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C7B" w:rsidRDefault="004D45C0" w:rsidP="00246C7B">
      <w:pPr>
        <w:pStyle w:val="Bodytext20"/>
        <w:shd w:val="clear" w:color="auto" w:fill="auto"/>
        <w:ind w:left="2540" w:right="3460"/>
        <w:rPr>
          <w:rtl/>
        </w:rPr>
      </w:pPr>
      <w:r>
        <w:rPr>
          <w:rtl/>
        </w:rPr>
        <w:t>ישראל</w:t>
      </w:r>
      <w:r>
        <w:rPr>
          <w:shd w:val="clear" w:color="auto" w:fill="80FFFF"/>
          <w:rtl/>
        </w:rPr>
        <w:t xml:space="preserve"> </w:t>
      </w:r>
      <w:r>
        <w:rPr>
          <w:rtl/>
        </w:rPr>
        <w:t>אלדד</w:t>
      </w:r>
    </w:p>
    <w:p w:rsidR="002C1456" w:rsidRDefault="004D45C0" w:rsidP="00246C7B">
      <w:pPr>
        <w:pStyle w:val="Bodytext20"/>
        <w:shd w:val="clear" w:color="auto" w:fill="auto"/>
        <w:ind w:left="2540" w:right="3460"/>
        <w:rPr>
          <w:rtl/>
        </w:rPr>
      </w:pPr>
      <w:r>
        <w:rPr>
          <w:rtl/>
        </w:rPr>
        <w:t xml:space="preserve">אריה </w:t>
      </w:r>
      <w:r>
        <w:rPr>
          <w:shd w:val="clear" w:color="auto" w:fill="80FFFF"/>
          <w:rtl/>
        </w:rPr>
        <w:t>א</w:t>
      </w:r>
      <w:r>
        <w:rPr>
          <w:rtl/>
        </w:rPr>
        <w:t>לדד</w:t>
      </w:r>
      <w:r>
        <w:rPr>
          <w:shd w:val="clear" w:color="auto" w:fill="80FFFF"/>
          <w:rtl/>
        </w:rPr>
        <w:t>.</w:t>
      </w: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rtl/>
        </w:rPr>
      </w:pPr>
    </w:p>
    <w:p w:rsidR="00246C7B" w:rsidRDefault="00246C7B">
      <w:pPr>
        <w:pStyle w:val="Bodytext20"/>
        <w:shd w:val="clear" w:color="auto" w:fill="auto"/>
        <w:ind w:left="2540" w:right="3460"/>
        <w:rPr>
          <w:sz w:val="72"/>
          <w:szCs w:val="72"/>
          <w:rtl/>
        </w:rPr>
      </w:pPr>
      <w:r w:rsidRPr="00246C7B">
        <w:rPr>
          <w:rFonts w:hint="cs"/>
          <w:sz w:val="72"/>
          <w:szCs w:val="72"/>
          <w:rtl/>
        </w:rPr>
        <w:t>ירושלים אתגר</w:t>
      </w: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sz w:val="72"/>
          <w:szCs w:val="72"/>
          <w:rtl/>
        </w:rPr>
      </w:pPr>
    </w:p>
    <w:p w:rsidR="00246C7B" w:rsidRPr="00246C7B" w:rsidRDefault="00246C7B">
      <w:pPr>
        <w:pStyle w:val="Bodytext20"/>
        <w:shd w:val="clear" w:color="auto" w:fill="auto"/>
        <w:ind w:left="2540" w:right="3460"/>
        <w:rPr>
          <w:sz w:val="72"/>
          <w:szCs w:val="72"/>
          <w:rtl/>
        </w:rPr>
      </w:pPr>
    </w:p>
    <w:p w:rsidR="00246C7B" w:rsidRDefault="00246C7B">
      <w:pPr>
        <w:pStyle w:val="Bodytext20"/>
        <w:shd w:val="clear" w:color="auto" w:fill="auto"/>
        <w:ind w:left="2540" w:right="3460"/>
        <w:rPr>
          <w:rtl/>
        </w:rPr>
      </w:pPr>
    </w:p>
    <w:p w:rsidR="00246C7B" w:rsidRPr="00246C7B" w:rsidRDefault="00246C7B">
      <w:pPr>
        <w:pStyle w:val="Bodytext20"/>
        <w:shd w:val="clear" w:color="auto" w:fill="auto"/>
        <w:ind w:left="2540" w:right="3460"/>
        <w:rPr>
          <w:sz w:val="52"/>
          <w:szCs w:val="52"/>
          <w:rtl/>
        </w:rPr>
        <w:sectPr w:rsidR="00246C7B" w:rsidRPr="00246C7B">
          <w:headerReference w:type="even" r:id="rId8"/>
          <w:headerReference w:type="default" r:id="rId9"/>
          <w:footerReference w:type="even" r:id="rId10"/>
          <w:footerReference w:type="default" r:id="rId11"/>
          <w:headerReference w:type="first" r:id="rId12"/>
          <w:footerReference w:type="first" r:id="rId13"/>
          <w:type w:val="continuous"/>
          <w:pgSz w:w="11909" w:h="16834"/>
          <w:pgMar w:top="1135" w:right="850" w:bottom="1135" w:left="1700" w:header="0" w:footer="3" w:gutter="0"/>
          <w:cols w:space="720"/>
          <w:noEndnote/>
          <w:bidi/>
          <w:docGrid w:linePitch="360"/>
        </w:sectPr>
      </w:pPr>
      <w:r>
        <w:rPr>
          <w:rFonts w:hint="cs"/>
          <w:sz w:val="52"/>
          <w:szCs w:val="52"/>
          <w:rtl/>
        </w:rPr>
        <w:t xml:space="preserve">כרטא ירושלים </w:t>
      </w:r>
      <w:r>
        <w:rPr>
          <w:sz w:val="52"/>
          <w:szCs w:val="52"/>
          <w:rtl/>
        </w:rPr>
        <w:t>–</w:t>
      </w:r>
      <w:r>
        <w:rPr>
          <w:rFonts w:hint="cs"/>
          <w:sz w:val="52"/>
          <w:szCs w:val="52"/>
          <w:rtl/>
        </w:rPr>
        <w:t xml:space="preserve"> ספריית מעריב</w:t>
      </w:r>
    </w:p>
    <w:p w:rsidR="002C1456" w:rsidRDefault="004D45C0">
      <w:pPr>
        <w:pStyle w:val="Bodytext1"/>
        <w:shd w:val="clear" w:color="auto" w:fill="auto"/>
        <w:spacing w:before="0" w:line="180" w:lineRule="exact"/>
        <w:ind w:left="3080"/>
        <w:rPr>
          <w:rtl/>
        </w:rPr>
      </w:pPr>
      <w:r>
        <w:rPr>
          <w:rtl/>
        </w:rPr>
        <w:lastRenderedPageBreak/>
        <w:br w:type="page"/>
      </w:r>
    </w:p>
    <w:p w:rsidR="002C1456" w:rsidRDefault="004D45C0" w:rsidP="00246C7B">
      <w:pPr>
        <w:pStyle w:val="Heading40"/>
        <w:keepNext/>
        <w:keepLines/>
        <w:shd w:val="clear" w:color="auto" w:fill="auto"/>
        <w:spacing w:after="122" w:line="250" w:lineRule="exact"/>
        <w:ind w:left="100"/>
      </w:pPr>
      <w:bookmarkStart w:id="0" w:name="bookmark3"/>
      <w:r>
        <w:lastRenderedPageBreak/>
        <w:t>JERUSALE</w:t>
      </w:r>
      <w:r>
        <w:rPr>
          <w:shd w:val="clear" w:color="auto" w:fill="80FFFF"/>
        </w:rPr>
        <w:t>M</w:t>
      </w:r>
      <w:r w:rsidR="00246C7B">
        <w:rPr>
          <w:shd w:val="clear" w:color="auto" w:fill="80FFFF"/>
        </w:rPr>
        <w:t xml:space="preserve"> - </w:t>
      </w:r>
      <w:r>
        <w:t>A CHALLENGE</w:t>
      </w:r>
      <w:bookmarkEnd w:id="0"/>
    </w:p>
    <w:p w:rsidR="00246C7B" w:rsidRDefault="004D45C0" w:rsidP="00246C7B">
      <w:pPr>
        <w:pStyle w:val="Bodytext50"/>
        <w:shd w:val="clear" w:color="auto" w:fill="auto"/>
        <w:spacing w:before="0" w:after="6373" w:line="160" w:lineRule="exact"/>
        <w:ind w:left="960"/>
      </w:pPr>
      <w:r w:rsidRPr="00246C7B">
        <w:rPr>
          <w:sz w:val="28"/>
          <w:szCs w:val="28"/>
        </w:rPr>
        <w:t>ISRAEL ELDAD and AR</w:t>
      </w:r>
      <w:r w:rsidRPr="00246C7B">
        <w:rPr>
          <w:sz w:val="28"/>
          <w:szCs w:val="28"/>
          <w:shd w:val="clear" w:color="auto" w:fill="80FFFF"/>
        </w:rPr>
        <w:t>I</w:t>
      </w:r>
      <w:r w:rsidRPr="00246C7B">
        <w:rPr>
          <w:sz w:val="28"/>
          <w:szCs w:val="28"/>
        </w:rPr>
        <w:t>E</w:t>
      </w:r>
      <w:r w:rsidRPr="00246C7B">
        <w:rPr>
          <w:sz w:val="28"/>
          <w:szCs w:val="28"/>
          <w:shd w:val="clear" w:color="auto" w:fill="80FFFF"/>
        </w:rPr>
        <w:t>H</w:t>
      </w:r>
      <w:r w:rsidRPr="00246C7B">
        <w:rPr>
          <w:sz w:val="28"/>
          <w:szCs w:val="28"/>
        </w:rPr>
        <w:t xml:space="preserve"> ELDAD</w:t>
      </w:r>
    </w:p>
    <w:p w:rsidR="00246C7B" w:rsidRPr="00246C7B" w:rsidRDefault="00246C7B" w:rsidP="00246C7B">
      <w:pPr>
        <w:pStyle w:val="Bodytext50"/>
        <w:shd w:val="clear" w:color="auto" w:fill="auto"/>
        <w:spacing w:before="0" w:after="6373" w:line="160" w:lineRule="exact"/>
        <w:ind w:left="960"/>
        <w:rPr>
          <w:sz w:val="44"/>
          <w:szCs w:val="44"/>
        </w:rPr>
      </w:pPr>
      <w:r>
        <w:rPr>
          <w:rFonts w:hint="cs"/>
          <w:rtl/>
        </w:rPr>
        <w:t>ה</w:t>
      </w:r>
    </w:p>
    <w:p w:rsidR="002C1456" w:rsidRDefault="00246C7B" w:rsidP="00AB0A2E">
      <w:pPr>
        <w:pStyle w:val="Bodytext50"/>
        <w:shd w:val="clear" w:color="auto" w:fill="auto"/>
        <w:spacing w:before="0" w:after="6373" w:line="160" w:lineRule="exact"/>
        <w:ind w:left="960"/>
        <w:rPr>
          <w:sz w:val="24"/>
          <w:szCs w:val="24"/>
        </w:rPr>
      </w:pPr>
      <w:r w:rsidRPr="00246C7B">
        <w:rPr>
          <w:sz w:val="24"/>
          <w:szCs w:val="24"/>
        </w:rPr>
        <w:t xml:space="preserve">                                       </w:t>
      </w:r>
    </w:p>
    <w:p w:rsidR="00AB0A2E" w:rsidRDefault="00AB0A2E" w:rsidP="00A670D9">
      <w:pPr>
        <w:pStyle w:val="TOC10"/>
        <w:rPr>
          <w:rtl/>
        </w:rPr>
      </w:pPr>
      <w:r>
        <w:rPr>
          <w:rFonts w:asciiTheme="minorHAnsi" w:hAnsiTheme="minorHAnsi" w:hint="cs"/>
          <w:rtl/>
        </w:rPr>
        <w:lastRenderedPageBreak/>
        <w:t>תוכן:</w:t>
      </w:r>
      <w:r w:rsidR="009C659A">
        <w:fldChar w:fldCharType="begin"/>
      </w:r>
      <w:r w:rsidR="004D45C0">
        <w:rPr>
          <w:rtl/>
        </w:rPr>
        <w:instrText xml:space="preserve"> TOC \o "1-3" \h \z </w:instrText>
      </w:r>
      <w:r w:rsidR="009C659A">
        <w:fldChar w:fldCharType="separate"/>
      </w:r>
    </w:p>
    <w:p w:rsidR="00AB0A2E" w:rsidRDefault="00AB0A2E" w:rsidP="00A670D9">
      <w:pPr>
        <w:pStyle w:val="TOC10"/>
        <w:rPr>
          <w:rtl/>
        </w:rPr>
      </w:pPr>
    </w:p>
    <w:p w:rsidR="002C1456" w:rsidRDefault="004D45C0" w:rsidP="00A670D9">
      <w:pPr>
        <w:pStyle w:val="TOC10"/>
        <w:rPr>
          <w:rtl/>
        </w:rPr>
      </w:pPr>
      <w:r>
        <w:rPr>
          <w:rtl/>
        </w:rPr>
        <w:t>למען השם</w:t>
      </w:r>
      <w:r>
        <w:rPr>
          <w:rtl/>
        </w:rPr>
        <w:tab/>
      </w:r>
      <w:r>
        <w:rPr>
          <w:rtl/>
        </w:rPr>
        <w:tab/>
        <w:t>9</w:t>
      </w:r>
    </w:p>
    <w:p w:rsidR="002C1456" w:rsidRDefault="004D45C0" w:rsidP="00D474F4">
      <w:pPr>
        <w:pStyle w:val="TOC10"/>
        <w:rPr>
          <w:rtl/>
        </w:rPr>
      </w:pPr>
      <w:r>
        <w:rPr>
          <w:rtl/>
        </w:rPr>
        <w:t>מאבק בר</w:t>
      </w:r>
      <w:r>
        <w:rPr>
          <w:shd w:val="clear" w:color="auto" w:fill="80FFFF"/>
          <w:rtl/>
        </w:rPr>
        <w:t>א</w:t>
      </w:r>
      <w:r>
        <w:rPr>
          <w:rtl/>
        </w:rPr>
        <w:t>שית</w:t>
      </w:r>
      <w:r>
        <w:rPr>
          <w:rtl/>
        </w:rPr>
        <w:tab/>
      </w:r>
      <w:r>
        <w:rPr>
          <w:rtl/>
        </w:rPr>
        <w:tab/>
      </w:r>
      <w:r w:rsidR="00D474F4">
        <w:rPr>
          <w:rFonts w:hint="cs"/>
          <w:rtl/>
        </w:rPr>
        <w:t>13</w:t>
      </w:r>
    </w:p>
    <w:p w:rsidR="002C1456" w:rsidRDefault="004D45C0" w:rsidP="00AB0A2E">
      <w:pPr>
        <w:pStyle w:val="TOC10"/>
        <w:rPr>
          <w:rtl/>
        </w:rPr>
      </w:pPr>
      <w:r>
        <w:rPr>
          <w:rtl/>
        </w:rPr>
        <w:t>מל</w:t>
      </w:r>
      <w:r>
        <w:rPr>
          <w:shd w:val="clear" w:color="auto" w:fill="80FFFF"/>
          <w:rtl/>
        </w:rPr>
        <w:t>ח</w:t>
      </w:r>
      <w:r>
        <w:rPr>
          <w:rtl/>
        </w:rPr>
        <w:t>מת המים</w:t>
      </w:r>
      <w:r>
        <w:rPr>
          <w:rtl/>
        </w:rPr>
        <w:tab/>
      </w:r>
      <w:r>
        <w:rPr>
          <w:rtl/>
        </w:rPr>
        <w:tab/>
        <w:t>16</w:t>
      </w:r>
    </w:p>
    <w:p w:rsidR="002C1456" w:rsidRDefault="00AB0A2E" w:rsidP="00A670D9">
      <w:pPr>
        <w:pStyle w:val="TOC10"/>
        <w:rPr>
          <w:rtl/>
        </w:rPr>
      </w:pPr>
      <w:r>
        <w:rPr>
          <w:rFonts w:hint="cs"/>
          <w:rtl/>
        </w:rPr>
        <w:t>כ</w:t>
      </w:r>
      <w:r w:rsidR="004D45C0">
        <w:rPr>
          <w:rtl/>
        </w:rPr>
        <w:t>עיר כנענית</w:t>
      </w:r>
      <w:r w:rsidR="004D45C0">
        <w:rPr>
          <w:rtl/>
        </w:rPr>
        <w:tab/>
      </w:r>
      <w:r w:rsidR="004D45C0">
        <w:rPr>
          <w:rtl/>
        </w:rPr>
        <w:tab/>
        <w:t>22</w:t>
      </w:r>
    </w:p>
    <w:p w:rsidR="002C1456" w:rsidRDefault="009C659A" w:rsidP="00A670D9">
      <w:pPr>
        <w:pStyle w:val="TOC10"/>
        <w:rPr>
          <w:rtl/>
        </w:rPr>
      </w:pPr>
      <w:hyperlink w:anchor="bookmark2" w:tooltip="Current Document">
        <w:r w:rsidR="004D45C0">
          <w:rPr>
            <w:rtl/>
          </w:rPr>
          <w:t>בין הסבך ובין המזבח</w:t>
        </w:r>
        <w:r w:rsidR="004D45C0">
          <w:rPr>
            <w:rtl/>
          </w:rPr>
          <w:tab/>
        </w:r>
        <w:r w:rsidR="004D45C0">
          <w:rPr>
            <w:rtl/>
          </w:rPr>
          <w:tab/>
          <w:t>26</w:t>
        </w:r>
      </w:hyperlink>
    </w:p>
    <w:p w:rsidR="002C1456" w:rsidRDefault="004D45C0" w:rsidP="00A670D9">
      <w:pPr>
        <w:pStyle w:val="TOC10"/>
        <w:rPr>
          <w:rtl/>
        </w:rPr>
      </w:pPr>
      <w:r>
        <w:rPr>
          <w:rtl/>
        </w:rPr>
        <w:t>כיבוש דוד</w:t>
      </w:r>
      <w:r>
        <w:rPr>
          <w:rtl/>
        </w:rPr>
        <w:tab/>
      </w:r>
      <w:r>
        <w:rPr>
          <w:rtl/>
        </w:rPr>
        <w:tab/>
        <w:t>28</w:t>
      </w:r>
    </w:p>
    <w:p w:rsidR="002C1456" w:rsidRDefault="004D45C0" w:rsidP="00A670D9">
      <w:pPr>
        <w:pStyle w:val="TOC10"/>
        <w:rPr>
          <w:rtl/>
        </w:rPr>
      </w:pPr>
      <w:r>
        <w:rPr>
          <w:rtl/>
        </w:rPr>
        <w:t>למה דווקא היא?</w:t>
      </w:r>
      <w:r>
        <w:rPr>
          <w:rtl/>
        </w:rPr>
        <w:tab/>
      </w:r>
      <w:r>
        <w:rPr>
          <w:rtl/>
        </w:rPr>
        <w:tab/>
        <w:t>33</w:t>
      </w:r>
    </w:p>
    <w:p w:rsidR="002C1456" w:rsidRDefault="004D45C0" w:rsidP="00A670D9">
      <w:pPr>
        <w:pStyle w:val="TOC10"/>
        <w:rPr>
          <w:rtl/>
        </w:rPr>
      </w:pPr>
      <w:r>
        <w:rPr>
          <w:rtl/>
        </w:rPr>
        <w:t>שלמה אשר השלים</w:t>
      </w:r>
      <w:r>
        <w:rPr>
          <w:rtl/>
        </w:rPr>
        <w:tab/>
      </w:r>
      <w:r>
        <w:rPr>
          <w:rtl/>
        </w:rPr>
        <w:tab/>
        <w:t>35</w:t>
      </w:r>
    </w:p>
    <w:p w:rsidR="002C1456" w:rsidRDefault="004D45C0" w:rsidP="00A670D9">
      <w:pPr>
        <w:pStyle w:val="TOC10"/>
        <w:rPr>
          <w:rtl/>
        </w:rPr>
      </w:pPr>
      <w:r>
        <w:rPr>
          <w:rtl/>
        </w:rPr>
        <w:t>כנגד שכם ושומרון</w:t>
      </w:r>
      <w:r>
        <w:rPr>
          <w:rtl/>
        </w:rPr>
        <w:tab/>
      </w:r>
      <w:r>
        <w:rPr>
          <w:rtl/>
        </w:rPr>
        <w:tab/>
        <w:t>39</w:t>
      </w:r>
    </w:p>
    <w:p w:rsidR="002C1456" w:rsidRDefault="004D45C0" w:rsidP="00A670D9">
      <w:pPr>
        <w:pStyle w:val="TOC10"/>
        <w:rPr>
          <w:rtl/>
        </w:rPr>
      </w:pPr>
      <w:r>
        <w:rPr>
          <w:rtl/>
        </w:rPr>
        <w:t xml:space="preserve">מצור </w:t>
      </w:r>
      <w:r>
        <w:rPr>
          <w:shd w:val="clear" w:color="auto" w:fill="80FFFF"/>
          <w:rtl/>
        </w:rPr>
        <w:t>ס</w:t>
      </w:r>
      <w:r>
        <w:rPr>
          <w:rtl/>
        </w:rPr>
        <w:t>נחרי</w:t>
      </w:r>
      <w:r>
        <w:rPr>
          <w:shd w:val="clear" w:color="auto" w:fill="80FFFF"/>
          <w:rtl/>
        </w:rPr>
        <w:t>ב—</w:t>
      </w:r>
      <w:r>
        <w:rPr>
          <w:rtl/>
        </w:rPr>
        <w:t>המלחמה הפסיכולוגית על ירושלים</w:t>
      </w:r>
      <w:r>
        <w:rPr>
          <w:rtl/>
        </w:rPr>
        <w:tab/>
      </w:r>
      <w:r>
        <w:rPr>
          <w:rtl/>
        </w:rPr>
        <w:tab/>
        <w:t>41</w:t>
      </w:r>
    </w:p>
    <w:p w:rsidR="002C1456" w:rsidRDefault="004D45C0" w:rsidP="00A670D9">
      <w:pPr>
        <w:pStyle w:val="TOC10"/>
        <w:rPr>
          <w:rtl/>
        </w:rPr>
      </w:pPr>
      <w:r>
        <w:rPr>
          <w:rtl/>
        </w:rPr>
        <w:t>חורבן ראשון</w:t>
      </w:r>
      <w:r>
        <w:rPr>
          <w:rtl/>
        </w:rPr>
        <w:tab/>
      </w:r>
      <w:r>
        <w:rPr>
          <w:rtl/>
        </w:rPr>
        <w:tab/>
        <w:t>46</w:t>
      </w:r>
    </w:p>
    <w:p w:rsidR="002C1456" w:rsidRDefault="004D45C0" w:rsidP="00A670D9">
      <w:pPr>
        <w:pStyle w:val="TOC10"/>
        <w:rPr>
          <w:rtl/>
        </w:rPr>
      </w:pPr>
      <w:r>
        <w:rPr>
          <w:rtl/>
        </w:rPr>
        <w:t>בין קינה לחלום</w:t>
      </w:r>
      <w:r>
        <w:rPr>
          <w:rtl/>
        </w:rPr>
        <w:tab/>
      </w:r>
      <w:r>
        <w:rPr>
          <w:rtl/>
        </w:rPr>
        <w:tab/>
        <w:t>51</w:t>
      </w:r>
    </w:p>
    <w:p w:rsidR="002C1456" w:rsidRDefault="004D45C0" w:rsidP="00A670D9">
      <w:pPr>
        <w:pStyle w:val="TOC10"/>
        <w:rPr>
          <w:rtl/>
        </w:rPr>
      </w:pPr>
      <w:r>
        <w:rPr>
          <w:rtl/>
        </w:rPr>
        <w:t>בין ירושלים לאתונה</w:t>
      </w:r>
      <w:r>
        <w:rPr>
          <w:rtl/>
        </w:rPr>
        <w:tab/>
      </w:r>
      <w:r>
        <w:rPr>
          <w:rtl/>
        </w:rPr>
        <w:tab/>
        <w:t>53</w:t>
      </w:r>
    </w:p>
    <w:p w:rsidR="002C1456" w:rsidRDefault="004D45C0" w:rsidP="00A670D9">
      <w:pPr>
        <w:pStyle w:val="TOC10"/>
        <w:rPr>
          <w:rtl/>
        </w:rPr>
      </w:pPr>
      <w:r>
        <w:rPr>
          <w:rtl/>
        </w:rPr>
        <w:t>מלחמות החשמונאים על ירושלים</w:t>
      </w:r>
      <w:r>
        <w:rPr>
          <w:rtl/>
        </w:rPr>
        <w:tab/>
      </w:r>
      <w:r>
        <w:rPr>
          <w:rtl/>
        </w:rPr>
        <w:tab/>
      </w:r>
      <w:r>
        <w:rPr>
          <w:rtl/>
        </w:rPr>
        <w:tab/>
        <w:t>56</w:t>
      </w:r>
    </w:p>
    <w:p w:rsidR="002C1456" w:rsidRDefault="004D45C0" w:rsidP="00A670D9">
      <w:pPr>
        <w:pStyle w:val="TOC10"/>
        <w:rPr>
          <w:rtl/>
        </w:rPr>
      </w:pPr>
      <w:r>
        <w:rPr>
          <w:rtl/>
        </w:rPr>
        <w:t>מלחמה ירושלמית ואנטי־ירושלמית</w:t>
      </w:r>
      <w:r>
        <w:rPr>
          <w:rtl/>
        </w:rPr>
        <w:tab/>
      </w:r>
      <w:r>
        <w:rPr>
          <w:rtl/>
        </w:rPr>
        <w:tab/>
        <w:t>67</w:t>
      </w:r>
    </w:p>
    <w:p w:rsidR="002C1456" w:rsidRDefault="004D45C0" w:rsidP="00A670D9">
      <w:pPr>
        <w:pStyle w:val="TOC10"/>
        <w:rPr>
          <w:rtl/>
        </w:rPr>
      </w:pPr>
      <w:r>
        <w:rPr>
          <w:rtl/>
        </w:rPr>
        <w:t>כיבוש פומפיוס</w:t>
      </w:r>
      <w:r>
        <w:rPr>
          <w:rtl/>
        </w:rPr>
        <w:tab/>
      </w:r>
      <w:r>
        <w:rPr>
          <w:rtl/>
        </w:rPr>
        <w:tab/>
        <w:t>70</w:t>
      </w:r>
    </w:p>
    <w:p w:rsidR="002C1456" w:rsidRDefault="004D45C0" w:rsidP="00A670D9">
      <w:pPr>
        <w:pStyle w:val="TOC10"/>
        <w:rPr>
          <w:rtl/>
        </w:rPr>
      </w:pPr>
      <w:r>
        <w:rPr>
          <w:rtl/>
        </w:rPr>
        <w:t>המרד הגדו</w:t>
      </w:r>
      <w:r>
        <w:rPr>
          <w:shd w:val="clear" w:color="auto" w:fill="80FFFF"/>
          <w:rtl/>
        </w:rPr>
        <w:t>ל—</w:t>
      </w:r>
      <w:r>
        <w:rPr>
          <w:rtl/>
        </w:rPr>
        <w:t xml:space="preserve"> חורבן בית שני</w:t>
      </w:r>
      <w:r>
        <w:rPr>
          <w:rtl/>
        </w:rPr>
        <w:tab/>
      </w:r>
      <w:r>
        <w:rPr>
          <w:rtl/>
        </w:rPr>
        <w:tab/>
      </w:r>
      <w:r>
        <w:rPr>
          <w:shd w:val="clear" w:color="auto" w:fill="80FFFF"/>
          <w:rtl/>
        </w:rPr>
        <w:t>7</w:t>
      </w:r>
      <w:r>
        <w:rPr>
          <w:rtl/>
        </w:rPr>
        <w:t>6</w:t>
      </w:r>
    </w:p>
    <w:p w:rsidR="002C1456" w:rsidRDefault="004D45C0" w:rsidP="00AB0A2E">
      <w:pPr>
        <w:pStyle w:val="TOC10"/>
        <w:rPr>
          <w:rtl/>
        </w:rPr>
      </w:pPr>
      <w:r>
        <w:rPr>
          <w:rtl/>
        </w:rPr>
        <w:t>איגרות מרמטב׳</w:t>
      </w:r>
      <w:r>
        <w:rPr>
          <w:shd w:val="clear" w:color="auto" w:fill="80FFFF"/>
          <w:rtl/>
        </w:rPr>
        <w:t>׳</w:t>
      </w:r>
      <w:r>
        <w:rPr>
          <w:rtl/>
        </w:rPr>
        <w:t>ל ל</w:t>
      </w:r>
      <w:r>
        <w:rPr>
          <w:shd w:val="clear" w:color="auto" w:fill="80FFFF"/>
          <w:rtl/>
        </w:rPr>
        <w:t>ר</w:t>
      </w:r>
      <w:r>
        <w:rPr>
          <w:rtl/>
        </w:rPr>
        <w:t>מט</w:t>
      </w:r>
      <w:r w:rsidR="00AB0A2E">
        <w:rPr>
          <w:rFonts w:hint="cs"/>
          <w:rtl/>
        </w:rPr>
        <w:t>כ</w:t>
      </w:r>
      <w:r>
        <w:rPr>
          <w:rtl/>
        </w:rPr>
        <w:t>״ל</w:t>
      </w:r>
      <w:r>
        <w:rPr>
          <w:rtl/>
        </w:rPr>
        <w:tab/>
      </w:r>
      <w:r>
        <w:rPr>
          <w:rtl/>
        </w:rPr>
        <w:tab/>
        <w:t>90</w:t>
      </w:r>
    </w:p>
    <w:p w:rsidR="002C1456" w:rsidRDefault="009C659A" w:rsidP="00A670D9">
      <w:pPr>
        <w:pStyle w:val="TOC10"/>
        <w:rPr>
          <w:rtl/>
        </w:rPr>
      </w:pPr>
      <w:hyperlink w:anchor="bookmark6" w:tooltip="Current Document">
        <w:r w:rsidR="004D45C0">
          <w:rPr>
            <w:rtl/>
          </w:rPr>
          <w:t>ירושלים של מעלה ושל מטה</w:t>
        </w:r>
        <w:r w:rsidR="004D45C0">
          <w:rPr>
            <w:rtl/>
          </w:rPr>
          <w:tab/>
        </w:r>
        <w:r w:rsidR="004D45C0">
          <w:rPr>
            <w:rtl/>
          </w:rPr>
          <w:tab/>
          <w:t>96</w:t>
        </w:r>
      </w:hyperlink>
    </w:p>
    <w:p w:rsidR="002C1456" w:rsidRDefault="004D45C0" w:rsidP="00A670D9">
      <w:pPr>
        <w:pStyle w:val="TOC10"/>
        <w:rPr>
          <w:rtl/>
        </w:rPr>
      </w:pPr>
      <w:r>
        <w:rPr>
          <w:rtl/>
        </w:rPr>
        <w:t>אנטי</w:t>
      </w:r>
      <w:r>
        <w:rPr>
          <w:shd w:val="clear" w:color="auto" w:fill="80FFFF"/>
          <w:rtl/>
        </w:rPr>
        <w:t>כ</w:t>
      </w:r>
      <w:r>
        <w:rPr>
          <w:rtl/>
        </w:rPr>
        <w:t>ריסט בעזרתה</w:t>
      </w:r>
      <w:r>
        <w:rPr>
          <w:rtl/>
        </w:rPr>
        <w:tab/>
      </w:r>
      <w:r>
        <w:rPr>
          <w:rtl/>
        </w:rPr>
        <w:tab/>
        <w:t>99</w:t>
      </w:r>
    </w:p>
    <w:p w:rsidR="002C1456" w:rsidRDefault="004D45C0" w:rsidP="00A670D9">
      <w:pPr>
        <w:pStyle w:val="TOC10"/>
        <w:rPr>
          <w:rtl/>
        </w:rPr>
      </w:pPr>
      <w:r>
        <w:rPr>
          <w:rtl/>
        </w:rPr>
        <w:t>מה שלא נשרף</w:t>
      </w:r>
      <w:r>
        <w:rPr>
          <w:rtl/>
        </w:rPr>
        <w:tab/>
      </w:r>
      <w:r>
        <w:rPr>
          <w:rtl/>
        </w:rPr>
        <w:tab/>
      </w:r>
      <w:r>
        <w:rPr>
          <w:shd w:val="clear" w:color="auto" w:fill="80FFFF"/>
          <w:rtl/>
        </w:rPr>
        <w:t>1</w:t>
      </w:r>
      <w:r>
        <w:rPr>
          <w:rtl/>
        </w:rPr>
        <w:t>06</w:t>
      </w:r>
    </w:p>
    <w:p w:rsidR="002C1456" w:rsidRDefault="004D45C0" w:rsidP="00AB0A2E">
      <w:pPr>
        <w:pStyle w:val="TOC10"/>
        <w:rPr>
          <w:rtl/>
        </w:rPr>
      </w:pPr>
      <w:r>
        <w:rPr>
          <w:rtl/>
        </w:rPr>
        <w:t>בנימין מטברי</w:t>
      </w:r>
      <w:r>
        <w:rPr>
          <w:shd w:val="clear" w:color="auto" w:fill="80FFFF"/>
          <w:rtl/>
        </w:rPr>
        <w:t>ה:</w:t>
      </w:r>
      <w:r>
        <w:rPr>
          <w:rtl/>
        </w:rPr>
        <w:t xml:space="preserve"> בין </w:t>
      </w:r>
      <w:r w:rsidR="00AB0A2E">
        <w:rPr>
          <w:rFonts w:hint="cs"/>
          <w:rtl/>
        </w:rPr>
        <w:t>כ</w:t>
      </w:r>
      <w:r>
        <w:rPr>
          <w:rtl/>
        </w:rPr>
        <w:t>וזרו השני להיראקליוס</w:t>
      </w:r>
      <w:r>
        <w:rPr>
          <w:rtl/>
        </w:rPr>
        <w:tab/>
      </w:r>
      <w:r>
        <w:rPr>
          <w:rtl/>
        </w:rPr>
        <w:tab/>
        <w:t>110</w:t>
      </w:r>
    </w:p>
    <w:p w:rsidR="002C1456" w:rsidRDefault="009C659A" w:rsidP="00A670D9">
      <w:pPr>
        <w:pStyle w:val="TOC10"/>
        <w:rPr>
          <w:rtl/>
        </w:rPr>
      </w:pPr>
      <w:hyperlink w:anchor="bookmark7" w:tooltip="Current Document">
        <w:r w:rsidR="004D45C0">
          <w:rPr>
            <w:rtl/>
          </w:rPr>
          <w:t>הכיבוש המוסלמי</w:t>
        </w:r>
        <w:r w:rsidR="004D45C0">
          <w:rPr>
            <w:rtl/>
          </w:rPr>
          <w:tab/>
        </w:r>
        <w:r w:rsidR="004D45C0">
          <w:rPr>
            <w:rtl/>
          </w:rPr>
          <w:tab/>
          <w:t>1</w:t>
        </w:r>
        <w:r w:rsidR="004D45C0">
          <w:rPr>
            <w:shd w:val="clear" w:color="auto" w:fill="80FFFF"/>
            <w:rtl/>
          </w:rPr>
          <w:t>1</w:t>
        </w:r>
        <w:r w:rsidR="004D45C0">
          <w:rPr>
            <w:rtl/>
          </w:rPr>
          <w:t>5</w:t>
        </w:r>
      </w:hyperlink>
    </w:p>
    <w:p w:rsidR="002C1456" w:rsidRDefault="009C659A" w:rsidP="00A670D9">
      <w:pPr>
        <w:pStyle w:val="TOC10"/>
        <w:rPr>
          <w:rtl/>
        </w:rPr>
      </w:pPr>
      <w:hyperlink w:anchor="bookmark8" w:tooltip="Current Document">
        <w:r w:rsidR="004D45C0">
          <w:rPr>
            <w:rtl/>
          </w:rPr>
          <w:t>ישר</w:t>
        </w:r>
        <w:r w:rsidR="004D45C0">
          <w:rPr>
            <w:shd w:val="clear" w:color="auto" w:fill="80FFFF"/>
            <w:rtl/>
          </w:rPr>
          <w:t>א</w:t>
        </w:r>
        <w:r w:rsidR="004D45C0">
          <w:rPr>
            <w:rtl/>
          </w:rPr>
          <w:t>ל בין עשיו לישמעאל</w:t>
        </w:r>
        <w:r w:rsidR="00AB0A2E">
          <w:rPr>
            <w:rFonts w:hint="cs"/>
            <w:rtl/>
          </w:rPr>
          <w:t xml:space="preserve"> </w:t>
        </w:r>
        <w:r w:rsidR="004D45C0">
          <w:rPr>
            <w:rtl/>
          </w:rPr>
          <w:tab/>
        </w:r>
        <w:r w:rsidR="004D45C0">
          <w:rPr>
            <w:shd w:val="clear" w:color="auto" w:fill="80FFFF"/>
            <w:rtl/>
          </w:rPr>
          <w:t>11</w:t>
        </w:r>
        <w:r w:rsidR="004D45C0">
          <w:rPr>
            <w:rtl/>
          </w:rPr>
          <w:t>9</w:t>
        </w:r>
      </w:hyperlink>
    </w:p>
    <w:p w:rsidR="002C1456" w:rsidRDefault="004D45C0" w:rsidP="00A670D9">
      <w:pPr>
        <w:pStyle w:val="TOC10"/>
        <w:rPr>
          <w:rtl/>
        </w:rPr>
      </w:pPr>
      <w:r>
        <w:rPr>
          <w:rtl/>
        </w:rPr>
        <w:t>ימי בוקה ומבוקה ומבולקה</w:t>
      </w:r>
      <w:r>
        <w:rPr>
          <w:rtl/>
        </w:rPr>
        <w:tab/>
      </w:r>
      <w:r>
        <w:rPr>
          <w:rtl/>
        </w:rPr>
        <w:tab/>
        <w:t>25ו</w:t>
      </w:r>
    </w:p>
    <w:p w:rsidR="002C1456" w:rsidRDefault="004D45C0" w:rsidP="00A670D9">
      <w:pPr>
        <w:pStyle w:val="TOC10"/>
        <w:rPr>
          <w:rtl/>
        </w:rPr>
      </w:pPr>
      <w:r>
        <w:rPr>
          <w:rtl/>
        </w:rPr>
        <w:t>מקראי ציון וקרעיה</w:t>
      </w:r>
      <w:r>
        <w:rPr>
          <w:rtl/>
        </w:rPr>
        <w:tab/>
      </w:r>
      <w:r>
        <w:rPr>
          <w:rtl/>
        </w:rPr>
        <w:tab/>
      </w:r>
      <w:r>
        <w:rPr>
          <w:shd w:val="clear" w:color="auto" w:fill="80FFFF"/>
          <w:rtl/>
        </w:rPr>
        <w:t>2</w:t>
      </w:r>
      <w:r>
        <w:rPr>
          <w:rtl/>
        </w:rPr>
        <w:t>8</w:t>
      </w:r>
      <w:r>
        <w:rPr>
          <w:shd w:val="clear" w:color="auto" w:fill="80FFFF"/>
          <w:rtl/>
        </w:rPr>
        <w:t>ו</w:t>
      </w:r>
    </w:p>
    <w:p w:rsidR="002C1456" w:rsidRDefault="009C659A" w:rsidP="00A670D9">
      <w:pPr>
        <w:pStyle w:val="TOC10"/>
        <w:rPr>
          <w:rtl/>
        </w:rPr>
      </w:pPr>
      <w:hyperlink w:anchor="bookmark9" w:tooltip="Current Document">
        <w:r w:rsidR="004D45C0">
          <w:rPr>
            <w:rtl/>
          </w:rPr>
          <w:t>שוב עולה רומי על ירושלים</w:t>
        </w:r>
        <w:r w:rsidR="004D45C0">
          <w:rPr>
            <w:rtl/>
          </w:rPr>
          <w:tab/>
          <w:t>33</w:t>
        </w:r>
        <w:r w:rsidR="004D45C0">
          <w:rPr>
            <w:shd w:val="clear" w:color="auto" w:fill="80FFFF"/>
            <w:rtl/>
          </w:rPr>
          <w:t xml:space="preserve"> </w:t>
        </w:r>
        <w:r w:rsidR="004D45C0">
          <w:rPr>
            <w:rtl/>
          </w:rPr>
          <w:t>ו</w:t>
        </w:r>
      </w:hyperlink>
    </w:p>
    <w:p w:rsidR="002C1456" w:rsidRDefault="004D45C0" w:rsidP="00A670D9">
      <w:pPr>
        <w:pStyle w:val="TOC10"/>
        <w:rPr>
          <w:rtl/>
        </w:rPr>
      </w:pPr>
      <w:r>
        <w:rPr>
          <w:rtl/>
        </w:rPr>
        <w:t>מסע הצלב הראשון</w:t>
      </w:r>
      <w:r>
        <w:rPr>
          <w:rtl/>
        </w:rPr>
        <w:tab/>
      </w:r>
      <w:r>
        <w:rPr>
          <w:rtl/>
        </w:rPr>
        <w:tab/>
        <w:t>138</w:t>
      </w:r>
    </w:p>
    <w:p w:rsidR="002C1456" w:rsidRDefault="004D45C0" w:rsidP="00A670D9">
      <w:pPr>
        <w:pStyle w:val="TOC10"/>
        <w:rPr>
          <w:rtl/>
        </w:rPr>
      </w:pPr>
      <w:r>
        <w:rPr>
          <w:rtl/>
        </w:rPr>
        <w:t>צלאח א־דין</w:t>
      </w:r>
      <w:r>
        <w:rPr>
          <w:rtl/>
        </w:rPr>
        <w:tab/>
      </w:r>
      <w:r>
        <w:rPr>
          <w:rtl/>
        </w:rPr>
        <w:tab/>
        <w:t>144</w:t>
      </w:r>
    </w:p>
    <w:p w:rsidR="002C1456" w:rsidRDefault="004D45C0" w:rsidP="00AB0A2E">
      <w:pPr>
        <w:pStyle w:val="TOC10"/>
        <w:rPr>
          <w:rtl/>
        </w:rPr>
      </w:pPr>
      <w:r>
        <w:rPr>
          <w:shd w:val="clear" w:color="auto" w:fill="80FFFF"/>
          <w:rtl/>
        </w:rPr>
        <w:t>״</w:t>
      </w:r>
      <w:r>
        <w:rPr>
          <w:rtl/>
        </w:rPr>
        <w:t>מל</w:t>
      </w:r>
      <w:r w:rsidR="00AB0A2E">
        <w:rPr>
          <w:rFonts w:hint="cs"/>
          <w:rtl/>
        </w:rPr>
        <w:t>כ</w:t>
      </w:r>
      <w:r>
        <w:rPr>
          <w:rtl/>
        </w:rPr>
        <w:t>ות ירושלים</w:t>
      </w:r>
      <w:r>
        <w:rPr>
          <w:shd w:val="clear" w:color="auto" w:fill="80FFFF"/>
          <w:rtl/>
        </w:rPr>
        <w:t>״</w:t>
      </w:r>
      <w:r>
        <w:rPr>
          <w:rtl/>
        </w:rPr>
        <w:t xml:space="preserve"> בלי ירושלים</w:t>
      </w:r>
      <w:r>
        <w:rPr>
          <w:rtl/>
        </w:rPr>
        <w:tab/>
      </w:r>
      <w:r>
        <w:rPr>
          <w:rtl/>
        </w:rPr>
        <w:tab/>
        <w:t>150</w:t>
      </w:r>
    </w:p>
    <w:p w:rsidR="002C1456" w:rsidRDefault="004D45C0" w:rsidP="00A670D9">
      <w:pPr>
        <w:pStyle w:val="TOC10"/>
        <w:rPr>
          <w:rtl/>
        </w:rPr>
      </w:pPr>
      <w:r>
        <w:rPr>
          <w:rtl/>
        </w:rPr>
        <w:t>כנגד צפת ושבתאי צבי</w:t>
      </w:r>
      <w:r>
        <w:rPr>
          <w:rtl/>
        </w:rPr>
        <w:tab/>
      </w:r>
      <w:r>
        <w:rPr>
          <w:rtl/>
        </w:rPr>
        <w:tab/>
        <w:t>156</w:t>
      </w:r>
    </w:p>
    <w:p w:rsidR="002C1456" w:rsidRDefault="004D45C0" w:rsidP="00A670D9">
      <w:pPr>
        <w:pStyle w:val="TOC10"/>
        <w:rPr>
          <w:rtl/>
        </w:rPr>
      </w:pPr>
      <w:r>
        <w:rPr>
          <w:rtl/>
        </w:rPr>
        <w:t>על קונסולים, נציבים ומדינאים</w:t>
      </w:r>
      <w:r>
        <w:rPr>
          <w:rtl/>
        </w:rPr>
        <w:tab/>
      </w:r>
      <w:r>
        <w:rPr>
          <w:rtl/>
        </w:rPr>
        <w:tab/>
        <w:t>161</w:t>
      </w:r>
    </w:p>
    <w:p w:rsidR="002C1456" w:rsidRDefault="004D45C0" w:rsidP="00A670D9">
      <w:pPr>
        <w:pStyle w:val="TOC10"/>
        <w:rPr>
          <w:rtl/>
        </w:rPr>
      </w:pPr>
      <w:r>
        <w:rPr>
          <w:rtl/>
        </w:rPr>
        <w:t>וביצת הבינאום שלא נולדה</w:t>
      </w:r>
      <w:r>
        <w:rPr>
          <w:rtl/>
        </w:rPr>
        <w:tab/>
      </w:r>
      <w:r>
        <w:rPr>
          <w:rtl/>
        </w:rPr>
        <w:tab/>
        <w:t>167</w:t>
      </w:r>
      <w:r>
        <w:rPr>
          <w:rtl/>
        </w:rPr>
        <w:br w:type="page"/>
      </w:r>
      <w:r>
        <w:rPr>
          <w:rtl/>
        </w:rPr>
        <w:lastRenderedPageBreak/>
        <w:t>נשק מתו</w:t>
      </w:r>
      <w:r>
        <w:rPr>
          <w:shd w:val="clear" w:color="auto" w:fill="80FFFF"/>
          <w:rtl/>
        </w:rPr>
        <w:t>צ</w:t>
      </w:r>
      <w:r>
        <w:rPr>
          <w:rtl/>
        </w:rPr>
        <w:t>רת בית</w:t>
      </w:r>
      <w:r>
        <w:rPr>
          <w:rtl/>
        </w:rPr>
        <w:tab/>
      </w:r>
      <w:r>
        <w:rPr>
          <w:rtl/>
        </w:rPr>
        <w:tab/>
      </w:r>
      <w:r>
        <w:rPr>
          <w:shd w:val="clear" w:color="auto" w:fill="80FFFF"/>
        </w:rPr>
        <w:t>1</w:t>
      </w:r>
      <w:r>
        <w:t>70</w:t>
      </w:r>
    </w:p>
    <w:p w:rsidR="002C1456" w:rsidRDefault="004D45C0" w:rsidP="00A670D9">
      <w:pPr>
        <w:pStyle w:val="TOC10"/>
        <w:rPr>
          <w:rtl/>
        </w:rPr>
      </w:pPr>
      <w:r>
        <w:rPr>
          <w:rtl/>
        </w:rPr>
        <w:t xml:space="preserve">לנר </w:t>
      </w:r>
      <w:r>
        <w:rPr>
          <w:shd w:val="clear" w:color="auto" w:fill="80FFFF"/>
          <w:rtl/>
        </w:rPr>
        <w:t>ח</w:t>
      </w:r>
      <w:r>
        <w:rPr>
          <w:rtl/>
        </w:rPr>
        <w:t>נוכה תרע״ח</w:t>
      </w:r>
      <w:r>
        <w:rPr>
          <w:rtl/>
        </w:rPr>
        <w:tab/>
      </w:r>
      <w:r>
        <w:rPr>
          <w:rtl/>
        </w:rPr>
        <w:tab/>
      </w:r>
      <w:r>
        <w:rPr>
          <w:shd w:val="clear" w:color="auto" w:fill="80FFFF"/>
        </w:rPr>
        <w:t>1</w:t>
      </w:r>
      <w:r>
        <w:t>71</w:t>
      </w:r>
    </w:p>
    <w:p w:rsidR="002C1456" w:rsidRDefault="004D45C0" w:rsidP="00A670D9">
      <w:pPr>
        <w:pStyle w:val="TOC10"/>
        <w:rPr>
          <w:rtl/>
        </w:rPr>
      </w:pPr>
      <w:r>
        <w:rPr>
          <w:rtl/>
        </w:rPr>
        <w:t>דמים בצל המנדט</w:t>
      </w:r>
    </w:p>
    <w:p w:rsidR="002C1456" w:rsidRDefault="004D45C0" w:rsidP="00AB0A2E">
      <w:pPr>
        <w:pStyle w:val="TOC10"/>
        <w:rPr>
          <w:rtl/>
        </w:rPr>
      </w:pPr>
      <w:r>
        <w:rPr>
          <w:rtl/>
        </w:rPr>
        <w:t>א.מימי ה</w:t>
      </w:r>
      <w:r w:rsidR="00AB0A2E">
        <w:rPr>
          <w:rFonts w:hint="cs"/>
          <w:shd w:val="clear" w:color="auto" w:fill="80FFFF"/>
          <w:rtl/>
        </w:rPr>
        <w:t>"ג</w:t>
      </w:r>
      <w:r>
        <w:rPr>
          <w:shd w:val="clear" w:color="auto" w:fill="80FFFF"/>
          <w:rtl/>
        </w:rPr>
        <w:t>נ</w:t>
      </w:r>
      <w:r>
        <w:rPr>
          <w:rtl/>
        </w:rPr>
        <w:t>בארדיה</w:t>
      </w:r>
      <w:r>
        <w:rPr>
          <w:shd w:val="clear" w:color="auto" w:fill="80FFFF"/>
          <w:rtl/>
        </w:rPr>
        <w:t>״</w:t>
      </w:r>
      <w:r>
        <w:rPr>
          <w:rtl/>
        </w:rPr>
        <w:t xml:space="preserve"> ועד ל</w:t>
      </w:r>
      <w:r>
        <w:rPr>
          <w:shd w:val="clear" w:color="auto" w:fill="80FFFF"/>
          <w:rtl/>
        </w:rPr>
        <w:t>״</w:t>
      </w:r>
      <w:r>
        <w:rPr>
          <w:rtl/>
        </w:rPr>
        <w:t>הגנה</w:t>
      </w:r>
      <w:r>
        <w:rPr>
          <w:shd w:val="clear" w:color="auto" w:fill="80FFFF"/>
          <w:rtl/>
        </w:rPr>
        <w:t>״</w:t>
      </w:r>
      <w:r>
        <w:rPr>
          <w:rtl/>
        </w:rPr>
        <w:tab/>
      </w:r>
      <w:r>
        <w:rPr>
          <w:rtl/>
        </w:rPr>
        <w:tab/>
      </w:r>
      <w:r>
        <w:t>78</w:t>
      </w:r>
      <w:r>
        <w:rPr>
          <w:rtl/>
        </w:rPr>
        <w:t>ו</w:t>
      </w:r>
    </w:p>
    <w:p w:rsidR="002C1456" w:rsidRDefault="004D45C0" w:rsidP="00AB0A2E">
      <w:pPr>
        <w:pStyle w:val="TOC10"/>
        <w:rPr>
          <w:rtl/>
        </w:rPr>
      </w:pPr>
      <w:r>
        <w:rPr>
          <w:rtl/>
        </w:rPr>
        <w:t>ב.ולא בא השלום לה מהר הצופי</w:t>
      </w:r>
      <w:r>
        <w:rPr>
          <w:shd w:val="clear" w:color="auto" w:fill="80FFFF"/>
          <w:rtl/>
        </w:rPr>
        <w:t>ם</w:t>
      </w:r>
      <w:r>
        <w:rPr>
          <w:rtl/>
        </w:rPr>
        <w:tab/>
      </w:r>
      <w:r>
        <w:rPr>
          <w:rtl/>
        </w:rPr>
        <w:tab/>
      </w:r>
      <w:r>
        <w:t>183</w:t>
      </w:r>
    </w:p>
    <w:p w:rsidR="002C1456" w:rsidRDefault="004D45C0" w:rsidP="00AB0A2E">
      <w:pPr>
        <w:pStyle w:val="TOC10"/>
        <w:rPr>
          <w:rtl/>
        </w:rPr>
      </w:pPr>
      <w:r>
        <w:rPr>
          <w:rtl/>
        </w:rPr>
        <w:t>ג.המלחמה על תקיעת שופר בירושלים</w:t>
      </w:r>
      <w:r>
        <w:rPr>
          <w:rtl/>
        </w:rPr>
        <w:tab/>
      </w:r>
      <w:r>
        <w:rPr>
          <w:rtl/>
        </w:rPr>
        <w:tab/>
      </w:r>
      <w:r>
        <w:t>86</w:t>
      </w:r>
      <w:r>
        <w:rPr>
          <w:shd w:val="clear" w:color="auto" w:fill="80FFFF"/>
          <w:rtl/>
        </w:rPr>
        <w:t>ו</w:t>
      </w:r>
    </w:p>
    <w:p w:rsidR="002C1456" w:rsidRDefault="009C659A" w:rsidP="00AB0A2E">
      <w:pPr>
        <w:pStyle w:val="TOC10"/>
        <w:rPr>
          <w:rtl/>
        </w:rPr>
      </w:pPr>
      <w:hyperlink w:anchor="bookmark11" w:tooltip="Current Document">
        <w:r w:rsidR="004D45C0">
          <w:rPr>
            <w:rtl/>
          </w:rPr>
          <w:t>ד.המחתרת הלוחמת בירושלים</w:t>
        </w:r>
        <w:r w:rsidR="004D45C0">
          <w:rPr>
            <w:rtl/>
          </w:rPr>
          <w:tab/>
        </w:r>
        <w:r w:rsidR="004D45C0">
          <w:rPr>
            <w:rtl/>
          </w:rPr>
          <w:tab/>
        </w:r>
        <w:r w:rsidR="004D45C0">
          <w:rPr>
            <w:shd w:val="clear" w:color="auto" w:fill="80FFFF"/>
          </w:rPr>
          <w:t>1</w:t>
        </w:r>
        <w:r w:rsidR="004D45C0">
          <w:t>92</w:t>
        </w:r>
      </w:hyperlink>
    </w:p>
    <w:p w:rsidR="002C1456" w:rsidRDefault="004D45C0" w:rsidP="00A670D9">
      <w:pPr>
        <w:pStyle w:val="TOC10"/>
        <w:rPr>
          <w:rtl/>
        </w:rPr>
      </w:pPr>
      <w:r>
        <w:rPr>
          <w:rtl/>
        </w:rPr>
        <w:t>מלחמת העצמאות</w:t>
      </w:r>
      <w:r>
        <w:rPr>
          <w:rtl/>
        </w:rPr>
        <w:tab/>
      </w:r>
      <w:r>
        <w:rPr>
          <w:rtl/>
        </w:rPr>
        <w:tab/>
      </w:r>
      <w:r>
        <w:t>198</w:t>
      </w:r>
    </w:p>
    <w:p w:rsidR="002C1456" w:rsidRDefault="004D45C0" w:rsidP="00A670D9">
      <w:pPr>
        <w:pStyle w:val="TOC10"/>
        <w:rPr>
          <w:rtl/>
        </w:rPr>
      </w:pPr>
      <w:r>
        <w:rPr>
          <w:rtl/>
        </w:rPr>
        <w:t xml:space="preserve">לא </w:t>
      </w:r>
      <w:r>
        <w:t>CORPUS</w:t>
      </w:r>
      <w:r>
        <w:rPr>
          <w:rtl/>
        </w:rPr>
        <w:t xml:space="preserve"> ולא </w:t>
      </w:r>
      <w:r>
        <w:t>SEPARATUM</w:t>
      </w:r>
    </w:p>
    <w:p w:rsidR="002C1456" w:rsidRDefault="004D45C0" w:rsidP="00A670D9">
      <w:pPr>
        <w:pStyle w:val="TOC10"/>
        <w:rPr>
          <w:rtl/>
        </w:rPr>
      </w:pPr>
      <w:r>
        <w:rPr>
          <w:rtl/>
        </w:rPr>
        <w:t xml:space="preserve">או: איך לא </w:t>
      </w:r>
      <w:r>
        <w:rPr>
          <w:shd w:val="clear" w:color="auto" w:fill="80FFFF"/>
          <w:rtl/>
        </w:rPr>
        <w:t>״</w:t>
      </w:r>
      <w:r>
        <w:rPr>
          <w:rtl/>
        </w:rPr>
        <w:t>בונאמה</w:t>
      </w:r>
      <w:r>
        <w:rPr>
          <w:shd w:val="clear" w:color="auto" w:fill="80FFFF"/>
          <w:rtl/>
        </w:rPr>
        <w:t>״</w:t>
      </w:r>
      <w:r>
        <w:rPr>
          <w:rtl/>
        </w:rPr>
        <w:t xml:space="preserve"> ירושלים</w:t>
      </w:r>
      <w:r>
        <w:rPr>
          <w:rtl/>
        </w:rPr>
        <w:tab/>
      </w:r>
      <w:r>
        <w:rPr>
          <w:rtl/>
        </w:rPr>
        <w:tab/>
      </w:r>
      <w:r>
        <w:t>220</w:t>
      </w:r>
    </w:p>
    <w:p w:rsidR="002C1456" w:rsidRDefault="004D45C0" w:rsidP="00A670D9">
      <w:pPr>
        <w:pStyle w:val="TOC10"/>
        <w:rPr>
          <w:rtl/>
        </w:rPr>
      </w:pPr>
      <w:r>
        <w:rPr>
          <w:rtl/>
        </w:rPr>
        <w:t>המחולקת</w:t>
      </w:r>
      <w:r>
        <w:rPr>
          <w:rtl/>
        </w:rPr>
        <w:tab/>
      </w:r>
      <w:r>
        <w:rPr>
          <w:rtl/>
        </w:rPr>
        <w:tab/>
      </w:r>
      <w:r>
        <w:t>232</w:t>
      </w:r>
    </w:p>
    <w:p w:rsidR="002C1456" w:rsidRDefault="004D45C0" w:rsidP="00AB0A2E">
      <w:pPr>
        <w:pStyle w:val="TOC10"/>
        <w:rPr>
          <w:rtl/>
        </w:rPr>
      </w:pPr>
      <w:r>
        <w:rPr>
          <w:rtl/>
        </w:rPr>
        <w:t>ו</w:t>
      </w:r>
      <w:r w:rsidR="00AB0A2E">
        <w:rPr>
          <w:rFonts w:hint="cs"/>
          <w:rtl/>
        </w:rPr>
        <w:t>כ</w:t>
      </w:r>
      <w:r>
        <w:rPr>
          <w:rtl/>
        </w:rPr>
        <w:t>אשר השמש עמדה דום</w:t>
      </w:r>
      <w:r>
        <w:rPr>
          <w:rtl/>
        </w:rPr>
        <w:tab/>
      </w:r>
      <w:r>
        <w:rPr>
          <w:rtl/>
        </w:rPr>
        <w:tab/>
      </w:r>
      <w:r>
        <w:t>236</w:t>
      </w:r>
    </w:p>
    <w:p w:rsidR="002C1456" w:rsidRDefault="004D45C0" w:rsidP="00A670D9">
      <w:pPr>
        <w:pStyle w:val="TOC10"/>
        <w:rPr>
          <w:rtl/>
        </w:rPr>
      </w:pPr>
      <w:r>
        <w:rPr>
          <w:rtl/>
        </w:rPr>
        <w:t>ואין מנורה בהר</w:t>
      </w:r>
      <w:r>
        <w:rPr>
          <w:rtl/>
        </w:rPr>
        <w:tab/>
      </w:r>
      <w:r>
        <w:rPr>
          <w:rtl/>
        </w:rPr>
        <w:tab/>
      </w:r>
      <w:r>
        <w:t>242</w:t>
      </w:r>
    </w:p>
    <w:p w:rsidR="002C1456" w:rsidRDefault="004D45C0" w:rsidP="00A670D9">
      <w:pPr>
        <w:pStyle w:val="TOC10"/>
        <w:rPr>
          <w:rtl/>
        </w:rPr>
      </w:pPr>
      <w:r>
        <w:rPr>
          <w:rtl/>
        </w:rPr>
        <w:t>לא תם ולא נשלם</w:t>
      </w:r>
      <w:r>
        <w:rPr>
          <w:rtl/>
        </w:rPr>
        <w:tab/>
      </w:r>
      <w:r>
        <w:rPr>
          <w:rtl/>
        </w:rPr>
        <w:tab/>
      </w:r>
      <w:r>
        <w:t>247</w:t>
      </w:r>
    </w:p>
    <w:p w:rsidR="002C1456" w:rsidRDefault="004D45C0">
      <w:pPr>
        <w:pStyle w:val="Bodytext91"/>
        <w:framePr w:h="180" w:vSpace="316" w:wrap="around" w:vAnchor="text" w:hAnchor="margin" w:x="403" w:y="533"/>
        <w:shd w:val="clear" w:color="auto" w:fill="auto"/>
        <w:spacing w:line="180" w:lineRule="exact"/>
        <w:rPr>
          <w:rtl/>
        </w:rPr>
      </w:pPr>
      <w:r>
        <w:rPr>
          <w:rtl/>
        </w:rPr>
        <w:t>252</w:t>
      </w:r>
    </w:p>
    <w:p w:rsidR="002C1456" w:rsidRDefault="004D45C0" w:rsidP="00A670D9">
      <w:pPr>
        <w:pStyle w:val="TOC10"/>
        <w:rPr>
          <w:rtl/>
        </w:rPr>
      </w:pPr>
      <w:r>
        <w:rPr>
          <w:rtl/>
        </w:rPr>
        <w:t>תקופות בהיסטוריה של ארץ ישראל</w:t>
      </w:r>
      <w:r>
        <w:rPr>
          <w:rtl/>
        </w:rPr>
        <w:tab/>
      </w:r>
      <w:r>
        <w:rPr>
          <w:rtl/>
        </w:rPr>
        <w:tab/>
      </w:r>
      <w:r>
        <w:t>250</w:t>
      </w:r>
      <w:r w:rsidR="009C659A">
        <w:fldChar w:fldCharType="end"/>
      </w:r>
    </w:p>
    <w:p w:rsidR="00D474F4" w:rsidRDefault="00D474F4">
      <w:pPr>
        <w:pStyle w:val="Bodytext1"/>
        <w:shd w:val="clear" w:color="auto" w:fill="auto"/>
        <w:spacing w:before="0" w:line="180" w:lineRule="exact"/>
        <w:ind w:left="20"/>
        <w:rPr>
          <w:rFonts w:hint="cs"/>
          <w:rtl/>
        </w:rPr>
      </w:pPr>
    </w:p>
    <w:p w:rsidR="00D474F4" w:rsidRDefault="00D474F4">
      <w:pPr>
        <w:pStyle w:val="Bodytext1"/>
        <w:shd w:val="clear" w:color="auto" w:fill="auto"/>
        <w:spacing w:before="0" w:line="180" w:lineRule="exact"/>
        <w:ind w:left="20"/>
        <w:rPr>
          <w:rFonts w:hint="cs"/>
          <w:rtl/>
        </w:rPr>
      </w:pPr>
    </w:p>
    <w:p w:rsidR="00D474F4" w:rsidRDefault="00D474F4">
      <w:pPr>
        <w:pStyle w:val="Bodytext1"/>
        <w:shd w:val="clear" w:color="auto" w:fill="auto"/>
        <w:spacing w:before="0" w:line="180" w:lineRule="exact"/>
        <w:ind w:left="20"/>
        <w:rPr>
          <w:rFonts w:hint="cs"/>
          <w:rtl/>
        </w:rPr>
      </w:pPr>
    </w:p>
    <w:p w:rsidR="00D474F4" w:rsidRDefault="00D474F4" w:rsidP="00D474F4">
      <w:pPr>
        <w:pStyle w:val="Bodytext1"/>
        <w:shd w:val="clear" w:color="auto" w:fill="auto"/>
        <w:spacing w:before="0" w:line="180" w:lineRule="exact"/>
        <w:ind w:left="20"/>
        <w:rPr>
          <w:rFonts w:hint="cs"/>
          <w:sz w:val="36"/>
          <w:szCs w:val="36"/>
          <w:rtl/>
        </w:rPr>
      </w:pPr>
      <w:r>
        <w:rPr>
          <w:rFonts w:hint="cs"/>
          <w:rtl/>
        </w:rPr>
        <w:t>הערה</w:t>
      </w:r>
      <w:r>
        <w:rPr>
          <w:rFonts w:hint="cs"/>
          <w:sz w:val="36"/>
          <w:szCs w:val="36"/>
          <w:rtl/>
        </w:rPr>
        <w:t xml:space="preserve">  </w:t>
      </w:r>
      <w:r w:rsidRPr="00D474F4">
        <w:rPr>
          <w:rFonts w:hint="cs"/>
          <w:sz w:val="24"/>
          <w:szCs w:val="24"/>
          <w:rtl/>
        </w:rPr>
        <w:t>מספרי העמודים מתיחסים למספרי העמודים המקוריים במהדורת הדפוס ולא ל עותק הדיגיטלי</w:t>
      </w: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36"/>
          <w:szCs w:val="36"/>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Default="00D474F4" w:rsidP="00D474F4">
      <w:pPr>
        <w:pStyle w:val="Bodytext1"/>
        <w:shd w:val="clear" w:color="auto" w:fill="auto"/>
        <w:spacing w:before="0" w:line="180" w:lineRule="exact"/>
        <w:ind w:left="20"/>
        <w:rPr>
          <w:rFonts w:hint="cs"/>
          <w:sz w:val="40"/>
          <w:szCs w:val="40"/>
          <w:rtl/>
        </w:rPr>
      </w:pPr>
    </w:p>
    <w:p w:rsidR="00D474F4" w:rsidRPr="00D474F4" w:rsidRDefault="00D474F4" w:rsidP="00D474F4">
      <w:pPr>
        <w:pStyle w:val="Bodytext101"/>
        <w:shd w:val="clear" w:color="auto" w:fill="auto"/>
        <w:spacing w:after="1284" w:line="360" w:lineRule="auto"/>
        <w:ind w:left="20"/>
        <w:rPr>
          <w:rFonts w:hint="cs"/>
          <w:b/>
          <w:bCs/>
          <w:sz w:val="32"/>
          <w:szCs w:val="32"/>
          <w:rtl/>
        </w:rPr>
      </w:pPr>
      <w:r w:rsidRPr="00D474F4">
        <w:rPr>
          <w:rFonts w:hint="cs"/>
          <w:b/>
          <w:bCs/>
          <w:sz w:val="32"/>
          <w:szCs w:val="32"/>
          <w:rtl/>
        </w:rPr>
        <w:t>הנוף הירושלמי נמצא בשדה המלחמה של גורמים גיאולוגיים וגיאוגרפיים. שדה מלחמה בין המדבר והים התיכון. מצב זה הטביע חותמו על תולדות העיר ואף על נפש תושביה.</w:t>
      </w:r>
    </w:p>
    <w:p w:rsidR="00D474F4" w:rsidRDefault="00D474F4" w:rsidP="00D474F4">
      <w:pPr>
        <w:pStyle w:val="Bodytext101"/>
        <w:shd w:val="clear" w:color="auto" w:fill="auto"/>
        <w:spacing w:after="1284" w:line="360" w:lineRule="auto"/>
        <w:ind w:left="20"/>
        <w:rPr>
          <w:rFonts w:hint="cs"/>
          <w:b/>
          <w:bCs/>
          <w:sz w:val="32"/>
          <w:szCs w:val="32"/>
          <w:rtl/>
        </w:rPr>
      </w:pPr>
      <w:r w:rsidRPr="00D474F4">
        <w:rPr>
          <w:rFonts w:hint="cs"/>
          <w:b/>
          <w:bCs/>
          <w:sz w:val="32"/>
          <w:szCs w:val="32"/>
          <w:rtl/>
        </w:rPr>
        <w:t>(ל.א. פיקרד. ספר ירושלים)</w:t>
      </w:r>
    </w:p>
    <w:p w:rsidR="00D474F4" w:rsidRDefault="00D474F4" w:rsidP="00D474F4">
      <w:pPr>
        <w:pStyle w:val="Bodytext101"/>
        <w:shd w:val="clear" w:color="auto" w:fill="auto"/>
        <w:spacing w:after="1284" w:line="360" w:lineRule="auto"/>
        <w:ind w:left="20"/>
        <w:rPr>
          <w:rFonts w:hint="cs"/>
          <w:b/>
          <w:bCs/>
          <w:sz w:val="32"/>
          <w:szCs w:val="32"/>
          <w:rtl/>
        </w:rPr>
      </w:pPr>
    </w:p>
    <w:p w:rsidR="00D474F4" w:rsidRDefault="00D474F4" w:rsidP="00D474F4">
      <w:pPr>
        <w:pStyle w:val="Bodytext101"/>
        <w:shd w:val="clear" w:color="auto" w:fill="auto"/>
        <w:spacing w:after="1284" w:line="360" w:lineRule="auto"/>
        <w:ind w:left="20"/>
        <w:rPr>
          <w:rFonts w:hint="cs"/>
          <w:b/>
          <w:bCs/>
          <w:sz w:val="32"/>
          <w:szCs w:val="32"/>
          <w:rtl/>
        </w:rPr>
      </w:pPr>
    </w:p>
    <w:p w:rsidR="00D474F4" w:rsidRDefault="00D474F4" w:rsidP="00D474F4">
      <w:pPr>
        <w:pStyle w:val="Bodytext101"/>
        <w:shd w:val="clear" w:color="auto" w:fill="auto"/>
        <w:spacing w:after="1284" w:line="360" w:lineRule="auto"/>
        <w:ind w:left="20"/>
        <w:rPr>
          <w:rFonts w:hint="cs"/>
          <w:b/>
          <w:bCs/>
          <w:sz w:val="32"/>
          <w:szCs w:val="32"/>
          <w:rtl/>
        </w:rPr>
      </w:pPr>
    </w:p>
    <w:p w:rsidR="00D474F4" w:rsidRDefault="00D474F4" w:rsidP="00D474F4">
      <w:pPr>
        <w:pStyle w:val="Bodytext101"/>
        <w:shd w:val="clear" w:color="auto" w:fill="auto"/>
        <w:spacing w:after="1284" w:line="360" w:lineRule="auto"/>
        <w:ind w:left="20"/>
        <w:rPr>
          <w:rFonts w:hint="cs"/>
          <w:b/>
          <w:bCs/>
          <w:sz w:val="32"/>
          <w:szCs w:val="32"/>
          <w:rtl/>
        </w:rPr>
      </w:pPr>
    </w:p>
    <w:p w:rsidR="00D474F4" w:rsidRDefault="00D474F4" w:rsidP="00D474F4">
      <w:pPr>
        <w:pStyle w:val="Bodytext101"/>
        <w:shd w:val="clear" w:color="auto" w:fill="auto"/>
        <w:spacing w:after="1284" w:line="360" w:lineRule="auto"/>
        <w:ind w:left="20"/>
        <w:rPr>
          <w:rFonts w:hint="cs"/>
          <w:b/>
          <w:bCs/>
          <w:sz w:val="32"/>
          <w:szCs w:val="32"/>
          <w:rtl/>
        </w:rPr>
      </w:pPr>
    </w:p>
    <w:p w:rsidR="00D474F4" w:rsidRDefault="00D474F4" w:rsidP="00D474F4">
      <w:pPr>
        <w:pStyle w:val="Bodytext101"/>
        <w:shd w:val="clear" w:color="auto" w:fill="auto"/>
        <w:spacing w:after="1284" w:line="360" w:lineRule="auto"/>
        <w:ind w:left="20"/>
        <w:rPr>
          <w:rFonts w:hint="cs"/>
          <w:b/>
          <w:bCs/>
          <w:sz w:val="32"/>
          <w:szCs w:val="32"/>
          <w:rtl/>
        </w:rPr>
      </w:pPr>
    </w:p>
    <w:p w:rsidR="002C1456" w:rsidRPr="00AB0A2E" w:rsidRDefault="004D45C0" w:rsidP="0062431A">
      <w:pPr>
        <w:pStyle w:val="Bodytext101"/>
        <w:shd w:val="clear" w:color="auto" w:fill="auto"/>
        <w:spacing w:after="1284" w:line="360" w:lineRule="auto"/>
        <w:ind w:left="20"/>
        <w:rPr>
          <w:b/>
          <w:bCs/>
          <w:sz w:val="44"/>
          <w:szCs w:val="44"/>
          <w:rtl/>
        </w:rPr>
      </w:pPr>
      <w:r w:rsidRPr="00AB0A2E">
        <w:rPr>
          <w:b/>
          <w:bCs/>
          <w:sz w:val="44"/>
          <w:szCs w:val="44"/>
          <w:rtl/>
        </w:rPr>
        <w:t>למען הש</w:t>
      </w:r>
      <w:r w:rsidRPr="00AB0A2E">
        <w:rPr>
          <w:b/>
          <w:bCs/>
          <w:sz w:val="44"/>
          <w:szCs w:val="44"/>
          <w:shd w:val="clear" w:color="auto" w:fill="80FFFF"/>
          <w:rtl/>
        </w:rPr>
        <w:t>ם</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העברי הקדמון העריך מאוד שמות</w:t>
      </w:r>
      <w:r w:rsidRPr="00AB0A2E">
        <w:rPr>
          <w:sz w:val="36"/>
          <w:szCs w:val="36"/>
          <w:shd w:val="clear" w:color="auto" w:fill="80FFFF"/>
          <w:rtl/>
        </w:rPr>
        <w:t>,</w:t>
      </w:r>
      <w:r w:rsidRPr="00AB0A2E">
        <w:rPr>
          <w:sz w:val="36"/>
          <w:szCs w:val="36"/>
          <w:rtl/>
        </w:rPr>
        <w:t xml:space="preserve"> על כן אחת המתנות הראשונות שניתנו ל</w:t>
      </w:r>
      <w:r w:rsidRPr="00AB0A2E">
        <w:rPr>
          <w:sz w:val="36"/>
          <w:szCs w:val="36"/>
          <w:shd w:val="clear" w:color="auto" w:fill="80FFFF"/>
          <w:rtl/>
        </w:rPr>
        <w:t>י</w:t>
      </w:r>
      <w:r w:rsidRPr="00AB0A2E">
        <w:rPr>
          <w:sz w:val="36"/>
          <w:szCs w:val="36"/>
          <w:rtl/>
        </w:rPr>
        <w:t xml:space="preserve"> לאדם הראשון הוא הכוח לקרוא שמות לברואים, וזו למעשה פעולתו הראשונה של אדם. הכוונה היא תחילה לשמות כלליים לבעלי חיים, אחר כך שמות פרטיים לצאצאיו הראשונים, קין והבל. וכך הוא קורא לאשתו תחילה אשה, אחר כך היא זוכה לשם פרטי חוה, תוך כדי הנמקה. זו הגלוי</w:t>
      </w:r>
      <w:r w:rsidRPr="00AB0A2E">
        <w:rPr>
          <w:sz w:val="36"/>
          <w:szCs w:val="36"/>
          <w:shd w:val="clear" w:color="auto" w:fill="80FFFF"/>
          <w:rtl/>
        </w:rPr>
        <w:t>ה:</w:t>
      </w:r>
      <w:r w:rsidRPr="00AB0A2E">
        <w:rPr>
          <w:sz w:val="36"/>
          <w:szCs w:val="36"/>
          <w:rtl/>
        </w:rPr>
        <w:t xml:space="preserve"> אם כל </w:t>
      </w:r>
      <w:r w:rsidRPr="00AB0A2E">
        <w:rPr>
          <w:sz w:val="36"/>
          <w:szCs w:val="36"/>
          <w:shd w:val="clear" w:color="auto" w:fill="80FFFF"/>
          <w:rtl/>
        </w:rPr>
        <w:t>ח</w:t>
      </w:r>
      <w:r w:rsidRPr="00AB0A2E">
        <w:rPr>
          <w:sz w:val="36"/>
          <w:szCs w:val="36"/>
          <w:rtl/>
        </w:rPr>
        <w:t>י, וזו הסמוי</w:t>
      </w:r>
      <w:r w:rsidRPr="00AB0A2E">
        <w:rPr>
          <w:sz w:val="36"/>
          <w:szCs w:val="36"/>
          <w:shd w:val="clear" w:color="auto" w:fill="80FFFF"/>
          <w:rtl/>
        </w:rPr>
        <w:t>ה:</w:t>
      </w:r>
      <w:r w:rsidRPr="00AB0A2E">
        <w:rPr>
          <w:sz w:val="36"/>
          <w:szCs w:val="36"/>
          <w:rtl/>
        </w:rPr>
        <w:t xml:space="preserve"> מלשון חיויא נחש. ואף לגבי אלוהים נאמר בשב</w:t>
      </w:r>
      <w:r w:rsidRPr="00AB0A2E">
        <w:rPr>
          <w:sz w:val="36"/>
          <w:szCs w:val="36"/>
          <w:shd w:val="clear" w:color="auto" w:fill="80FFFF"/>
          <w:rtl/>
        </w:rPr>
        <w:t>ח:</w:t>
      </w:r>
      <w:r w:rsidRPr="00AB0A2E">
        <w:rPr>
          <w:sz w:val="36"/>
          <w:szCs w:val="36"/>
          <w:rtl/>
        </w:rPr>
        <w:t xml:space="preserve"> לכולם</w:t>
      </w:r>
      <w:r w:rsidRPr="00AB0A2E">
        <w:rPr>
          <w:sz w:val="36"/>
          <w:szCs w:val="36"/>
          <w:shd w:val="clear" w:color="auto" w:fill="80FFFF"/>
          <w:rtl/>
        </w:rPr>
        <w:t xml:space="preserve"> </w:t>
      </w:r>
      <w:r w:rsidRPr="00AB0A2E">
        <w:rPr>
          <w:sz w:val="36"/>
          <w:szCs w:val="36"/>
          <w:rtl/>
        </w:rPr>
        <w:t>שמות יקרא. יש בשם מן המהות של הנקרא באותו שם, בין אם קדם השם למהות, בין אם קדמה המהות לשם. ומכאן המשמעות העליונה לשם, ל</w:t>
      </w:r>
      <w:r w:rsidRPr="00AB0A2E">
        <w:rPr>
          <w:sz w:val="36"/>
          <w:szCs w:val="36"/>
          <w:shd w:val="clear" w:color="auto" w:fill="80FFFF"/>
          <w:rtl/>
        </w:rPr>
        <w:t>ה</w:t>
      </w:r>
      <w:r w:rsidRPr="00AB0A2E">
        <w:rPr>
          <w:sz w:val="36"/>
          <w:szCs w:val="36"/>
          <w:rtl/>
        </w:rPr>
        <w:t>שם, בה</w:t>
      </w:r>
      <w:r w:rsidRPr="00AB0A2E">
        <w:rPr>
          <w:sz w:val="36"/>
          <w:szCs w:val="36"/>
          <w:shd w:val="clear" w:color="auto" w:fill="80FFFF"/>
          <w:rtl/>
        </w:rPr>
        <w:t>״</w:t>
      </w:r>
      <w:r w:rsidRPr="00AB0A2E">
        <w:rPr>
          <w:sz w:val="36"/>
          <w:szCs w:val="36"/>
          <w:rtl/>
        </w:rPr>
        <w:t>א הידיעה, שם אלוהים.</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יש הנקראים על שם סופם, כגון הבל שהיה באמת להבל. יש המחליפים את שמותיהם בעקבות מאורעות בחייהם או תוספת משמעות לחייהם, כגון יעקב וישראל. יש ושם מתפרש מחדש ויוצא מכלל משמעותו הקודמת, והוא הדבר אשר חל על ירושלים.</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תולדותיה הקדומים והעמוקים, הסוערים והמגוונים, המציאותיים וה</w:t>
      </w:r>
      <w:r w:rsidRPr="00AB0A2E">
        <w:rPr>
          <w:sz w:val="36"/>
          <w:szCs w:val="36"/>
          <w:shd w:val="clear" w:color="auto" w:fill="80FFFF"/>
          <w:rtl/>
        </w:rPr>
        <w:t>ח</w:t>
      </w:r>
      <w:r w:rsidRPr="00AB0A2E">
        <w:rPr>
          <w:sz w:val="36"/>
          <w:szCs w:val="36"/>
          <w:rtl/>
        </w:rPr>
        <w:t xml:space="preserve">זוניים, מהדהדים בתולדות שמה, אך היא כמו נאבקה ונאבקת בנאמנות עקשנית סלעית </w:t>
      </w:r>
      <w:r w:rsidRPr="00AB0A2E">
        <w:rPr>
          <w:sz w:val="36"/>
          <w:szCs w:val="36"/>
          <w:shd w:val="clear" w:color="auto" w:fill="80FFFF"/>
          <w:rtl/>
        </w:rPr>
        <w:t>ב</w:t>
      </w:r>
      <w:r w:rsidRPr="00AB0A2E">
        <w:rPr>
          <w:sz w:val="36"/>
          <w:szCs w:val="36"/>
          <w:rtl/>
        </w:rPr>
        <w:t>סלעיה, על מקורה הראשון: ירושלים: תפרשוני, תדרשוני. תכנוני בכינויי תוספות ואני נשארת לע</w:t>
      </w:r>
      <w:r w:rsidRPr="00AB0A2E">
        <w:rPr>
          <w:sz w:val="36"/>
          <w:szCs w:val="36"/>
          <w:shd w:val="clear" w:color="auto" w:fill="80FFFF"/>
          <w:rtl/>
        </w:rPr>
        <w:t>ד:</w:t>
      </w:r>
      <w:r w:rsidRPr="00AB0A2E">
        <w:rPr>
          <w:sz w:val="36"/>
          <w:szCs w:val="36"/>
          <w:rtl/>
        </w:rPr>
        <w:t xml:space="preserve"> ירושלים. כאומר</w:t>
      </w:r>
      <w:r w:rsidRPr="00AB0A2E">
        <w:rPr>
          <w:sz w:val="36"/>
          <w:szCs w:val="36"/>
          <w:shd w:val="clear" w:color="auto" w:fill="80FFFF"/>
          <w:rtl/>
        </w:rPr>
        <w:t>ת:</w:t>
      </w:r>
      <w:r w:rsidRPr="00AB0A2E">
        <w:rPr>
          <w:sz w:val="36"/>
          <w:szCs w:val="36"/>
          <w:rtl/>
        </w:rPr>
        <w:t xml:space="preserve"> ראו, אף אלה שעשאוני למה שהנני בעולם, אלה שבנו אותי לתפארה, שמשלו בי יותר מכל אומה, בני ישראל, גם אם היו להם טעמים לשנות, לא שינו או לא הצליחו לשנות את שמי.</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lastRenderedPageBreak/>
        <w:t>ולמה היו להם לבני ישראל טעמים לשנות שמה? כי במקורו הוא קשור באל מן האלים הכנעניים השמיים הקדומי</w:t>
      </w:r>
      <w:r w:rsidRPr="00AB0A2E">
        <w:rPr>
          <w:sz w:val="36"/>
          <w:szCs w:val="36"/>
          <w:shd w:val="clear" w:color="auto" w:fill="80FFFF"/>
          <w:rtl/>
        </w:rPr>
        <w:t>ם:</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 xml:space="preserve">ירו־שלם או </w:t>
      </w:r>
      <w:r w:rsidRPr="00AB0A2E">
        <w:rPr>
          <w:sz w:val="36"/>
          <w:szCs w:val="36"/>
        </w:rPr>
        <w:t>uru</w:t>
      </w:r>
      <w:r w:rsidRPr="00AB0A2E">
        <w:rPr>
          <w:sz w:val="36"/>
          <w:szCs w:val="36"/>
          <w:shd w:val="clear" w:color="auto" w:fill="80FFFF"/>
        </w:rPr>
        <w:t>-</w:t>
      </w:r>
      <w:r w:rsidRPr="00AB0A2E">
        <w:rPr>
          <w:sz w:val="36"/>
          <w:szCs w:val="36"/>
        </w:rPr>
        <w:t>sa</w:t>
      </w:r>
      <w:r w:rsidRPr="00AB0A2E">
        <w:rPr>
          <w:sz w:val="36"/>
          <w:szCs w:val="36"/>
          <w:shd w:val="clear" w:color="auto" w:fill="80FFFF"/>
        </w:rPr>
        <w:t>l1m</w:t>
      </w:r>
      <w:r w:rsidRPr="00AB0A2E">
        <w:rPr>
          <w:sz w:val="36"/>
          <w:szCs w:val="36"/>
          <w:rtl/>
        </w:rPr>
        <w:t xml:space="preserve"> בכתב היתדות. שלם מופיע בכתבי אוגרית כאחיו של שחר, שניהם בני אל, שם אלוהות כנענית, הלא הוא אל עליון, קונה שמים וארץ, אשר מלכיצדק מלך שלם, </w:t>
      </w:r>
      <w:r w:rsidR="00617EB3" w:rsidRPr="00AB0A2E">
        <w:rPr>
          <w:rFonts w:hint="cs"/>
          <w:sz w:val="36"/>
          <w:szCs w:val="36"/>
          <w:rtl/>
        </w:rPr>
        <w:t>כ</w:t>
      </w:r>
      <w:r w:rsidRPr="00AB0A2E">
        <w:rPr>
          <w:sz w:val="36"/>
          <w:szCs w:val="36"/>
          <w:rtl/>
        </w:rPr>
        <w:t>והן לו.</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קדמותה של העיר מוכחת מהאלף השלישי, אך ביתר תכיפות במאות כ׳ וי״ט לפ</w:t>
      </w:r>
      <w:r w:rsidRPr="00AB0A2E">
        <w:rPr>
          <w:sz w:val="36"/>
          <w:szCs w:val="36"/>
          <w:shd w:val="clear" w:color="auto" w:fill="80FFFF"/>
          <w:rtl/>
        </w:rPr>
        <w:t>ס</w:t>
      </w:r>
      <w:r w:rsidRPr="00AB0A2E">
        <w:rPr>
          <w:sz w:val="36"/>
          <w:szCs w:val="36"/>
          <w:rtl/>
        </w:rPr>
        <w:t>ה״</w:t>
      </w:r>
      <w:r w:rsidRPr="00AB0A2E">
        <w:rPr>
          <w:sz w:val="36"/>
          <w:szCs w:val="36"/>
          <w:shd w:val="clear" w:color="auto" w:fill="80FFFF"/>
          <w:rtl/>
        </w:rPr>
        <w:t>נ</w:t>
      </w:r>
      <w:r w:rsidRPr="00AB0A2E">
        <w:rPr>
          <w:sz w:val="36"/>
          <w:szCs w:val="36"/>
          <w:rtl/>
        </w:rPr>
        <w:t xml:space="preserve"> בכתבי המארות בצורת רושלמם. מאוחר מכן באיגרות אל עמארנה בצורת אר</w:t>
      </w:r>
      <w:r w:rsidRPr="00AB0A2E">
        <w:rPr>
          <w:sz w:val="36"/>
          <w:szCs w:val="36"/>
          <w:shd w:val="clear" w:color="auto" w:fill="80FFFF"/>
          <w:rtl/>
        </w:rPr>
        <w:t>ש</w:t>
      </w:r>
      <w:r w:rsidRPr="00AB0A2E">
        <w:rPr>
          <w:sz w:val="36"/>
          <w:szCs w:val="36"/>
          <w:rtl/>
        </w:rPr>
        <w:t xml:space="preserve">לם. בכתובות </w:t>
      </w:r>
      <w:r w:rsidRPr="00AB0A2E">
        <w:rPr>
          <w:sz w:val="36"/>
          <w:szCs w:val="36"/>
          <w:shd w:val="clear" w:color="auto" w:fill="80FFFF"/>
          <w:rtl/>
        </w:rPr>
        <w:t>ס</w:t>
      </w:r>
      <w:r w:rsidRPr="00AB0A2E">
        <w:rPr>
          <w:sz w:val="36"/>
          <w:szCs w:val="36"/>
          <w:rtl/>
        </w:rPr>
        <w:t>נ</w:t>
      </w:r>
      <w:r w:rsidRPr="00AB0A2E">
        <w:rPr>
          <w:sz w:val="36"/>
          <w:szCs w:val="36"/>
          <w:shd w:val="clear" w:color="auto" w:fill="80FFFF"/>
          <w:rtl/>
        </w:rPr>
        <w:t>ח</w:t>
      </w:r>
      <w:r w:rsidRPr="00AB0A2E">
        <w:rPr>
          <w:sz w:val="36"/>
          <w:szCs w:val="36"/>
          <w:rtl/>
        </w:rPr>
        <w:t>ריב הכתי</w:t>
      </w:r>
      <w:r w:rsidR="00617EB3" w:rsidRPr="00AB0A2E">
        <w:rPr>
          <w:sz w:val="36"/>
          <w:szCs w:val="36"/>
          <w:rtl/>
        </w:rPr>
        <w:t>ב הוא אורשילימו, שין שמאלית. וב</w:t>
      </w:r>
      <w:r w:rsidR="00617EB3" w:rsidRPr="00AB0A2E">
        <w:rPr>
          <w:rFonts w:hint="cs"/>
          <w:sz w:val="36"/>
          <w:szCs w:val="36"/>
          <w:rtl/>
        </w:rPr>
        <w:t>כ</w:t>
      </w:r>
      <w:r w:rsidRPr="00AB0A2E">
        <w:rPr>
          <w:sz w:val="36"/>
          <w:szCs w:val="36"/>
          <w:rtl/>
        </w:rPr>
        <w:t xml:space="preserve">ן משמעות המלה שלם איננה מוטלת בספק, אף </w:t>
      </w:r>
      <w:r w:rsidR="00617EB3" w:rsidRPr="00AB0A2E">
        <w:rPr>
          <w:rFonts w:hint="cs"/>
          <w:sz w:val="36"/>
          <w:szCs w:val="36"/>
          <w:rtl/>
        </w:rPr>
        <w:t>כ</w:t>
      </w:r>
      <w:r w:rsidRPr="00AB0A2E">
        <w:rPr>
          <w:sz w:val="36"/>
          <w:szCs w:val="36"/>
          <w:rtl/>
        </w:rPr>
        <w:t xml:space="preserve">י לפעמים אל זה מופיע בצורה אחרת </w:t>
      </w:r>
      <w:r w:rsidRPr="00AB0A2E">
        <w:rPr>
          <w:sz w:val="36"/>
          <w:szCs w:val="36"/>
          <w:shd w:val="clear" w:color="auto" w:fill="80FFFF"/>
          <w:rtl/>
        </w:rPr>
        <w:t>״</w:t>
      </w:r>
      <w:r w:rsidRPr="00AB0A2E">
        <w:rPr>
          <w:sz w:val="36"/>
          <w:szCs w:val="36"/>
          <w:rtl/>
        </w:rPr>
        <w:t>שלמן</w:t>
      </w:r>
      <w:r w:rsidRPr="00AB0A2E">
        <w:rPr>
          <w:sz w:val="36"/>
          <w:szCs w:val="36"/>
          <w:shd w:val="clear" w:color="auto" w:fill="80FFFF"/>
          <w:rtl/>
        </w:rPr>
        <w:t>״,</w:t>
      </w:r>
      <w:r w:rsidRPr="00AB0A2E">
        <w:rPr>
          <w:sz w:val="36"/>
          <w:szCs w:val="36"/>
          <w:rtl/>
        </w:rPr>
        <w:t xml:space="preserve"> ובמקום אחד יש לו גם בת זוג </w:t>
      </w:r>
      <w:r w:rsidRPr="00AB0A2E">
        <w:rPr>
          <w:sz w:val="36"/>
          <w:szCs w:val="36"/>
          <w:shd w:val="clear" w:color="auto" w:fill="80FFFF"/>
          <w:rtl/>
        </w:rPr>
        <w:t>״</w:t>
      </w:r>
      <w:r w:rsidRPr="00AB0A2E">
        <w:rPr>
          <w:sz w:val="36"/>
          <w:szCs w:val="36"/>
          <w:rtl/>
        </w:rPr>
        <w:t>שלמנותו</w:t>
      </w:r>
      <w:r w:rsidRPr="00AB0A2E">
        <w:rPr>
          <w:sz w:val="36"/>
          <w:szCs w:val="36"/>
          <w:shd w:val="clear" w:color="auto" w:fill="80FFFF"/>
          <w:rtl/>
        </w:rPr>
        <w:t>״,</w:t>
      </w:r>
      <w:r w:rsidRPr="00AB0A2E">
        <w:rPr>
          <w:sz w:val="36"/>
          <w:szCs w:val="36"/>
          <w:rtl/>
        </w:rPr>
        <w:t xml:space="preserve"> אך די לצרה זו בשעתה. אנו, המייחדים שמו, ודאי שדיינו ב״שלם</w:t>
      </w:r>
      <w:r w:rsidRPr="00AB0A2E">
        <w:rPr>
          <w:sz w:val="36"/>
          <w:szCs w:val="36"/>
          <w:shd w:val="clear" w:color="auto" w:fill="80FFFF"/>
          <w:rtl/>
        </w:rPr>
        <w:t>״,</w:t>
      </w:r>
      <w:r w:rsidRPr="00AB0A2E">
        <w:rPr>
          <w:sz w:val="36"/>
          <w:szCs w:val="36"/>
          <w:rtl/>
        </w:rPr>
        <w:t xml:space="preserve"> מה עוד שבצורה זו,</w:t>
      </w:r>
      <w:r w:rsidR="00617EB3" w:rsidRPr="00AB0A2E">
        <w:rPr>
          <w:rFonts w:hint="cs"/>
          <w:sz w:val="36"/>
          <w:szCs w:val="36"/>
          <w:rtl/>
        </w:rPr>
        <w:t xml:space="preserve"> </w:t>
      </w:r>
      <w:r w:rsidRPr="00AB0A2E">
        <w:rPr>
          <w:sz w:val="36"/>
          <w:szCs w:val="36"/>
          <w:rtl/>
        </w:rPr>
        <w:t xml:space="preserve">מקוצרת, </w:t>
      </w:r>
      <w:r w:rsidRPr="00AB0A2E">
        <w:rPr>
          <w:sz w:val="36"/>
          <w:szCs w:val="36"/>
          <w:shd w:val="clear" w:color="auto" w:fill="80FFFF"/>
          <w:rtl/>
        </w:rPr>
        <w:t>״</w:t>
      </w:r>
      <w:r w:rsidRPr="00AB0A2E">
        <w:rPr>
          <w:sz w:val="36"/>
          <w:szCs w:val="36"/>
          <w:rtl/>
        </w:rPr>
        <w:t>שלם</w:t>
      </w:r>
      <w:r w:rsidRPr="00AB0A2E">
        <w:rPr>
          <w:sz w:val="36"/>
          <w:szCs w:val="36"/>
          <w:shd w:val="clear" w:color="auto" w:fill="80FFFF"/>
          <w:rtl/>
        </w:rPr>
        <w:t>״</w:t>
      </w:r>
      <w:r w:rsidRPr="00AB0A2E">
        <w:rPr>
          <w:sz w:val="36"/>
          <w:szCs w:val="36"/>
          <w:rtl/>
        </w:rPr>
        <w:t xml:space="preserve"> בלבד, ללא </w:t>
      </w:r>
      <w:r w:rsidRPr="00AB0A2E">
        <w:rPr>
          <w:sz w:val="36"/>
          <w:szCs w:val="36"/>
          <w:shd w:val="clear" w:color="auto" w:fill="80FFFF"/>
          <w:rtl/>
        </w:rPr>
        <w:t>״</w:t>
      </w:r>
      <w:r w:rsidRPr="00AB0A2E">
        <w:rPr>
          <w:sz w:val="36"/>
          <w:szCs w:val="36"/>
          <w:rtl/>
        </w:rPr>
        <w:t>ירו</w:t>
      </w:r>
      <w:r w:rsidRPr="00AB0A2E">
        <w:rPr>
          <w:sz w:val="36"/>
          <w:szCs w:val="36"/>
          <w:shd w:val="clear" w:color="auto" w:fill="80FFFF"/>
          <w:rtl/>
        </w:rPr>
        <w:t>״,</w:t>
      </w:r>
      <w:r w:rsidRPr="00AB0A2E">
        <w:rPr>
          <w:sz w:val="36"/>
          <w:szCs w:val="36"/>
          <w:rtl/>
        </w:rPr>
        <w:t xml:space="preserve"> שם העיר מופיע פעמיים, בהקשר ל</w:t>
      </w:r>
      <w:r w:rsidRPr="00AB0A2E">
        <w:rPr>
          <w:sz w:val="36"/>
          <w:szCs w:val="36"/>
          <w:shd w:val="clear" w:color="auto" w:fill="80FFFF"/>
          <w:rtl/>
        </w:rPr>
        <w:t>מ</w:t>
      </w:r>
      <w:r w:rsidRPr="00AB0A2E">
        <w:rPr>
          <w:sz w:val="36"/>
          <w:szCs w:val="36"/>
          <w:rtl/>
        </w:rPr>
        <w:t>ל</w:t>
      </w:r>
      <w:r w:rsidR="00617EB3" w:rsidRPr="00AB0A2E">
        <w:rPr>
          <w:rFonts w:hint="cs"/>
          <w:sz w:val="36"/>
          <w:szCs w:val="36"/>
          <w:rtl/>
        </w:rPr>
        <w:t>כ</w:t>
      </w:r>
      <w:r w:rsidRPr="00AB0A2E">
        <w:rPr>
          <w:sz w:val="36"/>
          <w:szCs w:val="36"/>
          <w:rtl/>
        </w:rPr>
        <w:t>יצ</w:t>
      </w:r>
      <w:r w:rsidR="00617EB3" w:rsidRPr="00AB0A2E">
        <w:rPr>
          <w:rFonts w:hint="cs"/>
          <w:sz w:val="36"/>
          <w:szCs w:val="36"/>
          <w:rtl/>
        </w:rPr>
        <w:t>ד</w:t>
      </w:r>
      <w:r w:rsidRPr="00AB0A2E">
        <w:rPr>
          <w:sz w:val="36"/>
          <w:szCs w:val="36"/>
          <w:rtl/>
        </w:rPr>
        <w:t xml:space="preserve">ק </w:t>
      </w:r>
      <w:r w:rsidR="00617EB3" w:rsidRPr="00AB0A2E">
        <w:rPr>
          <w:rFonts w:hint="cs"/>
          <w:sz w:val="36"/>
          <w:szCs w:val="36"/>
          <w:rtl/>
        </w:rPr>
        <w:t>כנזכ</w:t>
      </w:r>
      <w:r w:rsidRPr="00AB0A2E">
        <w:rPr>
          <w:sz w:val="36"/>
          <w:szCs w:val="36"/>
          <w:rtl/>
        </w:rPr>
        <w:t xml:space="preserve">ר ובתהלים, ע״ו: </w:t>
      </w:r>
      <w:r w:rsidRPr="00AB0A2E">
        <w:rPr>
          <w:sz w:val="36"/>
          <w:szCs w:val="36"/>
          <w:shd w:val="clear" w:color="auto" w:fill="80FFFF"/>
          <w:rtl/>
        </w:rPr>
        <w:t>״</w:t>
      </w:r>
      <w:r w:rsidRPr="00AB0A2E">
        <w:rPr>
          <w:sz w:val="36"/>
          <w:szCs w:val="36"/>
          <w:rtl/>
        </w:rPr>
        <w:t>ויהי בשלם סו</w:t>
      </w:r>
      <w:r w:rsidR="00617EB3" w:rsidRPr="00AB0A2E">
        <w:rPr>
          <w:rFonts w:hint="cs"/>
          <w:sz w:val="36"/>
          <w:szCs w:val="36"/>
          <w:rtl/>
        </w:rPr>
        <w:t>כ</w:t>
      </w:r>
      <w:r w:rsidRPr="00AB0A2E">
        <w:rPr>
          <w:sz w:val="36"/>
          <w:szCs w:val="36"/>
          <w:rtl/>
        </w:rPr>
        <w:t>ו ומעונתו ב</w:t>
      </w:r>
      <w:r w:rsidRPr="00AB0A2E">
        <w:rPr>
          <w:sz w:val="36"/>
          <w:szCs w:val="36"/>
          <w:shd w:val="clear" w:color="auto" w:fill="80FFFF"/>
          <w:rtl/>
        </w:rPr>
        <w:t>צ</w:t>
      </w:r>
      <w:r w:rsidRPr="00AB0A2E">
        <w:rPr>
          <w:sz w:val="36"/>
          <w:szCs w:val="36"/>
          <w:rtl/>
        </w:rPr>
        <w:t xml:space="preserve">יון״, </w:t>
      </w:r>
      <w:r w:rsidR="00617EB3" w:rsidRPr="00AB0A2E">
        <w:rPr>
          <w:rFonts w:hint="cs"/>
          <w:sz w:val="36"/>
          <w:szCs w:val="36"/>
          <w:rtl/>
        </w:rPr>
        <w:t>כ</w:t>
      </w:r>
      <w:r w:rsidRPr="00AB0A2E">
        <w:rPr>
          <w:sz w:val="36"/>
          <w:szCs w:val="36"/>
          <w:rtl/>
        </w:rPr>
        <w:t xml:space="preserve">שההקבלה </w:t>
      </w:r>
      <w:r w:rsidRPr="00AB0A2E">
        <w:rPr>
          <w:sz w:val="36"/>
          <w:szCs w:val="36"/>
          <w:shd w:val="clear" w:color="auto" w:fill="80FFFF"/>
          <w:rtl/>
        </w:rPr>
        <w:t>״</w:t>
      </w:r>
      <w:r w:rsidRPr="00AB0A2E">
        <w:rPr>
          <w:sz w:val="36"/>
          <w:szCs w:val="36"/>
          <w:rtl/>
        </w:rPr>
        <w:t>שלם</w:t>
      </w:r>
      <w:r w:rsidRPr="00AB0A2E">
        <w:rPr>
          <w:sz w:val="36"/>
          <w:szCs w:val="36"/>
          <w:shd w:val="clear" w:color="auto" w:fill="80FFFF"/>
          <w:rtl/>
        </w:rPr>
        <w:t>״—</w:t>
      </w:r>
      <w:r w:rsidRPr="00AB0A2E">
        <w:rPr>
          <w:sz w:val="36"/>
          <w:szCs w:val="36"/>
          <w:rtl/>
        </w:rPr>
        <w:t xml:space="preserve"> </w:t>
      </w:r>
      <w:r w:rsidRPr="00AB0A2E">
        <w:rPr>
          <w:sz w:val="36"/>
          <w:szCs w:val="36"/>
          <w:shd w:val="clear" w:color="auto" w:fill="80FFFF"/>
          <w:rtl/>
        </w:rPr>
        <w:t>״</w:t>
      </w:r>
      <w:r w:rsidRPr="00AB0A2E">
        <w:rPr>
          <w:sz w:val="36"/>
          <w:szCs w:val="36"/>
          <w:rtl/>
        </w:rPr>
        <w:t>ציון</w:t>
      </w:r>
      <w:r w:rsidRPr="00AB0A2E">
        <w:rPr>
          <w:sz w:val="36"/>
          <w:szCs w:val="36"/>
          <w:shd w:val="clear" w:color="auto" w:fill="80FFFF"/>
          <w:rtl/>
        </w:rPr>
        <w:t>״</w:t>
      </w:r>
      <w:r w:rsidRPr="00AB0A2E">
        <w:rPr>
          <w:sz w:val="36"/>
          <w:szCs w:val="36"/>
          <w:rtl/>
        </w:rPr>
        <w:t xml:space="preserve"> משמשת הוכחה מכרעת לזהות </w:t>
      </w:r>
      <w:r w:rsidRPr="00AB0A2E">
        <w:rPr>
          <w:sz w:val="36"/>
          <w:szCs w:val="36"/>
          <w:shd w:val="clear" w:color="auto" w:fill="80FFFF"/>
          <w:rtl/>
        </w:rPr>
        <w:t>״</w:t>
      </w:r>
      <w:r w:rsidRPr="00AB0A2E">
        <w:rPr>
          <w:sz w:val="36"/>
          <w:szCs w:val="36"/>
          <w:rtl/>
        </w:rPr>
        <w:t>שלם״ עם</w:t>
      </w:r>
      <w:r w:rsidRPr="00AB0A2E">
        <w:rPr>
          <w:sz w:val="36"/>
          <w:szCs w:val="36"/>
          <w:shd w:val="clear" w:color="auto" w:fill="80FFFF"/>
          <w:rtl/>
        </w:rPr>
        <w:t xml:space="preserve"> </w:t>
      </w:r>
      <w:r w:rsidRPr="00AB0A2E">
        <w:rPr>
          <w:sz w:val="36"/>
          <w:szCs w:val="36"/>
          <w:rtl/>
        </w:rPr>
        <w:t>ירושלים.</w:t>
      </w:r>
    </w:p>
    <w:p w:rsidR="002C1456" w:rsidRPr="00AB0A2E" w:rsidRDefault="004D45C0" w:rsidP="0062431A">
      <w:pPr>
        <w:pStyle w:val="Bodytext101"/>
        <w:shd w:val="clear" w:color="auto" w:fill="auto"/>
        <w:spacing w:after="0" w:line="360" w:lineRule="auto"/>
        <w:ind w:left="40" w:right="40"/>
        <w:rPr>
          <w:sz w:val="36"/>
          <w:szCs w:val="36"/>
          <w:rtl/>
        </w:rPr>
      </w:pPr>
      <w:r w:rsidRPr="00AB0A2E">
        <w:rPr>
          <w:sz w:val="36"/>
          <w:szCs w:val="36"/>
          <w:rtl/>
        </w:rPr>
        <w:t xml:space="preserve">אבל </w:t>
      </w:r>
      <w:r w:rsidRPr="00AB0A2E">
        <w:rPr>
          <w:sz w:val="36"/>
          <w:szCs w:val="36"/>
          <w:shd w:val="clear" w:color="auto" w:fill="80FFFF"/>
          <w:rtl/>
        </w:rPr>
        <w:t>״</w:t>
      </w:r>
      <w:r w:rsidRPr="00AB0A2E">
        <w:rPr>
          <w:sz w:val="36"/>
          <w:szCs w:val="36"/>
          <w:rtl/>
        </w:rPr>
        <w:t>ירו</w:t>
      </w:r>
      <w:r w:rsidRPr="00AB0A2E">
        <w:rPr>
          <w:sz w:val="36"/>
          <w:szCs w:val="36"/>
          <w:shd w:val="clear" w:color="auto" w:fill="80FFFF"/>
          <w:rtl/>
        </w:rPr>
        <w:t>״</w:t>
      </w:r>
      <w:r w:rsidRPr="00AB0A2E">
        <w:rPr>
          <w:sz w:val="36"/>
          <w:szCs w:val="36"/>
          <w:rtl/>
        </w:rPr>
        <w:t xml:space="preserve"> מהו? מרבית החוקרים הסכימו על השורש </w:t>
      </w:r>
      <w:r w:rsidRPr="00AB0A2E">
        <w:rPr>
          <w:sz w:val="36"/>
          <w:szCs w:val="36"/>
          <w:shd w:val="clear" w:color="auto" w:fill="80FFFF"/>
          <w:rtl/>
        </w:rPr>
        <w:t>״</w:t>
      </w:r>
      <w:r w:rsidRPr="00AB0A2E">
        <w:rPr>
          <w:sz w:val="36"/>
          <w:szCs w:val="36"/>
          <w:rtl/>
        </w:rPr>
        <w:t xml:space="preserve">ירה״, בהוראת ייסוד, הצבה, על־פי הפסוק </w:t>
      </w:r>
      <w:r w:rsidRPr="00AB0A2E">
        <w:rPr>
          <w:sz w:val="36"/>
          <w:szCs w:val="36"/>
          <w:shd w:val="clear" w:color="auto" w:fill="80FFFF"/>
          <w:rtl/>
        </w:rPr>
        <w:t>״</w:t>
      </w:r>
      <w:r w:rsidRPr="00AB0A2E">
        <w:rPr>
          <w:sz w:val="36"/>
          <w:szCs w:val="36"/>
          <w:rtl/>
        </w:rPr>
        <w:t>מי ירה אבן פינתה״.</w:t>
      </w:r>
      <w:r w:rsidRPr="00AB0A2E">
        <w:rPr>
          <w:rStyle w:val="Bodytext109pt"/>
          <w:sz w:val="28"/>
          <w:szCs w:val="28"/>
          <w:rtl/>
        </w:rPr>
        <w:t xml:space="preserve"> בהוראת,</w:t>
      </w:r>
      <w:r w:rsidRPr="00AB0A2E">
        <w:rPr>
          <w:sz w:val="36"/>
          <w:szCs w:val="36"/>
          <w:rtl/>
        </w:rPr>
        <w:t xml:space="preserve"> אמרנו? וכי אין גם מלה זו משורש ״ירה</w:t>
      </w:r>
      <w:r w:rsidRPr="00AB0A2E">
        <w:rPr>
          <w:sz w:val="36"/>
          <w:szCs w:val="36"/>
          <w:shd w:val="clear" w:color="auto" w:fill="80FFFF"/>
          <w:rtl/>
        </w:rPr>
        <w:t>״?</w:t>
      </w:r>
      <w:r w:rsidRPr="00AB0A2E">
        <w:rPr>
          <w:sz w:val="36"/>
          <w:szCs w:val="36"/>
          <w:rtl/>
        </w:rPr>
        <w:t xml:space="preserve"> מה הקשר הקדום בין משמעויות אלו: יורה ח</w:t>
      </w:r>
      <w:r w:rsidRPr="00AB0A2E">
        <w:rPr>
          <w:sz w:val="36"/>
          <w:szCs w:val="36"/>
          <w:shd w:val="clear" w:color="auto" w:fill="80FFFF"/>
          <w:rtl/>
        </w:rPr>
        <w:t>ץ—</w:t>
      </w:r>
      <w:r w:rsidRPr="00AB0A2E">
        <w:rPr>
          <w:sz w:val="36"/>
          <w:szCs w:val="36"/>
          <w:rtl/>
        </w:rPr>
        <w:t xml:space="preserve"> יורה אבן פינ</w:t>
      </w:r>
      <w:r w:rsidRPr="00AB0A2E">
        <w:rPr>
          <w:sz w:val="36"/>
          <w:szCs w:val="36"/>
          <w:shd w:val="clear" w:color="auto" w:fill="80FFFF"/>
          <w:rtl/>
        </w:rPr>
        <w:t>ה—</w:t>
      </w:r>
      <w:r w:rsidRPr="00AB0A2E">
        <w:rPr>
          <w:sz w:val="36"/>
          <w:szCs w:val="36"/>
          <w:rtl/>
        </w:rPr>
        <w:t xml:space="preserve"> יורה דעה? יורונו בלשנים, אנו ניצבים בפני עובדת יסוד קיימת. ומה חשיבות לכך? החשיבות בהבנת שם מקביל לירושלים, הלא הוא</w:t>
      </w:r>
      <w:r w:rsidRPr="00AB0A2E">
        <w:rPr>
          <w:rStyle w:val="Bodytext109pt"/>
          <w:sz w:val="28"/>
          <w:szCs w:val="28"/>
          <w:rtl/>
        </w:rPr>
        <w:t xml:space="preserve"> מ</w:t>
      </w:r>
      <w:r w:rsidRPr="00AB0A2E">
        <w:rPr>
          <w:rStyle w:val="Bodytext109pt"/>
          <w:sz w:val="28"/>
          <w:szCs w:val="28"/>
          <w:shd w:val="clear" w:color="auto" w:fill="80FFFF"/>
          <w:rtl/>
        </w:rPr>
        <w:t>ור</w:t>
      </w:r>
      <w:r w:rsidRPr="00AB0A2E">
        <w:rPr>
          <w:rStyle w:val="Bodytext109pt"/>
          <w:sz w:val="28"/>
          <w:szCs w:val="28"/>
          <w:rtl/>
        </w:rPr>
        <w:t>יה.</w:t>
      </w:r>
      <w:r w:rsidRPr="00AB0A2E">
        <w:rPr>
          <w:sz w:val="36"/>
          <w:szCs w:val="36"/>
          <w:rtl/>
        </w:rPr>
        <w:t xml:space="preserve"> הוא הר המוריה עליו עקד אברהם את יצחק בנו. המסורת הקדומה מזהה את המקום עם מקום בית המקדש. השם </w:t>
      </w:r>
      <w:r w:rsidRPr="00AB0A2E">
        <w:rPr>
          <w:sz w:val="36"/>
          <w:szCs w:val="36"/>
          <w:shd w:val="clear" w:color="auto" w:fill="80FFFF"/>
          <w:rtl/>
        </w:rPr>
        <w:t>״</w:t>
      </w:r>
      <w:r w:rsidRPr="00AB0A2E">
        <w:rPr>
          <w:sz w:val="36"/>
          <w:szCs w:val="36"/>
          <w:rtl/>
        </w:rPr>
        <w:t>מוריה״ נדרש לכמה פנים, אם מלשון ״יראה</w:t>
      </w:r>
      <w:r w:rsidRPr="00AB0A2E">
        <w:rPr>
          <w:sz w:val="36"/>
          <w:szCs w:val="36"/>
          <w:shd w:val="clear" w:color="auto" w:fill="80FFFF"/>
          <w:rtl/>
        </w:rPr>
        <w:t>״,</w:t>
      </w:r>
      <w:r w:rsidRPr="00AB0A2E">
        <w:rPr>
          <w:sz w:val="36"/>
          <w:szCs w:val="36"/>
          <w:rtl/>
        </w:rPr>
        <w:t xml:space="preserve"> אם מלשון ״ראייה״, אך גם מלשון ״הוראה״. משם יצאה הוראה לישראל, כלשון מדרש, ושמא היה זה ניסיון</w:t>
      </w:r>
      <w:r w:rsidRPr="00AB0A2E">
        <w:rPr>
          <w:rStyle w:val="Bodytext109pt"/>
          <w:sz w:val="28"/>
          <w:szCs w:val="28"/>
          <w:rtl/>
        </w:rPr>
        <w:t xml:space="preserve"> לגייר</w:t>
      </w:r>
      <w:r w:rsidRPr="00AB0A2E">
        <w:rPr>
          <w:sz w:val="36"/>
          <w:szCs w:val="36"/>
          <w:rtl/>
        </w:rPr>
        <w:t xml:space="preserve"> את האל שלם? כשם שחנניה שלנו מקביל לחניבעל הכנעני ובי</w:t>
      </w:r>
      <w:r w:rsidRPr="00AB0A2E">
        <w:rPr>
          <w:sz w:val="36"/>
          <w:szCs w:val="36"/>
          <w:shd w:val="clear" w:color="auto" w:fill="80FFFF"/>
          <w:rtl/>
        </w:rPr>
        <w:t>נ</w:t>
      </w:r>
      <w:r w:rsidRPr="00AB0A2E">
        <w:rPr>
          <w:sz w:val="36"/>
          <w:szCs w:val="36"/>
          <w:rtl/>
        </w:rPr>
        <w:t>ת־ענת (אחת מבנות רעמסס השני) מקבילה</w:t>
      </w:r>
      <w:r w:rsidRPr="00AB0A2E">
        <w:rPr>
          <w:rStyle w:val="Bodytext109pt"/>
          <w:sz w:val="28"/>
          <w:szCs w:val="28"/>
          <w:rtl/>
        </w:rPr>
        <w:t xml:space="preserve"> לבתיה</w:t>
      </w:r>
      <w:r w:rsidRPr="00AB0A2E">
        <w:rPr>
          <w:sz w:val="36"/>
          <w:szCs w:val="36"/>
          <w:rtl/>
        </w:rPr>
        <w:t xml:space="preserve"> בת פרעה, ייתכן ש</w:t>
      </w:r>
      <w:r w:rsidRPr="00AB0A2E">
        <w:rPr>
          <w:sz w:val="36"/>
          <w:szCs w:val="36"/>
          <w:shd w:val="clear" w:color="auto" w:fill="80FFFF"/>
          <w:rtl/>
        </w:rPr>
        <w:t>״</w:t>
      </w:r>
      <w:r w:rsidRPr="00AB0A2E">
        <w:rPr>
          <w:sz w:val="36"/>
          <w:szCs w:val="36"/>
          <w:rtl/>
        </w:rPr>
        <w:t>מוריה״ איננו אלא עברורה של ירו־שלם.</w:t>
      </w:r>
    </w:p>
    <w:p w:rsidR="002C1456" w:rsidRPr="00AB0A2E" w:rsidRDefault="004D45C0" w:rsidP="0062431A">
      <w:pPr>
        <w:pStyle w:val="Bodytext101"/>
        <w:shd w:val="clear" w:color="auto" w:fill="auto"/>
        <w:spacing w:after="0" w:line="360" w:lineRule="auto"/>
        <w:ind w:left="40" w:right="40"/>
        <w:rPr>
          <w:sz w:val="36"/>
          <w:szCs w:val="36"/>
          <w:rtl/>
        </w:rPr>
      </w:pPr>
      <w:r w:rsidRPr="00AB0A2E">
        <w:rPr>
          <w:sz w:val="36"/>
          <w:szCs w:val="36"/>
          <w:rtl/>
        </w:rPr>
        <w:lastRenderedPageBreak/>
        <w:t>אלא שירושלם גברה על מוריה, ליתר דיוק הכלילה אותו בתוכה, כשם שה</w:t>
      </w:r>
      <w:r w:rsidR="00617EB3" w:rsidRPr="00AB0A2E">
        <w:rPr>
          <w:rFonts w:hint="cs"/>
          <w:sz w:val="36"/>
          <w:szCs w:val="36"/>
          <w:rtl/>
        </w:rPr>
        <w:t>כ</w:t>
      </w:r>
      <w:r w:rsidRPr="00AB0A2E">
        <w:rPr>
          <w:sz w:val="36"/>
          <w:szCs w:val="36"/>
          <w:rtl/>
        </w:rPr>
        <w:t>לילה את השם ״ציון״ ו</w:t>
      </w:r>
      <w:r w:rsidRPr="00AB0A2E">
        <w:rPr>
          <w:sz w:val="36"/>
          <w:szCs w:val="36"/>
          <w:shd w:val="clear" w:color="auto" w:fill="80FFFF"/>
          <w:rtl/>
        </w:rPr>
        <w:t>״</w:t>
      </w:r>
      <w:r w:rsidRPr="00AB0A2E">
        <w:rPr>
          <w:sz w:val="36"/>
          <w:szCs w:val="36"/>
          <w:rtl/>
        </w:rPr>
        <w:t xml:space="preserve">עיר דוד״, שהיו תחילה שמות </w:t>
      </w:r>
      <w:r w:rsidR="00617EB3" w:rsidRPr="00AB0A2E">
        <w:rPr>
          <w:sz w:val="36"/>
          <w:szCs w:val="36"/>
          <w:rtl/>
        </w:rPr>
        <w:t xml:space="preserve">לחלקי העיר, אחר כך נקראו על שם </w:t>
      </w:r>
      <w:r w:rsidR="00617EB3" w:rsidRPr="00AB0A2E">
        <w:rPr>
          <w:rFonts w:hint="cs"/>
          <w:sz w:val="36"/>
          <w:szCs w:val="36"/>
          <w:rtl/>
        </w:rPr>
        <w:t>כ</w:t>
      </w:r>
      <w:r w:rsidRPr="00AB0A2E">
        <w:rPr>
          <w:sz w:val="36"/>
          <w:szCs w:val="36"/>
          <w:rtl/>
        </w:rPr>
        <w:t>ל העיר. ולא יכלו לה ונצטרפו אליה, השלימו</w:t>
      </w:r>
      <w:r w:rsidRPr="00AB0A2E">
        <w:rPr>
          <w:rStyle w:val="Bodytext109pt"/>
          <w:sz w:val="28"/>
          <w:szCs w:val="28"/>
          <w:rtl/>
        </w:rPr>
        <w:t xml:space="preserve"> אותה, </w:t>
      </w:r>
      <w:r w:rsidRPr="00AB0A2E">
        <w:rPr>
          <w:sz w:val="36"/>
          <w:szCs w:val="36"/>
          <w:rtl/>
        </w:rPr>
        <w:t xml:space="preserve">השלימו </w:t>
      </w:r>
      <w:r w:rsidRPr="00AB0A2E">
        <w:rPr>
          <w:sz w:val="36"/>
          <w:szCs w:val="36"/>
          <w:shd w:val="clear" w:color="auto" w:fill="80FFFF"/>
          <w:rtl/>
        </w:rPr>
        <w:t>עמ</w:t>
      </w:r>
      <w:r w:rsidRPr="00AB0A2E">
        <w:rPr>
          <w:sz w:val="36"/>
          <w:szCs w:val="36"/>
          <w:rtl/>
        </w:rPr>
        <w:t>ה, והיא נשארה</w:t>
      </w:r>
      <w:r w:rsidRPr="00AB0A2E">
        <w:rPr>
          <w:rStyle w:val="Bodytext109pt"/>
          <w:sz w:val="28"/>
          <w:szCs w:val="28"/>
          <w:rtl/>
        </w:rPr>
        <w:t xml:space="preserve"> ירושלים.</w:t>
      </w:r>
      <w:r w:rsidRPr="00AB0A2E">
        <w:rPr>
          <w:sz w:val="36"/>
          <w:szCs w:val="36"/>
          <w:rtl/>
        </w:rPr>
        <w:t xml:space="preserve"> בימי כיבושה עוד בא ז</w:t>
      </w:r>
      <w:r w:rsidR="00617EB3" w:rsidRPr="00AB0A2E">
        <w:rPr>
          <w:rFonts w:hint="cs"/>
          <w:sz w:val="36"/>
          <w:szCs w:val="36"/>
          <w:rtl/>
        </w:rPr>
        <w:t>כ</w:t>
      </w:r>
      <w:r w:rsidRPr="00AB0A2E">
        <w:rPr>
          <w:sz w:val="36"/>
          <w:szCs w:val="36"/>
          <w:rtl/>
        </w:rPr>
        <w:t>רה פעם פעמיים על שם תושביה הקודמים, עיר</w:t>
      </w:r>
      <w:r w:rsidRPr="00AB0A2E">
        <w:rPr>
          <w:rStyle w:val="Bodytext109pt"/>
          <w:sz w:val="28"/>
          <w:szCs w:val="28"/>
          <w:rtl/>
        </w:rPr>
        <w:t xml:space="preserve"> יבוס,</w:t>
      </w:r>
      <w:r w:rsidRPr="00AB0A2E">
        <w:rPr>
          <w:sz w:val="36"/>
          <w:szCs w:val="36"/>
          <w:rtl/>
        </w:rPr>
        <w:t xml:space="preserve"> אך גם זה חלף־עבר, גם יבוס הובס.</w:t>
      </w:r>
    </w:p>
    <w:p w:rsidR="002C1456" w:rsidRPr="00AB0A2E" w:rsidRDefault="004D45C0" w:rsidP="0062431A">
      <w:pPr>
        <w:pStyle w:val="Bodytext101"/>
        <w:shd w:val="clear" w:color="auto" w:fill="auto"/>
        <w:spacing w:after="0" w:line="360" w:lineRule="auto"/>
        <w:ind w:left="40" w:right="40"/>
        <w:rPr>
          <w:sz w:val="36"/>
          <w:szCs w:val="36"/>
          <w:rtl/>
        </w:rPr>
      </w:pPr>
      <w:r w:rsidRPr="00AB0A2E">
        <w:rPr>
          <w:sz w:val="36"/>
          <w:szCs w:val="36"/>
          <w:rtl/>
        </w:rPr>
        <w:t xml:space="preserve">הכתיב הקדום הוא כמעט תמיד בלי יו״ד בסיומת: ירושלם, אחר </w:t>
      </w:r>
      <w:r w:rsidR="00617EB3" w:rsidRPr="00AB0A2E">
        <w:rPr>
          <w:rFonts w:hint="cs"/>
          <w:sz w:val="36"/>
          <w:szCs w:val="36"/>
          <w:rtl/>
        </w:rPr>
        <w:t>כ</w:t>
      </w:r>
      <w:r w:rsidRPr="00AB0A2E">
        <w:rPr>
          <w:sz w:val="36"/>
          <w:szCs w:val="36"/>
          <w:rtl/>
        </w:rPr>
        <w:t>ך החלו לקרוא בסיומת זוגית:</w:t>
      </w:r>
      <w:r w:rsidRPr="00AB0A2E">
        <w:rPr>
          <w:rStyle w:val="Bodytext109pt"/>
          <w:sz w:val="28"/>
          <w:szCs w:val="28"/>
          <w:rtl/>
        </w:rPr>
        <w:t xml:space="preserve"> ירושלים,</w:t>
      </w:r>
      <w:r w:rsidRPr="00AB0A2E">
        <w:rPr>
          <w:sz w:val="36"/>
          <w:szCs w:val="36"/>
          <w:rtl/>
        </w:rPr>
        <w:t xml:space="preserve"> </w:t>
      </w:r>
      <w:r w:rsidRPr="00AB0A2E">
        <w:rPr>
          <w:sz w:val="36"/>
          <w:szCs w:val="36"/>
          <w:shd w:val="clear" w:color="auto" w:fill="80FFFF"/>
          <w:rtl/>
        </w:rPr>
        <w:t>כ</w:t>
      </w:r>
      <w:r w:rsidRPr="00AB0A2E">
        <w:rPr>
          <w:sz w:val="36"/>
          <w:szCs w:val="36"/>
          <w:rtl/>
        </w:rPr>
        <w:t>שה</w:t>
      </w:r>
      <w:r w:rsidR="00617EB3" w:rsidRPr="00AB0A2E">
        <w:rPr>
          <w:rFonts w:hint="cs"/>
          <w:sz w:val="36"/>
          <w:szCs w:val="36"/>
          <w:rtl/>
        </w:rPr>
        <w:t>כ</w:t>
      </w:r>
      <w:r w:rsidRPr="00AB0A2E">
        <w:rPr>
          <w:sz w:val="36"/>
          <w:szCs w:val="36"/>
          <w:rtl/>
        </w:rPr>
        <w:t>תיב במקרא כולו, להוציא חמישה מקומות, נשאר חסר בלי יו</w:t>
      </w:r>
      <w:r w:rsidRPr="00AB0A2E">
        <w:rPr>
          <w:sz w:val="36"/>
          <w:szCs w:val="36"/>
          <w:shd w:val="clear" w:color="auto" w:fill="80FFFF"/>
          <w:rtl/>
        </w:rPr>
        <w:t>״</w:t>
      </w:r>
      <w:r w:rsidRPr="00AB0A2E">
        <w:rPr>
          <w:sz w:val="36"/>
          <w:szCs w:val="36"/>
          <w:rtl/>
        </w:rPr>
        <w:t>ד. מתי? מדוע? שמא בימים בהם התרחבה העיר העליונה ונוצרו מעין שתי ערים על שתי גבעות ובקעה עמוקה ביניהן? אחר ידובר על שתי ירושלים, זו של מעלה וזו של מטה, אך זה ודאי ימים רבים לאחר שנקבעה כבר הצורה הזוגית. ושמא בא שינוי זה אף הוא כדי להרחיק את זכר האל הקדום ״שלם</w:t>
      </w:r>
      <w:r w:rsidRPr="00AB0A2E">
        <w:rPr>
          <w:sz w:val="36"/>
          <w:szCs w:val="36"/>
          <w:shd w:val="clear" w:color="auto" w:fill="80FFFF"/>
          <w:rtl/>
        </w:rPr>
        <w:t>״</w:t>
      </w:r>
      <w:r w:rsidRPr="00AB0A2E">
        <w:rPr>
          <w:sz w:val="36"/>
          <w:szCs w:val="36"/>
          <w:rtl/>
        </w:rPr>
        <w:t xml:space="preserve"> ועם זאת לא לשנות מן המטבע המקובלת וכבר מקודשת? בתרגומים הלועזיים, ביוונית, ברומית, בארמית, נשארה הצורה הקדומה ירו</w:t>
      </w:r>
      <w:r w:rsidRPr="00AB0A2E">
        <w:rPr>
          <w:sz w:val="36"/>
          <w:szCs w:val="36"/>
          <w:shd w:val="clear" w:color="auto" w:fill="80FFFF"/>
          <w:rtl/>
        </w:rPr>
        <w:t>ש</w:t>
      </w:r>
      <w:r w:rsidRPr="00AB0A2E">
        <w:rPr>
          <w:sz w:val="36"/>
          <w:szCs w:val="36"/>
          <w:rtl/>
        </w:rPr>
        <w:t>לם או ירוש</w:t>
      </w:r>
      <w:r w:rsidRPr="00AB0A2E">
        <w:rPr>
          <w:sz w:val="36"/>
          <w:szCs w:val="36"/>
          <w:shd w:val="clear" w:color="auto" w:fill="80FFFF"/>
          <w:rtl/>
        </w:rPr>
        <w:t>ל</w:t>
      </w:r>
      <w:r w:rsidRPr="00AB0A2E">
        <w:rPr>
          <w:sz w:val="36"/>
          <w:szCs w:val="36"/>
          <w:rtl/>
        </w:rPr>
        <w:t xml:space="preserve">ם, ירושלם </w:t>
      </w:r>
      <w:r w:rsidRPr="00AB0A2E">
        <w:rPr>
          <w:sz w:val="36"/>
          <w:szCs w:val="36"/>
        </w:rPr>
        <w:t>jerusalem</w:t>
      </w:r>
      <w:r w:rsidRPr="00AB0A2E">
        <w:rPr>
          <w:sz w:val="36"/>
          <w:szCs w:val="36"/>
          <w:shd w:val="clear" w:color="auto" w:fill="80FFFF"/>
          <w:rtl/>
        </w:rPr>
        <w:t>.</w:t>
      </w:r>
      <w:r w:rsidRPr="00AB0A2E">
        <w:rPr>
          <w:sz w:val="36"/>
          <w:szCs w:val="36"/>
          <w:rtl/>
        </w:rPr>
        <w:t xml:space="preserve"> ירושלי</w:t>
      </w:r>
      <w:r w:rsidRPr="00AB0A2E">
        <w:rPr>
          <w:sz w:val="36"/>
          <w:szCs w:val="36"/>
          <w:shd w:val="clear" w:color="auto" w:fill="80FFFF"/>
          <w:rtl/>
        </w:rPr>
        <w:t>ם</w:t>
      </w:r>
      <w:r w:rsidRPr="00AB0A2E">
        <w:rPr>
          <w:sz w:val="36"/>
          <w:szCs w:val="36"/>
          <w:rtl/>
        </w:rPr>
        <w:t>-היא לנו בלבד.</w:t>
      </w:r>
    </w:p>
    <w:p w:rsidR="002C1456" w:rsidRPr="00AB0A2E" w:rsidRDefault="004D45C0" w:rsidP="0062431A">
      <w:pPr>
        <w:pStyle w:val="Bodytext101"/>
        <w:shd w:val="clear" w:color="auto" w:fill="auto"/>
        <w:spacing w:after="0" w:line="360" w:lineRule="auto"/>
        <w:ind w:left="40" w:right="40"/>
        <w:rPr>
          <w:sz w:val="36"/>
          <w:szCs w:val="36"/>
          <w:rtl/>
        </w:rPr>
      </w:pPr>
      <w:r w:rsidRPr="00AB0A2E">
        <w:rPr>
          <w:sz w:val="36"/>
          <w:szCs w:val="36"/>
          <w:rtl/>
        </w:rPr>
        <w:t xml:space="preserve">וכך אין ספק שעוד בימי קדם, הסבו לשם את משמעות השלום, עיר השלום. ועל </w:t>
      </w:r>
      <w:r w:rsidR="0062431A" w:rsidRPr="00AB0A2E">
        <w:rPr>
          <w:rFonts w:hint="cs"/>
          <w:sz w:val="36"/>
          <w:szCs w:val="36"/>
          <w:rtl/>
        </w:rPr>
        <w:t>כ</w:t>
      </w:r>
      <w:r w:rsidRPr="00AB0A2E">
        <w:rPr>
          <w:sz w:val="36"/>
          <w:szCs w:val="36"/>
          <w:rtl/>
        </w:rPr>
        <w:t>ך מבוס</w:t>
      </w:r>
      <w:r w:rsidRPr="00AB0A2E">
        <w:rPr>
          <w:sz w:val="36"/>
          <w:szCs w:val="36"/>
          <w:shd w:val="clear" w:color="auto" w:fill="80FFFF"/>
          <w:rtl/>
        </w:rPr>
        <w:t>ס</w:t>
      </w:r>
      <w:r w:rsidRPr="00AB0A2E">
        <w:rPr>
          <w:sz w:val="36"/>
          <w:szCs w:val="36"/>
          <w:rtl/>
        </w:rPr>
        <w:t xml:space="preserve"> פרק ק</w:t>
      </w:r>
      <w:r w:rsidR="0062431A" w:rsidRPr="00AB0A2E">
        <w:rPr>
          <w:rFonts w:hint="cs"/>
          <w:sz w:val="36"/>
          <w:szCs w:val="36"/>
          <w:shd w:val="clear" w:color="auto" w:fill="80FFFF"/>
          <w:rtl/>
        </w:rPr>
        <w:t>כ</w:t>
      </w:r>
      <w:r w:rsidRPr="00AB0A2E">
        <w:rPr>
          <w:sz w:val="36"/>
          <w:szCs w:val="36"/>
          <w:shd w:val="clear" w:color="auto" w:fill="80FFFF"/>
          <w:rtl/>
        </w:rPr>
        <w:t>״</w:t>
      </w:r>
      <w:r w:rsidRPr="00AB0A2E">
        <w:rPr>
          <w:sz w:val="36"/>
          <w:szCs w:val="36"/>
          <w:rtl/>
        </w:rPr>
        <w:t>ב בתהלים. תהילת העיר מושרת שם בשלושה עניינים.</w:t>
      </w:r>
      <w:r w:rsidRPr="00AB0A2E">
        <w:rPr>
          <w:b/>
          <w:bCs/>
          <w:sz w:val="36"/>
          <w:szCs w:val="36"/>
          <w:rtl/>
        </w:rPr>
        <w:t xml:space="preserve"> א</w:t>
      </w:r>
      <w:r w:rsidRPr="00AB0A2E">
        <w:rPr>
          <w:b/>
          <w:bCs/>
          <w:sz w:val="36"/>
          <w:szCs w:val="36"/>
          <w:shd w:val="clear" w:color="auto" w:fill="80FFFF"/>
          <w:rtl/>
        </w:rPr>
        <w:t>חדות</w:t>
      </w:r>
      <w:r w:rsidRPr="00AB0A2E">
        <w:rPr>
          <w:sz w:val="36"/>
          <w:szCs w:val="36"/>
          <w:rtl/>
        </w:rPr>
        <w:t>, עיר שחוברה לה יחדו (ואו</w:t>
      </w:r>
      <w:r w:rsidR="0062431A" w:rsidRPr="00AB0A2E">
        <w:rPr>
          <w:sz w:val="36"/>
          <w:szCs w:val="36"/>
          <w:rtl/>
        </w:rPr>
        <w:t xml:space="preserve">לי מרמז המשורר על שלם, שלמות), </w:t>
      </w:r>
      <w:r w:rsidR="0062431A" w:rsidRPr="00AB0A2E">
        <w:rPr>
          <w:rFonts w:hint="cs"/>
          <w:sz w:val="36"/>
          <w:szCs w:val="36"/>
          <w:rtl/>
        </w:rPr>
        <w:t>כ</w:t>
      </w:r>
      <w:r w:rsidRPr="00AB0A2E">
        <w:rPr>
          <w:sz w:val="36"/>
          <w:szCs w:val="36"/>
          <w:rtl/>
        </w:rPr>
        <w:t>ל</w:t>
      </w:r>
      <w:r w:rsidRPr="00AB0A2E">
        <w:rPr>
          <w:sz w:val="36"/>
          <w:szCs w:val="36"/>
          <w:shd w:val="clear" w:color="auto" w:fill="80FFFF"/>
          <w:rtl/>
        </w:rPr>
        <w:t xml:space="preserve"> </w:t>
      </w:r>
      <w:r w:rsidRPr="00AB0A2E">
        <w:rPr>
          <w:sz w:val="36"/>
          <w:szCs w:val="36"/>
          <w:rtl/>
        </w:rPr>
        <w:t>שבטי ישראל מאוחדים בה. שני</w:t>
      </w:r>
      <w:r w:rsidRPr="00AB0A2E">
        <w:rPr>
          <w:sz w:val="36"/>
          <w:szCs w:val="36"/>
          <w:shd w:val="clear" w:color="auto" w:fill="80FFFF"/>
          <w:rtl/>
        </w:rPr>
        <w:t>ת:</w:t>
      </w:r>
      <w:r w:rsidRPr="00AB0A2E">
        <w:rPr>
          <w:rStyle w:val="Bodytext109pt"/>
          <w:sz w:val="28"/>
          <w:szCs w:val="28"/>
          <w:rtl/>
        </w:rPr>
        <w:t xml:space="preserve"> </w:t>
      </w:r>
      <w:r w:rsidRPr="00AB0A2E">
        <w:rPr>
          <w:rStyle w:val="Bodytext109pt"/>
          <w:sz w:val="36"/>
          <w:szCs w:val="36"/>
          <w:rtl/>
        </w:rPr>
        <w:t>משפט</w:t>
      </w:r>
      <w:r w:rsidRPr="00AB0A2E">
        <w:rPr>
          <w:rStyle w:val="Bodytext109pt"/>
          <w:sz w:val="28"/>
          <w:szCs w:val="28"/>
          <w:rtl/>
        </w:rPr>
        <w:t>.</w:t>
      </w:r>
      <w:r w:rsidRPr="00AB0A2E">
        <w:rPr>
          <w:sz w:val="36"/>
          <w:szCs w:val="36"/>
          <w:rtl/>
        </w:rPr>
        <w:t xml:space="preserve"> שלישית והוא לסיום, בשלושה פסוקים ושלוש הדגשו</w:t>
      </w:r>
      <w:r w:rsidRPr="00AB0A2E">
        <w:rPr>
          <w:sz w:val="36"/>
          <w:szCs w:val="36"/>
          <w:shd w:val="clear" w:color="auto" w:fill="80FFFF"/>
          <w:rtl/>
        </w:rPr>
        <w:t>ת:</w:t>
      </w:r>
      <w:r w:rsidRPr="00AB0A2E">
        <w:rPr>
          <w:sz w:val="36"/>
          <w:szCs w:val="36"/>
          <w:rtl/>
        </w:rPr>
        <w:t xml:space="preserve"> ״שאלו</w:t>
      </w:r>
      <w:r w:rsidRPr="00AB0A2E">
        <w:rPr>
          <w:rStyle w:val="Bodytext109pt"/>
          <w:sz w:val="28"/>
          <w:szCs w:val="28"/>
          <w:rtl/>
        </w:rPr>
        <w:t xml:space="preserve"> </w:t>
      </w:r>
      <w:r w:rsidRPr="00AB0A2E">
        <w:rPr>
          <w:rStyle w:val="Bodytext109pt"/>
          <w:sz w:val="40"/>
          <w:szCs w:val="40"/>
          <w:rtl/>
        </w:rPr>
        <w:t>שלום</w:t>
      </w:r>
      <w:r w:rsidRPr="00AB0A2E">
        <w:rPr>
          <w:sz w:val="36"/>
          <w:szCs w:val="36"/>
          <w:rtl/>
        </w:rPr>
        <w:t xml:space="preserve"> ירושלים... יהי</w:t>
      </w:r>
      <w:r w:rsidRPr="00AB0A2E">
        <w:rPr>
          <w:rStyle w:val="Bodytext109pt"/>
          <w:sz w:val="28"/>
          <w:szCs w:val="28"/>
          <w:rtl/>
        </w:rPr>
        <w:t xml:space="preserve"> </w:t>
      </w:r>
      <w:r w:rsidRPr="00AB0A2E">
        <w:rPr>
          <w:rStyle w:val="Bodytext109pt"/>
          <w:sz w:val="40"/>
          <w:szCs w:val="40"/>
          <w:rtl/>
        </w:rPr>
        <w:t>שלום</w:t>
      </w:r>
      <w:r w:rsidR="00617EB3" w:rsidRPr="00AB0A2E">
        <w:rPr>
          <w:rFonts w:hint="cs"/>
          <w:sz w:val="24"/>
          <w:szCs w:val="24"/>
          <w:rtl/>
        </w:rPr>
        <w:t xml:space="preserve">  </w:t>
      </w:r>
      <w:r w:rsidRPr="00AB0A2E">
        <w:rPr>
          <w:sz w:val="36"/>
          <w:szCs w:val="36"/>
          <w:rtl/>
        </w:rPr>
        <w:t>בחילך... אדברה נא</w:t>
      </w:r>
      <w:r w:rsidRPr="00AB0A2E">
        <w:rPr>
          <w:rStyle w:val="Bodytext109pt4"/>
          <w:sz w:val="28"/>
          <w:szCs w:val="28"/>
          <w:rtl/>
        </w:rPr>
        <w:t xml:space="preserve"> </w:t>
      </w:r>
      <w:r w:rsidRPr="00AB0A2E">
        <w:rPr>
          <w:rStyle w:val="Bodytext109pt4"/>
          <w:sz w:val="36"/>
          <w:szCs w:val="36"/>
          <w:rtl/>
        </w:rPr>
        <w:t>של</w:t>
      </w:r>
      <w:r w:rsidRPr="00AB0A2E">
        <w:rPr>
          <w:rStyle w:val="Bodytext109pt4"/>
          <w:sz w:val="36"/>
          <w:szCs w:val="36"/>
          <w:shd w:val="clear" w:color="auto" w:fill="80FFFF"/>
          <w:rtl/>
        </w:rPr>
        <w:t>ום</w:t>
      </w:r>
      <w:r w:rsidRPr="00AB0A2E">
        <w:rPr>
          <w:sz w:val="44"/>
          <w:szCs w:val="44"/>
          <w:rtl/>
        </w:rPr>
        <w:t xml:space="preserve"> </w:t>
      </w:r>
      <w:r w:rsidRPr="00AB0A2E">
        <w:rPr>
          <w:sz w:val="36"/>
          <w:szCs w:val="36"/>
          <w:rtl/>
        </w:rPr>
        <w:t>בך</w:t>
      </w:r>
      <w:r w:rsidRPr="00AB0A2E">
        <w:rPr>
          <w:sz w:val="36"/>
          <w:szCs w:val="36"/>
          <w:shd w:val="clear" w:color="auto" w:fill="80FFFF"/>
          <w:rtl/>
        </w:rPr>
        <w:t>״</w:t>
      </w:r>
      <w:r w:rsidRPr="00AB0A2E">
        <w:rPr>
          <w:sz w:val="36"/>
          <w:szCs w:val="36"/>
          <w:rtl/>
        </w:rPr>
        <w:t>. ואין ספק שזו המשמעות האידיאית שנ</w:t>
      </w:r>
      <w:r w:rsidRPr="00AB0A2E">
        <w:rPr>
          <w:sz w:val="36"/>
          <w:szCs w:val="36"/>
          <w:shd w:val="clear" w:color="auto" w:fill="80FFFF"/>
          <w:rtl/>
        </w:rPr>
        <w:t>ו</w:t>
      </w:r>
      <w:r w:rsidRPr="00AB0A2E">
        <w:rPr>
          <w:sz w:val="36"/>
          <w:szCs w:val="36"/>
          <w:rtl/>
        </w:rPr>
        <w:t>תן המשורר לשם.</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יש פרשנים המייחסים גם את השם שלמה בן דוד, שלמה שעשה את העיר לעיר המקדש, לשם ירושלים. שלמה — מלך שלם. ואחד מגדולי החוקרים בימינו, אולבריי</w:t>
      </w:r>
      <w:r w:rsidR="0062431A" w:rsidRPr="00AB0A2E">
        <w:rPr>
          <w:rFonts w:hint="cs"/>
          <w:sz w:val="36"/>
          <w:szCs w:val="36"/>
          <w:rtl/>
        </w:rPr>
        <w:t>ט</w:t>
      </w:r>
      <w:r w:rsidRPr="00AB0A2E">
        <w:rPr>
          <w:sz w:val="36"/>
          <w:szCs w:val="36"/>
          <w:rtl/>
        </w:rPr>
        <w:t>, אף מעמיק עד מל</w:t>
      </w:r>
      <w:r w:rsidR="0062431A" w:rsidRPr="00AB0A2E">
        <w:rPr>
          <w:rFonts w:hint="cs"/>
          <w:sz w:val="36"/>
          <w:szCs w:val="36"/>
          <w:rtl/>
        </w:rPr>
        <w:t>כ</w:t>
      </w:r>
      <w:r w:rsidRPr="00AB0A2E">
        <w:rPr>
          <w:sz w:val="36"/>
          <w:szCs w:val="36"/>
          <w:rtl/>
        </w:rPr>
        <w:t>יצ</w:t>
      </w:r>
      <w:r w:rsidRPr="00AB0A2E">
        <w:rPr>
          <w:sz w:val="36"/>
          <w:szCs w:val="36"/>
          <w:shd w:val="clear" w:color="auto" w:fill="80FFFF"/>
          <w:rtl/>
        </w:rPr>
        <w:t>ד</w:t>
      </w:r>
      <w:r w:rsidRPr="00AB0A2E">
        <w:rPr>
          <w:sz w:val="36"/>
          <w:szCs w:val="36"/>
          <w:rtl/>
        </w:rPr>
        <w:t>ק וגור</w:t>
      </w:r>
      <w:r w:rsidRPr="00AB0A2E">
        <w:rPr>
          <w:sz w:val="36"/>
          <w:szCs w:val="36"/>
          <w:shd w:val="clear" w:color="auto" w:fill="80FFFF"/>
          <w:rtl/>
        </w:rPr>
        <w:t>ס:</w:t>
      </w:r>
      <w:r w:rsidRPr="00AB0A2E">
        <w:rPr>
          <w:sz w:val="36"/>
          <w:szCs w:val="36"/>
          <w:rtl/>
        </w:rPr>
        <w:t xml:space="preserve"> מלכי־צדק מלך</w:t>
      </w:r>
      <w:r w:rsidRPr="00AB0A2E">
        <w:rPr>
          <w:rStyle w:val="Bodytext109pt4"/>
          <w:sz w:val="28"/>
          <w:szCs w:val="28"/>
          <w:rtl/>
        </w:rPr>
        <w:t xml:space="preserve"> </w:t>
      </w:r>
      <w:r w:rsidRPr="00AB0A2E">
        <w:rPr>
          <w:rStyle w:val="Bodytext109pt4"/>
          <w:sz w:val="36"/>
          <w:szCs w:val="36"/>
          <w:rtl/>
        </w:rPr>
        <w:t>ש</w:t>
      </w:r>
      <w:r w:rsidRPr="00AB0A2E">
        <w:rPr>
          <w:rStyle w:val="Bodytext109pt4"/>
          <w:sz w:val="36"/>
          <w:szCs w:val="36"/>
          <w:shd w:val="clear" w:color="auto" w:fill="80FFFF"/>
          <w:rtl/>
        </w:rPr>
        <w:t>לומ</w:t>
      </w:r>
      <w:r w:rsidRPr="00AB0A2E">
        <w:rPr>
          <w:rStyle w:val="Bodytext109pt4"/>
          <w:sz w:val="36"/>
          <w:szCs w:val="36"/>
          <w:rtl/>
        </w:rPr>
        <w:t>ו</w:t>
      </w:r>
      <w:r w:rsidRPr="00AB0A2E">
        <w:rPr>
          <w:sz w:val="36"/>
          <w:szCs w:val="36"/>
          <w:rtl/>
        </w:rPr>
        <w:t xml:space="preserve"> של אברהם, במקום מלך שלם.</w:t>
      </w:r>
    </w:p>
    <w:p w:rsidR="002C1456" w:rsidRPr="00AB0A2E" w:rsidRDefault="004D45C0" w:rsidP="0062431A">
      <w:pPr>
        <w:pStyle w:val="Bodytext101"/>
        <w:shd w:val="clear" w:color="auto" w:fill="auto"/>
        <w:spacing w:after="56" w:line="360" w:lineRule="auto"/>
        <w:ind w:left="20" w:right="20"/>
        <w:rPr>
          <w:sz w:val="36"/>
          <w:szCs w:val="36"/>
          <w:rtl/>
        </w:rPr>
      </w:pPr>
      <w:r w:rsidRPr="00AB0A2E">
        <w:rPr>
          <w:sz w:val="36"/>
          <w:szCs w:val="36"/>
          <w:rtl/>
        </w:rPr>
        <w:lastRenderedPageBreak/>
        <w:t>האידיאה של שלום יצאה מירושלים, אך השלום עצמו רחוק היה ממנה, ורבות המלחמות שעברו עליה. חרבה בראשונה ונבנתה, חרבה בשנייה והוחל בבניינה בימי בר</w:t>
      </w:r>
      <w:r w:rsidRPr="00AB0A2E">
        <w:rPr>
          <w:sz w:val="36"/>
          <w:szCs w:val="36"/>
          <w:shd w:val="clear" w:color="auto" w:fill="80FFFF"/>
          <w:rtl/>
        </w:rPr>
        <w:t>־</w:t>
      </w:r>
      <w:r w:rsidR="0062431A" w:rsidRPr="00AB0A2E">
        <w:rPr>
          <w:rFonts w:hint="cs"/>
          <w:sz w:val="36"/>
          <w:szCs w:val="36"/>
          <w:rtl/>
        </w:rPr>
        <w:t>כוכ</w:t>
      </w:r>
      <w:r w:rsidRPr="00AB0A2E">
        <w:rPr>
          <w:sz w:val="36"/>
          <w:szCs w:val="36"/>
          <w:rtl/>
        </w:rPr>
        <w:t>בא, ושוב נפלה ושוב נבנתה, אלא שהפעם נעשה ניסיון קיצוני לעקור את שמה הקדום והקדוש. קיסר רומי, אדריאנוס, שנאלץ לר</w:t>
      </w:r>
      <w:r w:rsidR="0062431A" w:rsidRPr="00AB0A2E">
        <w:rPr>
          <w:rFonts w:hint="cs"/>
          <w:sz w:val="36"/>
          <w:szCs w:val="36"/>
          <w:rtl/>
        </w:rPr>
        <w:t>כ</w:t>
      </w:r>
      <w:r w:rsidRPr="00AB0A2E">
        <w:rPr>
          <w:sz w:val="36"/>
          <w:szCs w:val="36"/>
          <w:rtl/>
        </w:rPr>
        <w:t xml:space="preserve">ז את מיטב לגיונותיו </w:t>
      </w:r>
      <w:r w:rsidR="0062431A" w:rsidRPr="00AB0A2E">
        <w:rPr>
          <w:rFonts w:hint="cs"/>
          <w:sz w:val="36"/>
          <w:szCs w:val="36"/>
          <w:rtl/>
        </w:rPr>
        <w:t>כ</w:t>
      </w:r>
      <w:r w:rsidRPr="00AB0A2E">
        <w:rPr>
          <w:sz w:val="36"/>
          <w:szCs w:val="36"/>
          <w:rtl/>
        </w:rPr>
        <w:t xml:space="preserve">די להדביר את המרד, תפש בנראה את הקסם שבשם ירושלים, הקסם שהוא מטיל על יהודי הארץ ויהודי כל התפוצות. על כן החליט להדביר את עם היהודים המרדן על ידי שינוי שני השמות, שם הארץ ושם העיר. לא עוד ״יהודה״ או </w:t>
      </w:r>
      <w:r w:rsidRPr="00AB0A2E">
        <w:rPr>
          <w:sz w:val="36"/>
          <w:szCs w:val="36"/>
          <w:shd w:val="clear" w:color="auto" w:fill="80FFFF"/>
          <w:rtl/>
        </w:rPr>
        <w:t>״</w:t>
      </w:r>
      <w:r w:rsidRPr="00AB0A2E">
        <w:rPr>
          <w:sz w:val="36"/>
          <w:szCs w:val="36"/>
          <w:rtl/>
        </w:rPr>
        <w:t>יו</w:t>
      </w:r>
      <w:r w:rsidR="0062431A" w:rsidRPr="00AB0A2E">
        <w:rPr>
          <w:rFonts w:hint="cs"/>
          <w:sz w:val="36"/>
          <w:szCs w:val="36"/>
          <w:rtl/>
        </w:rPr>
        <w:t>ד</w:t>
      </w:r>
      <w:r w:rsidRPr="00AB0A2E">
        <w:rPr>
          <w:sz w:val="36"/>
          <w:szCs w:val="36"/>
          <w:rtl/>
        </w:rPr>
        <w:t>יאה</w:t>
      </w:r>
      <w:r w:rsidRPr="00AB0A2E">
        <w:rPr>
          <w:sz w:val="36"/>
          <w:szCs w:val="36"/>
          <w:shd w:val="clear" w:color="auto" w:fill="80FFFF"/>
          <w:rtl/>
        </w:rPr>
        <w:t>״,</w:t>
      </w:r>
      <w:r w:rsidRPr="00AB0A2E">
        <w:rPr>
          <w:sz w:val="36"/>
          <w:szCs w:val="36"/>
          <w:rtl/>
        </w:rPr>
        <w:t xml:space="preserve"> כי אם ״סוריה פלשתינה</w:t>
      </w:r>
      <w:r w:rsidRPr="00AB0A2E">
        <w:rPr>
          <w:sz w:val="36"/>
          <w:szCs w:val="36"/>
          <w:shd w:val="clear" w:color="auto" w:fill="80FFFF"/>
          <w:rtl/>
        </w:rPr>
        <w:t>״.</w:t>
      </w:r>
      <w:r w:rsidRPr="00AB0A2E">
        <w:rPr>
          <w:sz w:val="36"/>
          <w:szCs w:val="36"/>
          <w:rtl/>
        </w:rPr>
        <w:t xml:space="preserve"> כדי לחסל את יהדותה של הארץ אפשר להעלות מן הנשכחות פלשתים ש</w:t>
      </w:r>
      <w:r w:rsidR="0062431A" w:rsidRPr="00AB0A2E">
        <w:rPr>
          <w:rFonts w:hint="cs"/>
          <w:sz w:val="36"/>
          <w:szCs w:val="36"/>
          <w:rtl/>
        </w:rPr>
        <w:t>כ</w:t>
      </w:r>
      <w:r w:rsidRPr="00AB0A2E">
        <w:rPr>
          <w:sz w:val="36"/>
          <w:szCs w:val="36"/>
          <w:rtl/>
        </w:rPr>
        <w:t xml:space="preserve">בר עברו מן העולם. דוד הוא שהדף אותם אל רצועת החוף וקבע את יהדותה וישראליותה. ייתכן שאדריאנוס רצה להחזיר את הגלגל ההיסטורי אחורה, ואם אין פלשתים עוד, לפחות שמם, על כן: </w:t>
      </w:r>
      <w:r w:rsidRPr="00AB0A2E">
        <w:rPr>
          <w:sz w:val="36"/>
          <w:szCs w:val="36"/>
          <w:shd w:val="clear" w:color="auto" w:fill="80FFFF"/>
          <w:rtl/>
        </w:rPr>
        <w:t>״</w:t>
      </w:r>
      <w:r w:rsidRPr="00AB0A2E">
        <w:rPr>
          <w:sz w:val="36"/>
          <w:szCs w:val="36"/>
          <w:rtl/>
        </w:rPr>
        <w:t>סוריה פלשתינה״ והכנעתה ליריבתה הקדומה דמשק. אך אותו מלך ישראל קדום, דוד, שמנע מהארץ ליהפ</w:t>
      </w:r>
      <w:r w:rsidR="0062431A" w:rsidRPr="00AB0A2E">
        <w:rPr>
          <w:rFonts w:hint="cs"/>
          <w:sz w:val="36"/>
          <w:szCs w:val="36"/>
          <w:rtl/>
        </w:rPr>
        <w:t>ך</w:t>
      </w:r>
      <w:r w:rsidRPr="00AB0A2E">
        <w:rPr>
          <w:sz w:val="36"/>
          <w:szCs w:val="36"/>
          <w:rtl/>
        </w:rPr>
        <w:t xml:space="preserve"> לארץ פלשתים, הוא גם שכבש את ירושלים וע</w:t>
      </w:r>
      <w:r w:rsidRPr="00AB0A2E">
        <w:rPr>
          <w:sz w:val="36"/>
          <w:szCs w:val="36"/>
          <w:shd w:val="clear" w:color="auto" w:fill="80FFFF"/>
          <w:rtl/>
        </w:rPr>
        <w:t>ש</w:t>
      </w:r>
      <w:r w:rsidRPr="00AB0A2E">
        <w:rPr>
          <w:sz w:val="36"/>
          <w:szCs w:val="36"/>
          <w:rtl/>
        </w:rPr>
        <w:t>אה לבירת עם וארץ לראשונה. ושלמה בנו השלים מעשהו ועשאה עיר מקדש ה</w:t>
      </w:r>
      <w:r w:rsidR="0062431A" w:rsidRPr="00AB0A2E">
        <w:rPr>
          <w:rFonts w:hint="cs"/>
          <w:sz w:val="36"/>
          <w:szCs w:val="36"/>
          <w:rtl/>
        </w:rPr>
        <w:t>'</w:t>
      </w:r>
      <w:r w:rsidRPr="00AB0A2E">
        <w:rPr>
          <w:sz w:val="36"/>
          <w:szCs w:val="36"/>
          <w:rtl/>
        </w:rPr>
        <w:t xml:space="preserve">. גם את זאת ביקש אדריאנוס להפוך. והוא בונה עיר אלילית על חרבות ירושלים ומקווה למחוק את השם המקודש לאלוהי ישראל על ידי שינוי השם: איליה קפיטולינה </w:t>
      </w:r>
      <w:r w:rsidRPr="00AB0A2E">
        <w:rPr>
          <w:sz w:val="36"/>
          <w:szCs w:val="36"/>
        </w:rPr>
        <w:t>ael</w:t>
      </w:r>
      <w:r w:rsidRPr="00AB0A2E">
        <w:rPr>
          <w:sz w:val="36"/>
          <w:szCs w:val="36"/>
          <w:shd w:val="clear" w:color="auto" w:fill="80FFFF"/>
        </w:rPr>
        <w:t>ia</w:t>
      </w:r>
      <w:r w:rsidRPr="00AB0A2E">
        <w:rPr>
          <w:sz w:val="36"/>
          <w:szCs w:val="36"/>
        </w:rPr>
        <w:t xml:space="preserve"> capitoli</w:t>
      </w:r>
      <w:r w:rsidRPr="00AB0A2E">
        <w:rPr>
          <w:sz w:val="36"/>
          <w:szCs w:val="36"/>
          <w:shd w:val="clear" w:color="auto" w:fill="80FFFF"/>
        </w:rPr>
        <w:t>na</w:t>
      </w:r>
      <w:r w:rsidRPr="00AB0A2E">
        <w:rPr>
          <w:sz w:val="36"/>
          <w:szCs w:val="36"/>
          <w:shd w:val="clear" w:color="auto" w:fill="80FFFF"/>
          <w:rtl/>
        </w:rPr>
        <w:t>.</w:t>
      </w:r>
      <w:r w:rsidRPr="00AB0A2E">
        <w:rPr>
          <w:sz w:val="36"/>
          <w:szCs w:val="36"/>
          <w:rtl/>
        </w:rPr>
        <w:t xml:space="preserve"> איליה — הלא הוא שמו שלו, של א</w:t>
      </w:r>
      <w:r w:rsidRPr="00AB0A2E">
        <w:rPr>
          <w:sz w:val="36"/>
          <w:szCs w:val="36"/>
          <w:shd w:val="clear" w:color="auto" w:fill="80FFFF"/>
          <w:rtl/>
        </w:rPr>
        <w:t>ד</w:t>
      </w:r>
      <w:r w:rsidRPr="00AB0A2E">
        <w:rPr>
          <w:sz w:val="36"/>
          <w:szCs w:val="36"/>
          <w:rtl/>
        </w:rPr>
        <w:t>ריאנו</w:t>
      </w:r>
      <w:r w:rsidRPr="00AB0A2E">
        <w:rPr>
          <w:sz w:val="36"/>
          <w:szCs w:val="36"/>
          <w:shd w:val="clear" w:color="auto" w:fill="80FFFF"/>
          <w:rtl/>
        </w:rPr>
        <w:t>ס</w:t>
      </w:r>
      <w:r w:rsidRPr="00AB0A2E">
        <w:rPr>
          <w:sz w:val="36"/>
          <w:szCs w:val="36"/>
          <w:rtl/>
        </w:rPr>
        <w:t>, קפיטו</w:t>
      </w:r>
      <w:r w:rsidRPr="00AB0A2E">
        <w:rPr>
          <w:sz w:val="36"/>
          <w:szCs w:val="36"/>
          <w:shd w:val="clear" w:color="auto" w:fill="80FFFF"/>
          <w:rtl/>
        </w:rPr>
        <w:t>ל—</w:t>
      </w:r>
      <w:r w:rsidRPr="00AB0A2E">
        <w:rPr>
          <w:sz w:val="36"/>
          <w:szCs w:val="36"/>
          <w:rtl/>
        </w:rPr>
        <w:t xml:space="preserve"> לכבודו של האל הרומי יופיטר קפיטוליני. אותו אל כנעני קדום ״שלם״ אינו מועיל עוד, הוא התייהד לפני ולפנים. יבוא קיסר רומי ואל רומי וישכיח שם ה׳ ושם יהודים מהעיר. ולא שם בלבד, כי אם עיר שלמה, עיר הלני</w:t>
      </w:r>
      <w:r w:rsidRPr="00AB0A2E">
        <w:rPr>
          <w:sz w:val="36"/>
          <w:szCs w:val="36"/>
          <w:shd w:val="clear" w:color="auto" w:fill="80FFFF"/>
          <w:rtl/>
        </w:rPr>
        <w:t>ס</w:t>
      </w:r>
      <w:r w:rsidRPr="00AB0A2E">
        <w:rPr>
          <w:sz w:val="36"/>
          <w:szCs w:val="36"/>
          <w:rtl/>
        </w:rPr>
        <w:t>טית־רומית הוא בונה במקום ירושלים. ובשם נכרי זה היא נקראת מאות בשנים גם בפי הנוצרים. וכך מסביר את מעשה שינוי השם אחד מאבות הכנסייה, פילוסטרוניו</w:t>
      </w:r>
      <w:r w:rsidRPr="00AB0A2E">
        <w:rPr>
          <w:sz w:val="36"/>
          <w:szCs w:val="36"/>
          <w:shd w:val="clear" w:color="auto" w:fill="80FFFF"/>
          <w:rtl/>
        </w:rPr>
        <w:t>ס:</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״א</w:t>
      </w:r>
      <w:r w:rsidRPr="00AB0A2E">
        <w:rPr>
          <w:sz w:val="36"/>
          <w:szCs w:val="36"/>
          <w:shd w:val="clear" w:color="auto" w:fill="80FFFF"/>
          <w:rtl/>
        </w:rPr>
        <w:t>ד</w:t>
      </w:r>
      <w:r w:rsidRPr="00AB0A2E">
        <w:rPr>
          <w:sz w:val="36"/>
          <w:szCs w:val="36"/>
          <w:rtl/>
        </w:rPr>
        <w:t>ריאנוס, קיסר הרומאים, הנקרא איליוס, קרא את ירושלים על שמו, איליה, כדי שהעם היהודי יגורש ממנה לחלוטין ואף השם לא יוכל להיות להם לאמתלה לתבוע לעצמם את העיר כמולדת</w:t>
      </w:r>
      <w:r w:rsidRPr="00AB0A2E">
        <w:rPr>
          <w:sz w:val="36"/>
          <w:szCs w:val="36"/>
          <w:shd w:val="clear" w:color="auto" w:fill="80FFFF"/>
          <w:rtl/>
        </w:rPr>
        <w:t>״</w:t>
      </w:r>
      <w:r w:rsidRPr="00AB0A2E">
        <w:rPr>
          <w:sz w:val="36"/>
          <w:szCs w:val="36"/>
          <w:rtl/>
        </w:rPr>
        <w:t>.</w:t>
      </w:r>
    </w:p>
    <w:p w:rsidR="002C1456" w:rsidRPr="00AB0A2E" w:rsidRDefault="004D45C0" w:rsidP="0062431A">
      <w:pPr>
        <w:pStyle w:val="Bodytext101"/>
        <w:shd w:val="clear" w:color="auto" w:fill="auto"/>
        <w:spacing w:after="60" w:line="360" w:lineRule="auto"/>
        <w:ind w:left="20"/>
        <w:rPr>
          <w:sz w:val="36"/>
          <w:szCs w:val="36"/>
          <w:rtl/>
        </w:rPr>
      </w:pPr>
      <w:r w:rsidRPr="00AB0A2E">
        <w:rPr>
          <w:sz w:val="36"/>
          <w:szCs w:val="36"/>
          <w:rtl/>
        </w:rPr>
        <w:lastRenderedPageBreak/>
        <w:t>וחריף מזה ומתוך רגש של שמחה לאיד כותב אב הכנסייה הירונימו</w:t>
      </w:r>
      <w:r w:rsidRPr="00AB0A2E">
        <w:rPr>
          <w:sz w:val="36"/>
          <w:szCs w:val="36"/>
          <w:shd w:val="clear" w:color="auto" w:fill="80FFFF"/>
          <w:rtl/>
        </w:rPr>
        <w:t>ס:</w:t>
      </w:r>
    </w:p>
    <w:p w:rsidR="002C1456" w:rsidRPr="00AB0A2E" w:rsidRDefault="004D45C0" w:rsidP="0062431A">
      <w:pPr>
        <w:pStyle w:val="Bodytext101"/>
        <w:shd w:val="clear" w:color="auto" w:fill="auto"/>
        <w:spacing w:after="60" w:line="360" w:lineRule="auto"/>
        <w:ind w:left="20" w:right="20"/>
        <w:rPr>
          <w:sz w:val="36"/>
          <w:szCs w:val="36"/>
          <w:rtl/>
        </w:rPr>
      </w:pPr>
      <w:r w:rsidRPr="00AB0A2E">
        <w:rPr>
          <w:sz w:val="36"/>
          <w:szCs w:val="36"/>
          <w:rtl/>
        </w:rPr>
        <w:t>״</w:t>
      </w:r>
      <w:r w:rsidR="0062431A" w:rsidRPr="00AB0A2E">
        <w:rPr>
          <w:rFonts w:hint="cs"/>
          <w:sz w:val="36"/>
          <w:szCs w:val="36"/>
          <w:rtl/>
        </w:rPr>
        <w:t>כ</w:t>
      </w:r>
      <w:r w:rsidRPr="00AB0A2E">
        <w:rPr>
          <w:sz w:val="36"/>
          <w:szCs w:val="36"/>
          <w:rtl/>
        </w:rPr>
        <w:t>מו בלי חרס אשר אם יישבר פעם לא יו</w:t>
      </w:r>
      <w:r w:rsidR="0062431A" w:rsidRPr="00AB0A2E">
        <w:rPr>
          <w:rFonts w:hint="cs"/>
          <w:sz w:val="36"/>
          <w:szCs w:val="36"/>
          <w:rtl/>
        </w:rPr>
        <w:t>כ</w:t>
      </w:r>
      <w:r w:rsidRPr="00AB0A2E">
        <w:rPr>
          <w:sz w:val="36"/>
          <w:szCs w:val="36"/>
          <w:rtl/>
        </w:rPr>
        <w:t>ל לחזור לצורתו הראשונה, כך לא יחזרו ליושנם העם היהודי וירושלים. החרבה. עתה נתרוקן שמה של אותה</w:t>
      </w:r>
      <w:r w:rsidR="0062431A" w:rsidRPr="00AB0A2E">
        <w:rPr>
          <w:rFonts w:hint="cs"/>
          <w:sz w:val="36"/>
          <w:szCs w:val="36"/>
          <w:rtl/>
        </w:rPr>
        <w:t xml:space="preserve"> </w:t>
      </w:r>
      <w:r w:rsidRPr="00AB0A2E">
        <w:rPr>
          <w:sz w:val="36"/>
          <w:szCs w:val="36"/>
          <w:rtl/>
        </w:rPr>
        <w:t>עיר והיא נקראת איליה</w:t>
      </w:r>
      <w:r w:rsidRPr="00AB0A2E">
        <w:rPr>
          <w:sz w:val="36"/>
          <w:szCs w:val="36"/>
          <w:shd w:val="clear" w:color="auto" w:fill="80FFFF"/>
          <w:rtl/>
        </w:rPr>
        <w:t>,</w:t>
      </w:r>
      <w:r w:rsidRPr="00AB0A2E">
        <w:rPr>
          <w:sz w:val="36"/>
          <w:szCs w:val="36"/>
          <w:rtl/>
        </w:rPr>
        <w:t xml:space="preserve"> על שם איליוס אדריאגוס, יחד עם תושביה הקודמים אבד לה גם שמה העתיק</w:t>
      </w:r>
      <w:r w:rsidRPr="00AB0A2E">
        <w:rPr>
          <w:sz w:val="36"/>
          <w:szCs w:val="36"/>
          <w:shd w:val="clear" w:color="auto" w:fill="80FFFF"/>
          <w:rtl/>
        </w:rPr>
        <w:t>,</w:t>
      </w:r>
      <w:r w:rsidRPr="00AB0A2E">
        <w:rPr>
          <w:sz w:val="36"/>
          <w:szCs w:val="36"/>
          <w:rtl/>
        </w:rPr>
        <w:t xml:space="preserve"> </w:t>
      </w:r>
      <w:r w:rsidR="0062431A" w:rsidRPr="00AB0A2E">
        <w:rPr>
          <w:rFonts w:hint="cs"/>
          <w:sz w:val="36"/>
          <w:szCs w:val="36"/>
          <w:rtl/>
        </w:rPr>
        <w:t>כ</w:t>
      </w:r>
      <w:r w:rsidRPr="00AB0A2E">
        <w:rPr>
          <w:sz w:val="36"/>
          <w:szCs w:val="36"/>
          <w:rtl/>
        </w:rPr>
        <w:t>די שתישבר גאוות אותם התושבים</w:t>
      </w:r>
      <w:r w:rsidRPr="00AB0A2E">
        <w:rPr>
          <w:sz w:val="36"/>
          <w:szCs w:val="36"/>
          <w:shd w:val="clear" w:color="auto" w:fill="80FFFF"/>
          <w:rtl/>
        </w:rPr>
        <w:t>״.</w:t>
      </w:r>
    </w:p>
    <w:p w:rsidR="002C1456" w:rsidRPr="00AB0A2E" w:rsidRDefault="004D45C0" w:rsidP="0062431A">
      <w:pPr>
        <w:pStyle w:val="Bodytext101"/>
        <w:shd w:val="clear" w:color="auto" w:fill="auto"/>
        <w:spacing w:after="0" w:line="360" w:lineRule="auto"/>
        <w:ind w:left="20" w:right="20"/>
        <w:rPr>
          <w:sz w:val="36"/>
          <w:szCs w:val="36"/>
          <w:rtl/>
        </w:rPr>
      </w:pPr>
      <w:r w:rsidRPr="00AB0A2E">
        <w:rPr>
          <w:sz w:val="36"/>
          <w:szCs w:val="36"/>
          <w:rtl/>
        </w:rPr>
        <w:t>ו</w:t>
      </w:r>
      <w:r w:rsidR="0062431A" w:rsidRPr="00AB0A2E">
        <w:rPr>
          <w:rFonts w:hint="cs"/>
          <w:sz w:val="36"/>
          <w:szCs w:val="36"/>
          <w:rtl/>
        </w:rPr>
        <w:t>כ</w:t>
      </w:r>
      <w:r w:rsidRPr="00AB0A2E">
        <w:rPr>
          <w:sz w:val="36"/>
          <w:szCs w:val="36"/>
          <w:rtl/>
        </w:rPr>
        <w:t>י מה לו לסופר נוצרי ולשם האלילי? מוטב השם האלילי ולא היהודי.</w:t>
      </w:r>
      <w:r w:rsidRPr="00AB0A2E">
        <w:rPr>
          <w:sz w:val="36"/>
          <w:szCs w:val="36"/>
          <w:shd w:val="clear" w:color="auto" w:fill="80FFFF"/>
          <w:rtl/>
        </w:rPr>
        <w:t>.</w:t>
      </w:r>
      <w:r w:rsidRPr="00AB0A2E">
        <w:rPr>
          <w:sz w:val="36"/>
          <w:szCs w:val="36"/>
          <w:rtl/>
        </w:rPr>
        <w:t>. המקדש האלילי הוסר, במקומו נבנו כנסיות בעיר, אך על השם איליה קפיטולינה שומרת גם הנצרות הביזנטית. במטבעות רומיות מופיע גם הקיצור</w:t>
      </w:r>
    </w:p>
    <w:p w:rsidR="002C1456" w:rsidRPr="00AB0A2E" w:rsidRDefault="004D45C0" w:rsidP="0062431A">
      <w:pPr>
        <w:pStyle w:val="Bodytext111"/>
        <w:shd w:val="clear" w:color="auto" w:fill="auto"/>
        <w:spacing w:line="360" w:lineRule="auto"/>
        <w:ind w:left="1560"/>
        <w:rPr>
          <w:sz w:val="40"/>
          <w:szCs w:val="40"/>
          <w:rtl/>
        </w:rPr>
      </w:pPr>
      <w:r w:rsidRPr="00AB0A2E">
        <w:rPr>
          <w:sz w:val="36"/>
          <w:szCs w:val="36"/>
          <w:shd w:val="clear" w:color="auto" w:fill="80FFFF"/>
        </w:rPr>
        <w:t>.(</w:t>
      </w:r>
      <w:r w:rsidRPr="00AB0A2E">
        <w:rPr>
          <w:sz w:val="36"/>
          <w:szCs w:val="36"/>
        </w:rPr>
        <w:t>colonia ael</w:t>
      </w:r>
      <w:r w:rsidRPr="00AB0A2E">
        <w:rPr>
          <w:sz w:val="36"/>
          <w:szCs w:val="36"/>
          <w:shd w:val="clear" w:color="auto" w:fill="80FFFF"/>
        </w:rPr>
        <w:t>i</w:t>
      </w:r>
      <w:r w:rsidRPr="00AB0A2E">
        <w:rPr>
          <w:sz w:val="36"/>
          <w:szCs w:val="36"/>
        </w:rPr>
        <w:t>a capitolina) col. ael. cap</w:t>
      </w:r>
      <w:r w:rsidRPr="00AB0A2E">
        <w:rPr>
          <w:sz w:val="40"/>
          <w:szCs w:val="40"/>
        </w:rPr>
        <w:t>.</w:t>
      </w:r>
    </w:p>
    <w:p w:rsidR="002C1456" w:rsidRPr="00AB0A2E" w:rsidRDefault="004D45C0" w:rsidP="00A670D9">
      <w:pPr>
        <w:pStyle w:val="Bodytext101"/>
        <w:shd w:val="clear" w:color="auto" w:fill="auto"/>
        <w:spacing w:after="0" w:line="360" w:lineRule="auto"/>
        <w:ind w:left="20" w:right="20"/>
        <w:rPr>
          <w:sz w:val="36"/>
          <w:szCs w:val="36"/>
          <w:rtl/>
        </w:rPr>
      </w:pPr>
      <w:r w:rsidRPr="00AB0A2E">
        <w:rPr>
          <w:sz w:val="36"/>
          <w:szCs w:val="36"/>
          <w:rtl/>
        </w:rPr>
        <w:t>אף</w:t>
      </w:r>
      <w:r w:rsidRPr="00AB0A2E">
        <w:rPr>
          <w:sz w:val="36"/>
          <w:szCs w:val="36"/>
          <w:shd w:val="clear" w:color="auto" w:fill="80FFFF"/>
          <w:rtl/>
        </w:rPr>
        <w:t>י</w:t>
      </w:r>
      <w:r w:rsidRPr="00AB0A2E">
        <w:rPr>
          <w:sz w:val="36"/>
          <w:szCs w:val="36"/>
          <w:rtl/>
        </w:rPr>
        <w:t>על־פ</w:t>
      </w:r>
      <w:r w:rsidRPr="00AB0A2E">
        <w:rPr>
          <w:sz w:val="36"/>
          <w:szCs w:val="36"/>
          <w:shd w:val="clear" w:color="auto" w:fill="80FFFF"/>
          <w:rtl/>
        </w:rPr>
        <w:t>י</w:t>
      </w:r>
      <w:r w:rsidRPr="00AB0A2E">
        <w:rPr>
          <w:sz w:val="36"/>
          <w:szCs w:val="36"/>
          <w:rtl/>
        </w:rPr>
        <w:t>־</w:t>
      </w:r>
      <w:r w:rsidRPr="00AB0A2E">
        <w:rPr>
          <w:sz w:val="36"/>
          <w:szCs w:val="36"/>
          <w:shd w:val="clear" w:color="auto" w:fill="80FFFF"/>
          <w:rtl/>
        </w:rPr>
        <w:t>כ</w:t>
      </w:r>
      <w:r w:rsidRPr="00AB0A2E">
        <w:rPr>
          <w:sz w:val="36"/>
          <w:szCs w:val="36"/>
          <w:rtl/>
        </w:rPr>
        <w:t>ן העיר הצליחה יותר מן הארץ. השם פלשתינה דבק בארץ עד ימינו ולהוותנו, השם איליה קפיטולי</w:t>
      </w:r>
      <w:r w:rsidR="0062431A" w:rsidRPr="00AB0A2E">
        <w:rPr>
          <w:rFonts w:hint="cs"/>
          <w:sz w:val="36"/>
          <w:szCs w:val="36"/>
          <w:rtl/>
        </w:rPr>
        <w:t>נ</w:t>
      </w:r>
      <w:r w:rsidRPr="00AB0A2E">
        <w:rPr>
          <w:sz w:val="36"/>
          <w:szCs w:val="36"/>
          <w:rtl/>
        </w:rPr>
        <w:t>ה נמחק. עוד יש לו זכר במפת מידבא, ועוד היא נזכרת אחרי הכיבוש המוסלמי, ומאז הוא נעלם. במובן שאין הערבים מחזירים לה בפשטות את שמה הקדום. השם איליה-מפורש כ״בית אל</w:t>
      </w:r>
      <w:r w:rsidRPr="00AB0A2E">
        <w:rPr>
          <w:sz w:val="36"/>
          <w:szCs w:val="36"/>
          <w:shd w:val="clear" w:color="auto" w:fill="80FFFF"/>
          <w:rtl/>
        </w:rPr>
        <w:t>״—</w:t>
      </w:r>
      <w:r w:rsidRPr="00AB0A2E">
        <w:rPr>
          <w:sz w:val="36"/>
          <w:szCs w:val="36"/>
          <w:rtl/>
        </w:rPr>
        <w:t>משמש עד שנבנו המסג</w:t>
      </w:r>
      <w:r w:rsidRPr="00AB0A2E">
        <w:rPr>
          <w:sz w:val="36"/>
          <w:szCs w:val="36"/>
          <w:shd w:val="clear" w:color="auto" w:fill="80FFFF"/>
          <w:rtl/>
        </w:rPr>
        <w:t>ד</w:t>
      </w:r>
      <w:r w:rsidRPr="00AB0A2E">
        <w:rPr>
          <w:sz w:val="36"/>
          <w:szCs w:val="36"/>
          <w:rtl/>
        </w:rPr>
        <w:t xml:space="preserve">ים, </w:t>
      </w:r>
      <w:r w:rsidR="0062431A" w:rsidRPr="00AB0A2E">
        <w:rPr>
          <w:rFonts w:hint="cs"/>
          <w:sz w:val="36"/>
          <w:szCs w:val="36"/>
          <w:rtl/>
        </w:rPr>
        <w:t>כ</w:t>
      </w:r>
      <w:r w:rsidRPr="00AB0A2E">
        <w:rPr>
          <w:sz w:val="36"/>
          <w:szCs w:val="36"/>
          <w:rtl/>
        </w:rPr>
        <w:t xml:space="preserve">יובל שנים אחרי </w:t>
      </w:r>
      <w:r w:rsidR="0062431A" w:rsidRPr="00AB0A2E">
        <w:rPr>
          <w:rFonts w:hint="cs"/>
          <w:sz w:val="36"/>
          <w:szCs w:val="36"/>
          <w:rtl/>
        </w:rPr>
        <w:t>כ</w:t>
      </w:r>
      <w:r w:rsidRPr="00AB0A2E">
        <w:rPr>
          <w:sz w:val="36"/>
          <w:szCs w:val="36"/>
          <w:rtl/>
        </w:rPr>
        <w:t xml:space="preserve">יבוש העיר, מאז נקבע השם הערבי </w:t>
      </w:r>
      <w:r w:rsidRPr="00AB0A2E">
        <w:rPr>
          <w:sz w:val="36"/>
          <w:szCs w:val="36"/>
          <w:shd w:val="clear" w:color="auto" w:fill="80FFFF"/>
          <w:rtl/>
        </w:rPr>
        <w:t>״</w:t>
      </w:r>
      <w:r w:rsidRPr="00AB0A2E">
        <w:rPr>
          <w:sz w:val="36"/>
          <w:szCs w:val="36"/>
          <w:rtl/>
        </w:rPr>
        <w:t xml:space="preserve">אל־קודס </w:t>
      </w:r>
      <w:r w:rsidRPr="00AB0A2E">
        <w:rPr>
          <w:sz w:val="36"/>
          <w:szCs w:val="36"/>
          <w:shd w:val="clear" w:color="auto" w:fill="80FFFF"/>
          <w:rtl/>
        </w:rPr>
        <w:t>א־</w:t>
      </w:r>
      <w:r w:rsidRPr="00AB0A2E">
        <w:rPr>
          <w:sz w:val="36"/>
          <w:szCs w:val="36"/>
          <w:rtl/>
        </w:rPr>
        <w:t>שריף</w:t>
      </w:r>
      <w:r w:rsidRPr="00AB0A2E">
        <w:rPr>
          <w:sz w:val="36"/>
          <w:szCs w:val="36"/>
          <w:shd w:val="clear" w:color="auto" w:fill="80FFFF"/>
          <w:rtl/>
        </w:rPr>
        <w:t>״</w:t>
      </w:r>
      <w:r w:rsidRPr="00AB0A2E">
        <w:rPr>
          <w:sz w:val="36"/>
          <w:szCs w:val="36"/>
          <w:rtl/>
        </w:rPr>
        <w:t xml:space="preserve"> — המקדש המפואר, ואחר </w:t>
      </w:r>
      <w:r w:rsidR="0062431A" w:rsidRPr="00AB0A2E">
        <w:rPr>
          <w:rFonts w:hint="cs"/>
          <w:sz w:val="36"/>
          <w:szCs w:val="36"/>
          <w:rtl/>
        </w:rPr>
        <w:t>כ</w:t>
      </w:r>
      <w:r w:rsidRPr="00AB0A2E">
        <w:rPr>
          <w:sz w:val="36"/>
          <w:szCs w:val="36"/>
          <w:rtl/>
        </w:rPr>
        <w:t>ך בקיצור אל קו</w:t>
      </w:r>
      <w:r w:rsidRPr="00AB0A2E">
        <w:rPr>
          <w:sz w:val="36"/>
          <w:szCs w:val="36"/>
          <w:shd w:val="clear" w:color="auto" w:fill="80FFFF"/>
          <w:rtl/>
        </w:rPr>
        <w:t>דס</w:t>
      </w:r>
      <w:r w:rsidRPr="00AB0A2E">
        <w:rPr>
          <w:sz w:val="36"/>
          <w:szCs w:val="36"/>
          <w:rtl/>
        </w:rPr>
        <w:t xml:space="preserve">. צורה אחרת היא בית־אל־מקדס או אל־בלט שיבוש </w:t>
      </w:r>
      <w:r w:rsidRPr="00AB0A2E">
        <w:rPr>
          <w:sz w:val="36"/>
          <w:szCs w:val="36"/>
        </w:rPr>
        <w:t>palati</w:t>
      </w:r>
      <w:r w:rsidRPr="00AB0A2E">
        <w:rPr>
          <w:sz w:val="36"/>
          <w:szCs w:val="36"/>
          <w:shd w:val="clear" w:color="auto" w:fill="80FFFF"/>
        </w:rPr>
        <w:t>n</w:t>
      </w:r>
      <w:r w:rsidRPr="00AB0A2E">
        <w:rPr>
          <w:sz w:val="36"/>
          <w:szCs w:val="36"/>
        </w:rPr>
        <w:t>u</w:t>
      </w:r>
      <w:r w:rsidR="00A670D9" w:rsidRPr="00AB0A2E">
        <w:rPr>
          <w:sz w:val="36"/>
          <w:szCs w:val="36"/>
        </w:rPr>
        <w:t>m</w:t>
      </w:r>
      <w:r w:rsidRPr="00AB0A2E">
        <w:rPr>
          <w:sz w:val="36"/>
          <w:szCs w:val="36"/>
          <w:rtl/>
        </w:rPr>
        <w:t xml:space="preserve"> והוא ארמון. ואצל הגיאוגרף אל מק</w:t>
      </w:r>
      <w:r w:rsidRPr="00AB0A2E">
        <w:rPr>
          <w:sz w:val="36"/>
          <w:szCs w:val="36"/>
          <w:shd w:val="clear" w:color="auto" w:fill="80FFFF"/>
          <w:rtl/>
        </w:rPr>
        <w:t>ד</w:t>
      </w:r>
      <w:r w:rsidRPr="00AB0A2E">
        <w:rPr>
          <w:sz w:val="36"/>
          <w:szCs w:val="36"/>
          <w:rtl/>
        </w:rPr>
        <w:t>סי בסוף המאה ה־</w:t>
      </w:r>
      <w:r w:rsidRPr="00AB0A2E">
        <w:rPr>
          <w:sz w:val="36"/>
          <w:szCs w:val="36"/>
          <w:shd w:val="clear" w:color="auto" w:fill="80FFFF"/>
        </w:rPr>
        <w:t>0</w:t>
      </w:r>
      <w:r w:rsidRPr="00AB0A2E">
        <w:rPr>
          <w:sz w:val="36"/>
          <w:szCs w:val="36"/>
          <w:shd w:val="clear" w:color="auto" w:fill="80FFFF"/>
          <w:rtl/>
        </w:rPr>
        <w:t>ו</w:t>
      </w:r>
      <w:r w:rsidRPr="00AB0A2E">
        <w:rPr>
          <w:sz w:val="36"/>
          <w:szCs w:val="36"/>
          <w:rtl/>
        </w:rPr>
        <w:t xml:space="preserve"> לסה״</w:t>
      </w:r>
      <w:r w:rsidRPr="00AB0A2E">
        <w:rPr>
          <w:sz w:val="36"/>
          <w:szCs w:val="36"/>
          <w:shd w:val="clear" w:color="auto" w:fill="80FFFF"/>
          <w:rtl/>
        </w:rPr>
        <w:t>ב</w:t>
      </w:r>
      <w:r w:rsidRPr="00AB0A2E">
        <w:rPr>
          <w:sz w:val="36"/>
          <w:szCs w:val="36"/>
          <w:rtl/>
        </w:rPr>
        <w:t>, מופיעים השמות כולם, עדיין גם איליה. בסופו של דבר נתקבל ונשתגר אצלם אל קוד</w:t>
      </w:r>
      <w:r w:rsidR="00A670D9" w:rsidRPr="00AB0A2E">
        <w:rPr>
          <w:rFonts w:hint="cs"/>
          <w:sz w:val="36"/>
          <w:szCs w:val="36"/>
          <w:rtl/>
        </w:rPr>
        <w:t>ס</w:t>
      </w:r>
      <w:r w:rsidRPr="00AB0A2E">
        <w:rPr>
          <w:sz w:val="36"/>
          <w:szCs w:val="36"/>
          <w:rtl/>
        </w:rPr>
        <w:t xml:space="preserve"> עד ימינו. אצלם, אמרנ</w:t>
      </w:r>
      <w:r w:rsidRPr="00AB0A2E">
        <w:rPr>
          <w:sz w:val="36"/>
          <w:szCs w:val="36"/>
          <w:shd w:val="clear" w:color="auto" w:fill="80FFFF"/>
          <w:rtl/>
        </w:rPr>
        <w:t>ו;</w:t>
      </w:r>
      <w:r w:rsidRPr="00AB0A2E">
        <w:rPr>
          <w:sz w:val="36"/>
          <w:szCs w:val="36"/>
          <w:rtl/>
        </w:rPr>
        <w:t xml:space="preserve"> בעולם המער</w:t>
      </w:r>
      <w:r w:rsidRPr="00AB0A2E">
        <w:rPr>
          <w:sz w:val="36"/>
          <w:szCs w:val="36"/>
          <w:shd w:val="clear" w:color="auto" w:fill="80FFFF"/>
          <w:rtl/>
        </w:rPr>
        <w:t>ב—</w:t>
      </w:r>
      <w:r w:rsidRPr="00AB0A2E">
        <w:rPr>
          <w:sz w:val="36"/>
          <w:szCs w:val="36"/>
          <w:rtl/>
        </w:rPr>
        <w:t xml:space="preserve">הוחזר עם הצלבנים השם הקדום </w:t>
      </w:r>
      <w:r w:rsidRPr="00AB0A2E">
        <w:rPr>
          <w:sz w:val="36"/>
          <w:szCs w:val="36"/>
        </w:rPr>
        <w:t>hier</w:t>
      </w:r>
      <w:r w:rsidRPr="00AB0A2E">
        <w:rPr>
          <w:sz w:val="36"/>
          <w:szCs w:val="36"/>
          <w:shd w:val="clear" w:color="auto" w:fill="80FFFF"/>
        </w:rPr>
        <w:t>u</w:t>
      </w:r>
      <w:r w:rsidRPr="00AB0A2E">
        <w:rPr>
          <w:sz w:val="36"/>
          <w:szCs w:val="36"/>
        </w:rPr>
        <w:t>sa</w:t>
      </w:r>
      <w:r w:rsidRPr="00AB0A2E">
        <w:rPr>
          <w:sz w:val="36"/>
          <w:szCs w:val="36"/>
          <w:shd w:val="clear" w:color="auto" w:fill="80FFFF"/>
        </w:rPr>
        <w:t>l</w:t>
      </w:r>
      <w:r w:rsidRPr="00AB0A2E">
        <w:rPr>
          <w:sz w:val="36"/>
          <w:szCs w:val="36"/>
        </w:rPr>
        <w:t>em</w:t>
      </w:r>
      <w:r w:rsidRPr="00AB0A2E">
        <w:rPr>
          <w:sz w:val="36"/>
          <w:szCs w:val="36"/>
          <w:rtl/>
        </w:rPr>
        <w:t xml:space="preserve"> וכך נשאר.</w:t>
      </w:r>
    </w:p>
    <w:p w:rsidR="002C1456" w:rsidRPr="00617EB3" w:rsidRDefault="004D45C0" w:rsidP="00A670D9">
      <w:pPr>
        <w:pStyle w:val="Bodytext101"/>
        <w:shd w:val="clear" w:color="auto" w:fill="auto"/>
        <w:spacing w:after="0" w:line="360" w:lineRule="auto"/>
        <w:ind w:left="20" w:right="20"/>
        <w:rPr>
          <w:sz w:val="36"/>
          <w:szCs w:val="36"/>
          <w:rtl/>
        </w:rPr>
      </w:pPr>
      <w:r w:rsidRPr="00AB0A2E">
        <w:rPr>
          <w:sz w:val="36"/>
          <w:szCs w:val="36"/>
          <w:rtl/>
        </w:rPr>
        <w:t>ואין צריך לומר שהשם ירושלים נשאר, נתעלה ונתקדש יותר ויותר בתודעה היהודית, בפי ישראל, בתפילות ישראל, בכל אורחות ישראל מלידה ועד מוות</w:t>
      </w:r>
      <w:r w:rsidRPr="00AB0A2E">
        <w:rPr>
          <w:sz w:val="36"/>
          <w:szCs w:val="36"/>
          <w:shd w:val="clear" w:color="auto" w:fill="80FFFF"/>
          <w:rtl/>
        </w:rPr>
        <w:t>,</w:t>
      </w:r>
      <w:r w:rsidRPr="00AB0A2E">
        <w:rPr>
          <w:sz w:val="36"/>
          <w:szCs w:val="36"/>
          <w:rtl/>
        </w:rPr>
        <w:t xml:space="preserve"> וביום כלולות, בוקר, צהריים וערב ובברכת המזון. בניינה היה לסמל הגאולה, הארץ כולה היא ארץ ציון וירושלים. ומן הוודאי הוא שלא</w:t>
      </w:r>
      <w:r w:rsidR="00A670D9" w:rsidRPr="00AB0A2E">
        <w:rPr>
          <w:rFonts w:hint="cs"/>
          <w:sz w:val="36"/>
          <w:szCs w:val="36"/>
          <w:rtl/>
        </w:rPr>
        <w:t xml:space="preserve"> </w:t>
      </w:r>
      <w:r w:rsidRPr="00AB0A2E">
        <w:rPr>
          <w:sz w:val="36"/>
          <w:szCs w:val="36"/>
          <w:rtl/>
        </w:rPr>
        <w:t xml:space="preserve">ישתנה עוד שם זה למרות ציפיות נביאים לשינויו. והרי עובדה היא כי </w:t>
      </w:r>
      <w:r w:rsidRPr="00AB0A2E">
        <w:rPr>
          <w:sz w:val="36"/>
          <w:szCs w:val="36"/>
          <w:rtl/>
        </w:rPr>
        <w:lastRenderedPageBreak/>
        <w:t>שלושת הגדולים בנביאי ישראל, ישעיהו, ירמיהו ויחזקאל, מדברים על שם חדש אשר ייקרא לעיר. ישעיהו אינו יודע מה יהיה השם, אך אומ</w:t>
      </w:r>
      <w:r w:rsidRPr="00AB0A2E">
        <w:rPr>
          <w:sz w:val="36"/>
          <w:szCs w:val="36"/>
          <w:shd w:val="clear" w:color="auto" w:fill="80FFFF"/>
          <w:rtl/>
        </w:rPr>
        <w:t>ר:</w:t>
      </w:r>
      <w:r w:rsidRPr="00AB0A2E">
        <w:rPr>
          <w:sz w:val="36"/>
          <w:szCs w:val="36"/>
          <w:rtl/>
        </w:rPr>
        <w:t xml:space="preserve"> </w:t>
      </w:r>
      <w:r w:rsidRPr="00AB0A2E">
        <w:rPr>
          <w:sz w:val="36"/>
          <w:szCs w:val="36"/>
          <w:shd w:val="clear" w:color="auto" w:fill="80FFFF"/>
          <w:rtl/>
        </w:rPr>
        <w:t>״</w:t>
      </w:r>
      <w:r w:rsidRPr="00AB0A2E">
        <w:rPr>
          <w:sz w:val="36"/>
          <w:szCs w:val="36"/>
          <w:rtl/>
        </w:rPr>
        <w:t>וק</w:t>
      </w:r>
      <w:r w:rsidRPr="00AB0A2E">
        <w:rPr>
          <w:sz w:val="36"/>
          <w:szCs w:val="36"/>
          <w:shd w:val="clear" w:color="auto" w:fill="80FFFF"/>
          <w:rtl/>
        </w:rPr>
        <w:t>ו</w:t>
      </w:r>
      <w:r w:rsidR="00A670D9" w:rsidRPr="00AB0A2E">
        <w:rPr>
          <w:rFonts w:hint="cs"/>
          <w:sz w:val="36"/>
          <w:szCs w:val="36"/>
          <w:rtl/>
        </w:rPr>
        <w:t>ר</w:t>
      </w:r>
      <w:r w:rsidRPr="00AB0A2E">
        <w:rPr>
          <w:sz w:val="36"/>
          <w:szCs w:val="36"/>
          <w:rtl/>
        </w:rPr>
        <w:t>א לך שם חדש אשר פי ה</w:t>
      </w:r>
      <w:r w:rsidRPr="00AB0A2E">
        <w:rPr>
          <w:sz w:val="36"/>
          <w:szCs w:val="36"/>
          <w:shd w:val="clear" w:color="auto" w:fill="80FFFF"/>
          <w:rtl/>
        </w:rPr>
        <w:t>י</w:t>
      </w:r>
      <w:r w:rsidRPr="00AB0A2E">
        <w:rPr>
          <w:sz w:val="36"/>
          <w:szCs w:val="36"/>
          <w:rtl/>
        </w:rPr>
        <w:t xml:space="preserve"> יקבנו</w:t>
      </w:r>
      <w:r w:rsidRPr="00AB0A2E">
        <w:rPr>
          <w:sz w:val="36"/>
          <w:szCs w:val="36"/>
          <w:shd w:val="clear" w:color="auto" w:fill="80FFFF"/>
          <w:rtl/>
        </w:rPr>
        <w:t>״(</w:t>
      </w:r>
      <w:r w:rsidRPr="00AB0A2E">
        <w:rPr>
          <w:sz w:val="36"/>
          <w:szCs w:val="36"/>
          <w:rtl/>
        </w:rPr>
        <w:t>ס״ב, ב</w:t>
      </w:r>
      <w:r w:rsidRPr="00AB0A2E">
        <w:rPr>
          <w:sz w:val="36"/>
          <w:szCs w:val="36"/>
          <w:shd w:val="clear" w:color="auto" w:fill="80FFFF"/>
          <w:rtl/>
        </w:rPr>
        <w:t>׳).</w:t>
      </w:r>
      <w:r w:rsidRPr="00AB0A2E">
        <w:rPr>
          <w:sz w:val="36"/>
          <w:szCs w:val="36"/>
          <w:rtl/>
        </w:rPr>
        <w:t xml:space="preserve"> ישעיהו נותן שמות לילדיו, שמות משמעותיים מאוד, ורוצה ג</w:t>
      </w:r>
      <w:r w:rsidR="00A670D9" w:rsidRPr="00AB0A2E">
        <w:rPr>
          <w:rFonts w:hint="cs"/>
          <w:sz w:val="36"/>
          <w:szCs w:val="36"/>
          <w:rtl/>
        </w:rPr>
        <w:t>ם</w:t>
      </w:r>
      <w:r w:rsidRPr="00AB0A2E">
        <w:rPr>
          <w:sz w:val="36"/>
          <w:szCs w:val="36"/>
          <w:rtl/>
        </w:rPr>
        <w:t xml:space="preserve"> ששם חדש, משמעותי, במובן, ייקבע לעיר שהפכה לחטאה, אלא שרק אלוהים עצמו יובל לקבוע שם. בפי ירמיהו </w:t>
      </w:r>
      <w:r w:rsidR="00A670D9" w:rsidRPr="00AB0A2E">
        <w:rPr>
          <w:rFonts w:hint="cs"/>
          <w:sz w:val="36"/>
          <w:szCs w:val="36"/>
          <w:rtl/>
        </w:rPr>
        <w:t>כ</w:t>
      </w:r>
      <w:r w:rsidRPr="00AB0A2E">
        <w:rPr>
          <w:sz w:val="36"/>
          <w:szCs w:val="36"/>
          <w:rtl/>
        </w:rPr>
        <w:t>בר יש הצע</w:t>
      </w:r>
      <w:r w:rsidRPr="00AB0A2E">
        <w:rPr>
          <w:sz w:val="36"/>
          <w:szCs w:val="36"/>
          <w:shd w:val="clear" w:color="auto" w:fill="80FFFF"/>
          <w:rtl/>
        </w:rPr>
        <w:t>ה:</w:t>
      </w:r>
      <w:r w:rsidRPr="00AB0A2E">
        <w:rPr>
          <w:sz w:val="36"/>
          <w:szCs w:val="36"/>
          <w:rtl/>
        </w:rPr>
        <w:t xml:space="preserve"> </w:t>
      </w:r>
      <w:r w:rsidRPr="00AB0A2E">
        <w:rPr>
          <w:sz w:val="36"/>
          <w:szCs w:val="36"/>
          <w:shd w:val="clear" w:color="auto" w:fill="80FFFF"/>
          <w:rtl/>
        </w:rPr>
        <w:t>״</w:t>
      </w:r>
      <w:r w:rsidRPr="00AB0A2E">
        <w:rPr>
          <w:sz w:val="36"/>
          <w:szCs w:val="36"/>
          <w:rtl/>
        </w:rPr>
        <w:t>ה</w:t>
      </w:r>
      <w:r w:rsidRPr="00AB0A2E">
        <w:rPr>
          <w:sz w:val="36"/>
          <w:szCs w:val="36"/>
          <w:shd w:val="clear" w:color="auto" w:fill="80FFFF"/>
          <w:rtl/>
        </w:rPr>
        <w:t>׳</w:t>
      </w:r>
      <w:r w:rsidRPr="00AB0A2E">
        <w:rPr>
          <w:sz w:val="36"/>
          <w:szCs w:val="36"/>
          <w:rtl/>
        </w:rPr>
        <w:t xml:space="preserve"> צדקנו</w:t>
      </w:r>
      <w:r w:rsidRPr="00AB0A2E">
        <w:rPr>
          <w:sz w:val="36"/>
          <w:szCs w:val="36"/>
          <w:shd w:val="clear" w:color="auto" w:fill="80FFFF"/>
          <w:rtl/>
        </w:rPr>
        <w:t>״(</w:t>
      </w:r>
      <w:r w:rsidRPr="00AB0A2E">
        <w:rPr>
          <w:sz w:val="36"/>
          <w:szCs w:val="36"/>
          <w:rtl/>
        </w:rPr>
        <w:t>ירמיה, ל״ג, ט״ז), אולי כנגד או נגד המלך האחרו</w:t>
      </w:r>
      <w:r w:rsidRPr="00AB0A2E">
        <w:rPr>
          <w:sz w:val="36"/>
          <w:szCs w:val="36"/>
          <w:shd w:val="clear" w:color="auto" w:fill="80FFFF"/>
          <w:rtl/>
        </w:rPr>
        <w:t>ן:</w:t>
      </w:r>
      <w:r w:rsidRPr="00AB0A2E">
        <w:rPr>
          <w:sz w:val="36"/>
          <w:szCs w:val="36"/>
          <w:rtl/>
        </w:rPr>
        <w:t xml:space="preserve"> צדקיהו. יחזקאל, שפרקי נבואותיו האחרונים מוקדשים לתיאור הנדסי של העיר והמקדש לעתיד לבוא, ולאו דווקא כשחזור מדויק של העבר, מסיים את ספרו בשם החדש לעיר: </w:t>
      </w:r>
      <w:r w:rsidRPr="00AB0A2E">
        <w:rPr>
          <w:sz w:val="36"/>
          <w:szCs w:val="36"/>
          <w:shd w:val="clear" w:color="auto" w:fill="80FFFF"/>
          <w:rtl/>
        </w:rPr>
        <w:t>״</w:t>
      </w:r>
      <w:r w:rsidRPr="00AB0A2E">
        <w:rPr>
          <w:sz w:val="36"/>
          <w:szCs w:val="36"/>
          <w:rtl/>
        </w:rPr>
        <w:t xml:space="preserve">ה׳ </w:t>
      </w:r>
      <w:r w:rsidR="00A670D9" w:rsidRPr="00AB0A2E">
        <w:rPr>
          <w:rFonts w:hint="cs"/>
          <w:sz w:val="36"/>
          <w:szCs w:val="36"/>
          <w:rtl/>
        </w:rPr>
        <w:t>ש</w:t>
      </w:r>
      <w:r w:rsidRPr="00AB0A2E">
        <w:rPr>
          <w:sz w:val="36"/>
          <w:szCs w:val="36"/>
          <w:rtl/>
        </w:rPr>
        <w:t>מה״.</w:t>
      </w:r>
      <w:r w:rsidR="00A670D9" w:rsidRPr="00AB0A2E">
        <w:rPr>
          <w:rFonts w:hint="cs"/>
          <w:sz w:val="36"/>
          <w:szCs w:val="36"/>
          <w:rtl/>
        </w:rPr>
        <w:t>_נ</w:t>
      </w:r>
      <w:r w:rsidRPr="00AB0A2E">
        <w:rPr>
          <w:sz w:val="36"/>
          <w:szCs w:val="36"/>
          <w:rtl/>
        </w:rPr>
        <w:t>יזבר בתיאור היעלות השכינה מהמקדש ומהעיר, כבי</w:t>
      </w:r>
      <w:r w:rsidR="00A670D9" w:rsidRPr="00AB0A2E">
        <w:rPr>
          <w:rFonts w:hint="cs"/>
          <w:sz w:val="36"/>
          <w:szCs w:val="36"/>
          <w:rtl/>
        </w:rPr>
        <w:t>כ</w:t>
      </w:r>
      <w:r w:rsidRPr="00AB0A2E">
        <w:rPr>
          <w:sz w:val="36"/>
          <w:szCs w:val="36"/>
          <w:rtl/>
        </w:rPr>
        <w:t>ול, ה׳ נטש את העיר. מ</w:t>
      </w:r>
      <w:r w:rsidR="00A670D9" w:rsidRPr="00AB0A2E">
        <w:rPr>
          <w:rFonts w:hint="cs"/>
          <w:sz w:val="36"/>
          <w:szCs w:val="36"/>
          <w:rtl/>
        </w:rPr>
        <w:t>כ</w:t>
      </w:r>
      <w:r w:rsidRPr="00AB0A2E">
        <w:rPr>
          <w:sz w:val="36"/>
          <w:szCs w:val="36"/>
          <w:rtl/>
        </w:rPr>
        <w:t>אן לעתיד השם: ה׳ שמה, שוב שמה. גם בסתימות הקרי של שם אלוהים, ה</w:t>
      </w:r>
      <w:r w:rsidR="00A670D9" w:rsidRPr="00AB0A2E">
        <w:rPr>
          <w:rFonts w:hint="cs"/>
          <w:sz w:val="36"/>
          <w:szCs w:val="36"/>
          <w:rtl/>
        </w:rPr>
        <w:t>'</w:t>
      </w:r>
      <w:r w:rsidRPr="00AB0A2E">
        <w:rPr>
          <w:sz w:val="36"/>
          <w:szCs w:val="36"/>
          <w:rtl/>
        </w:rPr>
        <w:t xml:space="preserve">, נשתמר ביסודו הצליל הקדום, אך הובלט שם אלוהים. יחזקאל, הלא הוא החוזר בתוכחתו פעמיים על הגינוי: אביך האמורי ואמך חתית. ייתכן שהשורש </w:t>
      </w:r>
      <w:r w:rsidRPr="00AB0A2E">
        <w:rPr>
          <w:sz w:val="36"/>
          <w:szCs w:val="36"/>
          <w:shd w:val="clear" w:color="auto" w:fill="80FFFF"/>
          <w:rtl/>
        </w:rPr>
        <w:t>״</w:t>
      </w:r>
      <w:r w:rsidRPr="00AB0A2E">
        <w:rPr>
          <w:sz w:val="36"/>
          <w:szCs w:val="36"/>
          <w:rtl/>
        </w:rPr>
        <w:t>שלם</w:t>
      </w:r>
      <w:r w:rsidRPr="00AB0A2E">
        <w:rPr>
          <w:sz w:val="36"/>
          <w:szCs w:val="36"/>
          <w:shd w:val="clear" w:color="auto" w:fill="80FFFF"/>
          <w:rtl/>
        </w:rPr>
        <w:t>״</w:t>
      </w:r>
      <w:r w:rsidRPr="00AB0A2E">
        <w:rPr>
          <w:sz w:val="36"/>
          <w:szCs w:val="36"/>
          <w:rtl/>
        </w:rPr>
        <w:t xml:space="preserve"> כשם האל הקדום, מזכיר לו את</w:t>
      </w:r>
      <w:r w:rsidR="00A670D9" w:rsidRPr="00AB0A2E">
        <w:rPr>
          <w:sz w:val="36"/>
          <w:szCs w:val="36"/>
          <w:rtl/>
        </w:rPr>
        <w:t xml:space="preserve"> יסודה האלילי הזה של העיר, ועל </w:t>
      </w:r>
      <w:r w:rsidR="00A670D9" w:rsidRPr="00AB0A2E">
        <w:rPr>
          <w:rFonts w:hint="cs"/>
          <w:sz w:val="36"/>
          <w:szCs w:val="36"/>
          <w:rtl/>
        </w:rPr>
        <w:t>כ</w:t>
      </w:r>
      <w:r w:rsidRPr="00AB0A2E">
        <w:rPr>
          <w:sz w:val="36"/>
          <w:szCs w:val="36"/>
          <w:rtl/>
        </w:rPr>
        <w:t>ן השינוי, החידוש לעתיד לבוא, טיהור מוחלט, לא עוד ירו־שלם, כי אם יהו</w:t>
      </w:r>
      <w:r w:rsidR="00AB0A2E">
        <w:rPr>
          <w:rFonts w:hint="cs"/>
          <w:sz w:val="36"/>
          <w:szCs w:val="36"/>
          <w:rtl/>
        </w:rPr>
        <w:t xml:space="preserve"> </w:t>
      </w:r>
      <w:r w:rsidRPr="00AB0A2E">
        <w:rPr>
          <w:sz w:val="36"/>
          <w:szCs w:val="36"/>
          <w:rtl/>
        </w:rPr>
        <w:t>־</w:t>
      </w:r>
      <w:r w:rsidR="00AB0A2E">
        <w:rPr>
          <w:rFonts w:hint="cs"/>
          <w:sz w:val="36"/>
          <w:szCs w:val="36"/>
          <w:rtl/>
        </w:rPr>
        <w:t xml:space="preserve"> </w:t>
      </w:r>
      <w:r w:rsidRPr="00AB0A2E">
        <w:rPr>
          <w:sz w:val="36"/>
          <w:szCs w:val="36"/>
          <w:rtl/>
        </w:rPr>
        <w:t>שמה</w:t>
      </w:r>
      <w:r w:rsidRPr="0062431A">
        <w:rPr>
          <w:sz w:val="32"/>
          <w:szCs w:val="32"/>
          <w:rtl/>
        </w:rPr>
        <w:t>.</w:t>
      </w:r>
      <w:r w:rsidRPr="00617EB3">
        <w:rPr>
          <w:sz w:val="36"/>
          <w:szCs w:val="36"/>
          <w:rtl/>
        </w:rPr>
        <w:br w:type="page"/>
      </w:r>
    </w:p>
    <w:p w:rsidR="002C1456" w:rsidRPr="00A670D9" w:rsidRDefault="009C659A" w:rsidP="00A670D9">
      <w:pPr>
        <w:pStyle w:val="TOC10"/>
        <w:rPr>
          <w:sz w:val="48"/>
          <w:szCs w:val="48"/>
          <w:rtl/>
        </w:rPr>
      </w:pPr>
      <w:r w:rsidRPr="009C659A">
        <w:rPr>
          <w:sz w:val="48"/>
          <w:szCs w:val="48"/>
        </w:rPr>
        <w:lastRenderedPageBreak/>
        <w:fldChar w:fldCharType="begin"/>
      </w:r>
      <w:r w:rsidR="004D45C0" w:rsidRPr="00A670D9">
        <w:rPr>
          <w:sz w:val="48"/>
          <w:szCs w:val="48"/>
          <w:rtl/>
        </w:rPr>
        <w:instrText xml:space="preserve"> TOC \o "1-3" \h \z </w:instrText>
      </w:r>
      <w:r w:rsidRPr="009C659A">
        <w:rPr>
          <w:sz w:val="48"/>
          <w:szCs w:val="48"/>
        </w:rPr>
        <w:fldChar w:fldCharType="separate"/>
      </w:r>
      <w:r w:rsidR="004D45C0" w:rsidRPr="00A670D9">
        <w:rPr>
          <w:sz w:val="48"/>
          <w:szCs w:val="48"/>
          <w:rtl/>
        </w:rPr>
        <w:t xml:space="preserve">מאבק </w:t>
      </w:r>
      <w:r w:rsidR="004D45C0" w:rsidRPr="00A670D9">
        <w:rPr>
          <w:sz w:val="48"/>
          <w:szCs w:val="48"/>
          <w:shd w:val="clear" w:color="auto" w:fill="80FFFF"/>
          <w:rtl/>
        </w:rPr>
        <w:t>בר</w:t>
      </w:r>
      <w:r w:rsidR="004D45C0" w:rsidRPr="00A670D9">
        <w:rPr>
          <w:sz w:val="48"/>
          <w:szCs w:val="48"/>
          <w:rtl/>
        </w:rPr>
        <w:t>אשית</w:t>
      </w:r>
      <w:r w:rsidR="004D45C0" w:rsidRPr="00A670D9">
        <w:rPr>
          <w:sz w:val="48"/>
          <w:szCs w:val="48"/>
          <w:rtl/>
        </w:rPr>
        <w:tab/>
      </w:r>
    </w:p>
    <w:p w:rsidR="002C1456" w:rsidRPr="00A670D9" w:rsidRDefault="004D45C0" w:rsidP="00A670D9">
      <w:pPr>
        <w:pStyle w:val="Tableofcontents20"/>
        <w:shd w:val="clear" w:color="auto" w:fill="auto"/>
        <w:tabs>
          <w:tab w:val="left" w:pos="5084"/>
        </w:tabs>
        <w:spacing w:before="0"/>
        <w:ind w:left="20"/>
        <w:rPr>
          <w:sz w:val="28"/>
          <w:szCs w:val="28"/>
          <w:rtl/>
        </w:rPr>
      </w:pPr>
      <w:r w:rsidRPr="00A670D9">
        <w:rPr>
          <w:sz w:val="28"/>
          <w:szCs w:val="28"/>
          <w:rtl/>
        </w:rPr>
        <w:t>שלב נוסף בעיצוב הנוף התחולל עם יצירת שקע הירדן... שהיה מלווה</w:t>
      </w:r>
      <w:r w:rsidRPr="00A670D9">
        <w:rPr>
          <w:sz w:val="28"/>
          <w:szCs w:val="28"/>
          <w:rtl/>
        </w:rPr>
        <w:tab/>
      </w:r>
    </w:p>
    <w:p w:rsidR="002C1456" w:rsidRPr="00A670D9" w:rsidRDefault="004D45C0">
      <w:pPr>
        <w:pStyle w:val="Tableofcontents20"/>
        <w:shd w:val="clear" w:color="auto" w:fill="auto"/>
        <w:tabs>
          <w:tab w:val="left" w:pos="4484"/>
          <w:tab w:val="left" w:leader="hyphen" w:pos="4796"/>
        </w:tabs>
        <w:spacing w:before="0"/>
        <w:ind w:left="20"/>
        <w:rPr>
          <w:sz w:val="28"/>
          <w:szCs w:val="28"/>
          <w:rtl/>
        </w:rPr>
      </w:pPr>
      <w:r w:rsidRPr="00A670D9">
        <w:rPr>
          <w:sz w:val="28"/>
          <w:szCs w:val="28"/>
          <w:rtl/>
        </w:rPr>
        <w:t>בהתרוממות הגוש המרכזי של הרי ירושלים...</w:t>
      </w:r>
      <w:r w:rsidRPr="00A670D9">
        <w:rPr>
          <w:sz w:val="28"/>
          <w:szCs w:val="28"/>
          <w:rtl/>
        </w:rPr>
        <w:tab/>
      </w:r>
      <w:r w:rsidRPr="00A670D9">
        <w:rPr>
          <w:sz w:val="28"/>
          <w:szCs w:val="28"/>
          <w:shd w:val="clear" w:color="auto" w:fill="80FFFF"/>
          <w:rtl/>
        </w:rPr>
        <w:tab/>
      </w:r>
      <w:r w:rsidRPr="00A670D9">
        <w:rPr>
          <w:rStyle w:val="Tableofcontents2CordiaUPC"/>
          <w:sz w:val="52"/>
          <w:szCs w:val="52"/>
          <w:rtl/>
        </w:rPr>
        <w:t xml:space="preserve"> </w:t>
      </w:r>
      <w:r w:rsidRPr="00A670D9">
        <w:rPr>
          <w:rStyle w:val="Tableofcontents2CordiaUPC1"/>
          <w:sz w:val="52"/>
          <w:szCs w:val="52"/>
          <w:rtl/>
        </w:rPr>
        <w:t>.</w:t>
      </w:r>
      <w:r w:rsidRPr="00A670D9">
        <w:rPr>
          <w:rStyle w:val="Tableofcontents2CordiaUPC1"/>
          <w:sz w:val="52"/>
          <w:szCs w:val="52"/>
        </w:rPr>
        <w:t>X</w:t>
      </w:r>
    </w:p>
    <w:p w:rsidR="002C1456" w:rsidRPr="00A670D9" w:rsidRDefault="004D45C0" w:rsidP="00A670D9">
      <w:pPr>
        <w:pStyle w:val="Tableofcontents20"/>
        <w:shd w:val="clear" w:color="auto" w:fill="auto"/>
        <w:tabs>
          <w:tab w:val="right" w:pos="5992"/>
        </w:tabs>
        <w:spacing w:before="0"/>
        <w:ind w:left="20"/>
        <w:rPr>
          <w:sz w:val="28"/>
          <w:szCs w:val="28"/>
          <w:rtl/>
        </w:rPr>
      </w:pPr>
      <w:r w:rsidRPr="00A670D9">
        <w:rPr>
          <w:sz w:val="28"/>
          <w:szCs w:val="28"/>
          <w:rtl/>
        </w:rPr>
        <w:t>...חדירת נחל ק</w:t>
      </w:r>
      <w:r w:rsidRPr="00A670D9">
        <w:rPr>
          <w:sz w:val="28"/>
          <w:szCs w:val="28"/>
          <w:shd w:val="clear" w:color="auto" w:fill="80FFFF"/>
          <w:rtl/>
        </w:rPr>
        <w:t>ד</w:t>
      </w:r>
      <w:r w:rsidRPr="00A670D9">
        <w:rPr>
          <w:sz w:val="28"/>
          <w:szCs w:val="28"/>
          <w:rtl/>
        </w:rPr>
        <w:t>רון אל גב ההר היא שיצרה את המ</w:t>
      </w:r>
      <w:r w:rsidRPr="00A670D9">
        <w:rPr>
          <w:sz w:val="28"/>
          <w:szCs w:val="28"/>
          <w:shd w:val="clear" w:color="auto" w:fill="80FFFF"/>
          <w:rtl/>
        </w:rPr>
        <w:t>צ</w:t>
      </w:r>
      <w:r w:rsidRPr="00A670D9">
        <w:rPr>
          <w:sz w:val="28"/>
          <w:szCs w:val="28"/>
          <w:rtl/>
        </w:rPr>
        <w:t>ב הטופוגרפי</w:t>
      </w:r>
      <w:r w:rsidRPr="00A670D9">
        <w:rPr>
          <w:rStyle w:val="Tableofcontents2David"/>
          <w:sz w:val="36"/>
          <w:szCs w:val="36"/>
          <w:rtl/>
        </w:rPr>
        <w:tab/>
      </w:r>
    </w:p>
    <w:p w:rsidR="002C1456" w:rsidRPr="00A670D9" w:rsidRDefault="004D45C0" w:rsidP="00A670D9">
      <w:pPr>
        <w:pStyle w:val="Tableofcontents20"/>
        <w:shd w:val="clear" w:color="auto" w:fill="auto"/>
        <w:tabs>
          <w:tab w:val="right" w:pos="5992"/>
        </w:tabs>
        <w:spacing w:before="0"/>
        <w:ind w:left="20"/>
        <w:rPr>
          <w:sz w:val="28"/>
          <w:szCs w:val="28"/>
          <w:rtl/>
        </w:rPr>
      </w:pPr>
      <w:r w:rsidRPr="00A670D9">
        <w:rPr>
          <w:sz w:val="28"/>
          <w:szCs w:val="28"/>
          <w:rtl/>
        </w:rPr>
        <w:t>הי</w:t>
      </w:r>
      <w:r w:rsidRPr="00A670D9">
        <w:rPr>
          <w:sz w:val="28"/>
          <w:szCs w:val="28"/>
          <w:shd w:val="clear" w:color="auto" w:fill="80FFFF"/>
          <w:rtl/>
        </w:rPr>
        <w:t>ח</w:t>
      </w:r>
      <w:r w:rsidR="00A670D9">
        <w:rPr>
          <w:sz w:val="28"/>
          <w:szCs w:val="28"/>
          <w:rtl/>
        </w:rPr>
        <w:t>יד במינו של ירושלים...</w:t>
      </w:r>
    </w:p>
    <w:p w:rsidR="00A670D9" w:rsidRDefault="004D45C0" w:rsidP="00A670D9">
      <w:pPr>
        <w:pStyle w:val="Tableofcontents20"/>
        <w:shd w:val="clear" w:color="auto" w:fill="auto"/>
        <w:tabs>
          <w:tab w:val="left" w:pos="5130"/>
        </w:tabs>
        <w:spacing w:before="0"/>
        <w:ind w:left="2360"/>
        <w:jc w:val="left"/>
        <w:rPr>
          <w:sz w:val="28"/>
          <w:szCs w:val="28"/>
          <w:rtl/>
        </w:rPr>
      </w:pPr>
      <w:r w:rsidRPr="00A670D9">
        <w:rPr>
          <w:sz w:val="28"/>
          <w:szCs w:val="28"/>
          <w:rtl/>
        </w:rPr>
        <w:t>ק</w:t>
      </w:r>
      <w:r w:rsidRPr="00A670D9">
        <w:rPr>
          <w:sz w:val="28"/>
          <w:szCs w:val="28"/>
          <w:shd w:val="clear" w:color="auto" w:fill="80FFFF"/>
          <w:rtl/>
        </w:rPr>
        <w:t>רמ</w:t>
      </w:r>
      <w:r w:rsidRPr="00A670D9">
        <w:rPr>
          <w:sz w:val="28"/>
          <w:szCs w:val="28"/>
          <w:rtl/>
        </w:rPr>
        <w:t xml:space="preserve">ון, ירושלים לדורותיה, </w:t>
      </w:r>
      <w:r w:rsidRPr="00A670D9">
        <w:rPr>
          <w:sz w:val="28"/>
          <w:szCs w:val="28"/>
        </w:rPr>
        <w:t>102</w:t>
      </w:r>
      <w:r w:rsidRPr="00A670D9">
        <w:rPr>
          <w:sz w:val="28"/>
          <w:szCs w:val="28"/>
          <w:rtl/>
        </w:rPr>
        <w:tab/>
      </w:r>
    </w:p>
    <w:p w:rsidR="00A670D9" w:rsidRDefault="00A670D9" w:rsidP="00A670D9">
      <w:pPr>
        <w:pStyle w:val="Tableofcontents20"/>
        <w:shd w:val="clear" w:color="auto" w:fill="auto"/>
        <w:tabs>
          <w:tab w:val="left" w:pos="5130"/>
        </w:tabs>
        <w:spacing w:before="0"/>
        <w:ind w:left="2360"/>
        <w:jc w:val="left"/>
        <w:rPr>
          <w:sz w:val="28"/>
          <w:szCs w:val="28"/>
          <w:rtl/>
        </w:rPr>
      </w:pPr>
    </w:p>
    <w:p w:rsidR="00A670D9" w:rsidRDefault="00A670D9" w:rsidP="00A670D9">
      <w:pPr>
        <w:pStyle w:val="Tableofcontents20"/>
        <w:shd w:val="clear" w:color="auto" w:fill="auto"/>
        <w:tabs>
          <w:tab w:val="left" w:pos="5130"/>
        </w:tabs>
        <w:spacing w:before="0"/>
        <w:ind w:left="2360"/>
        <w:jc w:val="left"/>
        <w:rPr>
          <w:sz w:val="28"/>
          <w:szCs w:val="28"/>
          <w:rtl/>
        </w:rPr>
      </w:pPr>
    </w:p>
    <w:p w:rsidR="00A670D9" w:rsidRDefault="00A670D9" w:rsidP="00A670D9">
      <w:pPr>
        <w:pStyle w:val="Tableofcontents20"/>
        <w:shd w:val="clear" w:color="auto" w:fill="auto"/>
        <w:tabs>
          <w:tab w:val="left" w:pos="5130"/>
        </w:tabs>
        <w:spacing w:before="0"/>
        <w:ind w:left="2360"/>
        <w:jc w:val="left"/>
        <w:rPr>
          <w:sz w:val="28"/>
          <w:szCs w:val="28"/>
          <w:rtl/>
        </w:rPr>
      </w:pPr>
    </w:p>
    <w:p w:rsidR="002C1456" w:rsidRPr="00A670D9" w:rsidRDefault="004D45C0" w:rsidP="00A670D9">
      <w:pPr>
        <w:pStyle w:val="Tableofcontents20"/>
        <w:shd w:val="clear" w:color="auto" w:fill="auto"/>
        <w:tabs>
          <w:tab w:val="left" w:pos="5130"/>
        </w:tabs>
        <w:spacing w:before="0"/>
        <w:ind w:left="2360"/>
        <w:jc w:val="left"/>
        <w:rPr>
          <w:sz w:val="28"/>
          <w:szCs w:val="28"/>
          <w:rtl/>
        </w:rPr>
      </w:pPr>
      <w:r w:rsidRPr="00A670D9">
        <w:rPr>
          <w:sz w:val="28"/>
          <w:szCs w:val="28"/>
          <w:rtl/>
        </w:rPr>
        <w:t xml:space="preserve"> </w:t>
      </w:r>
      <w:r w:rsidR="009C659A" w:rsidRPr="00A670D9">
        <w:rPr>
          <w:sz w:val="28"/>
          <w:szCs w:val="28"/>
        </w:rPr>
        <w:fldChar w:fldCharType="end"/>
      </w:r>
    </w:p>
    <w:p w:rsidR="002C1456" w:rsidRPr="00A670D9" w:rsidRDefault="004D45C0" w:rsidP="00A670D9">
      <w:pPr>
        <w:pStyle w:val="Bodytext1"/>
        <w:shd w:val="clear" w:color="auto" w:fill="auto"/>
        <w:spacing w:before="0" w:line="360" w:lineRule="auto"/>
        <w:ind w:left="20"/>
        <w:jc w:val="both"/>
        <w:rPr>
          <w:sz w:val="36"/>
          <w:szCs w:val="36"/>
          <w:rtl/>
        </w:rPr>
      </w:pPr>
      <w:r w:rsidRPr="00A670D9">
        <w:rPr>
          <w:sz w:val="36"/>
          <w:szCs w:val="36"/>
          <w:rtl/>
        </w:rPr>
        <w:t>בראשית היה ה</w:t>
      </w:r>
      <w:r w:rsidR="00A670D9">
        <w:rPr>
          <w:rFonts w:hint="cs"/>
          <w:sz w:val="36"/>
          <w:szCs w:val="36"/>
          <w:rtl/>
        </w:rPr>
        <w:t>כ</w:t>
      </w:r>
      <w:r w:rsidRPr="00A670D9">
        <w:rPr>
          <w:sz w:val="36"/>
          <w:szCs w:val="36"/>
          <w:rtl/>
        </w:rPr>
        <w:t>ל</w:t>
      </w:r>
      <w:r w:rsidR="00A670D9">
        <w:rPr>
          <w:rFonts w:hint="cs"/>
          <w:sz w:val="36"/>
          <w:szCs w:val="36"/>
          <w:rtl/>
        </w:rPr>
        <w:t xml:space="preserve"> </w:t>
      </w:r>
      <w:r w:rsidRPr="00A670D9">
        <w:rPr>
          <w:sz w:val="36"/>
          <w:szCs w:val="36"/>
          <w:rtl/>
        </w:rPr>
        <w:t xml:space="preserve"> ים.</w:t>
      </w:r>
    </w:p>
    <w:p w:rsidR="002C1456" w:rsidRPr="00A670D9" w:rsidRDefault="004D45C0" w:rsidP="00A670D9">
      <w:pPr>
        <w:pStyle w:val="Bodytext1"/>
        <w:shd w:val="clear" w:color="auto" w:fill="auto"/>
        <w:spacing w:before="0" w:line="360" w:lineRule="auto"/>
        <w:ind w:left="20" w:right="60"/>
        <w:jc w:val="both"/>
        <w:rPr>
          <w:sz w:val="36"/>
          <w:szCs w:val="36"/>
          <w:rtl/>
        </w:rPr>
      </w:pPr>
      <w:r w:rsidRPr="00A670D9">
        <w:rPr>
          <w:sz w:val="36"/>
          <w:szCs w:val="36"/>
          <w:rtl/>
        </w:rPr>
        <w:t>חופיו רחוקים, בלתי מושגים, ובתהומותיו שוקעים הסלעים, מרבצים, מרב</w:t>
      </w:r>
      <w:r w:rsidR="00A670D9">
        <w:rPr>
          <w:rFonts w:hint="cs"/>
          <w:sz w:val="36"/>
          <w:szCs w:val="36"/>
          <w:rtl/>
        </w:rPr>
        <w:t>צ</w:t>
      </w:r>
      <w:r w:rsidRPr="00A670D9">
        <w:rPr>
          <w:sz w:val="36"/>
          <w:szCs w:val="36"/>
          <w:rtl/>
        </w:rPr>
        <w:t>ים.</w:t>
      </w:r>
    </w:p>
    <w:p w:rsidR="002C1456" w:rsidRPr="00A670D9" w:rsidRDefault="004D45C0" w:rsidP="00A670D9">
      <w:pPr>
        <w:pStyle w:val="Bodytext1"/>
        <w:shd w:val="clear" w:color="auto" w:fill="auto"/>
        <w:spacing w:before="0" w:line="360" w:lineRule="auto"/>
        <w:ind w:left="20"/>
        <w:jc w:val="both"/>
        <w:rPr>
          <w:sz w:val="36"/>
          <w:szCs w:val="36"/>
          <w:rtl/>
        </w:rPr>
      </w:pPr>
      <w:r w:rsidRPr="00A670D9">
        <w:rPr>
          <w:sz w:val="36"/>
          <w:szCs w:val="36"/>
          <w:rtl/>
        </w:rPr>
        <w:t>כמה שנים חלפו על הים עד שתמו שנותיו?</w:t>
      </w:r>
    </w:p>
    <w:p w:rsidR="002C1456" w:rsidRPr="00A670D9" w:rsidRDefault="004D45C0" w:rsidP="00A670D9">
      <w:pPr>
        <w:pStyle w:val="Bodytext1"/>
        <w:shd w:val="clear" w:color="auto" w:fill="auto"/>
        <w:spacing w:before="0" w:line="360" w:lineRule="auto"/>
        <w:ind w:left="20" w:right="60"/>
        <w:jc w:val="both"/>
        <w:rPr>
          <w:sz w:val="36"/>
          <w:szCs w:val="36"/>
          <w:rtl/>
        </w:rPr>
      </w:pPr>
      <w:r w:rsidRPr="00A670D9">
        <w:rPr>
          <w:sz w:val="36"/>
          <w:szCs w:val="36"/>
          <w:rtl/>
        </w:rPr>
        <w:t>גם ימים מזדקנים. והים נאסף אל גליו, ונסוג, ויבש, והייתה חרדה. ים הקנומן מת. והסלעים שבקרבו נחשפים, נחשפים, מתכווצים בעירומם, מאפירים מקור וגופם נעשה חידודים, והם מתקשחים מתחת לשמש. לימים יקראו הלא־יהודים בקרב תושבי הארץ לסלעים אלה מיזי יהודי, וברזל יבוא בסלעים, לנתץ ולסתת ולבנות באפור הזה הנוקשה, המחודד, ההולך ומתקשה, ירושלים חדשה. אלא שכל זה לימים. ועד אז</w:t>
      </w:r>
      <w:r w:rsidR="00A670D9">
        <w:rPr>
          <w:rFonts w:hint="cs"/>
          <w:sz w:val="36"/>
          <w:szCs w:val="36"/>
          <w:rtl/>
        </w:rPr>
        <w:t xml:space="preserve"> - </w:t>
      </w:r>
      <w:r w:rsidRPr="00A670D9">
        <w:rPr>
          <w:sz w:val="36"/>
          <w:szCs w:val="36"/>
          <w:rtl/>
        </w:rPr>
        <w:t>ים חדש מציף ומכניע וכובש מתחתיו את סלעי הקנומן, כדי לקברם תחת מצבות שמו שלו, ים הטורון. הים הצעיר, הח</w:t>
      </w:r>
      <w:r w:rsidR="00A670D9">
        <w:rPr>
          <w:rFonts w:hint="cs"/>
          <w:sz w:val="36"/>
          <w:szCs w:val="36"/>
          <w:rtl/>
        </w:rPr>
        <w:t>ד</w:t>
      </w:r>
      <w:r w:rsidRPr="00A670D9">
        <w:rPr>
          <w:sz w:val="36"/>
          <w:szCs w:val="36"/>
          <w:rtl/>
        </w:rPr>
        <w:t xml:space="preserve">ש, המכסה </w:t>
      </w:r>
      <w:r w:rsidRPr="00A670D9">
        <w:rPr>
          <w:sz w:val="36"/>
          <w:szCs w:val="36"/>
          <w:shd w:val="clear" w:color="auto" w:fill="80FFFF"/>
          <w:rtl/>
        </w:rPr>
        <w:t>א</w:t>
      </w:r>
      <w:r w:rsidRPr="00A670D9">
        <w:rPr>
          <w:sz w:val="36"/>
          <w:szCs w:val="36"/>
          <w:rtl/>
        </w:rPr>
        <w:t>ת ה</w:t>
      </w:r>
      <w:r w:rsidR="00A670D9">
        <w:rPr>
          <w:rFonts w:hint="cs"/>
          <w:sz w:val="36"/>
          <w:szCs w:val="36"/>
          <w:rtl/>
        </w:rPr>
        <w:t>כ</w:t>
      </w:r>
      <w:r w:rsidRPr="00A670D9">
        <w:rPr>
          <w:sz w:val="36"/>
          <w:szCs w:val="36"/>
          <w:rtl/>
        </w:rPr>
        <w:t>ל, רק הוא בעולם. והוא עז וסלעיו לבנים אדומים ושחורים, וה</w:t>
      </w:r>
      <w:r w:rsidRPr="00A670D9">
        <w:rPr>
          <w:sz w:val="36"/>
          <w:szCs w:val="36"/>
          <w:shd w:val="clear" w:color="auto" w:fill="80FFFF"/>
          <w:rtl/>
        </w:rPr>
        <w:t>ג</w:t>
      </w:r>
      <w:r w:rsidRPr="00A670D9">
        <w:rPr>
          <w:sz w:val="36"/>
          <w:szCs w:val="36"/>
          <w:rtl/>
        </w:rPr>
        <w:t>י</w:t>
      </w:r>
      <w:r w:rsidRPr="00A670D9">
        <w:rPr>
          <w:sz w:val="36"/>
          <w:szCs w:val="36"/>
          <w:shd w:val="clear" w:color="auto" w:fill="80FFFF"/>
          <w:rtl/>
        </w:rPr>
        <w:t>ר</w:t>
      </w:r>
      <w:r w:rsidRPr="00A670D9">
        <w:rPr>
          <w:sz w:val="36"/>
          <w:szCs w:val="36"/>
          <w:rtl/>
        </w:rPr>
        <w:t xml:space="preserve"> בסלעיו, והצור שחור, ובסלעי המלכות הצעירים הללו יבנו מקדשים לעתיד, אך עוד הם שוקעים בתהומות ים הטורון, מצפים לייעוד</w:t>
      </w:r>
      <w:r w:rsidRPr="00A670D9">
        <w:rPr>
          <w:sz w:val="36"/>
          <w:szCs w:val="36"/>
          <w:shd w:val="clear" w:color="auto" w:fill="80FFFF"/>
          <w:rtl/>
        </w:rPr>
        <w:t>ם—</w:t>
      </w:r>
      <w:r w:rsidRPr="00A670D9">
        <w:rPr>
          <w:sz w:val="36"/>
          <w:szCs w:val="36"/>
          <w:rtl/>
        </w:rPr>
        <w:t xml:space="preserve"> מת הים שמעליהם.</w:t>
      </w:r>
    </w:p>
    <w:p w:rsidR="00A670D9" w:rsidRDefault="004D45C0" w:rsidP="00A670D9">
      <w:pPr>
        <w:pStyle w:val="Bodytext1"/>
        <w:shd w:val="clear" w:color="auto" w:fill="auto"/>
        <w:spacing w:before="0" w:line="360" w:lineRule="auto"/>
        <w:ind w:left="20" w:right="60"/>
        <w:rPr>
          <w:sz w:val="36"/>
          <w:szCs w:val="36"/>
          <w:rtl/>
        </w:rPr>
      </w:pPr>
      <w:r w:rsidRPr="00A670D9">
        <w:rPr>
          <w:sz w:val="36"/>
          <w:szCs w:val="36"/>
          <w:rtl/>
        </w:rPr>
        <w:t xml:space="preserve">ושוב </w:t>
      </w:r>
      <w:r w:rsidR="00A670D9">
        <w:rPr>
          <w:rFonts w:hint="cs"/>
          <w:sz w:val="36"/>
          <w:szCs w:val="36"/>
          <w:rtl/>
        </w:rPr>
        <w:t>כ</w:t>
      </w:r>
      <w:r w:rsidRPr="00A670D9">
        <w:rPr>
          <w:sz w:val="36"/>
          <w:szCs w:val="36"/>
          <w:rtl/>
        </w:rPr>
        <w:t>חללים תחת עין השמש, סדורים הסלעים, חומרים, חומרים. עד בוא ים הסנון לכסות עליהם, וכמו תכריכים לבנים של גיר רך יעטפו את הגיר הקשה, לשמרו ליום תחיית הסלעים, הוא יום מלחמת כל השכבות, שבו ייקבע מי יהיה השליט היחיד של הנוף פה.</w:t>
      </w:r>
    </w:p>
    <w:p w:rsidR="002C1456" w:rsidRPr="00A670D9" w:rsidRDefault="004D45C0" w:rsidP="00A670D9">
      <w:pPr>
        <w:pStyle w:val="Bodytext1"/>
        <w:shd w:val="clear" w:color="auto" w:fill="auto"/>
        <w:spacing w:before="0" w:line="360" w:lineRule="auto"/>
        <w:ind w:left="20" w:right="60"/>
        <w:rPr>
          <w:sz w:val="36"/>
          <w:szCs w:val="36"/>
          <w:rtl/>
        </w:rPr>
      </w:pPr>
      <w:r w:rsidRPr="00A670D9">
        <w:rPr>
          <w:sz w:val="36"/>
          <w:szCs w:val="36"/>
          <w:rtl/>
        </w:rPr>
        <w:t xml:space="preserve"> והוא ב</w:t>
      </w:r>
      <w:r w:rsidRPr="00A670D9">
        <w:rPr>
          <w:sz w:val="36"/>
          <w:szCs w:val="36"/>
          <w:shd w:val="clear" w:color="auto" w:fill="80FFFF"/>
          <w:rtl/>
        </w:rPr>
        <w:t>א—</w:t>
      </w:r>
      <w:r w:rsidRPr="00A670D9">
        <w:rPr>
          <w:sz w:val="36"/>
          <w:szCs w:val="36"/>
          <w:rtl/>
        </w:rPr>
        <w:t xml:space="preserve"> זה היום. ומי יודע מה אורכו.</w:t>
      </w:r>
    </w:p>
    <w:p w:rsidR="002C1456" w:rsidRPr="00A670D9" w:rsidRDefault="004D45C0" w:rsidP="00A670D9">
      <w:pPr>
        <w:pStyle w:val="Bodytext1"/>
        <w:shd w:val="clear" w:color="auto" w:fill="auto"/>
        <w:spacing w:before="0" w:line="360" w:lineRule="auto"/>
        <w:ind w:left="20" w:right="60"/>
        <w:rPr>
          <w:sz w:val="36"/>
          <w:szCs w:val="36"/>
          <w:rtl/>
        </w:rPr>
      </w:pPr>
      <w:r w:rsidRPr="00A670D9">
        <w:rPr>
          <w:sz w:val="36"/>
          <w:szCs w:val="36"/>
          <w:rtl/>
        </w:rPr>
        <w:lastRenderedPageBreak/>
        <w:t xml:space="preserve">והיה רעש. ושבר אדיר מבקע את כל השכבות, וחותר אל העומק, אל יסוד היסודות, להסיר את </w:t>
      </w:r>
      <w:r w:rsidR="00A670D9">
        <w:rPr>
          <w:rFonts w:hint="cs"/>
          <w:sz w:val="36"/>
          <w:szCs w:val="36"/>
          <w:rtl/>
        </w:rPr>
        <w:t>כ</w:t>
      </w:r>
      <w:r w:rsidRPr="00A670D9">
        <w:rPr>
          <w:sz w:val="36"/>
          <w:szCs w:val="36"/>
          <w:rtl/>
        </w:rPr>
        <w:t>ל הקליפות ולבוא אל התהום. ובאו סלעים בסלעים, והרים בהרים, וכל שכבות האדמה נותצו, והייתה צעקה גדולה בעולם. ולאחר — היה שקט.</w:t>
      </w:r>
    </w:p>
    <w:p w:rsidR="00DC78F7" w:rsidRDefault="004D45C0" w:rsidP="00DC78F7">
      <w:pPr>
        <w:pStyle w:val="Bodytext1"/>
        <w:shd w:val="clear" w:color="auto" w:fill="auto"/>
        <w:spacing w:before="0" w:line="360" w:lineRule="auto"/>
        <w:ind w:left="20" w:right="60"/>
        <w:rPr>
          <w:sz w:val="36"/>
          <w:szCs w:val="36"/>
          <w:rtl/>
        </w:rPr>
      </w:pPr>
      <w:r w:rsidRPr="00A670D9">
        <w:rPr>
          <w:sz w:val="36"/>
          <w:szCs w:val="36"/>
          <w:rtl/>
        </w:rPr>
        <w:t>והיה בקע אחר בקליפת האדמה. מצפון לדרום. ודממה. רק קולם של ימים קדמונים, הממהרים לזרום אל מעמקי השבר החדש, לתפוס מקומם בו — זורם בחלל.</w:t>
      </w:r>
    </w:p>
    <w:p w:rsidR="009A511A" w:rsidRPr="00617EB3" w:rsidRDefault="004D45C0" w:rsidP="00DC78F7">
      <w:pPr>
        <w:pStyle w:val="Bodytext1"/>
        <w:shd w:val="clear" w:color="auto" w:fill="auto"/>
        <w:spacing w:before="0" w:line="360" w:lineRule="auto"/>
        <w:ind w:left="20" w:right="60"/>
        <w:rPr>
          <w:sz w:val="28"/>
          <w:szCs w:val="28"/>
          <w:rtl/>
        </w:rPr>
        <w:sectPr w:rsidR="009A511A" w:rsidRPr="00617EB3">
          <w:pgSz w:w="11909" w:h="16834"/>
          <w:pgMar w:top="1135" w:right="850" w:bottom="1135" w:left="1700" w:header="0" w:footer="3" w:gutter="0"/>
          <w:cols w:space="720"/>
          <w:noEndnote/>
          <w:bidi/>
          <w:docGrid w:linePitch="360"/>
        </w:sectPr>
      </w:pPr>
      <w:r w:rsidRPr="00A670D9">
        <w:rPr>
          <w:sz w:val="36"/>
          <w:szCs w:val="36"/>
          <w:rtl/>
        </w:rPr>
        <w:lastRenderedPageBreak/>
        <w:t>לימים יבואו חכמי אדמה לכנות את הבק</w:t>
      </w:r>
      <w:r w:rsidRPr="00A670D9">
        <w:rPr>
          <w:sz w:val="36"/>
          <w:szCs w:val="36"/>
          <w:shd w:val="clear" w:color="auto" w:fill="80FFFF"/>
          <w:rtl/>
        </w:rPr>
        <w:t>ע—</w:t>
      </w:r>
      <w:r w:rsidRPr="00A670D9">
        <w:rPr>
          <w:sz w:val="36"/>
          <w:szCs w:val="36"/>
          <w:rtl/>
        </w:rPr>
        <w:t xml:space="preserve"> </w:t>
      </w:r>
      <w:r w:rsidRPr="00A670D9">
        <w:rPr>
          <w:sz w:val="36"/>
          <w:szCs w:val="36"/>
          <w:shd w:val="clear" w:color="auto" w:fill="80FFFF"/>
          <w:rtl/>
        </w:rPr>
        <w:t>״</w:t>
      </w:r>
      <w:r w:rsidRPr="00A670D9">
        <w:rPr>
          <w:sz w:val="36"/>
          <w:szCs w:val="36"/>
          <w:rtl/>
        </w:rPr>
        <w:t>שבר סורי־אפריקני</w:t>
      </w:r>
      <w:r w:rsidRPr="00A670D9">
        <w:rPr>
          <w:sz w:val="36"/>
          <w:szCs w:val="36"/>
          <w:shd w:val="clear" w:color="auto" w:fill="80FFFF"/>
          <w:rtl/>
        </w:rPr>
        <w:t>״.</w:t>
      </w:r>
      <w:r w:rsidRPr="00A670D9">
        <w:rPr>
          <w:sz w:val="36"/>
          <w:szCs w:val="36"/>
          <w:rtl/>
        </w:rPr>
        <w:t xml:space="preserve"> ויקמטו את מצחם </w:t>
      </w:r>
      <w:r w:rsidR="009A511A">
        <w:rPr>
          <w:rFonts w:hint="cs"/>
          <w:sz w:val="36"/>
          <w:szCs w:val="36"/>
          <w:rtl/>
        </w:rPr>
        <w:t>כ</w:t>
      </w:r>
      <w:r w:rsidRPr="00A670D9">
        <w:rPr>
          <w:sz w:val="36"/>
          <w:szCs w:val="36"/>
          <w:rtl/>
        </w:rPr>
        <w:t>קמטי גב ההר, לשפוט מי ניצח באותה מלחמה,.</w:t>
      </w:r>
      <w:r w:rsidR="009A511A">
        <w:rPr>
          <w:rFonts w:hint="cs"/>
          <w:noProof/>
          <w:sz w:val="28"/>
          <w:szCs w:val="28"/>
          <w:rtl/>
        </w:rPr>
        <w:drawing>
          <wp:inline distT="0" distB="0" distL="0" distR="0">
            <wp:extent cx="5942965" cy="8393139"/>
            <wp:effectExtent l="19050" t="0" r="63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2965" cy="8393139"/>
                    </a:xfrm>
                    <a:prstGeom prst="rect">
                      <a:avLst/>
                    </a:prstGeom>
                    <a:noFill/>
                    <a:ln w="9525">
                      <a:noFill/>
                      <a:miter lim="800000"/>
                      <a:headEnd/>
                      <a:tailEnd/>
                    </a:ln>
                  </pic:spPr>
                </pic:pic>
              </a:graphicData>
            </a:graphic>
          </wp:inline>
        </w:drawing>
      </w:r>
    </w:p>
    <w:p w:rsidR="00DC78F7" w:rsidRDefault="00DC78F7" w:rsidP="00DC78F7">
      <w:pPr>
        <w:pStyle w:val="Bodytext1"/>
        <w:shd w:val="clear" w:color="auto" w:fill="auto"/>
        <w:spacing w:before="0" w:line="360" w:lineRule="auto"/>
        <w:ind w:right="20"/>
        <w:jc w:val="both"/>
        <w:rPr>
          <w:sz w:val="36"/>
          <w:szCs w:val="36"/>
          <w:rtl/>
        </w:rPr>
      </w:pPr>
      <w:r w:rsidRPr="00A670D9">
        <w:rPr>
          <w:sz w:val="36"/>
          <w:szCs w:val="36"/>
          <w:rtl/>
        </w:rPr>
        <w:lastRenderedPageBreak/>
        <w:t>קדמונית, אם סלעי הטורון, או ה</w:t>
      </w:r>
      <w:r>
        <w:rPr>
          <w:rFonts w:hint="cs"/>
          <w:sz w:val="36"/>
          <w:szCs w:val="36"/>
          <w:rtl/>
        </w:rPr>
        <w:t>ס</w:t>
      </w:r>
      <w:r w:rsidRPr="00A670D9">
        <w:rPr>
          <w:sz w:val="36"/>
          <w:szCs w:val="36"/>
          <w:rtl/>
        </w:rPr>
        <w:t>נון, או עופרת המים של ים המלח</w:t>
      </w:r>
      <w:r>
        <w:rPr>
          <w:rFonts w:hint="cs"/>
          <w:sz w:val="36"/>
          <w:szCs w:val="36"/>
          <w:rtl/>
        </w:rPr>
        <w:t xml:space="preserve"> ושמא לא ניצח גם אחד, </w:t>
      </w:r>
      <w:r w:rsidR="004D45C0" w:rsidRPr="00DC78F7">
        <w:rPr>
          <w:sz w:val="36"/>
          <w:szCs w:val="36"/>
          <w:rtl/>
        </w:rPr>
        <w:t xml:space="preserve">והמלחמה עודנה ניטשת. ועוד יום קרב לבוא, שהוא לא יום ולא לילה. </w:t>
      </w:r>
    </w:p>
    <w:p w:rsidR="00DC78F7" w:rsidRDefault="004D45C0" w:rsidP="00DC78F7">
      <w:pPr>
        <w:pStyle w:val="Bodytext1"/>
        <w:shd w:val="clear" w:color="auto" w:fill="auto"/>
        <w:spacing w:before="0" w:line="360" w:lineRule="auto"/>
        <w:ind w:right="20"/>
        <w:jc w:val="both"/>
        <w:rPr>
          <w:sz w:val="36"/>
          <w:szCs w:val="36"/>
          <w:rtl/>
        </w:rPr>
      </w:pPr>
      <w:r w:rsidRPr="00DC78F7">
        <w:rPr>
          <w:sz w:val="36"/>
          <w:szCs w:val="36"/>
          <w:rtl/>
        </w:rPr>
        <w:t xml:space="preserve">ובאותו שבר אדיר אל העומק נברא גם קמט עמוק אל שמים. ממעמקי הים הנמוך ביותר בעולם אל פסגת גב ההר שממעל, נחרץ נחל קדמון אחד, </w:t>
      </w:r>
    </w:p>
    <w:p w:rsidR="00DC78F7" w:rsidRDefault="00DC78F7" w:rsidP="00DC78F7">
      <w:pPr>
        <w:pStyle w:val="Bodytext1"/>
        <w:shd w:val="clear" w:color="auto" w:fill="auto"/>
        <w:spacing w:before="0" w:line="360" w:lineRule="auto"/>
        <w:ind w:right="20"/>
        <w:jc w:val="both"/>
        <w:rPr>
          <w:sz w:val="36"/>
          <w:szCs w:val="36"/>
          <w:rtl/>
        </w:rPr>
      </w:pPr>
      <w:r>
        <w:rPr>
          <w:rFonts w:hint="cs"/>
          <w:sz w:val="36"/>
          <w:szCs w:val="36"/>
          <w:rtl/>
        </w:rPr>
        <w:t>כ</w:t>
      </w:r>
      <w:r w:rsidR="004D45C0" w:rsidRPr="00DC78F7">
        <w:rPr>
          <w:sz w:val="36"/>
          <w:szCs w:val="36"/>
          <w:rtl/>
        </w:rPr>
        <w:t>במו בשארית כוחותיו מבקע השבר הגדול, שליח כלפי מעלה, חותך בשכבות החיות של הסלע, חושף ומגיע אל הפסגות</w:t>
      </w:r>
      <w:r>
        <w:rPr>
          <w:rFonts w:hint="cs"/>
          <w:sz w:val="36"/>
          <w:szCs w:val="36"/>
          <w:rtl/>
        </w:rPr>
        <w:t>:</w:t>
      </w:r>
      <w:r w:rsidR="004D45C0" w:rsidRPr="00DC78F7">
        <w:rPr>
          <w:sz w:val="36"/>
          <w:szCs w:val="36"/>
          <w:rtl/>
        </w:rPr>
        <w:t xml:space="preserve"> נחל קדרון.</w:t>
      </w:r>
    </w:p>
    <w:p w:rsidR="002C1456" w:rsidRPr="00DC78F7" w:rsidRDefault="004D45C0" w:rsidP="00DC78F7">
      <w:pPr>
        <w:pStyle w:val="Bodytext1"/>
        <w:shd w:val="clear" w:color="auto" w:fill="auto"/>
        <w:spacing w:before="0" w:line="360" w:lineRule="auto"/>
        <w:ind w:right="20"/>
        <w:jc w:val="both"/>
        <w:rPr>
          <w:sz w:val="36"/>
          <w:szCs w:val="36"/>
          <w:rtl/>
        </w:rPr>
      </w:pPr>
      <w:r w:rsidRPr="00DC78F7">
        <w:rPr>
          <w:sz w:val="36"/>
          <w:szCs w:val="36"/>
          <w:rtl/>
        </w:rPr>
        <w:t xml:space="preserve"> ושלושה קצוות לו לנחל, שלושה גיאיות, לספר את כל שהיה והווה ואת </w:t>
      </w:r>
      <w:r w:rsidR="00DC78F7">
        <w:rPr>
          <w:rFonts w:hint="cs"/>
          <w:sz w:val="36"/>
          <w:szCs w:val="36"/>
          <w:rtl/>
        </w:rPr>
        <w:t>כ</w:t>
      </w:r>
      <w:r w:rsidRPr="00DC78F7">
        <w:rPr>
          <w:sz w:val="36"/>
          <w:szCs w:val="36"/>
          <w:rtl/>
        </w:rPr>
        <w:t>ל שיהיה, ולבנות עליהם את ירושלים.</w:t>
      </w:r>
    </w:p>
    <w:p w:rsidR="002C1456" w:rsidRPr="00DC78F7" w:rsidRDefault="004D45C0" w:rsidP="00DC78F7">
      <w:pPr>
        <w:pStyle w:val="Bodytext1"/>
        <w:shd w:val="clear" w:color="auto" w:fill="auto"/>
        <w:spacing w:before="0" w:line="360" w:lineRule="auto"/>
        <w:ind w:right="20"/>
        <w:jc w:val="both"/>
        <w:rPr>
          <w:sz w:val="36"/>
          <w:szCs w:val="36"/>
          <w:rtl/>
        </w:rPr>
      </w:pPr>
      <w:r w:rsidRPr="00DC78F7">
        <w:rPr>
          <w:sz w:val="36"/>
          <w:szCs w:val="36"/>
          <w:rtl/>
        </w:rPr>
        <w:t>גיא בן הנום מן התהום והעומק, וגיא טירופיון, להווה של חולין וסלעים לבנות בית. ונחל בית זיתא בצפון, והוא שהכתיב את מקום הר הבית ועמק יהושפט, ליום המלחמה האחרונה שלעתיד.</w:t>
      </w:r>
    </w:p>
    <w:p w:rsidR="002C1456" w:rsidRPr="00617EB3" w:rsidRDefault="004D45C0" w:rsidP="00DC78F7">
      <w:pPr>
        <w:pStyle w:val="Bodytext1"/>
        <w:shd w:val="clear" w:color="auto" w:fill="auto"/>
        <w:spacing w:before="0" w:line="360" w:lineRule="auto"/>
        <w:jc w:val="both"/>
        <w:rPr>
          <w:sz w:val="28"/>
          <w:szCs w:val="28"/>
          <w:rtl/>
        </w:rPr>
        <w:sectPr w:rsidR="002C1456" w:rsidRPr="00617EB3">
          <w:pgSz w:w="11909" w:h="16834"/>
          <w:pgMar w:top="1135" w:right="850" w:bottom="1135" w:left="1700" w:header="0" w:footer="3" w:gutter="0"/>
          <w:cols w:space="720"/>
          <w:noEndnote/>
          <w:bidi/>
          <w:docGrid w:linePitch="360"/>
        </w:sectPr>
      </w:pPr>
      <w:r w:rsidRPr="00DC78F7">
        <w:rPr>
          <w:sz w:val="36"/>
          <w:szCs w:val="36"/>
          <w:rtl/>
        </w:rPr>
        <w:t>והשבר הסורי־אפריקני — לאו דוקא גיאולוגי — עודנו מאיים.</w:t>
      </w:r>
    </w:p>
    <w:p w:rsidR="00DC78F7" w:rsidRPr="00DC78F7" w:rsidRDefault="00DC78F7">
      <w:pPr>
        <w:pStyle w:val="Bodytext1"/>
        <w:shd w:val="clear" w:color="auto" w:fill="auto"/>
        <w:spacing w:before="0" w:line="269" w:lineRule="exact"/>
        <w:ind w:left="20" w:right="20"/>
        <w:rPr>
          <w:b/>
          <w:bCs/>
          <w:sz w:val="36"/>
          <w:szCs w:val="36"/>
          <w:rtl/>
        </w:rPr>
      </w:pPr>
      <w:r w:rsidRPr="00DC78F7">
        <w:rPr>
          <w:rFonts w:hint="cs"/>
          <w:b/>
          <w:bCs/>
          <w:sz w:val="36"/>
          <w:szCs w:val="36"/>
          <w:rtl/>
        </w:rPr>
        <w:lastRenderedPageBreak/>
        <w:t>מלחמת המים</w:t>
      </w:r>
    </w:p>
    <w:p w:rsidR="00DC78F7" w:rsidRDefault="00DC78F7">
      <w:pPr>
        <w:pStyle w:val="Bodytext1"/>
        <w:shd w:val="clear" w:color="auto" w:fill="auto"/>
        <w:spacing w:before="0" w:line="269" w:lineRule="exact"/>
        <w:ind w:left="20" w:right="20"/>
        <w:rPr>
          <w:sz w:val="28"/>
          <w:szCs w:val="28"/>
          <w:rtl/>
        </w:rPr>
      </w:pPr>
    </w:p>
    <w:p w:rsidR="00DC78F7" w:rsidRDefault="004D45C0" w:rsidP="00DC78F7">
      <w:pPr>
        <w:pStyle w:val="Bodytext1"/>
        <w:shd w:val="clear" w:color="auto" w:fill="auto"/>
        <w:spacing w:before="0" w:line="360" w:lineRule="auto"/>
        <w:ind w:left="20" w:right="20"/>
        <w:rPr>
          <w:sz w:val="36"/>
          <w:szCs w:val="36"/>
          <w:rtl/>
        </w:rPr>
      </w:pPr>
      <w:r w:rsidRPr="00DC78F7">
        <w:rPr>
          <w:sz w:val="36"/>
          <w:szCs w:val="36"/>
          <w:rtl/>
        </w:rPr>
        <w:t xml:space="preserve">מלחמת שכבות הסלע שעליו בנויה ירושלים, היא שעיצבה את מבנה הנוף, והיא שקבעה מלחמה לדורות: המלחמה על המים. </w:t>
      </w:r>
    </w:p>
    <w:p w:rsidR="002C1456" w:rsidRPr="00DC78F7" w:rsidRDefault="004D45C0" w:rsidP="00DC78F7">
      <w:pPr>
        <w:pStyle w:val="Bodytext1"/>
        <w:shd w:val="clear" w:color="auto" w:fill="auto"/>
        <w:spacing w:before="0" w:line="360" w:lineRule="auto"/>
        <w:ind w:left="20" w:right="20"/>
        <w:rPr>
          <w:sz w:val="36"/>
          <w:szCs w:val="36"/>
          <w:rtl/>
        </w:rPr>
      </w:pPr>
      <w:r w:rsidRPr="00DC78F7">
        <w:rPr>
          <w:sz w:val="36"/>
          <w:szCs w:val="36"/>
          <w:rtl/>
        </w:rPr>
        <w:t>בסמוך לקו פרשת המים יושבת ירושלים. וכדרך הטבע — הולכים המים ממנה לים המלח ולים התיכון, ואין המים הולכים אליה.</w:t>
      </w:r>
    </w:p>
    <w:p w:rsidR="002C1456" w:rsidRPr="00DC78F7" w:rsidRDefault="004D45C0" w:rsidP="00DC78F7">
      <w:pPr>
        <w:pStyle w:val="Bodytext1"/>
        <w:shd w:val="clear" w:color="auto" w:fill="auto"/>
        <w:spacing w:before="0" w:line="360" w:lineRule="auto"/>
        <w:ind w:left="20" w:right="20"/>
        <w:jc w:val="both"/>
        <w:rPr>
          <w:sz w:val="36"/>
          <w:szCs w:val="36"/>
          <w:rtl/>
        </w:rPr>
      </w:pPr>
      <w:r w:rsidRPr="00DC78F7">
        <w:rPr>
          <w:sz w:val="36"/>
          <w:szCs w:val="36"/>
          <w:rtl/>
        </w:rPr>
        <w:t>ול</w:t>
      </w:r>
      <w:r w:rsidR="00DC78F7">
        <w:rPr>
          <w:rFonts w:hint="cs"/>
          <w:sz w:val="36"/>
          <w:szCs w:val="36"/>
          <w:rtl/>
        </w:rPr>
        <w:t>כ</w:t>
      </w:r>
      <w:r w:rsidRPr="00DC78F7">
        <w:rPr>
          <w:sz w:val="36"/>
          <w:szCs w:val="36"/>
          <w:rtl/>
        </w:rPr>
        <w:t xml:space="preserve">ן היה על </w:t>
      </w:r>
      <w:r w:rsidR="00DC78F7">
        <w:rPr>
          <w:rFonts w:hint="cs"/>
          <w:sz w:val="36"/>
          <w:szCs w:val="36"/>
          <w:rtl/>
        </w:rPr>
        <w:t>כ</w:t>
      </w:r>
      <w:r w:rsidRPr="00DC78F7">
        <w:rPr>
          <w:sz w:val="36"/>
          <w:szCs w:val="36"/>
          <w:rtl/>
        </w:rPr>
        <w:t>ל בונה ירושלים להילחם על מי</w:t>
      </w:r>
      <w:r w:rsidR="00DC78F7">
        <w:rPr>
          <w:rFonts w:hint="cs"/>
          <w:sz w:val="36"/>
          <w:szCs w:val="36"/>
          <w:rtl/>
        </w:rPr>
        <w:t>מ</w:t>
      </w:r>
      <w:r w:rsidRPr="00DC78F7">
        <w:rPr>
          <w:sz w:val="36"/>
          <w:szCs w:val="36"/>
          <w:rtl/>
        </w:rPr>
        <w:t>י</w:t>
      </w:r>
      <w:r w:rsidRPr="00DC78F7">
        <w:rPr>
          <w:sz w:val="36"/>
          <w:szCs w:val="36"/>
          <w:shd w:val="clear" w:color="auto" w:fill="80FFFF"/>
          <w:rtl/>
        </w:rPr>
        <w:t>ה:</w:t>
      </w:r>
      <w:r w:rsidRPr="00DC78F7">
        <w:rPr>
          <w:sz w:val="36"/>
          <w:szCs w:val="36"/>
          <w:rtl/>
        </w:rPr>
        <w:t xml:space="preserve"> מן המעיינות, ומן השמים, וממרחק. וככל שגדלה העיר והתפשטה — </w:t>
      </w:r>
      <w:r w:rsidRPr="00DC78F7">
        <w:rPr>
          <w:sz w:val="36"/>
          <w:szCs w:val="36"/>
          <w:shd w:val="clear" w:color="auto" w:fill="80FFFF"/>
          <w:rtl/>
        </w:rPr>
        <w:t>כ</w:t>
      </w:r>
      <w:r w:rsidRPr="00DC78F7">
        <w:rPr>
          <w:sz w:val="36"/>
          <w:szCs w:val="36"/>
          <w:rtl/>
        </w:rPr>
        <w:t xml:space="preserve">ן כבדה המערכה על המים, </w:t>
      </w:r>
      <w:r w:rsidR="00DC78F7">
        <w:rPr>
          <w:rFonts w:hint="cs"/>
          <w:sz w:val="36"/>
          <w:szCs w:val="36"/>
          <w:rtl/>
        </w:rPr>
        <w:t>כ</w:t>
      </w:r>
      <w:r w:rsidRPr="00DC78F7">
        <w:rPr>
          <w:sz w:val="36"/>
          <w:szCs w:val="36"/>
          <w:rtl/>
        </w:rPr>
        <w:t>י רבו הפיות לשתות.</w:t>
      </w:r>
    </w:p>
    <w:p w:rsidR="002C1456" w:rsidRPr="00DC78F7" w:rsidRDefault="004D45C0" w:rsidP="00DC78F7">
      <w:pPr>
        <w:pStyle w:val="Bodytext1"/>
        <w:shd w:val="clear" w:color="auto" w:fill="auto"/>
        <w:spacing w:before="0" w:line="360" w:lineRule="auto"/>
        <w:ind w:left="20" w:right="20"/>
        <w:jc w:val="both"/>
        <w:rPr>
          <w:sz w:val="36"/>
          <w:szCs w:val="36"/>
          <w:rtl/>
        </w:rPr>
      </w:pPr>
      <w:r w:rsidRPr="00DC78F7">
        <w:rPr>
          <w:sz w:val="36"/>
          <w:szCs w:val="36"/>
          <w:rtl/>
        </w:rPr>
        <w:t>ירושלים שלפני ימי דוד, עיר היבוסי והקו</w:t>
      </w:r>
      <w:r w:rsidRPr="00DC78F7">
        <w:rPr>
          <w:sz w:val="36"/>
          <w:szCs w:val="36"/>
          <w:shd w:val="clear" w:color="auto" w:fill="80FFFF"/>
          <w:rtl/>
        </w:rPr>
        <w:t>ד</w:t>
      </w:r>
      <w:r w:rsidRPr="00DC78F7">
        <w:rPr>
          <w:sz w:val="36"/>
          <w:szCs w:val="36"/>
          <w:rtl/>
        </w:rPr>
        <w:t>מות לה, ישבו על שלוחה הררית שלמרגלותיה הד</w:t>
      </w:r>
      <w:r w:rsidRPr="00DC78F7">
        <w:rPr>
          <w:sz w:val="36"/>
          <w:szCs w:val="36"/>
          <w:shd w:val="clear" w:color="auto" w:fill="80FFFF"/>
          <w:rtl/>
        </w:rPr>
        <w:t>ר</w:t>
      </w:r>
      <w:r w:rsidRPr="00DC78F7">
        <w:rPr>
          <w:sz w:val="36"/>
          <w:szCs w:val="36"/>
          <w:rtl/>
        </w:rPr>
        <w:t>ומיים־מזרחיים נובע מעיין, עין גי</w:t>
      </w:r>
      <w:r w:rsidRPr="00DC78F7">
        <w:rPr>
          <w:sz w:val="36"/>
          <w:szCs w:val="36"/>
          <w:shd w:val="clear" w:color="auto" w:fill="80FFFF"/>
          <w:rtl/>
        </w:rPr>
        <w:t>ח</w:t>
      </w:r>
      <w:r w:rsidRPr="00DC78F7">
        <w:rPr>
          <w:sz w:val="36"/>
          <w:szCs w:val="36"/>
          <w:rtl/>
        </w:rPr>
        <w:t>ון, והוא מקור המים הראשון של ירושלים, ובימי קד</w:t>
      </w:r>
      <w:r w:rsidRPr="00DC78F7">
        <w:rPr>
          <w:sz w:val="36"/>
          <w:szCs w:val="36"/>
          <w:shd w:val="clear" w:color="auto" w:fill="80FFFF"/>
          <w:rtl/>
        </w:rPr>
        <w:t>ם:</w:t>
      </w:r>
      <w:r w:rsidRPr="00DC78F7">
        <w:rPr>
          <w:sz w:val="36"/>
          <w:szCs w:val="36"/>
          <w:rtl/>
        </w:rPr>
        <w:t xml:space="preserve"> מקור החיים לעיר. אל נחל קד</w:t>
      </w:r>
      <w:r w:rsidRPr="00DC78F7">
        <w:rPr>
          <w:sz w:val="36"/>
          <w:szCs w:val="36"/>
          <w:shd w:val="clear" w:color="auto" w:fill="80FFFF"/>
          <w:rtl/>
        </w:rPr>
        <w:t>ר</w:t>
      </w:r>
      <w:r w:rsidRPr="00DC78F7">
        <w:rPr>
          <w:sz w:val="36"/>
          <w:szCs w:val="36"/>
          <w:rtl/>
        </w:rPr>
        <w:t>ון מקלחים מימיו, ושמה הם גחים מפעם לפעם, לא בשטף קבוע אלא בגיחות פתאום. לעת חורף גשו</w:t>
      </w:r>
      <w:r w:rsidRPr="00DC78F7">
        <w:rPr>
          <w:sz w:val="36"/>
          <w:szCs w:val="36"/>
          <w:shd w:val="clear" w:color="auto" w:fill="80FFFF"/>
          <w:rtl/>
        </w:rPr>
        <w:t>ם—</w:t>
      </w:r>
      <w:r w:rsidRPr="00DC78F7">
        <w:rPr>
          <w:sz w:val="36"/>
          <w:szCs w:val="36"/>
          <w:rtl/>
        </w:rPr>
        <w:t xml:space="preserve"> מספר פעמים ביום. ובקיץ שחו</w:t>
      </w:r>
      <w:r w:rsidRPr="00DC78F7">
        <w:rPr>
          <w:sz w:val="36"/>
          <w:szCs w:val="36"/>
          <w:shd w:val="clear" w:color="auto" w:fill="80FFFF"/>
          <w:rtl/>
        </w:rPr>
        <w:t>ן—</w:t>
      </w:r>
      <w:r w:rsidRPr="00DC78F7">
        <w:rPr>
          <w:sz w:val="36"/>
          <w:szCs w:val="36"/>
          <w:rtl/>
        </w:rPr>
        <w:t xml:space="preserve"> רק פעם אחת ביום. והקדמונים קידשוהו והאמינו בכוח מימיו.</w:t>
      </w:r>
    </w:p>
    <w:p w:rsidR="00DC78F7" w:rsidRDefault="004D45C0" w:rsidP="00DC78F7">
      <w:pPr>
        <w:pStyle w:val="Bodytext1"/>
        <w:shd w:val="clear" w:color="auto" w:fill="auto"/>
        <w:spacing w:before="0" w:line="360" w:lineRule="auto"/>
        <w:ind w:left="20" w:right="20"/>
        <w:jc w:val="both"/>
        <w:rPr>
          <w:sz w:val="36"/>
          <w:szCs w:val="36"/>
          <w:rtl/>
        </w:rPr>
      </w:pPr>
      <w:r w:rsidRPr="00DC78F7">
        <w:rPr>
          <w:sz w:val="36"/>
          <w:szCs w:val="36"/>
          <w:rtl/>
        </w:rPr>
        <w:t>אלא ש</w:t>
      </w:r>
      <w:r w:rsidRPr="00DC78F7">
        <w:rPr>
          <w:sz w:val="36"/>
          <w:szCs w:val="36"/>
          <w:shd w:val="clear" w:color="auto" w:fill="80FFFF"/>
          <w:rtl/>
        </w:rPr>
        <w:t>ה</w:t>
      </w:r>
      <w:r w:rsidRPr="00DC78F7">
        <w:rPr>
          <w:sz w:val="36"/>
          <w:szCs w:val="36"/>
          <w:rtl/>
        </w:rPr>
        <w:t>גיחו</w:t>
      </w:r>
      <w:r w:rsidRPr="00DC78F7">
        <w:rPr>
          <w:sz w:val="36"/>
          <w:szCs w:val="36"/>
          <w:shd w:val="clear" w:color="auto" w:fill="80FFFF"/>
          <w:rtl/>
        </w:rPr>
        <w:t>ן—</w:t>
      </w:r>
      <w:r w:rsidRPr="00DC78F7">
        <w:rPr>
          <w:sz w:val="36"/>
          <w:szCs w:val="36"/>
          <w:rtl/>
        </w:rPr>
        <w:t xml:space="preserve">בתחתית הנחל, והעיר במעלה המדרון. ואין המים עולים בכוח עצמם. ובימים בתיקונם אין בכך אלא הטורח לילך ולהביא, לשאוב ולהוביל, לשתות ולנסך ולהשקות בתעלות את אדמות הגנים במורד הקדרון. </w:t>
      </w:r>
    </w:p>
    <w:p w:rsidR="00DC78F7" w:rsidRDefault="00DC78F7" w:rsidP="00DC78F7">
      <w:pPr>
        <w:pStyle w:val="Bodytext1"/>
        <w:shd w:val="clear" w:color="auto" w:fill="auto"/>
        <w:spacing w:before="0" w:line="360" w:lineRule="auto"/>
        <w:ind w:left="20" w:right="20"/>
        <w:jc w:val="both"/>
        <w:rPr>
          <w:rtl/>
        </w:rPr>
      </w:pPr>
      <w:r>
        <w:rPr>
          <w:rFonts w:hint="cs"/>
          <w:sz w:val="36"/>
          <w:szCs w:val="36"/>
          <w:rtl/>
        </w:rPr>
        <w:t xml:space="preserve"> אבל </w:t>
      </w:r>
      <w:r w:rsidR="004D45C0" w:rsidRPr="00DC78F7">
        <w:rPr>
          <w:sz w:val="36"/>
          <w:szCs w:val="36"/>
          <w:rtl/>
        </w:rPr>
        <w:t xml:space="preserve">בעת מלחמה יבוא האויב, וישב על המעיין לשתות מימיו ולהכרית מימיו מן העיר, ויבשה העיר ואבדה. כי המעיין — מחוץ לחומות. היה אפוא על הקדמונים להביא את המים אל העיר. הם חצבו מערכת אחת עם שני פירים, ארובות אנכיות </w:t>
      </w:r>
      <w:r>
        <w:rPr>
          <w:rFonts w:hint="cs"/>
          <w:sz w:val="36"/>
          <w:szCs w:val="36"/>
          <w:rtl/>
        </w:rPr>
        <w:t>כ</w:t>
      </w:r>
      <w:r w:rsidR="004D45C0" w:rsidRPr="00DC78F7">
        <w:rPr>
          <w:sz w:val="36"/>
          <w:szCs w:val="36"/>
          <w:rtl/>
        </w:rPr>
        <w:t>די להגיע אל עורק המים העובר מתחת לעיר, ולל</w:t>
      </w:r>
      <w:r w:rsidR="004D45C0" w:rsidRPr="00DC78F7">
        <w:rPr>
          <w:sz w:val="36"/>
          <w:szCs w:val="36"/>
          <w:shd w:val="clear" w:color="auto" w:fill="80FFFF"/>
          <w:rtl/>
        </w:rPr>
        <w:t>כ</w:t>
      </w:r>
      <w:r w:rsidR="004D45C0" w:rsidRPr="00DC78F7">
        <w:rPr>
          <w:sz w:val="36"/>
          <w:szCs w:val="36"/>
          <w:rtl/>
        </w:rPr>
        <w:t xml:space="preserve">דו בעומק, בתהום, בטרם יפרוץ אל ערוץ הנחל. ולא עלתה בידם. את שרידי הפירים רואים אנו עד עצם ימינו אלה, אך אל המים לא הגיעו. חלפו הדורות ובית דוד מולך בירושלים והעיר מגיעה לשיא של פריחה והתפתחות בימי שלמה. יש ארמון ומקדש, והעיר התרחבה ורבו תושביה, ורבבות־רבבות עולי־רגל באים לעת פסח, שבועות וסוכות אל בית המקדש </w:t>
      </w:r>
      <w:r w:rsidR="004D45C0" w:rsidRPr="00DC78F7">
        <w:rPr>
          <w:sz w:val="36"/>
          <w:szCs w:val="36"/>
          <w:rtl/>
        </w:rPr>
        <w:lastRenderedPageBreak/>
        <w:t xml:space="preserve">— </w:t>
      </w:r>
      <w:r>
        <w:rPr>
          <w:rFonts w:hint="cs"/>
          <w:sz w:val="36"/>
          <w:szCs w:val="36"/>
          <w:rtl/>
        </w:rPr>
        <w:t>כ</w:t>
      </w:r>
      <w:r w:rsidR="004D45C0" w:rsidRPr="00DC78F7">
        <w:rPr>
          <w:sz w:val="36"/>
          <w:szCs w:val="36"/>
          <w:rtl/>
        </w:rPr>
        <w:t xml:space="preserve">ל אלה מחייבים מפעלי מים גדולים יותר, שופעים יותר. נראים הדברים כי בימי שלמה שוכללה אספקת המים ממעיין הגיחון, הועלה מפלס המים והתעלות הוארכו, והן נמשכות גם אל נחל קדרון, להשקות את גני המלך, וגם אל הקצה הדרומי של עיר </w:t>
      </w:r>
      <w:r>
        <w:rPr>
          <w:sz w:val="36"/>
          <w:szCs w:val="36"/>
          <w:rtl/>
        </w:rPr>
        <w:t>דוד, וממנו — אל תוך העיר ואל בר</w:t>
      </w:r>
      <w:r>
        <w:rPr>
          <w:rFonts w:hint="cs"/>
          <w:sz w:val="36"/>
          <w:szCs w:val="36"/>
          <w:rtl/>
        </w:rPr>
        <w:t>כ</w:t>
      </w:r>
      <w:r w:rsidR="004D45C0" w:rsidRPr="00DC78F7">
        <w:rPr>
          <w:sz w:val="36"/>
          <w:szCs w:val="36"/>
          <w:rtl/>
        </w:rPr>
        <w:t>ת אגירה בגיא המרכזי של ירושלים. ואולי היה זה גם זמנו של המפעל הגדול הראשון להקוויית מי גשמים לשם ניצולם לעת קיץ.</w:t>
      </w:r>
    </w:p>
    <w:p w:rsidR="002C1456" w:rsidRDefault="002C1456" w:rsidP="00DC78F7">
      <w:pPr>
        <w:pStyle w:val="Bodytext1"/>
        <w:shd w:val="clear" w:color="auto" w:fill="auto"/>
        <w:spacing w:before="0" w:line="360" w:lineRule="auto"/>
        <w:ind w:left="20" w:right="20"/>
        <w:jc w:val="both"/>
        <w:rPr>
          <w:rtl/>
        </w:rPr>
      </w:pPr>
    </w:p>
    <w:p w:rsidR="002C1456" w:rsidRPr="00DC78F7" w:rsidRDefault="004D45C0" w:rsidP="002950CC">
      <w:pPr>
        <w:pStyle w:val="Bodytext1"/>
        <w:shd w:val="clear" w:color="auto" w:fill="auto"/>
        <w:spacing w:before="0" w:line="360" w:lineRule="auto"/>
        <w:ind w:left="20" w:right="20"/>
        <w:jc w:val="both"/>
        <w:rPr>
          <w:sz w:val="36"/>
          <w:szCs w:val="36"/>
          <w:rtl/>
        </w:rPr>
      </w:pPr>
      <w:r w:rsidRPr="00DC78F7">
        <w:rPr>
          <w:sz w:val="36"/>
          <w:szCs w:val="36"/>
          <w:rtl/>
        </w:rPr>
        <w:t>וגם אם לא שלמה היה קהלת, חכם היה ויודע דבר גם ביחסו לשלמה מעשים אלה, שנאמ</w:t>
      </w:r>
      <w:r w:rsidRPr="00DC78F7">
        <w:rPr>
          <w:sz w:val="36"/>
          <w:szCs w:val="36"/>
          <w:shd w:val="clear" w:color="auto" w:fill="80FFFF"/>
          <w:rtl/>
        </w:rPr>
        <w:t>ר:</w:t>
      </w:r>
      <w:r w:rsidRPr="00DC78F7">
        <w:rPr>
          <w:sz w:val="36"/>
          <w:szCs w:val="36"/>
          <w:rtl/>
        </w:rPr>
        <w:t xml:space="preserve"> </w:t>
      </w:r>
      <w:r w:rsidRPr="00DC78F7">
        <w:rPr>
          <w:sz w:val="36"/>
          <w:szCs w:val="36"/>
          <w:shd w:val="clear" w:color="auto" w:fill="80FFFF"/>
          <w:rtl/>
        </w:rPr>
        <w:t>״</w:t>
      </w:r>
      <w:r w:rsidRPr="00DC78F7">
        <w:rPr>
          <w:sz w:val="36"/>
          <w:szCs w:val="36"/>
          <w:rtl/>
        </w:rPr>
        <w:t xml:space="preserve">עשיתי לי גנות ופרדסים ונטעתי בהם עץ </w:t>
      </w:r>
      <w:r w:rsidR="00DC78F7">
        <w:rPr>
          <w:rFonts w:hint="cs"/>
          <w:sz w:val="36"/>
          <w:szCs w:val="36"/>
          <w:rtl/>
        </w:rPr>
        <w:t>כ</w:t>
      </w:r>
      <w:r w:rsidRPr="00DC78F7">
        <w:rPr>
          <w:sz w:val="36"/>
          <w:szCs w:val="36"/>
          <w:rtl/>
        </w:rPr>
        <w:t>ל פר</w:t>
      </w:r>
      <w:r w:rsidRPr="00DC78F7">
        <w:rPr>
          <w:sz w:val="36"/>
          <w:szCs w:val="36"/>
          <w:shd w:val="clear" w:color="auto" w:fill="80FFFF"/>
          <w:rtl/>
        </w:rPr>
        <w:t>י:</w:t>
      </w:r>
      <w:r w:rsidRPr="00DC78F7">
        <w:rPr>
          <w:sz w:val="36"/>
          <w:szCs w:val="36"/>
          <w:rtl/>
        </w:rPr>
        <w:t xml:space="preserve"> עשיתי לי בר</w:t>
      </w:r>
      <w:r w:rsidR="00DC78F7">
        <w:rPr>
          <w:rFonts w:hint="cs"/>
          <w:sz w:val="36"/>
          <w:szCs w:val="36"/>
          <w:rtl/>
        </w:rPr>
        <w:t>כ</w:t>
      </w:r>
      <w:r w:rsidRPr="00DC78F7">
        <w:rPr>
          <w:sz w:val="36"/>
          <w:szCs w:val="36"/>
          <w:rtl/>
        </w:rPr>
        <w:t>ות מים להשקות מהם יער צומח עצים</w:t>
      </w:r>
      <w:r w:rsidRPr="00DC78F7">
        <w:rPr>
          <w:sz w:val="36"/>
          <w:szCs w:val="36"/>
          <w:shd w:val="clear" w:color="auto" w:fill="80FFFF"/>
          <w:rtl/>
        </w:rPr>
        <w:t>״</w:t>
      </w:r>
      <w:r w:rsidR="002950CC">
        <w:rPr>
          <w:rFonts w:hint="cs"/>
          <w:sz w:val="36"/>
          <w:szCs w:val="36"/>
          <w:shd w:val="clear" w:color="auto" w:fill="80FFFF"/>
          <w:rtl/>
        </w:rPr>
        <w:t xml:space="preserve"> </w:t>
      </w:r>
      <w:r w:rsidRPr="00DC78F7">
        <w:rPr>
          <w:sz w:val="36"/>
          <w:szCs w:val="36"/>
          <w:shd w:val="clear" w:color="auto" w:fill="80FFFF"/>
          <w:rtl/>
        </w:rPr>
        <w:t>(</w:t>
      </w:r>
      <w:r w:rsidRPr="00DC78F7">
        <w:rPr>
          <w:sz w:val="36"/>
          <w:szCs w:val="36"/>
          <w:rtl/>
        </w:rPr>
        <w:t>קהלת, ב</w:t>
      </w:r>
      <w:r w:rsidR="00DC78F7">
        <w:rPr>
          <w:rFonts w:hint="cs"/>
          <w:sz w:val="36"/>
          <w:szCs w:val="36"/>
          <w:rtl/>
        </w:rPr>
        <w:t>'</w:t>
      </w:r>
      <w:r w:rsidRPr="00DC78F7">
        <w:rPr>
          <w:sz w:val="36"/>
          <w:szCs w:val="36"/>
          <w:rtl/>
        </w:rPr>
        <w:t>, ו</w:t>
      </w:r>
      <w:r w:rsidR="00DC78F7">
        <w:rPr>
          <w:rFonts w:hint="cs"/>
          <w:sz w:val="36"/>
          <w:szCs w:val="36"/>
          <w:rtl/>
        </w:rPr>
        <w:t>'</w:t>
      </w:r>
      <w:r w:rsidRPr="00DC78F7">
        <w:rPr>
          <w:sz w:val="36"/>
          <w:szCs w:val="36"/>
          <w:rtl/>
        </w:rPr>
        <w:t>). אולם לא היה די ב</w:t>
      </w:r>
      <w:r w:rsidR="00DC78F7">
        <w:rPr>
          <w:rFonts w:hint="cs"/>
          <w:sz w:val="36"/>
          <w:szCs w:val="36"/>
          <w:rtl/>
        </w:rPr>
        <w:t>כ</w:t>
      </w:r>
      <w:r w:rsidRPr="00DC78F7">
        <w:rPr>
          <w:sz w:val="36"/>
          <w:szCs w:val="36"/>
          <w:rtl/>
        </w:rPr>
        <w:t>ל אלה. וצינורי מים אלו שהיו יפים לשעתם לא סיפקו די מים לעיר שצר</w:t>
      </w:r>
      <w:r w:rsidR="00DC78F7">
        <w:rPr>
          <w:rFonts w:hint="cs"/>
          <w:sz w:val="36"/>
          <w:szCs w:val="36"/>
          <w:rtl/>
        </w:rPr>
        <w:t>כ</w:t>
      </w:r>
      <w:r w:rsidRPr="00DC78F7">
        <w:rPr>
          <w:sz w:val="36"/>
          <w:szCs w:val="36"/>
          <w:rtl/>
        </w:rPr>
        <w:t>יה הלכו וגדלו, וודאי שלא הספיקו לימי מלחמה. מגמותיו של סנ</w:t>
      </w:r>
      <w:r w:rsidRPr="00DC78F7">
        <w:rPr>
          <w:sz w:val="36"/>
          <w:szCs w:val="36"/>
          <w:shd w:val="clear" w:color="auto" w:fill="80FFFF"/>
          <w:rtl/>
        </w:rPr>
        <w:t>ח</w:t>
      </w:r>
      <w:r w:rsidRPr="00DC78F7">
        <w:rPr>
          <w:sz w:val="36"/>
          <w:szCs w:val="36"/>
          <w:rtl/>
        </w:rPr>
        <w:t xml:space="preserve">ריב לכבוש את הארץ היו ברורות לחזקיהו מלך יהודה ולשריו. היה ברור כי יש להתכונן למלחמה קשה. חילות יהודה לא היו מסוגלים, כמובן, להילחם בחילות האימפריה הצפונית בקרב פתוח בשדה מלחמה, ולא נותרה בררה אלא לבצר היטב את ירושלים, להכינה למצור ממושך. היה ברור כי התעלה האחת שהוליכה מים ממעיין </w:t>
      </w:r>
      <w:r w:rsidRPr="00DC78F7">
        <w:rPr>
          <w:sz w:val="36"/>
          <w:szCs w:val="36"/>
          <w:shd w:val="clear" w:color="auto" w:fill="80FFFF"/>
          <w:rtl/>
        </w:rPr>
        <w:t>ה</w:t>
      </w:r>
      <w:r w:rsidRPr="00DC78F7">
        <w:rPr>
          <w:sz w:val="36"/>
          <w:szCs w:val="36"/>
          <w:rtl/>
        </w:rPr>
        <w:t>גי</w:t>
      </w:r>
      <w:r w:rsidRPr="00DC78F7">
        <w:rPr>
          <w:sz w:val="36"/>
          <w:szCs w:val="36"/>
          <w:shd w:val="clear" w:color="auto" w:fill="80FFFF"/>
          <w:rtl/>
        </w:rPr>
        <w:t>ח</w:t>
      </w:r>
      <w:r w:rsidRPr="00DC78F7">
        <w:rPr>
          <w:sz w:val="36"/>
          <w:szCs w:val="36"/>
          <w:rtl/>
        </w:rPr>
        <w:t>ון, ושנבנתה כנראה בימי שלמה, לא תצלח לאספקת מים לעיר נצורה, שכן היא עוברת בשטח פתוח הנתון לשליטת הצרים. בשל השיפוע הקטן ופיתולי התעלה המרובים הלכו מימיה באיטיות במשתמע מהדימוי בפי ישעיה</w:t>
      </w:r>
      <w:r w:rsidRPr="00DC78F7">
        <w:rPr>
          <w:sz w:val="36"/>
          <w:szCs w:val="36"/>
          <w:shd w:val="clear" w:color="auto" w:fill="80FFFF"/>
          <w:rtl/>
        </w:rPr>
        <w:t>ו:</w:t>
      </w:r>
      <w:r w:rsidRPr="00DC78F7">
        <w:rPr>
          <w:sz w:val="36"/>
          <w:szCs w:val="36"/>
          <w:rtl/>
        </w:rPr>
        <w:t xml:space="preserve"> </w:t>
      </w:r>
      <w:r w:rsidRPr="00DC78F7">
        <w:rPr>
          <w:sz w:val="36"/>
          <w:szCs w:val="36"/>
          <w:shd w:val="clear" w:color="auto" w:fill="80FFFF"/>
          <w:rtl/>
        </w:rPr>
        <w:t>״</w:t>
      </w:r>
      <w:r w:rsidRPr="00DC78F7">
        <w:rPr>
          <w:sz w:val="36"/>
          <w:szCs w:val="36"/>
          <w:rtl/>
        </w:rPr>
        <w:t>מאס העם הזה את מי השלח ההלכים לאט</w:t>
      </w:r>
      <w:r w:rsidRPr="00DC78F7">
        <w:rPr>
          <w:sz w:val="36"/>
          <w:szCs w:val="36"/>
          <w:shd w:val="clear" w:color="auto" w:fill="80FFFF"/>
          <w:rtl/>
        </w:rPr>
        <w:t>״</w:t>
      </w:r>
      <w:r w:rsidR="002950CC">
        <w:rPr>
          <w:rFonts w:hint="cs"/>
          <w:sz w:val="36"/>
          <w:szCs w:val="36"/>
          <w:shd w:val="clear" w:color="auto" w:fill="80FFFF"/>
          <w:rtl/>
        </w:rPr>
        <w:t xml:space="preserve"> </w:t>
      </w:r>
      <w:r w:rsidRPr="00DC78F7">
        <w:rPr>
          <w:sz w:val="36"/>
          <w:szCs w:val="36"/>
          <w:shd w:val="clear" w:color="auto" w:fill="80FFFF"/>
          <w:rtl/>
        </w:rPr>
        <w:t>(</w:t>
      </w:r>
      <w:r w:rsidRPr="00DC78F7">
        <w:rPr>
          <w:sz w:val="36"/>
          <w:szCs w:val="36"/>
          <w:rtl/>
        </w:rPr>
        <w:t>ח</w:t>
      </w:r>
      <w:r w:rsidRPr="00DC78F7">
        <w:rPr>
          <w:sz w:val="36"/>
          <w:szCs w:val="36"/>
          <w:shd w:val="clear" w:color="auto" w:fill="80FFFF"/>
          <w:vertAlign w:val="superscript"/>
          <w:rtl/>
        </w:rPr>
        <w:t>,</w:t>
      </w:r>
      <w:r w:rsidRPr="00DC78F7">
        <w:rPr>
          <w:sz w:val="36"/>
          <w:szCs w:val="36"/>
          <w:shd w:val="clear" w:color="auto" w:fill="80FFFF"/>
          <w:rtl/>
        </w:rPr>
        <w:t>,</w:t>
      </w:r>
      <w:r w:rsidRPr="00DC78F7">
        <w:rPr>
          <w:sz w:val="36"/>
          <w:szCs w:val="36"/>
          <w:rtl/>
        </w:rPr>
        <w:t xml:space="preserve"> ו</w:t>
      </w:r>
      <w:r w:rsidRPr="00DC78F7">
        <w:rPr>
          <w:sz w:val="36"/>
          <w:szCs w:val="36"/>
          <w:shd w:val="clear" w:color="auto" w:fill="80FFFF"/>
          <w:rtl/>
        </w:rPr>
        <w:t>׳).</w:t>
      </w:r>
      <w:r w:rsidRPr="00DC78F7">
        <w:rPr>
          <w:sz w:val="36"/>
          <w:szCs w:val="36"/>
          <w:rtl/>
        </w:rPr>
        <w:t xml:space="preserve"> ואז, לערך בשנת </w:t>
      </w:r>
      <w:r w:rsidRPr="00DC78F7">
        <w:rPr>
          <w:sz w:val="36"/>
          <w:szCs w:val="36"/>
          <w:shd w:val="clear" w:color="auto" w:fill="80FFFF"/>
          <w:rtl/>
        </w:rPr>
        <w:t>7</w:t>
      </w:r>
      <w:r w:rsidRPr="00DC78F7">
        <w:rPr>
          <w:sz w:val="36"/>
          <w:szCs w:val="36"/>
          <w:rtl/>
        </w:rPr>
        <w:t>00 לפסה״</w:t>
      </w:r>
      <w:r w:rsidRPr="00DC78F7">
        <w:rPr>
          <w:sz w:val="36"/>
          <w:szCs w:val="36"/>
          <w:shd w:val="clear" w:color="auto" w:fill="80FFFF"/>
          <w:rtl/>
        </w:rPr>
        <w:t>נ</w:t>
      </w:r>
      <w:r w:rsidRPr="00DC78F7">
        <w:rPr>
          <w:sz w:val="36"/>
          <w:szCs w:val="36"/>
          <w:rtl/>
        </w:rPr>
        <w:t>, בצו המלך, קם ונעשה המעש</w:t>
      </w:r>
      <w:r w:rsidRPr="00DC78F7">
        <w:rPr>
          <w:sz w:val="36"/>
          <w:szCs w:val="36"/>
          <w:shd w:val="clear" w:color="auto" w:fill="80FFFF"/>
          <w:rtl/>
        </w:rPr>
        <w:t>ה:</w:t>
      </w:r>
      <w:r w:rsidRPr="00DC78F7">
        <w:rPr>
          <w:sz w:val="36"/>
          <w:szCs w:val="36"/>
          <w:rtl/>
        </w:rPr>
        <w:t xml:space="preserve"> </w:t>
      </w:r>
      <w:r w:rsidRPr="00DC78F7">
        <w:rPr>
          <w:sz w:val="36"/>
          <w:szCs w:val="36"/>
          <w:shd w:val="clear" w:color="auto" w:fill="80FFFF"/>
          <w:rtl/>
        </w:rPr>
        <w:t>״</w:t>
      </w:r>
      <w:r w:rsidRPr="00DC78F7">
        <w:rPr>
          <w:sz w:val="36"/>
          <w:szCs w:val="36"/>
          <w:rtl/>
        </w:rPr>
        <w:t>ואשר עשה את הברכה ואת התעלה ויבא את המים העירה</w:t>
      </w:r>
      <w:r w:rsidRPr="00DC78F7">
        <w:rPr>
          <w:sz w:val="36"/>
          <w:szCs w:val="36"/>
          <w:shd w:val="clear" w:color="auto" w:fill="80FFFF"/>
          <w:rtl/>
        </w:rPr>
        <w:t>״(</w:t>
      </w:r>
      <w:r w:rsidRPr="00DC78F7">
        <w:rPr>
          <w:sz w:val="36"/>
          <w:szCs w:val="36"/>
          <w:rtl/>
        </w:rPr>
        <w:t>מלכים ב</w:t>
      </w:r>
      <w:r w:rsidRPr="00DC78F7">
        <w:rPr>
          <w:sz w:val="36"/>
          <w:szCs w:val="36"/>
          <w:shd w:val="clear" w:color="auto" w:fill="80FFFF"/>
          <w:rtl/>
        </w:rPr>
        <w:t>׳,</w:t>
      </w:r>
      <w:r w:rsidRPr="00DC78F7">
        <w:rPr>
          <w:sz w:val="36"/>
          <w:szCs w:val="36"/>
          <w:rtl/>
        </w:rPr>
        <w:t xml:space="preserve"> כ</w:t>
      </w:r>
      <w:r w:rsidR="002950CC">
        <w:rPr>
          <w:rFonts w:hint="cs"/>
          <w:sz w:val="36"/>
          <w:szCs w:val="36"/>
          <w:rtl/>
        </w:rPr>
        <w:t>'</w:t>
      </w:r>
      <w:r w:rsidRPr="00DC78F7">
        <w:rPr>
          <w:sz w:val="36"/>
          <w:szCs w:val="36"/>
          <w:rtl/>
        </w:rPr>
        <w:t xml:space="preserve">, </w:t>
      </w:r>
      <w:r w:rsidRPr="00DC78F7">
        <w:rPr>
          <w:sz w:val="36"/>
          <w:szCs w:val="36"/>
          <w:shd w:val="clear" w:color="auto" w:fill="80FFFF"/>
          <w:rtl/>
        </w:rPr>
        <w:t>ב</w:t>
      </w:r>
      <w:r w:rsidR="002950CC">
        <w:rPr>
          <w:rFonts w:hint="cs"/>
          <w:sz w:val="36"/>
          <w:szCs w:val="36"/>
          <w:rtl/>
        </w:rPr>
        <w:t>'</w:t>
      </w:r>
      <w:r w:rsidRPr="00DC78F7">
        <w:rPr>
          <w:sz w:val="36"/>
          <w:szCs w:val="36"/>
          <w:rtl/>
        </w:rPr>
        <w:t xml:space="preserve">). </w:t>
      </w:r>
      <w:r w:rsidRPr="00DC78F7">
        <w:rPr>
          <w:sz w:val="36"/>
          <w:szCs w:val="36"/>
          <w:shd w:val="clear" w:color="auto" w:fill="80FFFF"/>
          <w:rtl/>
        </w:rPr>
        <w:t>״</w:t>
      </w:r>
      <w:r w:rsidRPr="00DC78F7">
        <w:rPr>
          <w:sz w:val="36"/>
          <w:szCs w:val="36"/>
          <w:rtl/>
        </w:rPr>
        <w:t xml:space="preserve">וירא יחזקיהו </w:t>
      </w:r>
      <w:r w:rsidR="002950CC">
        <w:rPr>
          <w:rFonts w:hint="cs"/>
          <w:sz w:val="36"/>
          <w:szCs w:val="36"/>
          <w:rtl/>
        </w:rPr>
        <w:t>כ</w:t>
      </w:r>
      <w:r w:rsidRPr="00DC78F7">
        <w:rPr>
          <w:sz w:val="36"/>
          <w:szCs w:val="36"/>
          <w:rtl/>
        </w:rPr>
        <w:t xml:space="preserve">י בא </w:t>
      </w:r>
      <w:r w:rsidRPr="00DC78F7">
        <w:rPr>
          <w:sz w:val="36"/>
          <w:szCs w:val="36"/>
          <w:shd w:val="clear" w:color="auto" w:fill="80FFFF"/>
          <w:rtl/>
        </w:rPr>
        <w:t>ס</w:t>
      </w:r>
      <w:r w:rsidRPr="00DC78F7">
        <w:rPr>
          <w:sz w:val="36"/>
          <w:szCs w:val="36"/>
          <w:rtl/>
        </w:rPr>
        <w:t>נ</w:t>
      </w:r>
      <w:r w:rsidRPr="00DC78F7">
        <w:rPr>
          <w:sz w:val="36"/>
          <w:szCs w:val="36"/>
          <w:shd w:val="clear" w:color="auto" w:fill="80FFFF"/>
          <w:rtl/>
        </w:rPr>
        <w:t>ח</w:t>
      </w:r>
      <w:r w:rsidRPr="00DC78F7">
        <w:rPr>
          <w:sz w:val="36"/>
          <w:szCs w:val="36"/>
          <w:rtl/>
        </w:rPr>
        <w:t>ריב ופניו למלחמה על ירושלם, ויועץ עם שריו וגב</w:t>
      </w:r>
      <w:r w:rsidR="002950CC">
        <w:rPr>
          <w:rFonts w:hint="cs"/>
          <w:sz w:val="36"/>
          <w:szCs w:val="36"/>
          <w:rtl/>
        </w:rPr>
        <w:t>ו</w:t>
      </w:r>
      <w:r w:rsidRPr="00DC78F7">
        <w:rPr>
          <w:sz w:val="36"/>
          <w:szCs w:val="36"/>
          <w:rtl/>
        </w:rPr>
        <w:t xml:space="preserve">ריו לסתום את מימי העינות אשר מחוץ לעיר ויעזרוהו, ויקבצו עם רב ויסתמו את </w:t>
      </w:r>
      <w:r w:rsidR="002950CC">
        <w:rPr>
          <w:rFonts w:hint="cs"/>
          <w:sz w:val="36"/>
          <w:szCs w:val="36"/>
          <w:rtl/>
        </w:rPr>
        <w:t>כ</w:t>
      </w:r>
      <w:r w:rsidRPr="00DC78F7">
        <w:rPr>
          <w:sz w:val="36"/>
          <w:szCs w:val="36"/>
          <w:rtl/>
        </w:rPr>
        <w:t>ל המעינות ואת הנחל השוטף בתוך הארץ לאמר למה יבואו מל</w:t>
      </w:r>
      <w:r w:rsidR="002950CC">
        <w:rPr>
          <w:rFonts w:hint="cs"/>
          <w:sz w:val="36"/>
          <w:szCs w:val="36"/>
          <w:rtl/>
        </w:rPr>
        <w:t>כ</w:t>
      </w:r>
      <w:r w:rsidRPr="00DC78F7">
        <w:rPr>
          <w:sz w:val="36"/>
          <w:szCs w:val="36"/>
          <w:rtl/>
        </w:rPr>
        <w:t>י אשור ומצאו מים רבים</w:t>
      </w:r>
      <w:r w:rsidRPr="00DC78F7">
        <w:rPr>
          <w:sz w:val="36"/>
          <w:szCs w:val="36"/>
          <w:shd w:val="clear" w:color="auto" w:fill="80FFFF"/>
          <w:rtl/>
        </w:rPr>
        <w:t>״</w:t>
      </w:r>
      <w:r w:rsidRPr="00DC78F7">
        <w:rPr>
          <w:sz w:val="36"/>
          <w:szCs w:val="36"/>
          <w:rtl/>
        </w:rPr>
        <w:t xml:space="preserve"> (דברי הימים ב</w:t>
      </w:r>
      <w:r w:rsidR="002950CC">
        <w:rPr>
          <w:rFonts w:hint="cs"/>
          <w:sz w:val="36"/>
          <w:szCs w:val="36"/>
          <w:rtl/>
        </w:rPr>
        <w:t>'</w:t>
      </w:r>
      <w:r w:rsidRPr="00DC78F7">
        <w:rPr>
          <w:sz w:val="36"/>
          <w:szCs w:val="36"/>
          <w:rtl/>
        </w:rPr>
        <w:t>, ל</w:t>
      </w:r>
      <w:r w:rsidRPr="00DC78F7">
        <w:rPr>
          <w:sz w:val="36"/>
          <w:szCs w:val="36"/>
          <w:shd w:val="clear" w:color="auto" w:fill="80FFFF"/>
          <w:rtl/>
        </w:rPr>
        <w:t>״</w:t>
      </w:r>
      <w:r w:rsidRPr="00DC78F7">
        <w:rPr>
          <w:sz w:val="36"/>
          <w:szCs w:val="36"/>
          <w:rtl/>
        </w:rPr>
        <w:t>ב, ב׳-ד</w:t>
      </w:r>
      <w:r w:rsidRPr="00DC78F7">
        <w:rPr>
          <w:sz w:val="36"/>
          <w:szCs w:val="36"/>
          <w:shd w:val="clear" w:color="auto" w:fill="80FFFF"/>
          <w:rtl/>
        </w:rPr>
        <w:t>׳).</w:t>
      </w:r>
    </w:p>
    <w:p w:rsidR="002C1456" w:rsidRPr="00DC78F7" w:rsidRDefault="004D45C0" w:rsidP="002950CC">
      <w:pPr>
        <w:pStyle w:val="Bodytext1"/>
        <w:shd w:val="clear" w:color="auto" w:fill="auto"/>
        <w:spacing w:before="0" w:line="360" w:lineRule="auto"/>
        <w:ind w:left="20" w:right="20"/>
        <w:jc w:val="both"/>
        <w:rPr>
          <w:sz w:val="36"/>
          <w:szCs w:val="36"/>
          <w:rtl/>
        </w:rPr>
      </w:pPr>
      <w:r w:rsidRPr="00DC78F7">
        <w:rPr>
          <w:sz w:val="36"/>
          <w:szCs w:val="36"/>
          <w:rtl/>
        </w:rPr>
        <w:lastRenderedPageBreak/>
        <w:t>ובדופן תעלת המים אשר חצבו אנשי חזקיהו כותב החוצב האלמונ</w:t>
      </w:r>
      <w:r w:rsidRPr="00DC78F7">
        <w:rPr>
          <w:sz w:val="36"/>
          <w:szCs w:val="36"/>
          <w:shd w:val="clear" w:color="auto" w:fill="80FFFF"/>
          <w:rtl/>
        </w:rPr>
        <w:t>י:</w:t>
      </w:r>
      <w:r w:rsidRPr="00DC78F7">
        <w:rPr>
          <w:sz w:val="36"/>
          <w:szCs w:val="36"/>
          <w:rtl/>
        </w:rPr>
        <w:t xml:space="preserve"> </w:t>
      </w:r>
      <w:r w:rsidRPr="00DC78F7">
        <w:rPr>
          <w:sz w:val="36"/>
          <w:szCs w:val="36"/>
          <w:shd w:val="clear" w:color="auto" w:fill="80FFFF"/>
          <w:rtl/>
        </w:rPr>
        <w:t>״(</w:t>
      </w:r>
      <w:r w:rsidRPr="00DC78F7">
        <w:rPr>
          <w:sz w:val="36"/>
          <w:szCs w:val="36"/>
          <w:rtl/>
        </w:rPr>
        <w:t>תמה) הנקבה. וזה היה דבר הנקבה. בעוד (מניפים החוצבים את) הגרזן איש</w:t>
      </w:r>
      <w:r w:rsidRPr="00DC78F7">
        <w:rPr>
          <w:sz w:val="36"/>
          <w:szCs w:val="36"/>
          <w:shd w:val="clear" w:color="auto" w:fill="80FFFF"/>
          <w:rtl/>
        </w:rPr>
        <w:t xml:space="preserve"> </w:t>
      </w:r>
      <w:r w:rsidRPr="00DC78F7">
        <w:rPr>
          <w:sz w:val="36"/>
          <w:szCs w:val="36"/>
          <w:rtl/>
        </w:rPr>
        <w:t>אל רעו ובעוד שלש אמות לה</w:t>
      </w:r>
      <w:r w:rsidR="002950CC">
        <w:rPr>
          <w:sz w:val="36"/>
          <w:szCs w:val="36"/>
          <w:rtl/>
        </w:rPr>
        <w:t xml:space="preserve">נק(ב) נשמע קול איש קורא אל רעו </w:t>
      </w:r>
      <w:r w:rsidR="002950CC">
        <w:rPr>
          <w:rFonts w:hint="cs"/>
          <w:sz w:val="36"/>
          <w:szCs w:val="36"/>
          <w:rtl/>
        </w:rPr>
        <w:t>כ</w:t>
      </w:r>
      <w:r w:rsidRPr="00DC78F7">
        <w:rPr>
          <w:sz w:val="36"/>
          <w:szCs w:val="36"/>
          <w:rtl/>
        </w:rPr>
        <w:t>י היתה זדה בצור מימין ומ(שמ)אל וביום הנקבה ה</w:t>
      </w:r>
      <w:r w:rsidR="002950CC">
        <w:rPr>
          <w:rFonts w:hint="cs"/>
          <w:sz w:val="36"/>
          <w:szCs w:val="36"/>
          <w:rtl/>
        </w:rPr>
        <w:t>כ</w:t>
      </w:r>
      <w:r w:rsidRPr="00DC78F7">
        <w:rPr>
          <w:sz w:val="36"/>
          <w:szCs w:val="36"/>
          <w:rtl/>
        </w:rPr>
        <w:t>ו החוצבים איש לקראת רעו גרזן אל גרזן. וילכו המים מן המוצא אל הברכה במאתיים ואלף אמה ומ(א)ת אמה היה גובה הצור על ראש החוצבים</w:t>
      </w:r>
      <w:r w:rsidRPr="00DC78F7">
        <w:rPr>
          <w:sz w:val="36"/>
          <w:szCs w:val="36"/>
          <w:shd w:val="clear" w:color="auto" w:fill="80FFFF"/>
          <w:rtl/>
        </w:rPr>
        <w:t>״</w:t>
      </w:r>
      <w:r w:rsidRPr="00DC78F7">
        <w:rPr>
          <w:sz w:val="36"/>
          <w:szCs w:val="36"/>
          <w:rtl/>
        </w:rPr>
        <w:t>.</w:t>
      </w:r>
    </w:p>
    <w:p w:rsidR="002C1456" w:rsidRPr="00DC78F7" w:rsidRDefault="004D45C0" w:rsidP="002950CC">
      <w:pPr>
        <w:pStyle w:val="Bodytext1"/>
        <w:shd w:val="clear" w:color="auto" w:fill="auto"/>
        <w:spacing w:before="0" w:line="360" w:lineRule="auto"/>
        <w:ind w:left="20" w:right="20"/>
        <w:jc w:val="both"/>
        <w:rPr>
          <w:sz w:val="36"/>
          <w:szCs w:val="36"/>
          <w:rtl/>
        </w:rPr>
      </w:pPr>
      <w:r w:rsidRPr="00DC78F7">
        <w:rPr>
          <w:sz w:val="36"/>
          <w:szCs w:val="36"/>
          <w:rtl/>
        </w:rPr>
        <w:t xml:space="preserve">פתלתל הוא מהלך הנקבה כי עיקש היה הסלע מלהינקב. ושתי פלוגות עבודה חצבוהו מן המעיין ומן העיר. וזמנם דוחק כי גדודי סנחריב קרבים. ומפעם לפעם נתקלו החוצבים בסלע קשה והיה עליהם לעקפו, והסדקים והנקיקים </w:t>
      </w:r>
      <w:r w:rsidRPr="00DC78F7">
        <w:rPr>
          <w:sz w:val="36"/>
          <w:szCs w:val="36"/>
          <w:shd w:val="clear" w:color="auto" w:fill="80FFFF"/>
          <w:rtl/>
        </w:rPr>
        <w:t>ב</w:t>
      </w:r>
      <w:r w:rsidRPr="00DC78F7">
        <w:rPr>
          <w:sz w:val="36"/>
          <w:szCs w:val="36"/>
          <w:rtl/>
        </w:rPr>
        <w:t>סל</w:t>
      </w:r>
      <w:r w:rsidRPr="00DC78F7">
        <w:rPr>
          <w:sz w:val="36"/>
          <w:szCs w:val="36"/>
          <w:shd w:val="clear" w:color="auto" w:fill="80FFFF"/>
          <w:rtl/>
        </w:rPr>
        <w:t>ע—</w:t>
      </w:r>
      <w:r w:rsidRPr="00DC78F7">
        <w:rPr>
          <w:sz w:val="36"/>
          <w:szCs w:val="36"/>
          <w:rtl/>
        </w:rPr>
        <w:t>אף הם היו למכשול. שלוש מאות ועשרים מטרים היה על החוצבים</w:t>
      </w:r>
      <w:r w:rsidRPr="00DC78F7">
        <w:rPr>
          <w:sz w:val="36"/>
          <w:szCs w:val="36"/>
          <w:shd w:val="clear" w:color="auto" w:fill="80FFFF"/>
          <w:rtl/>
        </w:rPr>
        <w:t xml:space="preserve"> </w:t>
      </w:r>
      <w:r w:rsidRPr="00DC78F7">
        <w:rPr>
          <w:sz w:val="36"/>
          <w:szCs w:val="36"/>
          <w:rtl/>
        </w:rPr>
        <w:t xml:space="preserve">לעבור אילו חצבו בקו ישר, אך בשל המכשלות שבסלע, </w:t>
      </w:r>
      <w:r w:rsidR="002950CC">
        <w:rPr>
          <w:rFonts w:hint="cs"/>
          <w:sz w:val="36"/>
          <w:szCs w:val="36"/>
          <w:rtl/>
        </w:rPr>
        <w:t>כ</w:t>
      </w:r>
      <w:r w:rsidRPr="00DC78F7">
        <w:rPr>
          <w:sz w:val="36"/>
          <w:szCs w:val="36"/>
          <w:rtl/>
        </w:rPr>
        <w:t>מעט פי שניים הוא אורך הנקבה, ומוצאה גבוה מפתחה רק בשני מטרים ועשרים סנטימטרים לערך. איך עלה בידי המהנדסים וה</w:t>
      </w:r>
      <w:r w:rsidRPr="00DC78F7">
        <w:rPr>
          <w:sz w:val="36"/>
          <w:szCs w:val="36"/>
          <w:shd w:val="clear" w:color="auto" w:fill="80FFFF"/>
          <w:rtl/>
        </w:rPr>
        <w:t>ח</w:t>
      </w:r>
      <w:r w:rsidRPr="00DC78F7">
        <w:rPr>
          <w:sz w:val="36"/>
          <w:szCs w:val="36"/>
          <w:rtl/>
        </w:rPr>
        <w:t>וצבים להקפיד על מדרון מתון כל־</w:t>
      </w:r>
      <w:r w:rsidRPr="00DC78F7">
        <w:rPr>
          <w:sz w:val="36"/>
          <w:szCs w:val="36"/>
          <w:shd w:val="clear" w:color="auto" w:fill="80FFFF"/>
          <w:rtl/>
        </w:rPr>
        <w:t>כ</w:t>
      </w:r>
      <w:r w:rsidRPr="00DC78F7">
        <w:rPr>
          <w:sz w:val="36"/>
          <w:szCs w:val="36"/>
          <w:rtl/>
        </w:rPr>
        <w:t>ך ובידיהם רק מכשירי בניין פשוטים? איך עולה בלבנו המחשבה שלא הייתה מלא</w:t>
      </w:r>
      <w:r w:rsidR="002950CC">
        <w:rPr>
          <w:rFonts w:hint="cs"/>
          <w:sz w:val="36"/>
          <w:szCs w:val="36"/>
          <w:rtl/>
        </w:rPr>
        <w:t>כ</w:t>
      </w:r>
      <w:r w:rsidRPr="00DC78F7">
        <w:rPr>
          <w:sz w:val="36"/>
          <w:szCs w:val="36"/>
          <w:rtl/>
        </w:rPr>
        <w:t>ת־מ</w:t>
      </w:r>
      <w:r w:rsidRPr="00DC78F7">
        <w:rPr>
          <w:sz w:val="36"/>
          <w:szCs w:val="36"/>
          <w:shd w:val="clear" w:color="auto" w:fill="80FFFF"/>
          <w:rtl/>
        </w:rPr>
        <w:t>ח</w:t>
      </w:r>
      <w:r w:rsidRPr="00DC78F7">
        <w:rPr>
          <w:sz w:val="36"/>
          <w:szCs w:val="36"/>
          <w:rtl/>
        </w:rPr>
        <w:t>שבת בירושלים?</w:t>
      </w:r>
    </w:p>
    <w:p w:rsidR="002C1456" w:rsidRPr="002950CC" w:rsidRDefault="004D45C0" w:rsidP="002950CC">
      <w:pPr>
        <w:pStyle w:val="Bodytext1"/>
        <w:shd w:val="clear" w:color="auto" w:fill="auto"/>
        <w:spacing w:before="0" w:line="360" w:lineRule="auto"/>
        <w:ind w:left="20" w:right="20"/>
        <w:jc w:val="both"/>
        <w:rPr>
          <w:sz w:val="36"/>
          <w:szCs w:val="36"/>
          <w:rtl/>
        </w:rPr>
      </w:pPr>
      <w:r w:rsidRPr="00DC78F7">
        <w:rPr>
          <w:sz w:val="36"/>
          <w:szCs w:val="36"/>
          <w:rtl/>
        </w:rPr>
        <w:t>חזקיהו המלך סותם את פי הגי</w:t>
      </w:r>
      <w:r w:rsidRPr="00DC78F7">
        <w:rPr>
          <w:sz w:val="36"/>
          <w:szCs w:val="36"/>
          <w:shd w:val="clear" w:color="auto" w:fill="80FFFF"/>
          <w:rtl/>
        </w:rPr>
        <w:t>ח</w:t>
      </w:r>
      <w:r w:rsidRPr="00DC78F7">
        <w:rPr>
          <w:sz w:val="36"/>
          <w:szCs w:val="36"/>
          <w:rtl/>
        </w:rPr>
        <w:t xml:space="preserve">ון ובונה ברכה במוצא התעלה שבתוך העיר, והיא תזכה לשם </w:t>
      </w:r>
      <w:r w:rsidRPr="00DC78F7">
        <w:rPr>
          <w:sz w:val="36"/>
          <w:szCs w:val="36"/>
          <w:shd w:val="clear" w:color="auto" w:fill="80FFFF"/>
          <w:rtl/>
        </w:rPr>
        <w:t>—״</w:t>
      </w:r>
      <w:r w:rsidRPr="00DC78F7">
        <w:rPr>
          <w:sz w:val="36"/>
          <w:szCs w:val="36"/>
          <w:rtl/>
        </w:rPr>
        <w:t>ברכת השילוח״, ומצור סנחריב מתנפץ אל חומות</w:t>
      </w:r>
      <w:r w:rsidR="002950CC">
        <w:rPr>
          <w:rFonts w:hint="cs"/>
          <w:sz w:val="36"/>
          <w:szCs w:val="36"/>
          <w:rtl/>
        </w:rPr>
        <w:t xml:space="preserve"> </w:t>
      </w:r>
      <w:r w:rsidRPr="002950CC">
        <w:rPr>
          <w:sz w:val="36"/>
          <w:szCs w:val="36"/>
          <w:rtl/>
        </w:rPr>
        <w:t>ירושלים, וברבות המים יישכח הגיחון ואנשי ירושלים יידעו רק את ״עין השילוח</w:t>
      </w:r>
      <w:r w:rsidRPr="002950CC">
        <w:rPr>
          <w:sz w:val="36"/>
          <w:szCs w:val="36"/>
          <w:shd w:val="clear" w:color="auto" w:fill="80FFFF"/>
          <w:rtl/>
        </w:rPr>
        <w:t>״.</w:t>
      </w:r>
    </w:p>
    <w:p w:rsidR="002C1456" w:rsidRPr="002950CC" w:rsidRDefault="004D45C0" w:rsidP="002950CC">
      <w:pPr>
        <w:pStyle w:val="Bodytext1"/>
        <w:shd w:val="clear" w:color="auto" w:fill="auto"/>
        <w:spacing w:before="0" w:line="360" w:lineRule="auto"/>
        <w:ind w:left="40" w:right="20"/>
        <w:jc w:val="both"/>
        <w:rPr>
          <w:sz w:val="36"/>
          <w:szCs w:val="36"/>
          <w:rtl/>
        </w:rPr>
      </w:pPr>
      <w:r w:rsidRPr="002950CC">
        <w:rPr>
          <w:sz w:val="36"/>
          <w:szCs w:val="36"/>
          <w:rtl/>
        </w:rPr>
        <w:t>אולם גם מי השילוח לא הספיקו. ובתקופות קדומות ל</w:t>
      </w:r>
      <w:r w:rsidRPr="002950CC">
        <w:rPr>
          <w:sz w:val="36"/>
          <w:szCs w:val="36"/>
          <w:shd w:val="clear" w:color="auto" w:fill="80FFFF"/>
          <w:rtl/>
        </w:rPr>
        <w:t>ח</w:t>
      </w:r>
      <w:r w:rsidRPr="002950CC">
        <w:rPr>
          <w:sz w:val="36"/>
          <w:szCs w:val="36"/>
          <w:rtl/>
        </w:rPr>
        <w:t>ציבת נקבת השילוח, וכן אחריה, שקדו גם לנצל את מימי הגשמים ולאג</w:t>
      </w:r>
      <w:r w:rsidR="002950CC">
        <w:rPr>
          <w:rFonts w:hint="cs"/>
          <w:sz w:val="36"/>
          <w:szCs w:val="36"/>
          <w:rtl/>
        </w:rPr>
        <w:t>ר</w:t>
      </w:r>
      <w:r w:rsidRPr="002950CC">
        <w:rPr>
          <w:sz w:val="36"/>
          <w:szCs w:val="36"/>
          <w:rtl/>
        </w:rPr>
        <w:t xml:space="preserve">ם לימות הקיץ השחונים. רוב מפעלי המים הציבוריים שהוקמו אז נעזרו בחומות העיר החיצוניות והפנימיות, </w:t>
      </w:r>
      <w:r w:rsidR="002950CC">
        <w:rPr>
          <w:rFonts w:hint="cs"/>
          <w:sz w:val="36"/>
          <w:szCs w:val="36"/>
          <w:rtl/>
        </w:rPr>
        <w:t>כ</w:t>
      </w:r>
      <w:r w:rsidRPr="002950CC">
        <w:rPr>
          <w:sz w:val="36"/>
          <w:szCs w:val="36"/>
          <w:rtl/>
        </w:rPr>
        <w:t>קו ס</w:t>
      </w:r>
      <w:r w:rsidR="002950CC">
        <w:rPr>
          <w:rFonts w:hint="cs"/>
          <w:sz w:val="36"/>
          <w:szCs w:val="36"/>
          <w:rtl/>
        </w:rPr>
        <w:t>כר</w:t>
      </w:r>
      <w:r w:rsidRPr="002950CC">
        <w:rPr>
          <w:sz w:val="36"/>
          <w:szCs w:val="36"/>
          <w:rtl/>
        </w:rPr>
        <w:t xml:space="preserve"> העוצר את המים בנקודה הנמוכה ביותר של הגיא, וטרחו ובנו בר</w:t>
      </w:r>
      <w:r w:rsidR="002950CC">
        <w:rPr>
          <w:rFonts w:hint="cs"/>
          <w:sz w:val="36"/>
          <w:szCs w:val="36"/>
          <w:rtl/>
        </w:rPr>
        <w:t>כ</w:t>
      </w:r>
      <w:r w:rsidRPr="002950CC">
        <w:rPr>
          <w:sz w:val="36"/>
          <w:szCs w:val="36"/>
          <w:rtl/>
        </w:rPr>
        <w:t>ות גדולות במקומות הללו, ורב הוא מספר הברכות שעדות להן בכתובים או בשרידים הנגלים היום.</w:t>
      </w:r>
    </w:p>
    <w:p w:rsidR="002C1456" w:rsidRPr="002950CC" w:rsidRDefault="004D45C0" w:rsidP="002950CC">
      <w:pPr>
        <w:pStyle w:val="Bodytext1"/>
        <w:shd w:val="clear" w:color="auto" w:fill="auto"/>
        <w:spacing w:before="0" w:line="360" w:lineRule="auto"/>
        <w:ind w:left="40" w:right="20"/>
        <w:jc w:val="both"/>
        <w:rPr>
          <w:sz w:val="36"/>
          <w:szCs w:val="36"/>
          <w:rtl/>
        </w:rPr>
      </w:pPr>
      <w:r w:rsidRPr="002950CC">
        <w:rPr>
          <w:sz w:val="36"/>
          <w:szCs w:val="36"/>
          <w:rtl/>
        </w:rPr>
        <w:t>הברכה התחתונה והברכה העליונה בימי בית ראשון. ובימי בית שני שבו ובנו את הברכה העליונה. היכן מקומ</w:t>
      </w:r>
      <w:r w:rsidRPr="002950CC">
        <w:rPr>
          <w:sz w:val="36"/>
          <w:szCs w:val="36"/>
          <w:shd w:val="clear" w:color="auto" w:fill="80FFFF"/>
          <w:rtl/>
        </w:rPr>
        <w:t>ן—</w:t>
      </w:r>
      <w:r w:rsidRPr="002950CC">
        <w:rPr>
          <w:sz w:val="36"/>
          <w:szCs w:val="36"/>
          <w:rtl/>
        </w:rPr>
        <w:t xml:space="preserve"> לא ברור כיום, וגם בצפונה של </w:t>
      </w:r>
      <w:r w:rsidRPr="002950CC">
        <w:rPr>
          <w:sz w:val="36"/>
          <w:szCs w:val="36"/>
          <w:rtl/>
        </w:rPr>
        <w:lastRenderedPageBreak/>
        <w:t xml:space="preserve">העיר נבנו ברכות רבות, ובתוכן ברכת הפרבר החדש ״בית זיתא״ שהתפתח מצפון להר הבית. </w:t>
      </w:r>
      <w:r w:rsidRPr="002950CC">
        <w:rPr>
          <w:sz w:val="36"/>
          <w:szCs w:val="36"/>
          <w:shd w:val="clear" w:color="auto" w:fill="80FFFF"/>
          <w:rtl/>
        </w:rPr>
        <w:t>״</w:t>
      </w:r>
      <w:r w:rsidRPr="002950CC">
        <w:rPr>
          <w:sz w:val="36"/>
          <w:szCs w:val="36"/>
          <w:rtl/>
        </w:rPr>
        <w:t>ברכת ישראין״ שנבנתה בימי הורדוס, הגדולה במקווי המים של ירושלי</w:t>
      </w:r>
      <w:r w:rsidRPr="002950CC">
        <w:rPr>
          <w:sz w:val="36"/>
          <w:szCs w:val="36"/>
          <w:shd w:val="clear" w:color="auto" w:fill="80FFFF"/>
          <w:rtl/>
        </w:rPr>
        <w:t>ם:</w:t>
      </w:r>
      <w:r w:rsidRPr="002950CC">
        <w:rPr>
          <w:sz w:val="36"/>
          <w:szCs w:val="36"/>
          <w:rtl/>
        </w:rPr>
        <w:t xml:space="preserve"> מאה ועשרים מטרים אורכה ושלושים ושמונה מטרים רוחבה. ותעלות סגורות מוליכות מימיהן אליה ממרחק, ומנקזות מי גשמים רבים. וצפונה לברכה זו ״ברכות הצאן״ שנקשר אליהן סיפור מסיפורי הנס של ישוע בן נצרת ובפי הנוצרים הלא היא ״ברכת בית ח</w:t>
      </w:r>
      <w:r w:rsidRPr="002950CC">
        <w:rPr>
          <w:sz w:val="36"/>
          <w:szCs w:val="36"/>
          <w:shd w:val="clear" w:color="auto" w:fill="80FFFF"/>
          <w:rtl/>
        </w:rPr>
        <w:t>ס</w:t>
      </w:r>
      <w:r w:rsidRPr="002950CC">
        <w:rPr>
          <w:sz w:val="36"/>
          <w:szCs w:val="36"/>
          <w:rtl/>
        </w:rPr>
        <w:t>דא</w:t>
      </w:r>
      <w:r w:rsidRPr="002950CC">
        <w:rPr>
          <w:sz w:val="36"/>
          <w:szCs w:val="36"/>
          <w:shd w:val="clear" w:color="auto" w:fill="80FFFF"/>
          <w:rtl/>
        </w:rPr>
        <w:t>״</w:t>
      </w:r>
      <w:r w:rsidRPr="002950CC">
        <w:rPr>
          <w:sz w:val="36"/>
          <w:szCs w:val="36"/>
          <w:rtl/>
        </w:rPr>
        <w:t xml:space="preserve">. ושם היו באים עולי רגל ומתרפאים ורוחצים במי הברכה וממתינים לרפואתם. ולא הרחק משם — ״ברכת </w:t>
      </w:r>
      <w:r w:rsidRPr="002950CC">
        <w:rPr>
          <w:sz w:val="36"/>
          <w:szCs w:val="36"/>
          <w:shd w:val="clear" w:color="auto" w:fill="80FFFF"/>
          <w:rtl/>
        </w:rPr>
        <w:t>ס</w:t>
      </w:r>
      <w:r w:rsidRPr="002950CC">
        <w:rPr>
          <w:sz w:val="36"/>
          <w:szCs w:val="36"/>
          <w:rtl/>
        </w:rPr>
        <w:t xml:space="preserve">טרותיון״ שהייתה כנראה חלק מחפיר המגן שחפר </w:t>
      </w:r>
      <w:r w:rsidRPr="002950CC">
        <w:rPr>
          <w:sz w:val="36"/>
          <w:szCs w:val="36"/>
          <w:shd w:val="clear" w:color="auto" w:fill="80FFFF"/>
          <w:rtl/>
        </w:rPr>
        <w:t>ה</w:t>
      </w:r>
      <w:r w:rsidRPr="002950CC">
        <w:rPr>
          <w:sz w:val="36"/>
          <w:szCs w:val="36"/>
          <w:rtl/>
        </w:rPr>
        <w:t>ור</w:t>
      </w:r>
      <w:r w:rsidRPr="002950CC">
        <w:rPr>
          <w:sz w:val="36"/>
          <w:szCs w:val="36"/>
          <w:shd w:val="clear" w:color="auto" w:fill="80FFFF"/>
          <w:rtl/>
        </w:rPr>
        <w:t>ד</w:t>
      </w:r>
      <w:r w:rsidRPr="002950CC">
        <w:rPr>
          <w:sz w:val="36"/>
          <w:szCs w:val="36"/>
          <w:rtl/>
        </w:rPr>
        <w:t>ו</w:t>
      </w:r>
      <w:r w:rsidRPr="002950CC">
        <w:rPr>
          <w:sz w:val="36"/>
          <w:szCs w:val="36"/>
          <w:shd w:val="clear" w:color="auto" w:fill="80FFFF"/>
          <w:rtl/>
        </w:rPr>
        <w:t>ס</w:t>
      </w:r>
      <w:r w:rsidRPr="002950CC">
        <w:rPr>
          <w:sz w:val="36"/>
          <w:szCs w:val="36"/>
          <w:rtl/>
        </w:rPr>
        <w:t xml:space="preserve"> מול חומת ״מצודת הבירה״, היא האנטוניה, ושם שפך הלגיון החמישי סוללה אל מול האנטוניה. ומימיה של ברכה זו באים מצפון, מגבוה, ומימיה הולכים אל הר הבית, אל בית המקדש.</w:t>
      </w:r>
    </w:p>
    <w:p w:rsidR="002C1456" w:rsidRPr="002950CC" w:rsidRDefault="004D45C0" w:rsidP="002950CC">
      <w:pPr>
        <w:pStyle w:val="Bodytext1"/>
        <w:shd w:val="clear" w:color="auto" w:fill="auto"/>
        <w:spacing w:before="0" w:line="360" w:lineRule="auto"/>
        <w:ind w:left="40" w:right="20"/>
        <w:jc w:val="both"/>
        <w:rPr>
          <w:sz w:val="36"/>
          <w:szCs w:val="36"/>
          <w:rtl/>
        </w:rPr>
      </w:pPr>
      <w:r w:rsidRPr="002950CC">
        <w:rPr>
          <w:sz w:val="36"/>
          <w:szCs w:val="36"/>
          <w:rtl/>
        </w:rPr>
        <w:t>ועוד ברכות בנה הורדוס בירושלי</w:t>
      </w:r>
      <w:r w:rsidRPr="002950CC">
        <w:rPr>
          <w:sz w:val="36"/>
          <w:szCs w:val="36"/>
          <w:shd w:val="clear" w:color="auto" w:fill="80FFFF"/>
          <w:rtl/>
        </w:rPr>
        <w:t>ם:</w:t>
      </w:r>
      <w:r w:rsidRPr="002950CC">
        <w:rPr>
          <w:sz w:val="36"/>
          <w:szCs w:val="36"/>
          <w:rtl/>
        </w:rPr>
        <w:t xml:space="preserve"> </w:t>
      </w:r>
      <w:r w:rsidRPr="002950CC">
        <w:rPr>
          <w:sz w:val="36"/>
          <w:szCs w:val="36"/>
          <w:shd w:val="clear" w:color="auto" w:fill="80FFFF"/>
          <w:rtl/>
        </w:rPr>
        <w:t>״</w:t>
      </w:r>
      <w:r w:rsidRPr="002950CC">
        <w:rPr>
          <w:sz w:val="36"/>
          <w:szCs w:val="36"/>
          <w:rtl/>
        </w:rPr>
        <w:t>ברכת הנחשים״</w:t>
      </w:r>
      <w:r w:rsidR="002950CC">
        <w:rPr>
          <w:rFonts w:hint="cs"/>
          <w:sz w:val="36"/>
          <w:szCs w:val="36"/>
          <w:rtl/>
        </w:rPr>
        <w:t xml:space="preserve"> ( מוכרת היום בשמה ברכת הסולטן, שהפכה לאמפיתיאטרון למופעים גדולים)</w:t>
      </w:r>
      <w:r w:rsidRPr="002950CC">
        <w:rPr>
          <w:sz w:val="36"/>
          <w:szCs w:val="36"/>
          <w:rtl/>
        </w:rPr>
        <w:t xml:space="preserve"> בגיא בן </w:t>
      </w:r>
      <w:r w:rsidRPr="002950CC">
        <w:rPr>
          <w:sz w:val="36"/>
          <w:szCs w:val="36"/>
          <w:shd w:val="clear" w:color="auto" w:fill="80FFFF"/>
          <w:rtl/>
        </w:rPr>
        <w:t>ה</w:t>
      </w:r>
      <w:r w:rsidRPr="002950CC">
        <w:rPr>
          <w:sz w:val="36"/>
          <w:szCs w:val="36"/>
          <w:rtl/>
        </w:rPr>
        <w:t>נו</w:t>
      </w:r>
      <w:r w:rsidRPr="002950CC">
        <w:rPr>
          <w:sz w:val="36"/>
          <w:szCs w:val="36"/>
          <w:shd w:val="clear" w:color="auto" w:fill="80FFFF"/>
          <w:rtl/>
        </w:rPr>
        <w:t>ם</w:t>
      </w:r>
      <w:r w:rsidRPr="002950CC">
        <w:rPr>
          <w:sz w:val="36"/>
          <w:szCs w:val="36"/>
          <w:rtl/>
        </w:rPr>
        <w:t>, שמוצאה הדרומי חסום בסכר ועליו נמתחת הדרך בואכה בית לחם יהודה. וברכת ממילא שבמערב העיר, שמימיה הולכים ל״בר</w:t>
      </w:r>
      <w:r w:rsidRPr="002950CC">
        <w:rPr>
          <w:sz w:val="36"/>
          <w:szCs w:val="36"/>
          <w:shd w:val="clear" w:color="auto" w:fill="80FFFF"/>
          <w:rtl/>
        </w:rPr>
        <w:t>כ</w:t>
      </w:r>
      <w:r w:rsidRPr="002950CC">
        <w:rPr>
          <w:sz w:val="36"/>
          <w:szCs w:val="36"/>
          <w:rtl/>
        </w:rPr>
        <w:t>ת אמגדלון״, היא ברכת המגדלים, על שם מגדלי ארמונו של הור</w:t>
      </w:r>
      <w:r w:rsidRPr="002950CC">
        <w:rPr>
          <w:sz w:val="36"/>
          <w:szCs w:val="36"/>
          <w:shd w:val="clear" w:color="auto" w:fill="80FFFF"/>
          <w:rtl/>
        </w:rPr>
        <w:t>ד</w:t>
      </w:r>
      <w:r w:rsidRPr="002950CC">
        <w:rPr>
          <w:sz w:val="36"/>
          <w:szCs w:val="36"/>
          <w:rtl/>
        </w:rPr>
        <w:t xml:space="preserve">וס המשתקפים במימיה השוקטים. והיא גם קרויה </w:t>
      </w:r>
      <w:r w:rsidRPr="002950CC">
        <w:rPr>
          <w:sz w:val="36"/>
          <w:szCs w:val="36"/>
          <w:shd w:val="clear" w:color="auto" w:fill="80FFFF"/>
          <w:rtl/>
        </w:rPr>
        <w:t>״</w:t>
      </w:r>
      <w:r w:rsidRPr="002950CC">
        <w:rPr>
          <w:sz w:val="36"/>
          <w:szCs w:val="36"/>
          <w:rtl/>
        </w:rPr>
        <w:t>בר</w:t>
      </w:r>
      <w:r w:rsidR="002950CC">
        <w:rPr>
          <w:rFonts w:hint="cs"/>
          <w:sz w:val="36"/>
          <w:szCs w:val="36"/>
          <w:rtl/>
        </w:rPr>
        <w:t>כ</w:t>
      </w:r>
      <w:r w:rsidRPr="002950CC">
        <w:rPr>
          <w:sz w:val="36"/>
          <w:szCs w:val="36"/>
          <w:rtl/>
        </w:rPr>
        <w:t>ת חזקיהו״ וחבויה היא עד עצם היום הזה בין בתים בסמוך לשער יפו. ועוד בנה הורדוס ברכות מי</w:t>
      </w:r>
      <w:r w:rsidR="002950CC">
        <w:rPr>
          <w:rFonts w:hint="cs"/>
          <w:sz w:val="36"/>
          <w:szCs w:val="36"/>
          <w:rtl/>
        </w:rPr>
        <w:t>ם</w:t>
      </w:r>
      <w:r w:rsidRPr="002950CC">
        <w:rPr>
          <w:sz w:val="36"/>
          <w:szCs w:val="36"/>
          <w:rtl/>
        </w:rPr>
        <w:t xml:space="preserve"> מיוחדות לצורכי ארמונו שהיה משופע בגנים ו</w:t>
      </w:r>
      <w:r w:rsidRPr="002950CC">
        <w:rPr>
          <w:sz w:val="36"/>
          <w:szCs w:val="36"/>
          <w:shd w:val="clear" w:color="auto" w:fill="80FFFF"/>
          <w:rtl/>
        </w:rPr>
        <w:t>ב</w:t>
      </w:r>
      <w:r w:rsidRPr="002950CC">
        <w:rPr>
          <w:sz w:val="36"/>
          <w:szCs w:val="36"/>
          <w:rtl/>
        </w:rPr>
        <w:t xml:space="preserve">מזרקות. את </w:t>
      </w:r>
      <w:r w:rsidR="002950CC">
        <w:rPr>
          <w:rFonts w:hint="cs"/>
          <w:sz w:val="36"/>
          <w:szCs w:val="36"/>
          <w:rtl/>
        </w:rPr>
        <w:t>כ</w:t>
      </w:r>
      <w:r w:rsidRPr="002950CC">
        <w:rPr>
          <w:sz w:val="36"/>
          <w:szCs w:val="36"/>
          <w:rtl/>
        </w:rPr>
        <w:t>ל המים הרבים האלה הקווה הורדוס בירושלים.</w:t>
      </w:r>
    </w:p>
    <w:p w:rsidR="002C1456" w:rsidRDefault="004D45C0" w:rsidP="002950CC">
      <w:pPr>
        <w:pStyle w:val="Bodytext1"/>
        <w:shd w:val="clear" w:color="auto" w:fill="auto"/>
        <w:spacing w:before="0" w:line="360" w:lineRule="auto"/>
        <w:ind w:left="40" w:right="20"/>
        <w:jc w:val="both"/>
        <w:rPr>
          <w:rtl/>
        </w:rPr>
      </w:pPr>
      <w:r w:rsidRPr="002950CC">
        <w:rPr>
          <w:sz w:val="36"/>
          <w:szCs w:val="36"/>
          <w:rtl/>
        </w:rPr>
        <w:t>אלא שהברכות גדולות וטר</w:t>
      </w:r>
      <w:r w:rsidRPr="002950CC">
        <w:rPr>
          <w:sz w:val="36"/>
          <w:szCs w:val="36"/>
          <w:shd w:val="clear" w:color="auto" w:fill="80FFFF"/>
          <w:rtl/>
        </w:rPr>
        <w:t>ח</w:t>
      </w:r>
      <w:r w:rsidRPr="002950CC">
        <w:rPr>
          <w:sz w:val="36"/>
          <w:szCs w:val="36"/>
          <w:rtl/>
        </w:rPr>
        <w:t>תן מרובה. סחף רב נגרף אל הברכות והיה על המופקדים עליהן לנקותן בהתמדה. וכשעומדים המים ימים רבים של קיץ בברכות, הם נבאשים ונע</w:t>
      </w:r>
      <w:r w:rsidRPr="002950CC">
        <w:rPr>
          <w:sz w:val="36"/>
          <w:szCs w:val="36"/>
          <w:shd w:val="clear" w:color="auto" w:fill="80FFFF"/>
          <w:rtl/>
        </w:rPr>
        <w:t>כ</w:t>
      </w:r>
      <w:r w:rsidRPr="002950CC">
        <w:rPr>
          <w:sz w:val="36"/>
          <w:szCs w:val="36"/>
          <w:rtl/>
        </w:rPr>
        <w:t xml:space="preserve">רים ואינם ראויים לשתייה, ואם אין הברכה מתוקנת </w:t>
      </w:r>
      <w:r w:rsidR="002950CC">
        <w:rPr>
          <w:rFonts w:hint="cs"/>
          <w:sz w:val="36"/>
          <w:szCs w:val="36"/>
          <w:rtl/>
        </w:rPr>
        <w:t>כ</w:t>
      </w:r>
      <w:r w:rsidRPr="002950CC">
        <w:rPr>
          <w:sz w:val="36"/>
          <w:szCs w:val="36"/>
          <w:rtl/>
        </w:rPr>
        <w:t xml:space="preserve">ל צורכה מחלחלים המים והולכים אל התהום, ואם מתוקנת היא כל צורכה ומימיה עומדים במקומם, הרי יתושים וקדחת מזומנים </w:t>
      </w:r>
      <w:r w:rsidRPr="002950CC">
        <w:rPr>
          <w:sz w:val="36"/>
          <w:szCs w:val="36"/>
          <w:rtl/>
        </w:rPr>
        <w:lastRenderedPageBreak/>
        <w:t>למקווי המים שמימיהם עומדים. וגם מי שנצרך למים אלו אין המים מגיעים אליו ועליו להטריח את עצמו ולילך לשאוב ולהביא לביתו</w:t>
      </w:r>
      <w:r>
        <w:rPr>
          <w:rtl/>
        </w:rPr>
        <w:t>.</w:t>
      </w:r>
      <w:r w:rsidR="002950CC">
        <w:rPr>
          <w:rFonts w:hint="cs"/>
          <w:rtl/>
        </w:rPr>
        <w:t>.</w:t>
      </w:r>
    </w:p>
    <w:p w:rsidR="002C1456" w:rsidRPr="002950CC" w:rsidRDefault="004D45C0" w:rsidP="00C14254">
      <w:pPr>
        <w:pStyle w:val="Bodytext1"/>
        <w:shd w:val="clear" w:color="auto" w:fill="auto"/>
        <w:spacing w:before="0" w:line="360" w:lineRule="auto"/>
        <w:ind w:left="40"/>
        <w:jc w:val="both"/>
        <w:rPr>
          <w:sz w:val="40"/>
          <w:szCs w:val="40"/>
          <w:rtl/>
        </w:rPr>
      </w:pPr>
      <w:r w:rsidRPr="002950CC">
        <w:rPr>
          <w:sz w:val="40"/>
          <w:szCs w:val="40"/>
          <w:rtl/>
        </w:rPr>
        <w:t>אפשר שמי הברכות הגדולות שימשו מפעלים גדולים, את בית המקדש, את</w:t>
      </w:r>
      <w:r w:rsidR="002950CC" w:rsidRPr="002950CC">
        <w:rPr>
          <w:rFonts w:hint="cs"/>
          <w:sz w:val="40"/>
          <w:szCs w:val="40"/>
          <w:rtl/>
        </w:rPr>
        <w:t xml:space="preserve"> </w:t>
      </w:r>
      <w:r w:rsidRPr="002950CC">
        <w:rPr>
          <w:sz w:val="40"/>
          <w:szCs w:val="40"/>
          <w:rtl/>
        </w:rPr>
        <w:t xml:space="preserve">הארמונות הגדולים שבירושלים, או עמדו לשימושם של רבבות עולי הרגל לירושלים, ואפשר שלא היו אלא מאגרים לימות מלחמה. </w:t>
      </w:r>
      <w:r w:rsidRPr="002950CC">
        <w:rPr>
          <w:sz w:val="40"/>
          <w:szCs w:val="40"/>
          <w:shd w:val="clear" w:color="auto" w:fill="80FFFF"/>
          <w:rtl/>
        </w:rPr>
        <w:t>מ</w:t>
      </w:r>
      <w:r w:rsidR="002950CC">
        <w:rPr>
          <w:rFonts w:hint="cs"/>
          <w:sz w:val="40"/>
          <w:szCs w:val="40"/>
          <w:rtl/>
        </w:rPr>
        <w:t>כ</w:t>
      </w:r>
      <w:r w:rsidRPr="002950CC">
        <w:rPr>
          <w:sz w:val="40"/>
          <w:szCs w:val="40"/>
          <w:rtl/>
        </w:rPr>
        <w:t>ל מקום, בית ישראל תושבי ירושלים סמכו איש על עצמו</w:t>
      </w:r>
      <w:r w:rsidRPr="002950CC">
        <w:rPr>
          <w:sz w:val="40"/>
          <w:szCs w:val="40"/>
          <w:shd w:val="clear" w:color="auto" w:fill="80FFFF"/>
          <w:rtl/>
        </w:rPr>
        <w:t>:</w:t>
      </w:r>
      <w:r w:rsidRPr="002950CC">
        <w:rPr>
          <w:sz w:val="40"/>
          <w:szCs w:val="40"/>
          <w:rtl/>
        </w:rPr>
        <w:t xml:space="preserve"> יש להניח כי </w:t>
      </w:r>
      <w:r w:rsidRPr="002950CC">
        <w:rPr>
          <w:sz w:val="40"/>
          <w:szCs w:val="40"/>
          <w:shd w:val="clear" w:color="auto" w:fill="80FFFF"/>
          <w:rtl/>
        </w:rPr>
        <w:t>ל</w:t>
      </w:r>
      <w:r w:rsidRPr="002950CC">
        <w:rPr>
          <w:sz w:val="40"/>
          <w:szCs w:val="40"/>
          <w:rtl/>
        </w:rPr>
        <w:t xml:space="preserve">רוב הבתים היו בורות מתוקנים בחצר, שניקזו את מי הגשמים היורדים על הגג והחצר. והיה </w:t>
      </w:r>
      <w:r w:rsidRPr="002950CC">
        <w:rPr>
          <w:sz w:val="40"/>
          <w:szCs w:val="40"/>
          <w:shd w:val="clear" w:color="auto" w:fill="80FFFF"/>
          <w:rtl/>
        </w:rPr>
        <w:t>״</w:t>
      </w:r>
      <w:r w:rsidRPr="002950CC">
        <w:rPr>
          <w:sz w:val="40"/>
          <w:szCs w:val="40"/>
          <w:rtl/>
        </w:rPr>
        <w:t>בור הרבי</w:t>
      </w:r>
      <w:r w:rsidRPr="002950CC">
        <w:rPr>
          <w:sz w:val="40"/>
          <w:szCs w:val="40"/>
          <w:shd w:val="clear" w:color="auto" w:fill="80FFFF"/>
          <w:rtl/>
        </w:rPr>
        <w:t>ם</w:t>
      </w:r>
      <w:r w:rsidR="002950CC">
        <w:rPr>
          <w:rFonts w:hint="cs"/>
          <w:sz w:val="40"/>
          <w:szCs w:val="40"/>
          <w:shd w:val="clear" w:color="auto" w:fill="80FFFF"/>
          <w:rtl/>
        </w:rPr>
        <w:t>"</w:t>
      </w:r>
      <w:r w:rsidRPr="002950CC">
        <w:rPr>
          <w:sz w:val="40"/>
          <w:szCs w:val="40"/>
          <w:shd w:val="clear" w:color="auto" w:fill="80FFFF"/>
          <w:rtl/>
        </w:rPr>
        <w:t>—</w:t>
      </w:r>
      <w:r w:rsidRPr="002950CC">
        <w:rPr>
          <w:sz w:val="40"/>
          <w:szCs w:val="40"/>
          <w:rtl/>
        </w:rPr>
        <w:t xml:space="preserve"> לשירותם של מספר בתים שבשכונה אחת. והבורו</w:t>
      </w:r>
      <w:r w:rsidRPr="002950CC">
        <w:rPr>
          <w:sz w:val="40"/>
          <w:szCs w:val="40"/>
          <w:shd w:val="clear" w:color="auto" w:fill="80FFFF"/>
          <w:rtl/>
        </w:rPr>
        <w:t>ת:</w:t>
      </w:r>
      <w:r w:rsidRPr="002950CC">
        <w:rPr>
          <w:sz w:val="40"/>
          <w:szCs w:val="40"/>
          <w:rtl/>
        </w:rPr>
        <w:t xml:space="preserve"> חלקם</w:t>
      </w:r>
      <w:r w:rsidRPr="002950CC">
        <w:rPr>
          <w:sz w:val="40"/>
          <w:szCs w:val="40"/>
          <w:shd w:val="clear" w:color="auto" w:fill="80FFFF"/>
          <w:rtl/>
        </w:rPr>
        <w:t xml:space="preserve"> </w:t>
      </w:r>
      <w:r w:rsidRPr="002950CC">
        <w:rPr>
          <w:sz w:val="40"/>
          <w:szCs w:val="40"/>
          <w:rtl/>
        </w:rPr>
        <w:t>בנויים, מקורים ומטוי</w:t>
      </w:r>
      <w:r w:rsidRPr="002950CC">
        <w:rPr>
          <w:sz w:val="40"/>
          <w:szCs w:val="40"/>
          <w:shd w:val="clear" w:color="auto" w:fill="80FFFF"/>
          <w:rtl/>
        </w:rPr>
        <w:t>ח</w:t>
      </w:r>
      <w:r w:rsidRPr="002950CC">
        <w:rPr>
          <w:sz w:val="40"/>
          <w:szCs w:val="40"/>
          <w:rtl/>
        </w:rPr>
        <w:t xml:space="preserve">ים, וחלקם חצובים בעומק סלעי התשתית, ורבים מן הבורות שמורים עד עצם היום הזה ואינם מאבדים טיפה. גם בשטח הר הבית ובית המקדש רבים הם הבורות, מהם קדומים, מהם מאוחרים, ואין אנו יודעים ייעודם המדויק של מימי </w:t>
      </w:r>
      <w:r w:rsidR="00C14254">
        <w:rPr>
          <w:rFonts w:hint="cs"/>
          <w:sz w:val="40"/>
          <w:szCs w:val="40"/>
          <w:rtl/>
        </w:rPr>
        <w:t>כ</w:t>
      </w:r>
      <w:r w:rsidRPr="002950CC">
        <w:rPr>
          <w:sz w:val="40"/>
          <w:szCs w:val="40"/>
          <w:rtl/>
        </w:rPr>
        <w:t>ל בור.</w:t>
      </w:r>
    </w:p>
    <w:p w:rsidR="002C1456" w:rsidRPr="002950CC" w:rsidRDefault="004D45C0" w:rsidP="00C14254">
      <w:pPr>
        <w:pStyle w:val="Bodytext1"/>
        <w:shd w:val="clear" w:color="auto" w:fill="auto"/>
        <w:spacing w:before="0" w:line="360" w:lineRule="auto"/>
        <w:ind w:left="20" w:right="40"/>
        <w:jc w:val="both"/>
        <w:rPr>
          <w:sz w:val="40"/>
          <w:szCs w:val="40"/>
          <w:rtl/>
        </w:rPr>
      </w:pPr>
      <w:r w:rsidRPr="002950CC">
        <w:rPr>
          <w:sz w:val="40"/>
          <w:szCs w:val="40"/>
          <w:rtl/>
        </w:rPr>
        <w:t>בורות המים היו המקור העיקרי שהשקה את תושבי ירושלים מסוף ימי בית שנ</w:t>
      </w:r>
      <w:r w:rsidRPr="002950CC">
        <w:rPr>
          <w:sz w:val="40"/>
          <w:szCs w:val="40"/>
          <w:shd w:val="clear" w:color="auto" w:fill="80FFFF"/>
          <w:rtl/>
        </w:rPr>
        <w:t>י—</w:t>
      </w:r>
      <w:r w:rsidRPr="002950CC">
        <w:rPr>
          <w:sz w:val="40"/>
          <w:szCs w:val="40"/>
          <w:rtl/>
        </w:rPr>
        <w:t>עת חרבו מפעלי המים הגדולי</w:t>
      </w:r>
      <w:r w:rsidRPr="002950CC">
        <w:rPr>
          <w:sz w:val="40"/>
          <w:szCs w:val="40"/>
          <w:shd w:val="clear" w:color="auto" w:fill="80FFFF"/>
          <w:rtl/>
        </w:rPr>
        <w:t>ם—</w:t>
      </w:r>
      <w:r w:rsidRPr="002950CC">
        <w:rPr>
          <w:sz w:val="40"/>
          <w:szCs w:val="40"/>
          <w:rtl/>
        </w:rPr>
        <w:t xml:space="preserve"> ועד ימינו אנו. אלפי בורות מים שירתו את תושבי העיר בסוף ימי שלטון התורכים, ובימי שלוט הבריטים בארץ, וחשיבותם העצומה שבה ונגלתה בעת המצור על ירושלים בשנת תש״ח עת נותקו עורקי המים לעיר ומי בורות הם שהצילו מצמא קשה את ש</w:t>
      </w:r>
      <w:r w:rsidR="00C14254">
        <w:rPr>
          <w:rFonts w:hint="cs"/>
          <w:sz w:val="40"/>
          <w:szCs w:val="40"/>
          <w:rtl/>
        </w:rPr>
        <w:t>כ</w:t>
      </w:r>
      <w:r w:rsidRPr="002950CC">
        <w:rPr>
          <w:sz w:val="40"/>
          <w:szCs w:val="40"/>
          <w:rtl/>
        </w:rPr>
        <w:t>ונות היהודים שבמערב העיר.</w:t>
      </w:r>
    </w:p>
    <w:p w:rsidR="002C1456" w:rsidRPr="002950CC" w:rsidRDefault="004D45C0" w:rsidP="00C14254">
      <w:pPr>
        <w:pStyle w:val="Bodytext1"/>
        <w:shd w:val="clear" w:color="auto" w:fill="auto"/>
        <w:spacing w:before="0" w:line="360" w:lineRule="auto"/>
        <w:ind w:left="20" w:right="40"/>
        <w:jc w:val="both"/>
        <w:rPr>
          <w:sz w:val="40"/>
          <w:szCs w:val="40"/>
          <w:rtl/>
        </w:rPr>
      </w:pPr>
      <w:r w:rsidRPr="002950CC">
        <w:rPr>
          <w:sz w:val="40"/>
          <w:szCs w:val="40"/>
          <w:rtl/>
        </w:rPr>
        <w:t>עד כאן מתת עי</w:t>
      </w:r>
      <w:r w:rsidRPr="002950CC">
        <w:rPr>
          <w:sz w:val="40"/>
          <w:szCs w:val="40"/>
          <w:shd w:val="clear" w:color="auto" w:fill="80FFFF"/>
          <w:rtl/>
        </w:rPr>
        <w:t>נ</w:t>
      </w:r>
      <w:r w:rsidRPr="002950CC">
        <w:rPr>
          <w:sz w:val="40"/>
          <w:szCs w:val="40"/>
          <w:rtl/>
        </w:rPr>
        <w:t xml:space="preserve">ות תהום מתחת לירושלים, ומתת שמים מעל לירושלים. אלא שאין די לירושלים במים של מטה ובמים של מעלה — גם מרחוק תביא ירושלים מימיה. אין לדעת מי היה </w:t>
      </w:r>
      <w:r w:rsidRPr="002950CC">
        <w:rPr>
          <w:sz w:val="40"/>
          <w:szCs w:val="40"/>
          <w:rtl/>
        </w:rPr>
        <w:lastRenderedPageBreak/>
        <w:t>הראשון שהקים אמות מים ממרחק לירושלים, אך נראים הדברים כי חכמת מהנדסי יוון ורומי היא שלבשה לראשונה דמות גווילי אבן, עמודים וצינורות אבן נקובים. אמות מים נמתחו בצ</w:t>
      </w:r>
      <w:r w:rsidRPr="002950CC">
        <w:rPr>
          <w:sz w:val="40"/>
          <w:szCs w:val="40"/>
          <w:shd w:val="clear" w:color="auto" w:fill="80FFFF"/>
          <w:rtl/>
        </w:rPr>
        <w:t>ל</w:t>
      </w:r>
      <w:r w:rsidRPr="002950CC">
        <w:rPr>
          <w:sz w:val="40"/>
          <w:szCs w:val="40"/>
          <w:rtl/>
        </w:rPr>
        <w:t>עות הגבעות שביהודה, והן הולכות במדרון מתון מתון אל ירושלים. מפעל מים אדיר, בסגנונו של הורדוס, הוביל מים ממעיינות נחל הטחנו</w:t>
      </w:r>
      <w:r w:rsidRPr="002950CC">
        <w:rPr>
          <w:sz w:val="40"/>
          <w:szCs w:val="40"/>
          <w:shd w:val="clear" w:color="auto" w:fill="80FFFF"/>
          <w:rtl/>
        </w:rPr>
        <w:t>ת(</w:t>
      </w:r>
      <w:r w:rsidRPr="002950CC">
        <w:rPr>
          <w:sz w:val="40"/>
          <w:szCs w:val="40"/>
          <w:rtl/>
        </w:rPr>
        <w:t>וא</w:t>
      </w:r>
      <w:r w:rsidRPr="002950CC">
        <w:rPr>
          <w:sz w:val="40"/>
          <w:szCs w:val="40"/>
          <w:shd w:val="clear" w:color="auto" w:fill="80FFFF"/>
          <w:rtl/>
        </w:rPr>
        <w:t>ד</w:t>
      </w:r>
      <w:r w:rsidRPr="002950CC">
        <w:rPr>
          <w:sz w:val="40"/>
          <w:szCs w:val="40"/>
          <w:rtl/>
        </w:rPr>
        <w:t>י ארטס</w:t>
      </w:r>
      <w:r w:rsidRPr="002950CC">
        <w:rPr>
          <w:sz w:val="40"/>
          <w:szCs w:val="40"/>
          <w:shd w:val="clear" w:color="auto" w:fill="80FFFF"/>
          <w:rtl/>
        </w:rPr>
        <w:t>)</w:t>
      </w:r>
      <w:r w:rsidRPr="002950CC">
        <w:rPr>
          <w:sz w:val="40"/>
          <w:szCs w:val="40"/>
          <w:rtl/>
        </w:rPr>
        <w:t xml:space="preserve"> וממעיינות נחל ערוב אל ברכות ענק (ובהן </w:t>
      </w:r>
      <w:r w:rsidRPr="002950CC">
        <w:rPr>
          <w:sz w:val="40"/>
          <w:szCs w:val="40"/>
          <w:shd w:val="clear" w:color="auto" w:fill="80FFFF"/>
          <w:rtl/>
        </w:rPr>
        <w:t>״</w:t>
      </w:r>
      <w:r w:rsidRPr="002950CC">
        <w:rPr>
          <w:sz w:val="40"/>
          <w:szCs w:val="40"/>
          <w:rtl/>
        </w:rPr>
        <w:t>ברכות שלמה</w:t>
      </w:r>
      <w:r w:rsidRPr="002950CC">
        <w:rPr>
          <w:sz w:val="40"/>
          <w:szCs w:val="40"/>
          <w:shd w:val="clear" w:color="auto" w:fill="80FFFF"/>
          <w:rtl/>
        </w:rPr>
        <w:t>״</w:t>
      </w:r>
      <w:r w:rsidRPr="002950CC">
        <w:rPr>
          <w:sz w:val="40"/>
          <w:szCs w:val="40"/>
          <w:rtl/>
        </w:rPr>
        <w:t xml:space="preserve"> המפורסמות), מהן בנויות אמות מים שק</w:t>
      </w:r>
      <w:r w:rsidR="00C14254">
        <w:rPr>
          <w:rFonts w:hint="cs"/>
          <w:sz w:val="40"/>
          <w:szCs w:val="40"/>
          <w:rtl/>
        </w:rPr>
        <w:t>ד</w:t>
      </w:r>
      <w:r w:rsidRPr="002950CC">
        <w:rPr>
          <w:sz w:val="40"/>
          <w:szCs w:val="40"/>
          <w:rtl/>
        </w:rPr>
        <w:t xml:space="preserve">ניות המריצות מימיהן אל ירושלים. עשרות קילומטרים של אמות מים מובילות לאורך הגבעות, חודרות במנהרות למעבי ההרים, שבות ומופיעות לעין השמש מעבר מזה להרים, יורדות לעמקי נחלים ושבות ומזנקות מעברו השני של הנחל במבנים של </w:t>
      </w:r>
      <w:r w:rsidRPr="002950CC">
        <w:rPr>
          <w:sz w:val="40"/>
          <w:szCs w:val="40"/>
          <w:shd w:val="clear" w:color="auto" w:fill="80FFFF"/>
          <w:rtl/>
        </w:rPr>
        <w:t>״</w:t>
      </w:r>
      <w:r w:rsidRPr="002950CC">
        <w:rPr>
          <w:sz w:val="40"/>
          <w:szCs w:val="40"/>
          <w:rtl/>
        </w:rPr>
        <w:t>סיפון״ שכמותם בדיוק משמשים כמובילי מים עד עצם היום הזה.</w:t>
      </w:r>
    </w:p>
    <w:p w:rsidR="00C14254" w:rsidRDefault="004D45C0" w:rsidP="00C14254">
      <w:pPr>
        <w:pStyle w:val="Bodytext1"/>
        <w:shd w:val="clear" w:color="auto" w:fill="auto"/>
        <w:spacing w:before="0" w:line="360" w:lineRule="auto"/>
        <w:ind w:left="20" w:right="40"/>
        <w:jc w:val="both"/>
        <w:rPr>
          <w:sz w:val="40"/>
          <w:szCs w:val="40"/>
          <w:rtl/>
        </w:rPr>
      </w:pPr>
      <w:r w:rsidRPr="002950CC">
        <w:rPr>
          <w:sz w:val="40"/>
          <w:szCs w:val="40"/>
          <w:rtl/>
        </w:rPr>
        <w:t xml:space="preserve">כארבעים וחמישה קילומטרים מברכות ערוב אל </w:t>
      </w:r>
      <w:r w:rsidRPr="002950CC">
        <w:rPr>
          <w:sz w:val="40"/>
          <w:szCs w:val="40"/>
          <w:shd w:val="clear" w:color="auto" w:fill="80FFFF"/>
          <w:rtl/>
        </w:rPr>
        <w:t>״</w:t>
      </w:r>
      <w:r w:rsidRPr="002950CC">
        <w:rPr>
          <w:sz w:val="40"/>
          <w:szCs w:val="40"/>
          <w:rtl/>
        </w:rPr>
        <w:t>בר</w:t>
      </w:r>
      <w:r w:rsidRPr="002950CC">
        <w:rPr>
          <w:sz w:val="40"/>
          <w:szCs w:val="40"/>
          <w:shd w:val="clear" w:color="auto" w:fill="80FFFF"/>
          <w:rtl/>
        </w:rPr>
        <w:t>כ</w:t>
      </w:r>
      <w:r w:rsidRPr="002950CC">
        <w:rPr>
          <w:sz w:val="40"/>
          <w:szCs w:val="40"/>
          <w:rtl/>
        </w:rPr>
        <w:t xml:space="preserve">ות שלמה״ וכעשרים וארבעה קילומטרים מ״ברכות שלמה״ להר הבית כשכל הבדל הגובה בין המעיין הגבוה ביותר ובין הר הבית הוא </w:t>
      </w:r>
      <w:r w:rsidR="00C14254">
        <w:rPr>
          <w:rFonts w:hint="cs"/>
          <w:sz w:val="40"/>
          <w:szCs w:val="40"/>
          <w:rtl/>
        </w:rPr>
        <w:t>כ</w:t>
      </w:r>
      <w:r w:rsidRPr="002950CC">
        <w:rPr>
          <w:sz w:val="40"/>
          <w:szCs w:val="40"/>
          <w:rtl/>
        </w:rPr>
        <w:t xml:space="preserve">שמונים מטרים בלבד </w:t>
      </w:r>
      <w:r w:rsidR="00C14254">
        <w:rPr>
          <w:rFonts w:hint="cs"/>
          <w:sz w:val="40"/>
          <w:szCs w:val="40"/>
          <w:rtl/>
        </w:rPr>
        <w:t>!</w:t>
      </w:r>
      <w:r w:rsidRPr="002950CC">
        <w:rPr>
          <w:sz w:val="40"/>
          <w:szCs w:val="40"/>
          <w:rtl/>
        </w:rPr>
        <w:t xml:space="preserve"> מפעל מים זה של ימי בית שני נבנה בשלבים אחדים, בהתאם לצרכים הגדלים והולכים של העיר, שמקדשו של הורדוס מושך אליה יותר ויותר עולי־</w:t>
      </w:r>
      <w:r w:rsidRPr="002950CC">
        <w:rPr>
          <w:sz w:val="40"/>
          <w:szCs w:val="40"/>
          <w:shd w:val="clear" w:color="auto" w:fill="80FFFF"/>
          <w:rtl/>
        </w:rPr>
        <w:t>ר</w:t>
      </w:r>
      <w:r w:rsidRPr="002950CC">
        <w:rPr>
          <w:sz w:val="40"/>
          <w:szCs w:val="40"/>
          <w:rtl/>
        </w:rPr>
        <w:t>גל. ויודעים אנו מכתבי יוסף בן מתתיהו על המהומות שהתעוררו ביהודה כשביקש הנציב הרומי פונטיו</w:t>
      </w:r>
      <w:r w:rsidRPr="002950CC">
        <w:rPr>
          <w:sz w:val="40"/>
          <w:szCs w:val="40"/>
          <w:shd w:val="clear" w:color="auto" w:fill="80FFFF"/>
          <w:rtl/>
        </w:rPr>
        <w:t>ס</w:t>
      </w:r>
      <w:r w:rsidRPr="002950CC">
        <w:rPr>
          <w:sz w:val="40"/>
          <w:szCs w:val="40"/>
          <w:rtl/>
        </w:rPr>
        <w:t xml:space="preserve"> פילטו</w:t>
      </w:r>
      <w:r w:rsidRPr="002950CC">
        <w:rPr>
          <w:sz w:val="40"/>
          <w:szCs w:val="40"/>
          <w:shd w:val="clear" w:color="auto" w:fill="80FFFF"/>
          <w:rtl/>
        </w:rPr>
        <w:t>ס</w:t>
      </w:r>
      <w:r w:rsidRPr="002950CC">
        <w:rPr>
          <w:sz w:val="40"/>
          <w:szCs w:val="40"/>
          <w:rtl/>
        </w:rPr>
        <w:t xml:space="preserve"> ליטול מאוצר המקדש כדי לבנות תעלה שאורכה ארבע מאות איצטדיו</w:t>
      </w:r>
      <w:r w:rsidRPr="002950CC">
        <w:rPr>
          <w:sz w:val="40"/>
          <w:szCs w:val="40"/>
          <w:shd w:val="clear" w:color="auto" w:fill="80FFFF"/>
          <w:rtl/>
        </w:rPr>
        <w:t>ת—</w:t>
      </w:r>
      <w:r w:rsidRPr="002950CC">
        <w:rPr>
          <w:sz w:val="40"/>
          <w:szCs w:val="40"/>
          <w:rtl/>
        </w:rPr>
        <w:t xml:space="preserve"> כשבעים וחמישה קילומטרים. </w:t>
      </w:r>
    </w:p>
    <w:p w:rsidR="00C14254" w:rsidRDefault="00C14254" w:rsidP="00C14254">
      <w:pPr>
        <w:pStyle w:val="Bodytext1"/>
        <w:shd w:val="clear" w:color="auto" w:fill="auto"/>
        <w:spacing w:before="0" w:line="360" w:lineRule="auto"/>
        <w:ind w:left="20" w:right="40"/>
        <w:jc w:val="both"/>
        <w:rPr>
          <w:sz w:val="40"/>
          <w:szCs w:val="40"/>
          <w:rtl/>
        </w:rPr>
      </w:pPr>
    </w:p>
    <w:p w:rsidR="002C1456" w:rsidRPr="00C14254" w:rsidRDefault="004D45C0" w:rsidP="00C14254">
      <w:pPr>
        <w:pStyle w:val="Bodytext1"/>
        <w:shd w:val="clear" w:color="auto" w:fill="auto"/>
        <w:spacing w:before="0" w:line="360" w:lineRule="auto"/>
        <w:ind w:left="20" w:right="40"/>
        <w:jc w:val="both"/>
        <w:rPr>
          <w:sz w:val="36"/>
          <w:szCs w:val="36"/>
          <w:rtl/>
        </w:rPr>
      </w:pPr>
      <w:r w:rsidRPr="002950CC">
        <w:rPr>
          <w:sz w:val="40"/>
          <w:szCs w:val="40"/>
          <w:rtl/>
        </w:rPr>
        <w:t xml:space="preserve">לא בגלל צמא נפלה ירושלים ונחרב בית שני, אך לא היו </w:t>
      </w:r>
      <w:r w:rsidRPr="002950CC">
        <w:rPr>
          <w:sz w:val="40"/>
          <w:szCs w:val="40"/>
          <w:shd w:val="clear" w:color="auto" w:fill="80FFFF"/>
          <w:rtl/>
        </w:rPr>
        <w:t>ר</w:t>
      </w:r>
      <w:r w:rsidRPr="002950CC">
        <w:rPr>
          <w:sz w:val="40"/>
          <w:szCs w:val="40"/>
          <w:rtl/>
        </w:rPr>
        <w:t>י מים בעיר לכבות</w:t>
      </w:r>
      <w:r w:rsidR="00C14254">
        <w:rPr>
          <w:rFonts w:hint="cs"/>
          <w:rtl/>
        </w:rPr>
        <w:t xml:space="preserve"> </w:t>
      </w:r>
      <w:r w:rsidRPr="00C14254">
        <w:rPr>
          <w:sz w:val="36"/>
          <w:szCs w:val="36"/>
          <w:rtl/>
        </w:rPr>
        <w:t>את הדלקות הרבות שהטילו בה ה</w:t>
      </w:r>
      <w:r w:rsidR="00C14254">
        <w:rPr>
          <w:rFonts w:hint="cs"/>
          <w:sz w:val="36"/>
          <w:szCs w:val="36"/>
          <w:rtl/>
        </w:rPr>
        <w:t>צ</w:t>
      </w:r>
      <w:r w:rsidRPr="00C14254">
        <w:rPr>
          <w:sz w:val="36"/>
          <w:szCs w:val="36"/>
          <w:rtl/>
        </w:rPr>
        <w:t>רים מחוץ. חמור מז</w:t>
      </w:r>
      <w:r w:rsidRPr="00C14254">
        <w:rPr>
          <w:sz w:val="36"/>
          <w:szCs w:val="36"/>
          <w:shd w:val="clear" w:color="auto" w:fill="80FFFF"/>
          <w:rtl/>
        </w:rPr>
        <w:t>ה:</w:t>
      </w:r>
      <w:r w:rsidRPr="00C14254">
        <w:rPr>
          <w:sz w:val="36"/>
          <w:szCs w:val="36"/>
          <w:rtl/>
        </w:rPr>
        <w:t xml:space="preserve"> </w:t>
      </w:r>
      <w:r w:rsidR="00C14254">
        <w:rPr>
          <w:rFonts w:hint="cs"/>
          <w:sz w:val="36"/>
          <w:szCs w:val="36"/>
          <w:rtl/>
        </w:rPr>
        <w:t>כ</w:t>
      </w:r>
      <w:r w:rsidRPr="00C14254">
        <w:rPr>
          <w:sz w:val="36"/>
          <w:szCs w:val="36"/>
          <w:rtl/>
        </w:rPr>
        <w:t xml:space="preserve">י </w:t>
      </w:r>
      <w:r w:rsidRPr="00C14254">
        <w:rPr>
          <w:sz w:val="36"/>
          <w:szCs w:val="36"/>
          <w:rtl/>
        </w:rPr>
        <w:lastRenderedPageBreak/>
        <w:t xml:space="preserve">בגלל מלחמות האחים מבית, </w:t>
      </w:r>
      <w:r w:rsidR="00C14254">
        <w:rPr>
          <w:rFonts w:hint="cs"/>
          <w:sz w:val="36"/>
          <w:szCs w:val="36"/>
          <w:rtl/>
        </w:rPr>
        <w:t>כ</w:t>
      </w:r>
      <w:r w:rsidRPr="00C14254">
        <w:rPr>
          <w:sz w:val="36"/>
          <w:szCs w:val="36"/>
          <w:rtl/>
        </w:rPr>
        <w:t xml:space="preserve">אשר מוצתת אש מלחמת אחים ומתגלגלים הדברים להבקעת החומות ושרפת המקדש — שוב אין </w:t>
      </w:r>
      <w:r w:rsidR="00C14254">
        <w:rPr>
          <w:rFonts w:hint="cs"/>
          <w:sz w:val="36"/>
          <w:szCs w:val="36"/>
          <w:rtl/>
        </w:rPr>
        <w:t>כ</w:t>
      </w:r>
      <w:r w:rsidRPr="00C14254">
        <w:rPr>
          <w:sz w:val="36"/>
          <w:szCs w:val="36"/>
          <w:rtl/>
        </w:rPr>
        <w:t>ל המים שבעולם מספיקים ל</w:t>
      </w:r>
      <w:r w:rsidR="00C14254">
        <w:rPr>
          <w:rFonts w:hint="cs"/>
          <w:sz w:val="36"/>
          <w:szCs w:val="36"/>
          <w:rtl/>
        </w:rPr>
        <w:t>כ</w:t>
      </w:r>
      <w:r w:rsidRPr="00C14254">
        <w:rPr>
          <w:sz w:val="36"/>
          <w:szCs w:val="36"/>
          <w:rtl/>
        </w:rPr>
        <w:t>בות את הבערה.</w:t>
      </w:r>
    </w:p>
    <w:p w:rsidR="002C1456" w:rsidRPr="00C14254" w:rsidRDefault="004D45C0" w:rsidP="00C14254">
      <w:pPr>
        <w:pStyle w:val="Bodytext1"/>
        <w:shd w:val="clear" w:color="auto" w:fill="auto"/>
        <w:spacing w:before="0" w:line="360" w:lineRule="auto"/>
        <w:ind w:left="20" w:right="20"/>
        <w:jc w:val="both"/>
        <w:rPr>
          <w:sz w:val="36"/>
          <w:szCs w:val="36"/>
          <w:rtl/>
        </w:rPr>
      </w:pPr>
      <w:r w:rsidRPr="00C14254">
        <w:rPr>
          <w:sz w:val="36"/>
          <w:szCs w:val="36"/>
          <w:rtl/>
        </w:rPr>
        <w:t>בדורות שלאחר מכן שבו האחרונים לשתות ממקורות ראשונים, הוסיפו, הטליאו והתקינו את הבורות שלא יהיו מחלחלים, ואת הברכות שלא יתמוטטו ואת התעלות והאמות שלא יפרצו מימיהן, אלא שחד</w:t>
      </w:r>
      <w:r w:rsidRPr="00C14254">
        <w:rPr>
          <w:sz w:val="36"/>
          <w:szCs w:val="36"/>
          <w:shd w:val="clear" w:color="auto" w:fill="80FFFF"/>
          <w:rtl/>
        </w:rPr>
        <w:t>ש—</w:t>
      </w:r>
      <w:r w:rsidRPr="00C14254">
        <w:rPr>
          <w:sz w:val="36"/>
          <w:szCs w:val="36"/>
          <w:rtl/>
        </w:rPr>
        <w:t>לא בנו, וירושלים הוסיפה להיאבק על מימיה דורות רבים.</w:t>
      </w:r>
    </w:p>
    <w:p w:rsidR="002C1456" w:rsidRPr="00C14254" w:rsidRDefault="004D45C0" w:rsidP="00C14254">
      <w:pPr>
        <w:pStyle w:val="Bodytext1"/>
        <w:shd w:val="clear" w:color="auto" w:fill="auto"/>
        <w:spacing w:before="0" w:line="360" w:lineRule="auto"/>
        <w:ind w:left="20" w:right="20"/>
        <w:jc w:val="both"/>
        <w:rPr>
          <w:sz w:val="36"/>
          <w:szCs w:val="36"/>
          <w:rtl/>
        </w:rPr>
      </w:pPr>
      <w:r w:rsidRPr="00C14254">
        <w:rPr>
          <w:sz w:val="36"/>
          <w:szCs w:val="36"/>
          <w:rtl/>
        </w:rPr>
        <w:t>ובימינו אנ</w:t>
      </w:r>
      <w:r w:rsidRPr="00C14254">
        <w:rPr>
          <w:sz w:val="36"/>
          <w:szCs w:val="36"/>
          <w:shd w:val="clear" w:color="auto" w:fill="80FFFF"/>
          <w:rtl/>
        </w:rPr>
        <w:t>ו—</w:t>
      </w:r>
      <w:r w:rsidRPr="00C14254">
        <w:rPr>
          <w:sz w:val="36"/>
          <w:szCs w:val="36"/>
          <w:rtl/>
        </w:rPr>
        <w:t xml:space="preserve"> שוב מובילים מים לירושלים ממרחק. ממערב ומצפון, והולכים צינורות ברזל והמים נדחפים בהם במעלה ההרים בכוח משאבות ברזל אדירות, אל ברזי הברזל בבתים, והמים בשפע, וטובים המי</w:t>
      </w:r>
      <w:r w:rsidRPr="00C14254">
        <w:rPr>
          <w:sz w:val="36"/>
          <w:szCs w:val="36"/>
          <w:shd w:val="clear" w:color="auto" w:fill="80FFFF"/>
          <w:rtl/>
        </w:rPr>
        <w:t>ם</w:t>
      </w:r>
      <w:r w:rsidRPr="00C14254">
        <w:rPr>
          <w:sz w:val="36"/>
          <w:szCs w:val="36"/>
          <w:rtl/>
        </w:rPr>
        <w:t xml:space="preserve"> — וע</w:t>
      </w:r>
      <w:r w:rsidRPr="00C14254">
        <w:rPr>
          <w:sz w:val="36"/>
          <w:szCs w:val="36"/>
          <w:shd w:val="clear" w:color="auto" w:fill="80FFFF"/>
          <w:rtl/>
        </w:rPr>
        <w:t>ם</w:t>
      </w:r>
      <w:r w:rsidRPr="00C14254">
        <w:rPr>
          <w:sz w:val="36"/>
          <w:szCs w:val="36"/>
          <w:rtl/>
        </w:rPr>
        <w:t xml:space="preserve"> כל אלו רבים בתי האבן הקטנים בירושלים, שחצרותיהם רצופות אבן, ברזים ומים שוטפים בבתים פנימה כדין התקופה — אבל בפינת החצר בור מים עמוק, ומימיו קרים ושוקטים. ואנשי הבית יודעים: טובים ברזי הברזל ושופעים מימיהם. אך אלפי שנים לימדו</w:t>
      </w:r>
      <w:r w:rsidRPr="00C14254">
        <w:rPr>
          <w:sz w:val="36"/>
          <w:szCs w:val="36"/>
          <w:shd w:val="clear" w:color="auto" w:fill="80FFFF"/>
          <w:rtl/>
        </w:rPr>
        <w:t>ם:</w:t>
      </w:r>
      <w:r w:rsidRPr="00C14254">
        <w:rPr>
          <w:sz w:val="36"/>
          <w:szCs w:val="36"/>
          <w:rtl/>
        </w:rPr>
        <w:t xml:space="preserve"> שמרו על בורות המים. ירושלים נאבקת על מימיה.</w:t>
      </w:r>
    </w:p>
    <w:p w:rsidR="002C1456" w:rsidRPr="00C14254" w:rsidRDefault="004D45C0" w:rsidP="00C14254">
      <w:pPr>
        <w:pStyle w:val="Bodytext1"/>
        <w:shd w:val="clear" w:color="auto" w:fill="auto"/>
        <w:spacing w:before="0" w:line="360" w:lineRule="auto"/>
        <w:ind w:left="20" w:right="20"/>
        <w:jc w:val="both"/>
        <w:rPr>
          <w:sz w:val="36"/>
          <w:szCs w:val="36"/>
          <w:rtl/>
        </w:rPr>
      </w:pPr>
      <w:r w:rsidRPr="00C14254">
        <w:rPr>
          <w:sz w:val="36"/>
          <w:szCs w:val="36"/>
          <w:rtl/>
        </w:rPr>
        <w:t>ולא נ</w:t>
      </w:r>
      <w:r w:rsidRPr="00C14254">
        <w:rPr>
          <w:sz w:val="36"/>
          <w:szCs w:val="36"/>
          <w:shd w:val="clear" w:color="auto" w:fill="80FFFF"/>
          <w:rtl/>
        </w:rPr>
        <w:t>ח</w:t>
      </w:r>
      <w:r w:rsidRPr="00C14254">
        <w:rPr>
          <w:sz w:val="36"/>
          <w:szCs w:val="36"/>
          <w:rtl/>
        </w:rPr>
        <w:t>ה רוח הקודש אשר הייתה על נביא חזון העצמות היבשות, עד שהגדילה והפליאה לעשות: לא זו בלבד שירושלים תשוחרר לעתיד לבוא מתלות במים שמחוצה לה, שבנמוך ממנה, כי אם היא היא שתספק מים לכל סביבותיה. לא רק מי</w:t>
      </w:r>
      <w:r w:rsidRPr="00C14254">
        <w:rPr>
          <w:sz w:val="36"/>
          <w:szCs w:val="36"/>
          <w:shd w:val="clear" w:color="auto" w:fill="80FFFF"/>
          <w:rtl/>
        </w:rPr>
        <w:t>ם</w:t>
      </w:r>
      <w:r w:rsidRPr="00C14254">
        <w:rPr>
          <w:sz w:val="36"/>
          <w:szCs w:val="36"/>
          <w:rtl/>
        </w:rPr>
        <w:t>־תורה יצאו מירושלים בי אם גם מים ממש, לגוף הצמא לא פחות מאשר לנפש הצמאה.</w:t>
      </w:r>
    </w:p>
    <w:p w:rsidR="002C1456" w:rsidRDefault="004D45C0" w:rsidP="00C14254">
      <w:pPr>
        <w:pStyle w:val="Bodytext1"/>
        <w:shd w:val="clear" w:color="auto" w:fill="auto"/>
        <w:spacing w:before="0" w:line="360" w:lineRule="auto"/>
        <w:ind w:left="20" w:right="20"/>
        <w:jc w:val="both"/>
        <w:rPr>
          <w:rFonts w:hint="cs"/>
          <w:sz w:val="36"/>
          <w:szCs w:val="36"/>
          <w:rtl/>
        </w:rPr>
      </w:pPr>
      <w:r w:rsidRPr="00C14254">
        <w:rPr>
          <w:sz w:val="36"/>
          <w:szCs w:val="36"/>
          <w:shd w:val="clear" w:color="auto" w:fill="80FFFF"/>
          <w:rtl/>
        </w:rPr>
        <w:t>״</w:t>
      </w:r>
      <w:r w:rsidRPr="00C14254">
        <w:rPr>
          <w:sz w:val="36"/>
          <w:szCs w:val="36"/>
          <w:rtl/>
        </w:rPr>
        <w:t xml:space="preserve">...וישיבני אל פתח הבית והנה מים יצאים מתחת מפתן הבית קדימה, </w:t>
      </w:r>
      <w:r w:rsidR="00C14254">
        <w:rPr>
          <w:rFonts w:hint="cs"/>
          <w:sz w:val="36"/>
          <w:szCs w:val="36"/>
          <w:rtl/>
        </w:rPr>
        <w:t>כ</w:t>
      </w:r>
      <w:r w:rsidRPr="00C14254">
        <w:rPr>
          <w:sz w:val="36"/>
          <w:szCs w:val="36"/>
          <w:rtl/>
        </w:rPr>
        <w:t>י פני</w:t>
      </w:r>
      <w:r w:rsidRPr="00C14254">
        <w:rPr>
          <w:sz w:val="36"/>
          <w:szCs w:val="36"/>
          <w:shd w:val="clear" w:color="auto" w:fill="80FFFF"/>
          <w:rtl/>
        </w:rPr>
        <w:t xml:space="preserve"> </w:t>
      </w:r>
      <w:r w:rsidRPr="00C14254">
        <w:rPr>
          <w:sz w:val="36"/>
          <w:szCs w:val="36"/>
          <w:rtl/>
        </w:rPr>
        <w:t>הבית קדים. והמים ירדים מתחת מכתף הבית הימנית מנגב למזבח... וי</w:t>
      </w:r>
      <w:r w:rsidRPr="00C14254">
        <w:rPr>
          <w:sz w:val="36"/>
          <w:szCs w:val="36"/>
          <w:shd w:val="clear" w:color="auto" w:fill="80FFFF"/>
          <w:rtl/>
        </w:rPr>
        <w:t>ס</w:t>
      </w:r>
      <w:r w:rsidRPr="00C14254">
        <w:rPr>
          <w:sz w:val="36"/>
          <w:szCs w:val="36"/>
          <w:rtl/>
        </w:rPr>
        <w:t>בני דרך חוץ אל שער החוץ דרך הפונה קדים והנה מים מפכים מן הכתף הימנית... וימד אלף נ</w:t>
      </w:r>
      <w:r w:rsidRPr="00C14254">
        <w:rPr>
          <w:sz w:val="36"/>
          <w:szCs w:val="36"/>
          <w:shd w:val="clear" w:color="auto" w:fill="80FFFF"/>
          <w:rtl/>
        </w:rPr>
        <w:t>ח</w:t>
      </w:r>
      <w:r w:rsidRPr="00C14254">
        <w:rPr>
          <w:sz w:val="36"/>
          <w:szCs w:val="36"/>
          <w:rtl/>
        </w:rPr>
        <w:t>ל אשר לא או</w:t>
      </w:r>
      <w:r w:rsidR="00C14254">
        <w:rPr>
          <w:rFonts w:hint="cs"/>
          <w:sz w:val="36"/>
          <w:szCs w:val="36"/>
          <w:rtl/>
        </w:rPr>
        <w:t>כ</w:t>
      </w:r>
      <w:r w:rsidRPr="00C14254">
        <w:rPr>
          <w:sz w:val="36"/>
          <w:szCs w:val="36"/>
          <w:rtl/>
        </w:rPr>
        <w:t xml:space="preserve">ל לעבר, </w:t>
      </w:r>
      <w:r w:rsidR="00C14254">
        <w:rPr>
          <w:rFonts w:hint="cs"/>
          <w:sz w:val="36"/>
          <w:szCs w:val="36"/>
          <w:rtl/>
        </w:rPr>
        <w:t>כ</w:t>
      </w:r>
      <w:r w:rsidRPr="00C14254">
        <w:rPr>
          <w:sz w:val="36"/>
          <w:szCs w:val="36"/>
          <w:rtl/>
        </w:rPr>
        <w:t xml:space="preserve">י גאו המים, מי שחו נחל אשר לא יעבר... ויאמר אלי המים האלה יוצאים אל הגלילה הקדמונה... ובאו הימה אל </w:t>
      </w:r>
      <w:r w:rsidRPr="00C14254">
        <w:rPr>
          <w:sz w:val="36"/>
          <w:szCs w:val="36"/>
          <w:shd w:val="clear" w:color="auto" w:fill="80FFFF"/>
          <w:rtl/>
        </w:rPr>
        <w:t>ה</w:t>
      </w:r>
      <w:r w:rsidRPr="00C14254">
        <w:rPr>
          <w:sz w:val="36"/>
          <w:szCs w:val="36"/>
          <w:rtl/>
        </w:rPr>
        <w:t>ימה המוצאים ונרפאו המים...</w:t>
      </w:r>
      <w:r w:rsidRPr="00C14254">
        <w:rPr>
          <w:sz w:val="36"/>
          <w:szCs w:val="36"/>
          <w:shd w:val="clear" w:color="auto" w:fill="80FFFF"/>
          <w:rtl/>
        </w:rPr>
        <w:t>״(</w:t>
      </w:r>
      <w:r w:rsidRPr="00C14254">
        <w:rPr>
          <w:sz w:val="36"/>
          <w:szCs w:val="36"/>
          <w:rtl/>
        </w:rPr>
        <w:t>יחזקאל, מ״ז).</w:t>
      </w:r>
    </w:p>
    <w:p w:rsidR="00D474F4" w:rsidRDefault="00D474F4" w:rsidP="00C14254">
      <w:pPr>
        <w:pStyle w:val="Bodytext1"/>
        <w:shd w:val="clear" w:color="auto" w:fill="auto"/>
        <w:spacing w:before="0" w:line="360" w:lineRule="auto"/>
        <w:ind w:left="20" w:right="20"/>
        <w:jc w:val="both"/>
        <w:rPr>
          <w:sz w:val="36"/>
          <w:szCs w:val="36"/>
          <w:rtl/>
        </w:rPr>
      </w:pPr>
      <w:r>
        <w:rPr>
          <w:noProof/>
        </w:rPr>
        <w:lastRenderedPageBreak/>
        <w:drawing>
          <wp:inline distT="0" distB="0" distL="0" distR="0">
            <wp:extent cx="6107826" cy="8132323"/>
            <wp:effectExtent l="19050" t="0" r="7224" b="0"/>
            <wp:docPr id="22" name="תמונה 13" descr="C:\Users\אריה\AppData\Local\Microsoft\Windows\Temporary Internet Files\Content.Word\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אריה\AppData\Local\Microsoft\Windows\Temporary Internet Files\Content.Word\Scan0007.jpg"/>
                    <pic:cNvPicPr>
                      <a:picLocks noChangeAspect="1" noChangeArrowheads="1"/>
                    </pic:cNvPicPr>
                  </pic:nvPicPr>
                  <pic:blipFill>
                    <a:blip r:embed="rId15" cstate="print"/>
                    <a:srcRect/>
                    <a:stretch>
                      <a:fillRect/>
                    </a:stretch>
                  </pic:blipFill>
                  <pic:spPr bwMode="auto">
                    <a:xfrm>
                      <a:off x="0" y="0"/>
                      <a:ext cx="6108878" cy="8133724"/>
                    </a:xfrm>
                    <a:prstGeom prst="rect">
                      <a:avLst/>
                    </a:prstGeom>
                    <a:noFill/>
                    <a:ln w="9525">
                      <a:noFill/>
                      <a:miter lim="800000"/>
                      <a:headEnd/>
                      <a:tailEnd/>
                    </a:ln>
                  </pic:spPr>
                </pic:pic>
              </a:graphicData>
            </a:graphic>
          </wp:inline>
        </w:drawing>
      </w:r>
    </w:p>
    <w:p w:rsidR="00A2618C" w:rsidRPr="00A2618C" w:rsidRDefault="00A2618C" w:rsidP="00A2618C">
      <w:pPr>
        <w:pStyle w:val="Bodytext60"/>
        <w:shd w:val="clear" w:color="auto" w:fill="auto"/>
        <w:spacing w:before="0" w:after="482" w:line="150" w:lineRule="exact"/>
        <w:jc w:val="both"/>
        <w:rPr>
          <w:sz w:val="32"/>
          <w:szCs w:val="32"/>
          <w:rtl/>
        </w:rPr>
      </w:pPr>
      <w:r>
        <w:rPr>
          <w:rFonts w:hint="cs"/>
          <w:sz w:val="32"/>
          <w:szCs w:val="32"/>
          <w:rtl/>
        </w:rPr>
        <w:t>"נ</w:t>
      </w:r>
    </w:p>
    <w:p w:rsidR="00A2618C" w:rsidRDefault="00A2618C">
      <w:pPr>
        <w:pStyle w:val="Bodytext1"/>
        <w:shd w:val="clear" w:color="auto" w:fill="auto"/>
        <w:spacing w:before="0" w:after="244" w:line="269" w:lineRule="exact"/>
        <w:ind w:left="40" w:right="20"/>
        <w:jc w:val="both"/>
        <w:rPr>
          <w:sz w:val="40"/>
          <w:szCs w:val="40"/>
          <w:rtl/>
        </w:rPr>
      </w:pPr>
    </w:p>
    <w:p w:rsidR="00A2618C" w:rsidRDefault="00A2618C">
      <w:pPr>
        <w:pStyle w:val="Bodytext1"/>
        <w:shd w:val="clear" w:color="auto" w:fill="auto"/>
        <w:spacing w:before="0" w:after="244" w:line="269" w:lineRule="exact"/>
        <w:ind w:left="40" w:right="20"/>
        <w:jc w:val="both"/>
        <w:rPr>
          <w:sz w:val="40"/>
          <w:szCs w:val="40"/>
          <w:rtl/>
        </w:rPr>
      </w:pPr>
    </w:p>
    <w:p w:rsidR="00A2618C" w:rsidRDefault="00A2618C">
      <w:pPr>
        <w:pStyle w:val="Bodytext1"/>
        <w:shd w:val="clear" w:color="auto" w:fill="auto"/>
        <w:spacing w:before="0" w:after="244" w:line="269" w:lineRule="exact"/>
        <w:ind w:left="40" w:right="20"/>
        <w:jc w:val="both"/>
        <w:rPr>
          <w:b/>
          <w:bCs/>
          <w:sz w:val="48"/>
          <w:szCs w:val="48"/>
          <w:rtl/>
        </w:rPr>
      </w:pPr>
      <w:r w:rsidRPr="00A2618C">
        <w:rPr>
          <w:rFonts w:hint="cs"/>
          <w:b/>
          <w:bCs/>
          <w:sz w:val="48"/>
          <w:szCs w:val="48"/>
          <w:rtl/>
        </w:rPr>
        <w:lastRenderedPageBreak/>
        <w:t>כעיר כנענית</w:t>
      </w:r>
    </w:p>
    <w:p w:rsidR="00A2618C" w:rsidRDefault="00A2618C">
      <w:pPr>
        <w:pStyle w:val="Bodytext1"/>
        <w:shd w:val="clear" w:color="auto" w:fill="auto"/>
        <w:spacing w:before="0" w:after="244" w:line="269" w:lineRule="exact"/>
        <w:ind w:left="40" w:right="20"/>
        <w:jc w:val="both"/>
        <w:rPr>
          <w:b/>
          <w:bCs/>
          <w:sz w:val="48"/>
          <w:szCs w:val="48"/>
          <w:rtl/>
        </w:rPr>
      </w:pPr>
      <w:r w:rsidRPr="00A2618C">
        <w:rPr>
          <w:rFonts w:hint="cs"/>
          <w:sz w:val="32"/>
          <w:szCs w:val="32"/>
          <w:rtl/>
        </w:rPr>
        <w:t>" מכרתיך ומלדתיך מארץ הכנעני אביך האמורי ואמך חתית</w:t>
      </w:r>
      <w:r w:rsidRPr="00A2618C">
        <w:rPr>
          <w:rFonts w:hint="cs"/>
          <w:b/>
          <w:bCs/>
          <w:sz w:val="44"/>
          <w:szCs w:val="44"/>
          <w:rtl/>
        </w:rPr>
        <w:t>"</w:t>
      </w:r>
    </w:p>
    <w:p w:rsidR="00A2618C" w:rsidRPr="00A2618C" w:rsidRDefault="00A2618C">
      <w:pPr>
        <w:pStyle w:val="Bodytext1"/>
        <w:shd w:val="clear" w:color="auto" w:fill="auto"/>
        <w:spacing w:before="0" w:after="244" w:line="269" w:lineRule="exact"/>
        <w:ind w:left="40" w:right="20"/>
        <w:jc w:val="both"/>
        <w:rPr>
          <w:sz w:val="32"/>
          <w:szCs w:val="32"/>
          <w:rtl/>
        </w:rPr>
      </w:pPr>
      <w:r w:rsidRPr="00A2618C">
        <w:rPr>
          <w:rFonts w:hint="cs"/>
          <w:sz w:val="32"/>
          <w:szCs w:val="32"/>
          <w:rtl/>
        </w:rPr>
        <w:t>יחזקאל  ט"ז ג'</w:t>
      </w:r>
    </w:p>
    <w:p w:rsidR="00A2618C" w:rsidRDefault="004D45C0" w:rsidP="00A2618C">
      <w:pPr>
        <w:pStyle w:val="Bodytext1"/>
        <w:shd w:val="clear" w:color="auto" w:fill="auto"/>
        <w:spacing w:before="0" w:after="244" w:line="360" w:lineRule="auto"/>
        <w:ind w:left="40" w:right="20"/>
        <w:jc w:val="both"/>
        <w:rPr>
          <w:sz w:val="40"/>
          <w:szCs w:val="40"/>
          <w:rtl/>
        </w:rPr>
      </w:pPr>
      <w:r w:rsidRPr="00A2618C">
        <w:rPr>
          <w:sz w:val="40"/>
          <w:szCs w:val="40"/>
          <w:rtl/>
        </w:rPr>
        <w:t>עיר כנענית הייתה כאן כבר לפחות לפ</w:t>
      </w:r>
      <w:r w:rsidR="00A2618C">
        <w:rPr>
          <w:rFonts w:hint="cs"/>
          <w:sz w:val="40"/>
          <w:szCs w:val="40"/>
          <w:rtl/>
        </w:rPr>
        <w:t>נ</w:t>
      </w:r>
      <w:r w:rsidRPr="00A2618C">
        <w:rPr>
          <w:sz w:val="40"/>
          <w:szCs w:val="40"/>
          <w:rtl/>
        </w:rPr>
        <w:t>י כשלושת אלפים ושמונה מאות שנים</w:t>
      </w:r>
      <w:r w:rsidRPr="00A2618C">
        <w:rPr>
          <w:sz w:val="40"/>
          <w:szCs w:val="40"/>
          <w:shd w:val="clear" w:color="auto" w:fill="80FFFF"/>
          <w:rtl/>
        </w:rPr>
        <w:t>.</w:t>
      </w:r>
      <w:r w:rsidRPr="00A2618C">
        <w:rPr>
          <w:sz w:val="40"/>
          <w:szCs w:val="40"/>
          <w:rtl/>
        </w:rPr>
        <w:t xml:space="preserve"> בתקופה שחכמי הארכיאולוגיה מ</w:t>
      </w:r>
      <w:r w:rsidR="00A2618C">
        <w:rPr>
          <w:rFonts w:hint="cs"/>
          <w:sz w:val="40"/>
          <w:szCs w:val="40"/>
          <w:rtl/>
        </w:rPr>
        <w:t>כ</w:t>
      </w:r>
      <w:r w:rsidRPr="00A2618C">
        <w:rPr>
          <w:sz w:val="40"/>
          <w:szCs w:val="40"/>
          <w:rtl/>
        </w:rPr>
        <w:t xml:space="preserve">נים </w:t>
      </w:r>
      <w:r w:rsidRPr="00A2618C">
        <w:rPr>
          <w:sz w:val="40"/>
          <w:szCs w:val="40"/>
          <w:shd w:val="clear" w:color="auto" w:fill="80FFFF"/>
          <w:rtl/>
        </w:rPr>
        <w:t>״</w:t>
      </w:r>
      <w:r w:rsidRPr="00A2618C">
        <w:rPr>
          <w:sz w:val="40"/>
          <w:szCs w:val="40"/>
          <w:rtl/>
        </w:rPr>
        <w:t xml:space="preserve">הברונזה התיכונה </w:t>
      </w:r>
      <w:r w:rsidRPr="00A2618C">
        <w:rPr>
          <w:sz w:val="40"/>
          <w:szCs w:val="40"/>
          <w:shd w:val="clear" w:color="auto" w:fill="80FFFF"/>
        </w:rPr>
        <w:t>M</w:t>
      </w:r>
      <w:r w:rsidRPr="00A2618C">
        <w:rPr>
          <w:sz w:val="40"/>
          <w:szCs w:val="40"/>
        </w:rPr>
        <w:t>B</w:t>
      </w:r>
      <w:r w:rsidR="00A2618C">
        <w:rPr>
          <w:sz w:val="40"/>
          <w:szCs w:val="40"/>
        </w:rPr>
        <w:t xml:space="preserve"> II</w:t>
      </w:r>
      <w:r w:rsidRPr="00A2618C">
        <w:rPr>
          <w:sz w:val="40"/>
          <w:szCs w:val="40"/>
        </w:rPr>
        <w:t xml:space="preserve"> b</w:t>
      </w:r>
      <w:r w:rsidRPr="00A2618C">
        <w:rPr>
          <w:sz w:val="40"/>
          <w:szCs w:val="40"/>
          <w:shd w:val="clear" w:color="auto" w:fill="80FFFF"/>
          <w:rtl/>
        </w:rPr>
        <w:t>״.</w:t>
      </w:r>
      <w:r w:rsidRPr="00A2618C">
        <w:rPr>
          <w:sz w:val="40"/>
          <w:szCs w:val="40"/>
          <w:rtl/>
        </w:rPr>
        <w:t xml:space="preserve"> ביצוריה נחשפו בימינו אנו והראו כי כבר אז הייתה זו עיר של ממש ולה חומת מגן איתנה. וגם ממרחקים, ממרחקי זמן ומקום, ממצרים ומנוביה, ומאל־עמארנ</w:t>
      </w:r>
      <w:r w:rsidRPr="00A2618C">
        <w:rPr>
          <w:sz w:val="40"/>
          <w:szCs w:val="40"/>
          <w:shd w:val="clear" w:color="auto" w:fill="80FFFF"/>
          <w:rtl/>
        </w:rPr>
        <w:t>ה—</w:t>
      </w:r>
      <w:r w:rsidRPr="00A2618C">
        <w:rPr>
          <w:sz w:val="40"/>
          <w:szCs w:val="40"/>
          <w:rtl/>
        </w:rPr>
        <w:t xml:space="preserve"> מאירים אותה זרקורי המקורות. קערות חרס וצלמיות טין</w:t>
      </w:r>
      <w:r w:rsidRPr="00A2618C">
        <w:rPr>
          <w:sz w:val="40"/>
          <w:szCs w:val="40"/>
          <w:shd w:val="clear" w:color="auto" w:fill="80FFFF"/>
          <w:rtl/>
        </w:rPr>
        <w:t>,</w:t>
      </w:r>
      <w:r w:rsidRPr="00A2618C">
        <w:rPr>
          <w:sz w:val="40"/>
          <w:szCs w:val="40"/>
          <w:rtl/>
        </w:rPr>
        <w:t xml:space="preserve"> הלא הם כתבי המארות המצריים, נושאים את שם ירושלים ושליטיה, יחד עם שמות ערים רבות אחרות בפיניקיה, בסוריה הדרומית, בעבר הירדן ובגליל. אך ירושלים היא הנציגה היחידה של הרי מרכז הארץ, ועל גבי צלמיות הטין</w:t>
      </w:r>
      <w:r w:rsidR="00A2618C">
        <w:rPr>
          <w:rFonts w:hint="cs"/>
          <w:sz w:val="40"/>
          <w:szCs w:val="40"/>
          <w:rtl/>
        </w:rPr>
        <w:t xml:space="preserve"> - </w:t>
      </w:r>
      <w:r w:rsidRPr="00A2618C">
        <w:rPr>
          <w:sz w:val="40"/>
          <w:szCs w:val="40"/>
          <w:rtl/>
        </w:rPr>
        <w:t xml:space="preserve"> מארה וקללה לעיר ולשליטיה אם יעזו למרוד בפרעה. ומתוך התעודה יודעים אנו </w:t>
      </w:r>
      <w:r w:rsidR="00A2618C">
        <w:rPr>
          <w:rFonts w:hint="cs"/>
          <w:sz w:val="40"/>
          <w:szCs w:val="40"/>
          <w:rtl/>
        </w:rPr>
        <w:t>כ</w:t>
      </w:r>
      <w:r w:rsidRPr="00A2618C">
        <w:rPr>
          <w:sz w:val="40"/>
          <w:szCs w:val="40"/>
          <w:rtl/>
        </w:rPr>
        <w:t>י שניים הם שליטי העיר בראשונ</w:t>
      </w:r>
      <w:r w:rsidRPr="00A2618C">
        <w:rPr>
          <w:sz w:val="40"/>
          <w:szCs w:val="40"/>
          <w:shd w:val="clear" w:color="auto" w:fill="80FFFF"/>
          <w:rtl/>
        </w:rPr>
        <w:t>ה:</w:t>
      </w:r>
      <w:r w:rsidRPr="00A2618C">
        <w:rPr>
          <w:sz w:val="40"/>
          <w:szCs w:val="40"/>
          <w:rtl/>
        </w:rPr>
        <w:t xml:space="preserve"> יקרעם וסת׳ע</w:t>
      </w:r>
      <w:r w:rsidRPr="00A2618C">
        <w:rPr>
          <w:sz w:val="40"/>
          <w:szCs w:val="40"/>
          <w:shd w:val="clear" w:color="auto" w:fill="80FFFF"/>
          <w:rtl/>
        </w:rPr>
        <w:t>ן</w:t>
      </w:r>
      <w:r w:rsidR="00A2618C">
        <w:rPr>
          <w:rFonts w:hint="cs"/>
          <w:sz w:val="40"/>
          <w:szCs w:val="40"/>
          <w:shd w:val="clear" w:color="auto" w:fill="80FFFF"/>
          <w:rtl/>
        </w:rPr>
        <w:t xml:space="preserve"> </w:t>
      </w:r>
      <w:r w:rsidRPr="00A2618C">
        <w:rPr>
          <w:sz w:val="40"/>
          <w:szCs w:val="40"/>
          <w:shd w:val="clear" w:color="auto" w:fill="80FFFF"/>
          <w:rtl/>
        </w:rPr>
        <w:t>(שס</w:t>
      </w:r>
      <w:r w:rsidRPr="00A2618C">
        <w:rPr>
          <w:sz w:val="40"/>
          <w:szCs w:val="40"/>
          <w:rtl/>
        </w:rPr>
        <w:t>ען</w:t>
      </w:r>
      <w:r w:rsidRPr="00A2618C">
        <w:rPr>
          <w:sz w:val="40"/>
          <w:szCs w:val="40"/>
          <w:shd w:val="clear" w:color="auto" w:fill="80FFFF"/>
          <w:rtl/>
        </w:rPr>
        <w:t>?),</w:t>
      </w:r>
      <w:r w:rsidRPr="00A2618C">
        <w:rPr>
          <w:sz w:val="40"/>
          <w:szCs w:val="40"/>
          <w:rtl/>
        </w:rPr>
        <w:t xml:space="preserve"> והשמות הם אמוריים, שמיים. ושם ירושלים א</w:t>
      </w:r>
      <w:r w:rsidRPr="00A2618C">
        <w:rPr>
          <w:sz w:val="40"/>
          <w:szCs w:val="40"/>
          <w:shd w:val="clear" w:color="auto" w:fill="80FFFF"/>
          <w:rtl/>
        </w:rPr>
        <w:t>ז:</w:t>
      </w:r>
      <w:r w:rsidRPr="00A2618C">
        <w:rPr>
          <w:sz w:val="40"/>
          <w:szCs w:val="40"/>
          <w:rtl/>
        </w:rPr>
        <w:t xml:space="preserve"> </w:t>
      </w:r>
      <w:r w:rsidRPr="00A2618C">
        <w:rPr>
          <w:sz w:val="40"/>
          <w:szCs w:val="40"/>
          <w:shd w:val="clear" w:color="auto" w:fill="80FFFF"/>
          <w:rtl/>
        </w:rPr>
        <w:t>״</w:t>
      </w:r>
      <w:r w:rsidRPr="00A2618C">
        <w:rPr>
          <w:sz w:val="40"/>
          <w:szCs w:val="40"/>
          <w:rtl/>
        </w:rPr>
        <w:t>ירושלמם״. רק זאת נדע</w:t>
      </w:r>
      <w:r w:rsidR="00A2618C">
        <w:rPr>
          <w:rFonts w:hint="cs"/>
          <w:sz w:val="40"/>
          <w:szCs w:val="40"/>
          <w:rtl/>
        </w:rPr>
        <w:t>:</w:t>
      </w:r>
    </w:p>
    <w:p w:rsidR="00A2618C" w:rsidRPr="00A2618C" w:rsidRDefault="004D45C0" w:rsidP="00A2618C">
      <w:pPr>
        <w:pStyle w:val="Bodytext1"/>
        <w:shd w:val="clear" w:color="auto" w:fill="auto"/>
        <w:spacing w:before="0" w:after="244" w:line="360" w:lineRule="auto"/>
        <w:ind w:left="40" w:right="20"/>
        <w:jc w:val="both"/>
        <w:rPr>
          <w:i/>
          <w:iCs/>
          <w:sz w:val="36"/>
          <w:szCs w:val="36"/>
          <w:rtl/>
        </w:rPr>
      </w:pPr>
      <w:r w:rsidRPr="00A2618C">
        <w:rPr>
          <w:sz w:val="40"/>
          <w:szCs w:val="40"/>
          <w:rtl/>
        </w:rPr>
        <w:t xml:space="preserve"> </w:t>
      </w:r>
      <w:r w:rsidRPr="00A2618C">
        <w:rPr>
          <w:i/>
          <w:iCs/>
          <w:sz w:val="36"/>
          <w:szCs w:val="36"/>
          <w:rtl/>
        </w:rPr>
        <w:t xml:space="preserve">המושל של ירושלים בשם יקרעם. בל הנאמנים אשר עמו. </w:t>
      </w:r>
    </w:p>
    <w:p w:rsidR="00A2618C" w:rsidRPr="00A2618C" w:rsidRDefault="004D45C0" w:rsidP="00A2618C">
      <w:pPr>
        <w:pStyle w:val="Bodytext1"/>
        <w:shd w:val="clear" w:color="auto" w:fill="auto"/>
        <w:spacing w:before="0" w:after="244" w:line="360" w:lineRule="auto"/>
        <w:ind w:left="40" w:right="20"/>
        <w:jc w:val="both"/>
        <w:rPr>
          <w:i/>
          <w:iCs/>
          <w:sz w:val="36"/>
          <w:szCs w:val="36"/>
          <w:rtl/>
        </w:rPr>
      </w:pPr>
      <w:r w:rsidRPr="00A2618C">
        <w:rPr>
          <w:i/>
          <w:iCs/>
          <w:sz w:val="36"/>
          <w:szCs w:val="36"/>
          <w:rtl/>
        </w:rPr>
        <w:t xml:space="preserve">המושל של ירושלים בשם </w:t>
      </w:r>
      <w:r w:rsidRPr="00A2618C">
        <w:rPr>
          <w:i/>
          <w:iCs/>
          <w:sz w:val="36"/>
          <w:szCs w:val="36"/>
          <w:shd w:val="clear" w:color="auto" w:fill="80FFFF"/>
          <w:rtl/>
        </w:rPr>
        <w:t>ס</w:t>
      </w:r>
      <w:r w:rsidRPr="00A2618C">
        <w:rPr>
          <w:i/>
          <w:iCs/>
          <w:sz w:val="36"/>
          <w:szCs w:val="36"/>
          <w:rtl/>
        </w:rPr>
        <w:t xml:space="preserve">ת׳ען. כל הנאמנים אשר </w:t>
      </w:r>
      <w:r w:rsidRPr="00A2618C">
        <w:rPr>
          <w:i/>
          <w:iCs/>
          <w:sz w:val="36"/>
          <w:szCs w:val="36"/>
          <w:shd w:val="clear" w:color="auto" w:fill="80FFFF"/>
          <w:rtl/>
        </w:rPr>
        <w:t>עמו.</w:t>
      </w:r>
      <w:r w:rsidRPr="00A2618C">
        <w:rPr>
          <w:i/>
          <w:iCs/>
          <w:sz w:val="36"/>
          <w:szCs w:val="36"/>
          <w:rtl/>
        </w:rPr>
        <w:t xml:space="preserve"> </w:t>
      </w:r>
    </w:p>
    <w:p w:rsidR="00A2618C" w:rsidRDefault="00A2618C" w:rsidP="00A2618C">
      <w:pPr>
        <w:pStyle w:val="Bodytext1"/>
        <w:shd w:val="clear" w:color="auto" w:fill="auto"/>
        <w:spacing w:before="0" w:after="244" w:line="360" w:lineRule="auto"/>
        <w:ind w:left="40" w:right="20"/>
        <w:jc w:val="both"/>
        <w:rPr>
          <w:sz w:val="40"/>
          <w:szCs w:val="40"/>
          <w:rtl/>
        </w:rPr>
      </w:pPr>
    </w:p>
    <w:p w:rsidR="002C1456" w:rsidRPr="00A2618C" w:rsidRDefault="004D45C0" w:rsidP="00773A25">
      <w:pPr>
        <w:pStyle w:val="Bodytext1"/>
        <w:shd w:val="clear" w:color="auto" w:fill="auto"/>
        <w:spacing w:before="0" w:after="244" w:line="360" w:lineRule="auto"/>
        <w:ind w:left="40" w:right="20"/>
        <w:jc w:val="both"/>
        <w:rPr>
          <w:sz w:val="40"/>
          <w:szCs w:val="40"/>
          <w:rtl/>
        </w:rPr>
      </w:pPr>
      <w:r w:rsidRPr="00A2618C">
        <w:rPr>
          <w:sz w:val="40"/>
          <w:szCs w:val="40"/>
          <w:rtl/>
        </w:rPr>
        <w:t>וכעבור ארבע מאות שנה, דהיינו לפני שלושת אלפים וארבע מאות שנים, יצא רץ בהול מירושלים, ובידו איגרת אל פרעה אמנ</w:t>
      </w:r>
      <w:r w:rsidRPr="00A2618C">
        <w:rPr>
          <w:sz w:val="40"/>
          <w:szCs w:val="40"/>
          <w:shd w:val="clear" w:color="auto" w:fill="80FFFF"/>
          <w:rtl/>
        </w:rPr>
        <w:t>ח</w:t>
      </w:r>
      <w:r w:rsidRPr="00A2618C">
        <w:rPr>
          <w:sz w:val="40"/>
          <w:szCs w:val="40"/>
          <w:rtl/>
        </w:rPr>
        <w:t>ת</w:t>
      </w:r>
      <w:r w:rsidRPr="00A2618C">
        <w:rPr>
          <w:sz w:val="40"/>
          <w:szCs w:val="40"/>
          <w:shd w:val="clear" w:color="auto" w:fill="80FFFF"/>
          <w:rtl/>
        </w:rPr>
        <w:t>פ</w:t>
      </w:r>
      <w:r w:rsidRPr="00A2618C">
        <w:rPr>
          <w:sz w:val="40"/>
          <w:szCs w:val="40"/>
          <w:rtl/>
        </w:rPr>
        <w:t xml:space="preserve"> הרביעי. משליט ירושלים עבד־חפה </w:t>
      </w:r>
      <w:r w:rsidR="00A2618C">
        <w:rPr>
          <w:rFonts w:hint="cs"/>
          <w:sz w:val="40"/>
          <w:szCs w:val="40"/>
          <w:rtl/>
        </w:rPr>
        <w:t>(</w:t>
      </w:r>
      <w:r w:rsidRPr="00A2618C">
        <w:rPr>
          <w:sz w:val="40"/>
          <w:szCs w:val="40"/>
          <w:rtl/>
        </w:rPr>
        <w:t>פתי־חפ</w:t>
      </w:r>
      <w:r w:rsidRPr="00A2618C">
        <w:rPr>
          <w:sz w:val="40"/>
          <w:szCs w:val="40"/>
          <w:shd w:val="clear" w:color="auto" w:fill="80FFFF"/>
          <w:rtl/>
        </w:rPr>
        <w:t>ה</w:t>
      </w:r>
      <w:r w:rsidRPr="00A2618C">
        <w:rPr>
          <w:sz w:val="40"/>
          <w:szCs w:val="40"/>
          <w:rtl/>
        </w:rPr>
        <w:t xml:space="preserve">) אל שליטו העליון, פרעה של מצרים. ובעבור ימי הדרך הגיעה האיגרת אל </w:t>
      </w:r>
      <w:r w:rsidRPr="00A2618C">
        <w:rPr>
          <w:sz w:val="40"/>
          <w:szCs w:val="40"/>
          <w:shd w:val="clear" w:color="auto" w:fill="80FFFF"/>
          <w:rtl/>
        </w:rPr>
        <w:t>״</w:t>
      </w:r>
      <w:r w:rsidRPr="00A2618C">
        <w:rPr>
          <w:sz w:val="40"/>
          <w:szCs w:val="40"/>
          <w:rtl/>
        </w:rPr>
        <w:t>ה</w:t>
      </w:r>
      <w:r w:rsidRPr="00A2618C">
        <w:rPr>
          <w:sz w:val="40"/>
          <w:szCs w:val="40"/>
          <w:shd w:val="clear" w:color="auto" w:fill="80FFFF"/>
          <w:rtl/>
        </w:rPr>
        <w:t>ב</w:t>
      </w:r>
      <w:r w:rsidRPr="00A2618C">
        <w:rPr>
          <w:sz w:val="40"/>
          <w:szCs w:val="40"/>
          <w:rtl/>
        </w:rPr>
        <w:t xml:space="preserve">ית </w:t>
      </w:r>
      <w:r w:rsidRPr="00A2618C">
        <w:rPr>
          <w:sz w:val="40"/>
          <w:szCs w:val="40"/>
          <w:rtl/>
        </w:rPr>
        <w:lastRenderedPageBreak/>
        <w:t>הגדול״, הלא זה פירושה של המלה פרעה. ושמא רק אל קטון</w:t>
      </w:r>
      <w:r w:rsidRPr="00A2618C">
        <w:rPr>
          <w:sz w:val="40"/>
          <w:szCs w:val="40"/>
          <w:shd w:val="clear" w:color="auto" w:fill="80FFFF"/>
          <w:rtl/>
        </w:rPr>
        <w:t>־</w:t>
      </w:r>
      <w:r w:rsidRPr="00A2618C">
        <w:rPr>
          <w:sz w:val="40"/>
          <w:szCs w:val="40"/>
          <w:rtl/>
        </w:rPr>
        <w:t xml:space="preserve">מזכיריו באה האיגרת. מכל מקום קרא אותה מי שקרא, ונתן הוראות באשר נתן, והלך המכתב בדרך כל מבוך משרדים מאז — עד שנגנז בארכיב פרעה ושב לעין השמש בתל־אל-עמארנה לפני </w:t>
      </w:r>
      <w:r w:rsidR="00A2618C">
        <w:rPr>
          <w:rFonts w:hint="cs"/>
          <w:sz w:val="40"/>
          <w:szCs w:val="40"/>
          <w:rtl/>
        </w:rPr>
        <w:t>כ</w:t>
      </w:r>
      <w:r w:rsidRPr="00A2618C">
        <w:rPr>
          <w:sz w:val="40"/>
          <w:szCs w:val="40"/>
          <w:rtl/>
        </w:rPr>
        <w:t xml:space="preserve">תשעים שנה, בתקופת החשמל, רחוקה קצת מתקופת הברונזה. ונראים הדברים </w:t>
      </w:r>
      <w:r w:rsidR="00773A25">
        <w:rPr>
          <w:rFonts w:hint="cs"/>
          <w:sz w:val="40"/>
          <w:szCs w:val="40"/>
          <w:rtl/>
        </w:rPr>
        <w:t>כ</w:t>
      </w:r>
      <w:r w:rsidRPr="00A2618C">
        <w:rPr>
          <w:sz w:val="40"/>
          <w:szCs w:val="40"/>
          <w:rtl/>
        </w:rPr>
        <w:t>י מאז זכה המכתב ליתר תשומת לב מאשר זכה להם בסמוך לכתיבת</w:t>
      </w:r>
      <w:r w:rsidRPr="00A2618C">
        <w:rPr>
          <w:sz w:val="40"/>
          <w:szCs w:val="40"/>
          <w:shd w:val="clear" w:color="auto" w:fill="80FFFF"/>
          <w:rtl/>
        </w:rPr>
        <w:t>ו—</w:t>
      </w:r>
      <w:r w:rsidRPr="00A2618C">
        <w:rPr>
          <w:sz w:val="40"/>
          <w:szCs w:val="40"/>
          <w:rtl/>
        </w:rPr>
        <w:t xml:space="preserve">אף </w:t>
      </w:r>
      <w:r w:rsidR="00773A25">
        <w:rPr>
          <w:rFonts w:hint="cs"/>
          <w:sz w:val="40"/>
          <w:szCs w:val="40"/>
          <w:rtl/>
        </w:rPr>
        <w:t>כ</w:t>
      </w:r>
      <w:r w:rsidRPr="00A2618C">
        <w:rPr>
          <w:sz w:val="40"/>
          <w:szCs w:val="40"/>
          <w:rtl/>
        </w:rPr>
        <w:t xml:space="preserve">י נעדר המכתב בימינו אותו גוון של דחיפות כבימי </w:t>
      </w:r>
      <w:r w:rsidR="00773A25">
        <w:rPr>
          <w:rFonts w:hint="cs"/>
          <w:sz w:val="40"/>
          <w:szCs w:val="40"/>
          <w:rtl/>
        </w:rPr>
        <w:t>כ</w:t>
      </w:r>
      <w:r w:rsidRPr="00A2618C">
        <w:rPr>
          <w:sz w:val="40"/>
          <w:szCs w:val="40"/>
          <w:rtl/>
        </w:rPr>
        <w:t xml:space="preserve">תיבתו, </w:t>
      </w:r>
      <w:r w:rsidR="00773A25">
        <w:rPr>
          <w:rFonts w:hint="cs"/>
          <w:sz w:val="40"/>
          <w:szCs w:val="40"/>
          <w:rtl/>
        </w:rPr>
        <w:t>כ</w:t>
      </w:r>
      <w:r w:rsidRPr="00A2618C">
        <w:rPr>
          <w:sz w:val="40"/>
          <w:szCs w:val="40"/>
          <w:rtl/>
        </w:rPr>
        <w:t>י לא יכול עוד המעוות לתקון. אך אל נא נחרוץ משפטים קפקאיים.</w:t>
      </w:r>
    </w:p>
    <w:p w:rsidR="00773A25" w:rsidRPr="00773A25" w:rsidRDefault="004D45C0" w:rsidP="00773A25">
      <w:pPr>
        <w:pStyle w:val="Bodytext1"/>
        <w:shd w:val="clear" w:color="auto" w:fill="auto"/>
        <w:spacing w:before="0" w:line="360" w:lineRule="auto"/>
        <w:ind w:left="40" w:right="2300"/>
        <w:rPr>
          <w:i/>
          <w:iCs/>
          <w:sz w:val="36"/>
          <w:szCs w:val="36"/>
          <w:rtl/>
        </w:rPr>
      </w:pPr>
      <w:r w:rsidRPr="00773A25">
        <w:rPr>
          <w:i/>
          <w:iCs/>
          <w:sz w:val="36"/>
          <w:szCs w:val="36"/>
          <w:rtl/>
        </w:rPr>
        <w:t xml:space="preserve">אל המלך אדוני </w:t>
      </w:r>
    </w:p>
    <w:p w:rsidR="00773A25" w:rsidRPr="00773A25" w:rsidRDefault="004D45C0" w:rsidP="00773A25">
      <w:pPr>
        <w:pStyle w:val="Bodytext1"/>
        <w:shd w:val="clear" w:color="auto" w:fill="auto"/>
        <w:spacing w:before="0" w:line="360" w:lineRule="auto"/>
        <w:ind w:left="40" w:right="2300"/>
        <w:rPr>
          <w:i/>
          <w:iCs/>
          <w:sz w:val="36"/>
          <w:szCs w:val="36"/>
          <w:rtl/>
        </w:rPr>
      </w:pPr>
      <w:r w:rsidRPr="00773A25">
        <w:rPr>
          <w:i/>
          <w:iCs/>
          <w:sz w:val="36"/>
          <w:szCs w:val="36"/>
          <w:rtl/>
        </w:rPr>
        <w:t xml:space="preserve">אומר: כה אמר </w:t>
      </w:r>
    </w:p>
    <w:p w:rsidR="00773A25" w:rsidRPr="00773A25" w:rsidRDefault="004D45C0" w:rsidP="00773A25">
      <w:pPr>
        <w:pStyle w:val="Bodytext1"/>
        <w:shd w:val="clear" w:color="auto" w:fill="auto"/>
        <w:spacing w:before="0" w:line="360" w:lineRule="auto"/>
        <w:ind w:left="40" w:right="2300"/>
        <w:rPr>
          <w:i/>
          <w:iCs/>
          <w:sz w:val="36"/>
          <w:szCs w:val="36"/>
          <w:rtl/>
        </w:rPr>
      </w:pPr>
      <w:r w:rsidRPr="00773A25">
        <w:rPr>
          <w:i/>
          <w:iCs/>
          <w:sz w:val="36"/>
          <w:szCs w:val="36"/>
          <w:rtl/>
        </w:rPr>
        <w:t>עבד־חפה עבדך, לשתי רגליך</w:t>
      </w:r>
    </w:p>
    <w:p w:rsidR="00773A25" w:rsidRPr="00773A25" w:rsidRDefault="004D45C0" w:rsidP="00773A25">
      <w:pPr>
        <w:pStyle w:val="Bodytext1"/>
        <w:shd w:val="clear" w:color="auto" w:fill="auto"/>
        <w:spacing w:before="0" w:line="360" w:lineRule="auto"/>
        <w:ind w:left="40" w:right="2300"/>
        <w:rPr>
          <w:i/>
          <w:iCs/>
          <w:sz w:val="36"/>
          <w:szCs w:val="36"/>
          <w:rtl/>
        </w:rPr>
      </w:pPr>
      <w:r w:rsidRPr="00773A25">
        <w:rPr>
          <w:i/>
          <w:iCs/>
          <w:sz w:val="36"/>
          <w:szCs w:val="36"/>
          <w:rtl/>
        </w:rPr>
        <w:t xml:space="preserve"> אדוני המלך, שבע פעמים ושבע פעמים אפול. </w:t>
      </w:r>
    </w:p>
    <w:p w:rsidR="002C1456" w:rsidRPr="00773A25" w:rsidRDefault="004D45C0" w:rsidP="00773A25">
      <w:pPr>
        <w:pStyle w:val="Bodytext1"/>
        <w:shd w:val="clear" w:color="auto" w:fill="auto"/>
        <w:spacing w:before="0" w:line="360" w:lineRule="auto"/>
        <w:ind w:left="40" w:right="2300"/>
        <w:rPr>
          <w:i/>
          <w:iCs/>
          <w:sz w:val="36"/>
          <w:szCs w:val="36"/>
          <w:rtl/>
        </w:rPr>
      </w:pPr>
      <w:r w:rsidRPr="00773A25">
        <w:rPr>
          <w:i/>
          <w:iCs/>
          <w:sz w:val="36"/>
          <w:szCs w:val="36"/>
          <w:rtl/>
        </w:rPr>
        <w:t>ראה את המעשים שמילי</w:t>
      </w:r>
      <w:r w:rsidRPr="00773A25">
        <w:rPr>
          <w:i/>
          <w:iCs/>
          <w:sz w:val="36"/>
          <w:szCs w:val="36"/>
          <w:shd w:val="clear" w:color="auto" w:fill="80FFFF"/>
          <w:rtl/>
        </w:rPr>
        <w:t>כ</w:t>
      </w:r>
      <w:r w:rsidRPr="00773A25">
        <w:rPr>
          <w:i/>
          <w:iCs/>
          <w:sz w:val="36"/>
          <w:szCs w:val="36"/>
          <w:rtl/>
        </w:rPr>
        <w:t>יאלו</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ו</w:t>
      </w:r>
      <w:r w:rsidRPr="00773A25">
        <w:rPr>
          <w:i/>
          <w:iCs/>
          <w:sz w:val="32"/>
          <w:szCs w:val="32"/>
          <w:shd w:val="clear" w:color="auto" w:fill="80FFFF"/>
          <w:rtl/>
        </w:rPr>
        <w:t>ש</w:t>
      </w:r>
      <w:r w:rsidRPr="00773A25">
        <w:rPr>
          <w:i/>
          <w:iCs/>
          <w:sz w:val="32"/>
          <w:szCs w:val="32"/>
          <w:rtl/>
        </w:rPr>
        <w:t xml:space="preserve">וורדתה ביצעו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נגד הארץ של אדוני המלך.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שכרו חיילים של גזר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חיילים של גת</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 וחיילים של קעילה</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 וכבשו את הארץ של העיר רובותה.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הארץ של המלך נפלה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לידי החבירו.</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 ובנוסף ל</w:t>
      </w:r>
      <w:r w:rsidR="00773A25" w:rsidRPr="00773A25">
        <w:rPr>
          <w:rFonts w:hint="cs"/>
          <w:i/>
          <w:iCs/>
          <w:sz w:val="32"/>
          <w:szCs w:val="32"/>
          <w:rtl/>
        </w:rPr>
        <w:t>כ</w:t>
      </w:r>
      <w:r w:rsidRPr="00773A25">
        <w:rPr>
          <w:i/>
          <w:iCs/>
          <w:sz w:val="32"/>
          <w:szCs w:val="32"/>
          <w:rtl/>
        </w:rPr>
        <w:t xml:space="preserve">ך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עיר בארץ ירושלים </w:t>
      </w:r>
    </w:p>
    <w:p w:rsidR="00773A25"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 xml:space="preserve">ששמה בית ניניב </w:t>
      </w:r>
    </w:p>
    <w:p w:rsidR="002C1456" w:rsidRPr="00773A25" w:rsidRDefault="004D45C0" w:rsidP="00773A25">
      <w:pPr>
        <w:pStyle w:val="Bodytext1"/>
        <w:shd w:val="clear" w:color="auto" w:fill="auto"/>
        <w:spacing w:before="0" w:line="360" w:lineRule="auto"/>
        <w:ind w:left="20" w:right="2940"/>
        <w:rPr>
          <w:i/>
          <w:iCs/>
          <w:sz w:val="32"/>
          <w:szCs w:val="32"/>
          <w:rtl/>
        </w:rPr>
      </w:pPr>
      <w:r w:rsidRPr="00773A25">
        <w:rPr>
          <w:i/>
          <w:iCs/>
          <w:sz w:val="32"/>
          <w:szCs w:val="32"/>
          <w:rtl/>
        </w:rPr>
        <w:t>עיר של המלך</w:t>
      </w:r>
    </w:p>
    <w:p w:rsidR="00773A25" w:rsidRPr="00773A25" w:rsidRDefault="004D45C0" w:rsidP="00773A25">
      <w:pPr>
        <w:pStyle w:val="Bodytext1"/>
        <w:shd w:val="clear" w:color="auto" w:fill="auto"/>
        <w:spacing w:before="0" w:line="360" w:lineRule="auto"/>
        <w:ind w:left="20" w:right="2940"/>
        <w:jc w:val="both"/>
        <w:rPr>
          <w:i/>
          <w:iCs/>
          <w:sz w:val="32"/>
          <w:szCs w:val="32"/>
          <w:rtl/>
        </w:rPr>
      </w:pPr>
      <w:r w:rsidRPr="00773A25">
        <w:rPr>
          <w:i/>
          <w:iCs/>
          <w:sz w:val="32"/>
          <w:szCs w:val="32"/>
          <w:rtl/>
        </w:rPr>
        <w:t>עברה למקום בו אנשי קעילה נמצאים</w:t>
      </w:r>
    </w:p>
    <w:p w:rsidR="00773A25" w:rsidRPr="00773A25" w:rsidRDefault="004D45C0" w:rsidP="00773A25">
      <w:pPr>
        <w:pStyle w:val="Bodytext1"/>
        <w:shd w:val="clear" w:color="auto" w:fill="auto"/>
        <w:spacing w:before="0" w:line="360" w:lineRule="auto"/>
        <w:ind w:left="20" w:right="2940"/>
        <w:jc w:val="both"/>
        <w:rPr>
          <w:i/>
          <w:iCs/>
          <w:sz w:val="32"/>
          <w:szCs w:val="32"/>
          <w:rtl/>
        </w:rPr>
      </w:pPr>
      <w:r w:rsidRPr="00773A25">
        <w:rPr>
          <w:i/>
          <w:iCs/>
          <w:sz w:val="32"/>
          <w:szCs w:val="32"/>
          <w:rtl/>
        </w:rPr>
        <w:lastRenderedPageBreak/>
        <w:t xml:space="preserve"> ויואיל המלך להקשיב לעב</w:t>
      </w:r>
      <w:r w:rsidRPr="00773A25">
        <w:rPr>
          <w:i/>
          <w:iCs/>
          <w:sz w:val="32"/>
          <w:szCs w:val="32"/>
          <w:shd w:val="clear" w:color="auto" w:fill="80FFFF"/>
          <w:rtl/>
        </w:rPr>
        <w:t>ד-</w:t>
      </w:r>
      <w:r w:rsidRPr="00773A25">
        <w:rPr>
          <w:i/>
          <w:iCs/>
          <w:sz w:val="32"/>
          <w:szCs w:val="32"/>
          <w:rtl/>
        </w:rPr>
        <w:t>חפה עבדו</w:t>
      </w:r>
    </w:p>
    <w:p w:rsidR="002C1456" w:rsidRPr="00773A25" w:rsidRDefault="004D45C0" w:rsidP="00773A25">
      <w:pPr>
        <w:pStyle w:val="Bodytext1"/>
        <w:shd w:val="clear" w:color="auto" w:fill="auto"/>
        <w:spacing w:before="0" w:line="360" w:lineRule="auto"/>
        <w:ind w:left="20" w:right="2940"/>
        <w:jc w:val="both"/>
        <w:rPr>
          <w:i/>
          <w:iCs/>
          <w:sz w:val="32"/>
          <w:szCs w:val="32"/>
          <w:rtl/>
        </w:rPr>
      </w:pPr>
      <w:r w:rsidRPr="00773A25">
        <w:rPr>
          <w:i/>
          <w:iCs/>
          <w:sz w:val="32"/>
          <w:szCs w:val="32"/>
          <w:rtl/>
        </w:rPr>
        <w:t xml:space="preserve"> וישלח קשתים</w:t>
      </w:r>
    </w:p>
    <w:p w:rsidR="00773A25"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שיכלו להחזיר את ארץ המלך לאדוני</w:t>
      </w:r>
    </w:p>
    <w:p w:rsidR="00773A25"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 xml:space="preserve"> אך אם לא יהיו קשתים </w:t>
      </w:r>
    </w:p>
    <w:p w:rsidR="00773A25"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הארץ של המלך תערוק ליד ה</w:t>
      </w:r>
      <w:r w:rsidRPr="00773A25">
        <w:rPr>
          <w:i/>
          <w:iCs/>
          <w:sz w:val="32"/>
          <w:szCs w:val="32"/>
          <w:shd w:val="clear" w:color="auto" w:fill="80FFFF"/>
          <w:rtl/>
        </w:rPr>
        <w:t>ח</w:t>
      </w:r>
      <w:r w:rsidRPr="00773A25">
        <w:rPr>
          <w:i/>
          <w:iCs/>
          <w:sz w:val="32"/>
          <w:szCs w:val="32"/>
          <w:rtl/>
        </w:rPr>
        <w:t>בירו</w:t>
      </w:r>
    </w:p>
    <w:p w:rsidR="00773A25"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 xml:space="preserve"> זה יהיה גורל הארץ</w:t>
      </w:r>
    </w:p>
    <w:p w:rsidR="00773A25"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 xml:space="preserve"> יואיל להרוג את הבן של מיליכיאלו</w:t>
      </w:r>
    </w:p>
    <w:p w:rsidR="002C1456" w:rsidRPr="00773A25" w:rsidRDefault="004D45C0" w:rsidP="00773A25">
      <w:pPr>
        <w:pStyle w:val="Bodytext1"/>
        <w:shd w:val="clear" w:color="auto" w:fill="auto"/>
        <w:tabs>
          <w:tab w:val="left" w:leader="dot" w:pos="658"/>
        </w:tabs>
        <w:spacing w:before="0" w:line="360" w:lineRule="auto"/>
        <w:ind w:left="20" w:right="2940"/>
        <w:rPr>
          <w:i/>
          <w:iCs/>
          <w:sz w:val="32"/>
          <w:szCs w:val="32"/>
          <w:rtl/>
        </w:rPr>
      </w:pPr>
      <w:r w:rsidRPr="00773A25">
        <w:rPr>
          <w:i/>
          <w:iCs/>
          <w:sz w:val="32"/>
          <w:szCs w:val="32"/>
          <w:rtl/>
        </w:rPr>
        <w:t xml:space="preserve"> ואת הבן של שוורדתה </w:t>
      </w:r>
      <w:r w:rsidR="00773A25" w:rsidRPr="00773A25">
        <w:rPr>
          <w:rFonts w:hint="cs"/>
          <w:i/>
          <w:iCs/>
          <w:sz w:val="32"/>
          <w:szCs w:val="32"/>
          <w:shd w:val="clear" w:color="auto" w:fill="80FFFF"/>
          <w:rtl/>
        </w:rPr>
        <w:t xml:space="preserve">- - - </w:t>
      </w:r>
      <w:r w:rsidRPr="00773A25">
        <w:rPr>
          <w:i/>
          <w:iCs/>
          <w:sz w:val="32"/>
          <w:szCs w:val="32"/>
          <w:shd w:val="clear" w:color="auto" w:fill="80FFFF"/>
          <w:rtl/>
        </w:rPr>
        <w:tab/>
      </w:r>
      <w:r w:rsidRPr="00773A25">
        <w:rPr>
          <w:i/>
          <w:iCs/>
          <w:sz w:val="32"/>
          <w:szCs w:val="32"/>
          <w:rtl/>
        </w:rPr>
        <w:t>גת</w:t>
      </w:r>
    </w:p>
    <w:p w:rsidR="002C1456" w:rsidRPr="00773A25" w:rsidRDefault="004D45C0" w:rsidP="00773A25">
      <w:pPr>
        <w:pStyle w:val="Bodytext1"/>
        <w:shd w:val="clear" w:color="auto" w:fill="auto"/>
        <w:spacing w:before="0" w:after="240" w:line="360" w:lineRule="auto"/>
        <w:ind w:left="20"/>
        <w:rPr>
          <w:i/>
          <w:iCs/>
          <w:sz w:val="32"/>
          <w:szCs w:val="32"/>
          <w:rtl/>
        </w:rPr>
      </w:pPr>
      <w:r w:rsidRPr="00773A25">
        <w:rPr>
          <w:i/>
          <w:iCs/>
          <w:sz w:val="32"/>
          <w:szCs w:val="32"/>
          <w:rtl/>
        </w:rPr>
        <w:t>ויואיל המלך לדאוג לארצו.</w:t>
      </w:r>
    </w:p>
    <w:p w:rsidR="002C1456" w:rsidRPr="00773A25" w:rsidRDefault="004D45C0" w:rsidP="00773A25">
      <w:pPr>
        <w:pStyle w:val="Bodytext1"/>
        <w:shd w:val="clear" w:color="auto" w:fill="auto"/>
        <w:spacing w:before="0" w:line="360" w:lineRule="auto"/>
        <w:ind w:left="20" w:right="20"/>
        <w:jc w:val="both"/>
        <w:rPr>
          <w:sz w:val="40"/>
          <w:szCs w:val="40"/>
          <w:rtl/>
        </w:rPr>
      </w:pPr>
      <w:r w:rsidRPr="00773A25">
        <w:rPr>
          <w:sz w:val="40"/>
          <w:szCs w:val="40"/>
          <w:rtl/>
        </w:rPr>
        <w:t>אכדית כתוב המכתב, כרוב האיגרות הדיפלומטיות באותה עת, בחבל זה של העולם. שש הן האיגרות שנשלחו מירושלים אל אמנ</w:t>
      </w:r>
      <w:r w:rsidRPr="00773A25">
        <w:rPr>
          <w:sz w:val="40"/>
          <w:szCs w:val="40"/>
          <w:shd w:val="clear" w:color="auto" w:fill="80FFFF"/>
          <w:rtl/>
        </w:rPr>
        <w:t>ח</w:t>
      </w:r>
      <w:r w:rsidRPr="00773A25">
        <w:rPr>
          <w:sz w:val="40"/>
          <w:szCs w:val="40"/>
          <w:rtl/>
        </w:rPr>
        <w:t>תפ השלישי ואל בנו אמנחת</w:t>
      </w:r>
      <w:r w:rsidRPr="00773A25">
        <w:rPr>
          <w:sz w:val="40"/>
          <w:szCs w:val="40"/>
          <w:shd w:val="clear" w:color="auto" w:fill="80FFFF"/>
          <w:rtl/>
        </w:rPr>
        <w:t>פ</w:t>
      </w:r>
      <w:r w:rsidRPr="00773A25">
        <w:rPr>
          <w:sz w:val="40"/>
          <w:szCs w:val="40"/>
          <w:rtl/>
        </w:rPr>
        <w:t xml:space="preserve"> הרביעי, הלא הוא פרעה אח׳נאתון, מהפכן הדת הגדול של מצרים. עב</w:t>
      </w:r>
      <w:r w:rsidRPr="00773A25">
        <w:rPr>
          <w:sz w:val="40"/>
          <w:szCs w:val="40"/>
          <w:shd w:val="clear" w:color="auto" w:fill="80FFFF"/>
          <w:rtl/>
        </w:rPr>
        <w:t>ד־</w:t>
      </w:r>
      <w:r w:rsidRPr="00773A25">
        <w:rPr>
          <w:sz w:val="40"/>
          <w:szCs w:val="40"/>
          <w:rtl/>
        </w:rPr>
        <w:t>חפה, מלך ירושלים חרד לגורלו ולגורל ביתו אשר פרעה המליכו עליו. כנען שסועת מלחמות וסכסוכים ושלטון מצרים רופף בה. ו״הבית הגדול</w:t>
      </w:r>
      <w:r w:rsidRPr="00773A25">
        <w:rPr>
          <w:sz w:val="40"/>
          <w:szCs w:val="40"/>
          <w:shd w:val="clear" w:color="auto" w:fill="80FFFF"/>
          <w:rtl/>
        </w:rPr>
        <w:t>״</w:t>
      </w:r>
      <w:r w:rsidRPr="00773A25">
        <w:rPr>
          <w:sz w:val="40"/>
          <w:szCs w:val="40"/>
          <w:rtl/>
        </w:rPr>
        <w:t xml:space="preserve"> עוצם עיניו למשוגותיהם ולבגידותיה</w:t>
      </w:r>
      <w:r w:rsidRPr="00773A25">
        <w:rPr>
          <w:sz w:val="40"/>
          <w:szCs w:val="40"/>
          <w:shd w:val="clear" w:color="auto" w:fill="80FFFF"/>
          <w:rtl/>
        </w:rPr>
        <w:t>ם</w:t>
      </w:r>
      <w:r w:rsidRPr="00773A25">
        <w:rPr>
          <w:sz w:val="40"/>
          <w:szCs w:val="40"/>
          <w:rtl/>
        </w:rPr>
        <w:t xml:space="preserve"> הקטנות של שליטי הערים שבכנען. עיר נלחמת בעיר, ועבד־חפה מוצא עצמו בודד במערכה, מול קואליציות משתנות של אויבי</w:t>
      </w:r>
      <w:r w:rsidRPr="00773A25">
        <w:rPr>
          <w:sz w:val="40"/>
          <w:szCs w:val="40"/>
          <w:shd w:val="clear" w:color="auto" w:fill="80FFFF"/>
          <w:rtl/>
        </w:rPr>
        <w:t>ם—</w:t>
      </w:r>
      <w:r w:rsidRPr="00773A25">
        <w:rPr>
          <w:sz w:val="40"/>
          <w:szCs w:val="40"/>
          <w:rtl/>
        </w:rPr>
        <w:t xml:space="preserve"> שבראשם יעמדו תמיד בני לבאיה שליטי ש</w:t>
      </w:r>
      <w:r w:rsidR="00773A25">
        <w:rPr>
          <w:rFonts w:hint="cs"/>
          <w:sz w:val="40"/>
          <w:szCs w:val="40"/>
          <w:rtl/>
        </w:rPr>
        <w:t>כ</w:t>
      </w:r>
      <w:r w:rsidRPr="00773A25">
        <w:rPr>
          <w:sz w:val="40"/>
          <w:szCs w:val="40"/>
          <w:rtl/>
        </w:rPr>
        <w:t>ם, שהם שונאי עב</w:t>
      </w:r>
      <w:r w:rsidRPr="00773A25">
        <w:rPr>
          <w:sz w:val="40"/>
          <w:szCs w:val="40"/>
          <w:shd w:val="clear" w:color="auto" w:fill="80FFFF"/>
          <w:rtl/>
        </w:rPr>
        <w:t>ד</w:t>
      </w:r>
      <w:r w:rsidRPr="00773A25">
        <w:rPr>
          <w:sz w:val="40"/>
          <w:szCs w:val="40"/>
          <w:rtl/>
        </w:rPr>
        <w:t>־חפה, ולפיכ</w:t>
      </w:r>
      <w:r w:rsidRPr="00773A25">
        <w:rPr>
          <w:sz w:val="40"/>
          <w:szCs w:val="40"/>
          <w:shd w:val="clear" w:color="auto" w:fill="80FFFF"/>
          <w:rtl/>
        </w:rPr>
        <w:t>ך—</w:t>
      </w:r>
      <w:r w:rsidRPr="00773A25">
        <w:rPr>
          <w:sz w:val="40"/>
          <w:szCs w:val="40"/>
          <w:rtl/>
        </w:rPr>
        <w:t xml:space="preserve"> כך מדגיש המלך באיגרותי</w:t>
      </w:r>
      <w:r w:rsidRPr="00773A25">
        <w:rPr>
          <w:sz w:val="40"/>
          <w:szCs w:val="40"/>
          <w:shd w:val="clear" w:color="auto" w:fill="80FFFF"/>
          <w:rtl/>
        </w:rPr>
        <w:t>ו—</w:t>
      </w:r>
      <w:r w:rsidRPr="00773A25">
        <w:rPr>
          <w:sz w:val="40"/>
          <w:szCs w:val="40"/>
          <w:rtl/>
        </w:rPr>
        <w:t>שונאי פרעה, ומן הראוי היה שיטיל פרעה חיתיתו בהם ויאלפם משמעת וציות. מלכי גזר וחברון חוברים לעתים עם מל</w:t>
      </w:r>
      <w:r w:rsidR="00773A25">
        <w:rPr>
          <w:rFonts w:hint="cs"/>
          <w:sz w:val="40"/>
          <w:szCs w:val="40"/>
          <w:rtl/>
        </w:rPr>
        <w:t>כ</w:t>
      </w:r>
      <w:r w:rsidRPr="00773A25">
        <w:rPr>
          <w:sz w:val="40"/>
          <w:szCs w:val="40"/>
          <w:rtl/>
        </w:rPr>
        <w:t>י שכם, ואתם ערים קטנות רבות אחרות, וכולם זוממים להילחם בירושלים ולכבשה. ע</w:t>
      </w:r>
      <w:r w:rsidRPr="00773A25">
        <w:rPr>
          <w:sz w:val="40"/>
          <w:szCs w:val="40"/>
          <w:shd w:val="clear" w:color="auto" w:fill="80FFFF"/>
          <w:rtl/>
        </w:rPr>
        <w:t>ב</w:t>
      </w:r>
      <w:r w:rsidRPr="00773A25">
        <w:rPr>
          <w:sz w:val="40"/>
          <w:szCs w:val="40"/>
          <w:rtl/>
        </w:rPr>
        <w:t>ד־חפה מנסה לקשור קשרים ולכרות בריתות רחוקות בצפון הארץ. חמישים מר</w:t>
      </w:r>
      <w:r w:rsidR="00773A25">
        <w:rPr>
          <w:rFonts w:hint="cs"/>
          <w:sz w:val="40"/>
          <w:szCs w:val="40"/>
          <w:rtl/>
        </w:rPr>
        <w:t>כ</w:t>
      </w:r>
      <w:r w:rsidRPr="00773A25">
        <w:rPr>
          <w:sz w:val="40"/>
          <w:szCs w:val="40"/>
          <w:rtl/>
        </w:rPr>
        <w:t>בות לו ולמלך ע</w:t>
      </w:r>
      <w:r w:rsidR="00773A25">
        <w:rPr>
          <w:rFonts w:hint="cs"/>
          <w:sz w:val="40"/>
          <w:szCs w:val="40"/>
          <w:rtl/>
        </w:rPr>
        <w:t>כ</w:t>
      </w:r>
      <w:r w:rsidRPr="00773A25">
        <w:rPr>
          <w:sz w:val="40"/>
          <w:szCs w:val="40"/>
          <w:rtl/>
        </w:rPr>
        <w:t>ו ועבד־חפה נצרך להם</w:t>
      </w:r>
      <w:r w:rsidR="00773A25">
        <w:rPr>
          <w:rFonts w:hint="cs"/>
          <w:sz w:val="40"/>
          <w:szCs w:val="40"/>
          <w:rtl/>
        </w:rPr>
        <w:t xml:space="preserve">  </w:t>
      </w:r>
      <w:r w:rsidRPr="00773A25">
        <w:rPr>
          <w:sz w:val="40"/>
          <w:szCs w:val="40"/>
          <w:rtl/>
        </w:rPr>
        <w:t xml:space="preserve">להכות באויביו הבוגדניים. ומה </w:t>
      </w:r>
      <w:r w:rsidRPr="00773A25">
        <w:rPr>
          <w:sz w:val="40"/>
          <w:szCs w:val="40"/>
          <w:rtl/>
        </w:rPr>
        <w:lastRenderedPageBreak/>
        <w:t xml:space="preserve">רבה </w:t>
      </w:r>
      <w:r w:rsidRPr="00773A25">
        <w:rPr>
          <w:sz w:val="40"/>
          <w:szCs w:val="40"/>
          <w:shd w:val="clear" w:color="auto" w:fill="80FFFF"/>
          <w:rtl/>
        </w:rPr>
        <w:t>חרד</w:t>
      </w:r>
      <w:r w:rsidRPr="00773A25">
        <w:rPr>
          <w:sz w:val="40"/>
          <w:szCs w:val="40"/>
          <w:rtl/>
        </w:rPr>
        <w:t>תנו היום, כשאיננו יודעים אם הגיעו המרכבות לעת הנכונה.</w:t>
      </w:r>
    </w:p>
    <w:p w:rsidR="002C1456" w:rsidRPr="00773A25" w:rsidRDefault="004D45C0" w:rsidP="00773A25">
      <w:pPr>
        <w:pStyle w:val="Bodytext1"/>
        <w:shd w:val="clear" w:color="auto" w:fill="auto"/>
        <w:spacing w:before="0" w:line="360" w:lineRule="auto"/>
        <w:ind w:left="40" w:right="20"/>
        <w:jc w:val="both"/>
        <w:rPr>
          <w:sz w:val="40"/>
          <w:szCs w:val="40"/>
          <w:rtl/>
        </w:rPr>
      </w:pPr>
      <w:r w:rsidRPr="00773A25">
        <w:rPr>
          <w:sz w:val="40"/>
          <w:szCs w:val="40"/>
          <w:rtl/>
        </w:rPr>
        <w:t>ובארץ שבין הערי</w:t>
      </w:r>
      <w:r w:rsidRPr="00773A25">
        <w:rPr>
          <w:sz w:val="40"/>
          <w:szCs w:val="40"/>
          <w:shd w:val="clear" w:color="auto" w:fill="80FFFF"/>
          <w:rtl/>
        </w:rPr>
        <w:t>ם—</w:t>
      </w:r>
      <w:r w:rsidRPr="00773A25">
        <w:rPr>
          <w:sz w:val="40"/>
          <w:szCs w:val="40"/>
          <w:rtl/>
        </w:rPr>
        <w:t>אף שם א</w:t>
      </w:r>
      <w:r w:rsidR="00773A25">
        <w:rPr>
          <w:rFonts w:hint="cs"/>
          <w:sz w:val="40"/>
          <w:szCs w:val="40"/>
          <w:rtl/>
        </w:rPr>
        <w:t>ין</w:t>
      </w:r>
      <w:r w:rsidRPr="00773A25">
        <w:rPr>
          <w:sz w:val="40"/>
          <w:szCs w:val="40"/>
          <w:rtl/>
        </w:rPr>
        <w:t xml:space="preserve"> שלום ואין שלווה. ה</w:t>
      </w:r>
      <w:r w:rsidR="00773A25">
        <w:rPr>
          <w:rFonts w:hint="cs"/>
          <w:sz w:val="40"/>
          <w:szCs w:val="40"/>
          <w:rtl/>
        </w:rPr>
        <w:t>ח</w:t>
      </w:r>
      <w:r w:rsidRPr="00773A25">
        <w:rPr>
          <w:sz w:val="40"/>
          <w:szCs w:val="40"/>
          <w:rtl/>
        </w:rPr>
        <w:t>בירו</w:t>
      </w:r>
      <w:r w:rsidRPr="00773A25">
        <w:rPr>
          <w:sz w:val="40"/>
          <w:szCs w:val="40"/>
          <w:shd w:val="clear" w:color="auto" w:fill="80FFFF"/>
          <w:rtl/>
        </w:rPr>
        <w:t>,</w:t>
      </w:r>
      <w:r w:rsidRPr="00773A25">
        <w:rPr>
          <w:sz w:val="40"/>
          <w:szCs w:val="40"/>
          <w:rtl/>
        </w:rPr>
        <w:t xml:space="preserve"> אותם נודדים שאין יודעים מאין באו ומתי יילכו, ורבים האומרים </w:t>
      </w:r>
      <w:r w:rsidR="00773A25">
        <w:rPr>
          <w:rFonts w:hint="cs"/>
          <w:sz w:val="40"/>
          <w:szCs w:val="40"/>
          <w:rtl/>
        </w:rPr>
        <w:t>כ</w:t>
      </w:r>
      <w:r w:rsidRPr="00773A25">
        <w:rPr>
          <w:sz w:val="40"/>
          <w:szCs w:val="40"/>
          <w:rtl/>
        </w:rPr>
        <w:t>י אף העברים מהם</w:t>
      </w:r>
      <w:r w:rsidRPr="00773A25">
        <w:rPr>
          <w:sz w:val="40"/>
          <w:szCs w:val="40"/>
          <w:shd w:val="clear" w:color="auto" w:fill="80FFFF"/>
          <w:rtl/>
        </w:rPr>
        <w:t>,</w:t>
      </w:r>
      <w:r w:rsidRPr="00773A25">
        <w:rPr>
          <w:sz w:val="40"/>
          <w:szCs w:val="40"/>
          <w:rtl/>
        </w:rPr>
        <w:t xml:space="preserve"> משוטטים ב</w:t>
      </w:r>
      <w:r w:rsidR="00773A25">
        <w:rPr>
          <w:rFonts w:hint="cs"/>
          <w:sz w:val="40"/>
          <w:szCs w:val="40"/>
          <w:rtl/>
        </w:rPr>
        <w:t>כ</w:t>
      </w:r>
      <w:r w:rsidRPr="00773A25">
        <w:rPr>
          <w:sz w:val="40"/>
          <w:szCs w:val="40"/>
          <w:rtl/>
        </w:rPr>
        <w:t>ול. לעתים הם משכירים עצמם לחיל מצב, שכירי חרב, ולעתים הם פושטים בגדוד, מבית ומחוץ לעיר, ואין דרך המלך, הדרך הנושאת מנחות למלך מצרי</w:t>
      </w:r>
      <w:r w:rsidRPr="00773A25">
        <w:rPr>
          <w:sz w:val="40"/>
          <w:szCs w:val="40"/>
          <w:shd w:val="clear" w:color="auto" w:fill="80FFFF"/>
          <w:rtl/>
        </w:rPr>
        <w:t>ם—</w:t>
      </w:r>
      <w:r w:rsidRPr="00773A25">
        <w:rPr>
          <w:sz w:val="40"/>
          <w:szCs w:val="40"/>
          <w:rtl/>
        </w:rPr>
        <w:t>בטוחה מפניהם. ועל אם הדרך בעמק איילון נשדדת שיירת מנחות ההולכת מירושלים לפרעה, וזוהי סיבת העיכוב הגדול שחל במשלוח המנחות, לא חלילה השתמטותו של עבד־</w:t>
      </w:r>
      <w:r w:rsidRPr="00773A25">
        <w:rPr>
          <w:sz w:val="40"/>
          <w:szCs w:val="40"/>
          <w:shd w:val="clear" w:color="auto" w:fill="80FFFF"/>
          <w:rtl/>
        </w:rPr>
        <w:t>ח</w:t>
      </w:r>
      <w:r w:rsidRPr="00773A25">
        <w:rPr>
          <w:sz w:val="40"/>
          <w:szCs w:val="40"/>
          <w:rtl/>
        </w:rPr>
        <w:t xml:space="preserve">פה מלשלם, או </w:t>
      </w:r>
      <w:r w:rsidR="00773A25">
        <w:rPr>
          <w:rFonts w:hint="cs"/>
          <w:sz w:val="40"/>
          <w:szCs w:val="40"/>
          <w:rtl/>
        </w:rPr>
        <w:t>כ</w:t>
      </w:r>
      <w:r w:rsidRPr="00773A25">
        <w:rPr>
          <w:sz w:val="40"/>
          <w:szCs w:val="40"/>
          <w:rtl/>
        </w:rPr>
        <w:t xml:space="preserve">פיות טובתו של </w:t>
      </w:r>
      <w:r w:rsidRPr="00773A25">
        <w:rPr>
          <w:sz w:val="40"/>
          <w:szCs w:val="40"/>
          <w:shd w:val="clear" w:color="auto" w:fill="80FFFF"/>
          <w:rtl/>
        </w:rPr>
        <w:t>״</w:t>
      </w:r>
      <w:r w:rsidRPr="00773A25">
        <w:rPr>
          <w:sz w:val="40"/>
          <w:szCs w:val="40"/>
          <w:rtl/>
        </w:rPr>
        <w:t>הקצין הזוטר</w:t>
      </w:r>
      <w:r w:rsidRPr="00773A25">
        <w:rPr>
          <w:sz w:val="40"/>
          <w:szCs w:val="40"/>
          <w:shd w:val="clear" w:color="auto" w:fill="80FFFF"/>
          <w:rtl/>
        </w:rPr>
        <w:t>״</w:t>
      </w:r>
      <w:r w:rsidRPr="00773A25">
        <w:rPr>
          <w:sz w:val="40"/>
          <w:szCs w:val="40"/>
          <w:rtl/>
        </w:rPr>
        <w:t xml:space="preserve"> כלפי שליטו העליון, פרעה.</w:t>
      </w:r>
    </w:p>
    <w:p w:rsidR="002C1456" w:rsidRPr="00773A25" w:rsidRDefault="004D45C0" w:rsidP="00773A25">
      <w:pPr>
        <w:pStyle w:val="Bodytext1"/>
        <w:shd w:val="clear" w:color="auto" w:fill="auto"/>
        <w:spacing w:before="0" w:line="360" w:lineRule="auto"/>
        <w:ind w:left="40" w:right="20"/>
        <w:jc w:val="both"/>
        <w:rPr>
          <w:sz w:val="40"/>
          <w:szCs w:val="40"/>
          <w:rtl/>
        </w:rPr>
      </w:pPr>
      <w:r w:rsidRPr="00773A25">
        <w:rPr>
          <w:sz w:val="40"/>
          <w:szCs w:val="40"/>
          <w:rtl/>
        </w:rPr>
        <w:t>עב</w:t>
      </w:r>
      <w:r w:rsidRPr="00773A25">
        <w:rPr>
          <w:sz w:val="40"/>
          <w:szCs w:val="40"/>
          <w:shd w:val="clear" w:color="auto" w:fill="80FFFF"/>
          <w:rtl/>
        </w:rPr>
        <w:t>ד</w:t>
      </w:r>
      <w:r w:rsidRPr="00773A25">
        <w:rPr>
          <w:sz w:val="40"/>
          <w:szCs w:val="40"/>
          <w:rtl/>
        </w:rPr>
        <w:t>־</w:t>
      </w:r>
      <w:r w:rsidRPr="00773A25">
        <w:rPr>
          <w:sz w:val="40"/>
          <w:szCs w:val="40"/>
          <w:shd w:val="clear" w:color="auto" w:fill="80FFFF"/>
          <w:rtl/>
        </w:rPr>
        <w:t>ח</w:t>
      </w:r>
      <w:r w:rsidRPr="00773A25">
        <w:rPr>
          <w:sz w:val="40"/>
          <w:szCs w:val="40"/>
          <w:rtl/>
        </w:rPr>
        <w:t>פה זקוק לחיל מצב, לתגבורת מצרית שתישלח אליו מבסיס שלטונה של מצרים בכנע</w:t>
      </w:r>
      <w:r w:rsidRPr="00773A25">
        <w:rPr>
          <w:sz w:val="40"/>
          <w:szCs w:val="40"/>
          <w:shd w:val="clear" w:color="auto" w:fill="80FFFF"/>
          <w:rtl/>
        </w:rPr>
        <w:t>ן—</w:t>
      </w:r>
      <w:r w:rsidRPr="00773A25">
        <w:rPr>
          <w:sz w:val="40"/>
          <w:szCs w:val="40"/>
          <w:rtl/>
        </w:rPr>
        <w:t xml:space="preserve">מעזה. </w:t>
      </w:r>
      <w:r w:rsidRPr="00773A25">
        <w:rPr>
          <w:sz w:val="40"/>
          <w:szCs w:val="40"/>
          <w:shd w:val="clear" w:color="auto" w:fill="80FFFF"/>
          <w:rtl/>
        </w:rPr>
        <w:t>״</w:t>
      </w:r>
      <w:r w:rsidRPr="00773A25">
        <w:rPr>
          <w:sz w:val="40"/>
          <w:szCs w:val="40"/>
          <w:rtl/>
        </w:rPr>
        <w:t>עוד השנה הזאת תשלח אלי חיל מצב ואת סו</w:t>
      </w:r>
      <w:r w:rsidR="00773A25">
        <w:rPr>
          <w:rFonts w:hint="cs"/>
          <w:sz w:val="40"/>
          <w:szCs w:val="40"/>
          <w:shd w:val="clear" w:color="auto" w:fill="80FFFF"/>
          <w:rtl/>
        </w:rPr>
        <w:t>כ</w:t>
      </w:r>
      <w:r w:rsidRPr="00773A25">
        <w:rPr>
          <w:sz w:val="40"/>
          <w:szCs w:val="40"/>
          <w:rtl/>
        </w:rPr>
        <w:t>ן המלך</w:t>
      </w:r>
      <w:r w:rsidRPr="00773A25">
        <w:rPr>
          <w:sz w:val="40"/>
          <w:szCs w:val="40"/>
          <w:shd w:val="clear" w:color="auto" w:fill="80FFFF"/>
          <w:rtl/>
        </w:rPr>
        <w:t>״</w:t>
      </w:r>
      <w:r w:rsidRPr="00773A25">
        <w:rPr>
          <w:sz w:val="40"/>
          <w:szCs w:val="40"/>
          <w:rtl/>
        </w:rPr>
        <w:t xml:space="preserve"> והוא נוקב במספר העצום של חיילים הדרושים ל</w:t>
      </w:r>
      <w:r w:rsidRPr="00773A25">
        <w:rPr>
          <w:sz w:val="40"/>
          <w:szCs w:val="40"/>
          <w:shd w:val="clear" w:color="auto" w:fill="80FFFF"/>
          <w:rtl/>
        </w:rPr>
        <w:t>ו:</w:t>
      </w:r>
      <w:r w:rsidRPr="00773A25">
        <w:rPr>
          <w:sz w:val="40"/>
          <w:szCs w:val="40"/>
          <w:rtl/>
        </w:rPr>
        <w:t xml:space="preserve"> חמישים. ואם לא יישלחו החיילי</w:t>
      </w:r>
      <w:r w:rsidRPr="00773A25">
        <w:rPr>
          <w:sz w:val="40"/>
          <w:szCs w:val="40"/>
          <w:shd w:val="clear" w:color="auto" w:fill="80FFFF"/>
          <w:rtl/>
        </w:rPr>
        <w:t>ם—״</w:t>
      </w:r>
      <w:r w:rsidRPr="00773A25">
        <w:rPr>
          <w:sz w:val="40"/>
          <w:szCs w:val="40"/>
          <w:rtl/>
        </w:rPr>
        <w:t>ואם אין צבא קשתים השנה הזא</w:t>
      </w:r>
      <w:r w:rsidRPr="00773A25">
        <w:rPr>
          <w:sz w:val="40"/>
          <w:szCs w:val="40"/>
          <w:shd w:val="clear" w:color="auto" w:fill="80FFFF"/>
          <w:rtl/>
        </w:rPr>
        <w:t>ת—</w:t>
      </w:r>
      <w:r w:rsidRPr="00773A25">
        <w:rPr>
          <w:sz w:val="40"/>
          <w:szCs w:val="40"/>
          <w:rtl/>
        </w:rPr>
        <w:t>ואבדו כל ארצות המלך, אדוני</w:t>
      </w:r>
      <w:r w:rsidRPr="00773A25">
        <w:rPr>
          <w:sz w:val="40"/>
          <w:szCs w:val="40"/>
          <w:shd w:val="clear" w:color="auto" w:fill="80FFFF"/>
          <w:rtl/>
        </w:rPr>
        <w:t>״.</w:t>
      </w:r>
    </w:p>
    <w:p w:rsidR="002C1456" w:rsidRPr="00773A25" w:rsidRDefault="004D45C0" w:rsidP="0050085F">
      <w:pPr>
        <w:pStyle w:val="Bodytext1"/>
        <w:shd w:val="clear" w:color="auto" w:fill="auto"/>
        <w:spacing w:before="0" w:line="360" w:lineRule="auto"/>
        <w:ind w:left="40" w:right="20"/>
        <w:jc w:val="both"/>
        <w:rPr>
          <w:sz w:val="40"/>
          <w:szCs w:val="40"/>
          <w:rtl/>
        </w:rPr>
      </w:pPr>
      <w:r w:rsidRPr="00773A25">
        <w:rPr>
          <w:sz w:val="40"/>
          <w:szCs w:val="40"/>
          <w:rtl/>
        </w:rPr>
        <w:t>אך גם מחיל המצב המצרי אין עבד־חפה שבע רצון. והוא קובל מרות לפני פרעה על ניסיון התנקשות בחייו שבוצע על ידי חיילים מכוש־נובי</w:t>
      </w:r>
      <w:r w:rsidRPr="00773A25">
        <w:rPr>
          <w:sz w:val="40"/>
          <w:szCs w:val="40"/>
          <w:shd w:val="clear" w:color="auto" w:fill="80FFFF"/>
          <w:rtl/>
        </w:rPr>
        <w:t>ה:</w:t>
      </w:r>
      <w:r w:rsidRPr="00773A25">
        <w:rPr>
          <w:sz w:val="40"/>
          <w:szCs w:val="40"/>
          <w:rtl/>
        </w:rPr>
        <w:t xml:space="preserve"> </w:t>
      </w:r>
      <w:r w:rsidRPr="00773A25">
        <w:rPr>
          <w:sz w:val="40"/>
          <w:szCs w:val="40"/>
          <w:shd w:val="clear" w:color="auto" w:fill="80FFFF"/>
          <w:rtl/>
        </w:rPr>
        <w:t>״</w:t>
      </w:r>
      <w:r w:rsidRPr="00773A25">
        <w:rPr>
          <w:sz w:val="40"/>
          <w:szCs w:val="40"/>
          <w:rtl/>
        </w:rPr>
        <w:t xml:space="preserve">הבית איתן ועל כך יוכלו להעיד סוכני פרעה — ולמרות זאת זממו פשע </w:t>
      </w:r>
      <w:r w:rsidR="00773A25">
        <w:rPr>
          <w:rFonts w:hint="cs"/>
          <w:sz w:val="40"/>
          <w:szCs w:val="40"/>
          <w:rtl/>
        </w:rPr>
        <w:t>כ</w:t>
      </w:r>
      <w:r w:rsidRPr="00773A25">
        <w:rPr>
          <w:sz w:val="40"/>
          <w:szCs w:val="40"/>
          <w:rtl/>
        </w:rPr>
        <w:t>בד,</w:t>
      </w:r>
      <w:r w:rsidRPr="00773A25">
        <w:rPr>
          <w:sz w:val="40"/>
          <w:szCs w:val="40"/>
          <w:shd w:val="clear" w:color="auto" w:fill="80FFFF"/>
          <w:rtl/>
        </w:rPr>
        <w:t xml:space="preserve"> </w:t>
      </w:r>
      <w:r w:rsidRPr="00773A25">
        <w:rPr>
          <w:sz w:val="40"/>
          <w:szCs w:val="40"/>
          <w:rtl/>
        </w:rPr>
        <w:t xml:space="preserve">לקחו את כליהם והבקיעו את קומת הגג... כפשע היה ביני ובין </w:t>
      </w:r>
      <w:r w:rsidRPr="00773A25">
        <w:rPr>
          <w:sz w:val="40"/>
          <w:szCs w:val="40"/>
          <w:shd w:val="clear" w:color="auto" w:fill="80FFFF"/>
          <w:rtl/>
        </w:rPr>
        <w:t>ה</w:t>
      </w:r>
      <w:r w:rsidRPr="00773A25">
        <w:rPr>
          <w:sz w:val="40"/>
          <w:szCs w:val="40"/>
          <w:rtl/>
        </w:rPr>
        <w:t xml:space="preserve">ירצחי ביד אנשי ארץ </w:t>
      </w:r>
      <w:r w:rsidR="00773A25">
        <w:rPr>
          <w:rFonts w:hint="cs"/>
          <w:sz w:val="40"/>
          <w:szCs w:val="40"/>
          <w:rtl/>
        </w:rPr>
        <w:t>כ</w:t>
      </w:r>
      <w:r w:rsidRPr="00773A25">
        <w:rPr>
          <w:sz w:val="40"/>
          <w:szCs w:val="40"/>
          <w:rtl/>
        </w:rPr>
        <w:t>וש בתוך ביתי שלי. יתבע נא אותם המלך לדי</w:t>
      </w:r>
      <w:r w:rsidRPr="00773A25">
        <w:rPr>
          <w:sz w:val="40"/>
          <w:szCs w:val="40"/>
          <w:shd w:val="clear" w:color="auto" w:fill="80FFFF"/>
          <w:rtl/>
        </w:rPr>
        <w:t>ן!״</w:t>
      </w:r>
      <w:r w:rsidRPr="00773A25">
        <w:rPr>
          <w:sz w:val="40"/>
          <w:szCs w:val="40"/>
          <w:rtl/>
        </w:rPr>
        <w:t xml:space="preserve"> עבד־</w:t>
      </w:r>
      <w:r w:rsidRPr="00773A25">
        <w:rPr>
          <w:sz w:val="40"/>
          <w:szCs w:val="40"/>
          <w:shd w:val="clear" w:color="auto" w:fill="80FFFF"/>
          <w:rtl/>
        </w:rPr>
        <w:t>ח</w:t>
      </w:r>
      <w:r w:rsidRPr="00773A25">
        <w:rPr>
          <w:sz w:val="40"/>
          <w:szCs w:val="40"/>
          <w:rtl/>
        </w:rPr>
        <w:t xml:space="preserve">פה האומלל. בין פטיש החבירו וסדן אויביו שבארץ, והוא נשען על משענת הקנה הרצוץ </w:t>
      </w:r>
      <w:r w:rsidRPr="00773A25">
        <w:rPr>
          <w:sz w:val="40"/>
          <w:szCs w:val="40"/>
          <w:rtl/>
        </w:rPr>
        <w:lastRenderedPageBreak/>
        <w:t>— חיל המצב המצרי שבביתו שבעזה, וכותב עבד־חפה בנימה של ייאוש ״ישלח נא המלך סו</w:t>
      </w:r>
      <w:r w:rsidR="0050085F">
        <w:rPr>
          <w:rFonts w:hint="cs"/>
          <w:sz w:val="40"/>
          <w:szCs w:val="40"/>
          <w:rtl/>
        </w:rPr>
        <w:t>כ</w:t>
      </w:r>
      <w:r w:rsidRPr="00773A25">
        <w:rPr>
          <w:sz w:val="40"/>
          <w:szCs w:val="40"/>
          <w:rtl/>
        </w:rPr>
        <w:t>ן וייקחני נא אליו יחד עם אחי. ומות נמות ליד המלך, אדוננו.״</w:t>
      </w:r>
    </w:p>
    <w:p w:rsidR="002C1456" w:rsidRPr="00773A25" w:rsidRDefault="004D45C0" w:rsidP="0050085F">
      <w:pPr>
        <w:pStyle w:val="Bodytext1"/>
        <w:shd w:val="clear" w:color="auto" w:fill="auto"/>
        <w:spacing w:before="0" w:line="360" w:lineRule="auto"/>
        <w:ind w:left="40" w:right="20"/>
        <w:jc w:val="both"/>
        <w:rPr>
          <w:sz w:val="40"/>
          <w:szCs w:val="40"/>
          <w:rtl/>
        </w:rPr>
      </w:pPr>
      <w:r w:rsidRPr="00773A25">
        <w:rPr>
          <w:sz w:val="40"/>
          <w:szCs w:val="40"/>
          <w:rtl/>
        </w:rPr>
        <w:t>דורות מעטים בלבד לאחר כתיבת שורות אלו — ו</w:t>
      </w:r>
      <w:r w:rsidRPr="00773A25">
        <w:rPr>
          <w:sz w:val="40"/>
          <w:szCs w:val="40"/>
          <w:shd w:val="clear" w:color="auto" w:fill="80FFFF"/>
          <w:rtl/>
        </w:rPr>
        <w:t>כ</w:t>
      </w:r>
      <w:r w:rsidRPr="00773A25">
        <w:rPr>
          <w:sz w:val="40"/>
          <w:szCs w:val="40"/>
          <w:rtl/>
        </w:rPr>
        <w:t xml:space="preserve">נראה לאחר פטירתו הבלתי נמנעת של מלך ירושלים — חודרים כוחות בני ישראל לכנען, ובראשם יהושע בן </w:t>
      </w:r>
      <w:r w:rsidR="0050085F">
        <w:rPr>
          <w:rFonts w:hint="cs"/>
          <w:sz w:val="40"/>
          <w:szCs w:val="40"/>
          <w:rtl/>
        </w:rPr>
        <w:t>נ</w:t>
      </w:r>
      <w:r w:rsidRPr="00773A25">
        <w:rPr>
          <w:sz w:val="40"/>
          <w:szCs w:val="40"/>
          <w:rtl/>
        </w:rPr>
        <w:t>ון.</w:t>
      </w:r>
    </w:p>
    <w:p w:rsidR="002C1456" w:rsidRDefault="004D45C0" w:rsidP="0050085F">
      <w:pPr>
        <w:pStyle w:val="Bodytext1"/>
        <w:shd w:val="clear" w:color="auto" w:fill="auto"/>
        <w:spacing w:before="0" w:line="360" w:lineRule="auto"/>
        <w:ind w:left="40" w:right="20"/>
        <w:jc w:val="both"/>
        <w:rPr>
          <w:rtl/>
        </w:rPr>
      </w:pPr>
      <w:r w:rsidRPr="00773A25">
        <w:rPr>
          <w:sz w:val="40"/>
          <w:szCs w:val="40"/>
          <w:rtl/>
        </w:rPr>
        <w:t>ומראה כנען שלעיניהם</w:t>
      </w:r>
      <w:r w:rsidRPr="00773A25">
        <w:rPr>
          <w:sz w:val="40"/>
          <w:szCs w:val="40"/>
          <w:shd w:val="clear" w:color="auto" w:fill="80FFFF"/>
          <w:rtl/>
        </w:rPr>
        <w:t xml:space="preserve"> </w:t>
      </w:r>
      <w:r w:rsidRPr="00773A25">
        <w:rPr>
          <w:sz w:val="40"/>
          <w:szCs w:val="40"/>
          <w:rtl/>
        </w:rPr>
        <w:t>— דומה. האר</w:t>
      </w:r>
      <w:r w:rsidRPr="00773A25">
        <w:rPr>
          <w:sz w:val="40"/>
          <w:szCs w:val="40"/>
          <w:shd w:val="clear" w:color="auto" w:fill="80FFFF"/>
          <w:rtl/>
        </w:rPr>
        <w:t>ץ:</w:t>
      </w:r>
      <w:r w:rsidRPr="00773A25">
        <w:rPr>
          <w:sz w:val="40"/>
          <w:szCs w:val="40"/>
          <w:rtl/>
        </w:rPr>
        <w:t xml:space="preserve"> ערים ערים, מדינות מדינות, הערים מבוצרות אך מסוכסכות ביניהן, אינן רוחשות אמון זו לזו, חוששות ביותר מהכוח העולה ממזרח, כששוקעת זמנית במערב שמשה של מצרים של אותה עת. ובני ישראל מקימים בסיסם בגלגל, וב״תפר״ שבין ממלכות האויבים המושבעי</w:t>
      </w:r>
      <w:r w:rsidRPr="00773A25">
        <w:rPr>
          <w:sz w:val="40"/>
          <w:szCs w:val="40"/>
          <w:shd w:val="clear" w:color="auto" w:fill="80FFFF"/>
          <w:rtl/>
        </w:rPr>
        <w:t>ם:</w:t>
      </w:r>
      <w:r w:rsidRPr="00773A25">
        <w:rPr>
          <w:sz w:val="40"/>
          <w:szCs w:val="40"/>
          <w:rtl/>
        </w:rPr>
        <w:t xml:space="preserve"> ממלכת ירושלים וממלכת ש</w:t>
      </w:r>
      <w:r w:rsidR="0050085F">
        <w:rPr>
          <w:rFonts w:hint="cs"/>
          <w:sz w:val="40"/>
          <w:szCs w:val="40"/>
          <w:shd w:val="clear" w:color="auto" w:fill="80FFFF"/>
          <w:rtl/>
        </w:rPr>
        <w:t>כ</w:t>
      </w:r>
      <w:r w:rsidRPr="00773A25">
        <w:rPr>
          <w:sz w:val="40"/>
          <w:szCs w:val="40"/>
          <w:shd w:val="clear" w:color="auto" w:fill="80FFFF"/>
          <w:rtl/>
        </w:rPr>
        <w:t>ם—</w:t>
      </w:r>
      <w:r w:rsidRPr="00773A25">
        <w:rPr>
          <w:sz w:val="40"/>
          <w:szCs w:val="40"/>
          <w:rtl/>
        </w:rPr>
        <w:t>הם חודרים אל גב ההר, וכורתים ברית ואסאלים עם ארבע ערי החווי, ובראש</w:t>
      </w:r>
      <w:r w:rsidRPr="00773A25">
        <w:rPr>
          <w:sz w:val="40"/>
          <w:szCs w:val="40"/>
          <w:shd w:val="clear" w:color="auto" w:fill="80FFFF"/>
          <w:rtl/>
        </w:rPr>
        <w:t>ן—</w:t>
      </w:r>
      <w:r w:rsidRPr="00773A25">
        <w:rPr>
          <w:sz w:val="40"/>
          <w:szCs w:val="40"/>
          <w:rtl/>
        </w:rPr>
        <w:t>גבעון. אדו</w:t>
      </w:r>
      <w:r w:rsidR="0050085F">
        <w:rPr>
          <w:rFonts w:hint="cs"/>
          <w:sz w:val="40"/>
          <w:szCs w:val="40"/>
          <w:rtl/>
        </w:rPr>
        <w:t>נ</w:t>
      </w:r>
      <w:r w:rsidRPr="00773A25">
        <w:rPr>
          <w:sz w:val="40"/>
          <w:szCs w:val="40"/>
          <w:rtl/>
        </w:rPr>
        <w:t xml:space="preserve">י־צדק מלך ירושלים מצליח זו הפעם לגייס תמיכת מלכים אחרים, ובראש צבאות חברון </w:t>
      </w:r>
      <w:r w:rsidR="0050085F">
        <w:rPr>
          <w:rFonts w:hint="cs"/>
          <w:sz w:val="40"/>
          <w:szCs w:val="40"/>
          <w:rtl/>
        </w:rPr>
        <w:t>,</w:t>
      </w:r>
      <w:r w:rsidRPr="00773A25">
        <w:rPr>
          <w:sz w:val="40"/>
          <w:szCs w:val="40"/>
          <w:rtl/>
        </w:rPr>
        <w:t>ירמות</w:t>
      </w:r>
      <w:r w:rsidR="0050085F">
        <w:rPr>
          <w:rFonts w:hint="cs"/>
          <w:sz w:val="40"/>
          <w:szCs w:val="40"/>
          <w:rtl/>
        </w:rPr>
        <w:t>,</w:t>
      </w:r>
      <w:r w:rsidRPr="00773A25">
        <w:rPr>
          <w:sz w:val="40"/>
          <w:szCs w:val="40"/>
          <w:rtl/>
        </w:rPr>
        <w:t xml:space="preserve"> ל</w:t>
      </w:r>
      <w:r w:rsidR="0050085F">
        <w:rPr>
          <w:rFonts w:hint="cs"/>
          <w:sz w:val="40"/>
          <w:szCs w:val="40"/>
          <w:rtl/>
        </w:rPr>
        <w:t>כ</w:t>
      </w:r>
      <w:r w:rsidRPr="00773A25">
        <w:rPr>
          <w:sz w:val="40"/>
          <w:szCs w:val="40"/>
          <w:rtl/>
        </w:rPr>
        <w:t>יש, עגלון, וצבאותיו של</w:t>
      </w:r>
      <w:r w:rsidRPr="00773A25">
        <w:rPr>
          <w:sz w:val="40"/>
          <w:szCs w:val="40"/>
          <w:shd w:val="clear" w:color="auto" w:fill="80FFFF"/>
          <w:rtl/>
        </w:rPr>
        <w:t>ו—</w:t>
      </w:r>
      <w:r w:rsidRPr="00773A25">
        <w:rPr>
          <w:sz w:val="40"/>
          <w:szCs w:val="40"/>
          <w:rtl/>
        </w:rPr>
        <w:t xml:space="preserve"> הוא עולה על ערי החווי שכרתו ברית עם יהושע. ואצל גבעון הוא נוחל מפלה ניצחת מידי יהושע ושבטי ישראל.</w:t>
      </w:r>
    </w:p>
    <w:p w:rsidR="002C1456" w:rsidRPr="0050085F" w:rsidRDefault="004D45C0" w:rsidP="0050085F">
      <w:pPr>
        <w:pStyle w:val="Bodytext1"/>
        <w:shd w:val="clear" w:color="auto" w:fill="auto"/>
        <w:spacing w:before="0" w:line="360" w:lineRule="auto"/>
        <w:ind w:left="20" w:right="20"/>
        <w:jc w:val="both"/>
        <w:rPr>
          <w:sz w:val="40"/>
          <w:szCs w:val="40"/>
          <w:rtl/>
        </w:rPr>
      </w:pPr>
      <w:r w:rsidRPr="0050085F">
        <w:rPr>
          <w:sz w:val="40"/>
          <w:szCs w:val="40"/>
          <w:rtl/>
        </w:rPr>
        <w:t>מלחמה במלך ירושלים, עוד לא מלחמה</w:t>
      </w:r>
      <w:r w:rsidRPr="0050085F">
        <w:rPr>
          <w:rStyle w:val="BodytextBold"/>
          <w:sz w:val="40"/>
          <w:szCs w:val="40"/>
          <w:rtl/>
        </w:rPr>
        <w:t xml:space="preserve"> על</w:t>
      </w:r>
      <w:r w:rsidRPr="0050085F">
        <w:rPr>
          <w:sz w:val="40"/>
          <w:szCs w:val="40"/>
          <w:rtl/>
        </w:rPr>
        <w:t xml:space="preserve"> ירושלים. לאחר מסע לילי מהיר מן הגלגל, מכה קשה אצל גבעון, רדיפה ממושכת לאורך מעלה בית חורון, האבנים הגדולות שהושלכו עליהם מן השמים ואשר המיתו בצבאות מל</w:t>
      </w:r>
      <w:r w:rsidR="0050085F">
        <w:rPr>
          <w:rFonts w:hint="cs"/>
          <w:sz w:val="40"/>
          <w:szCs w:val="40"/>
          <w:rtl/>
        </w:rPr>
        <w:t>כ</w:t>
      </w:r>
      <w:r w:rsidRPr="0050085F">
        <w:rPr>
          <w:sz w:val="40"/>
          <w:szCs w:val="40"/>
          <w:rtl/>
        </w:rPr>
        <w:t>י האמורי יותר מחרב בני ישראל, והשמש בגבעון דום אף כי זרח הירח בעמק איילון עד ייקום גוי אויבי</w:t>
      </w:r>
      <w:r w:rsidRPr="0050085F">
        <w:rPr>
          <w:sz w:val="40"/>
          <w:szCs w:val="40"/>
          <w:shd w:val="clear" w:color="auto" w:fill="80FFFF"/>
          <w:rtl/>
        </w:rPr>
        <w:t>ו—</w:t>
      </w:r>
      <w:r w:rsidRPr="0050085F">
        <w:rPr>
          <w:sz w:val="40"/>
          <w:szCs w:val="40"/>
          <w:rtl/>
        </w:rPr>
        <w:t>הלא היא כתובה על ספ</w:t>
      </w:r>
      <w:r w:rsidRPr="0050085F">
        <w:rPr>
          <w:sz w:val="40"/>
          <w:szCs w:val="40"/>
          <w:shd w:val="clear" w:color="auto" w:fill="80FFFF"/>
          <w:rtl/>
        </w:rPr>
        <w:t>ר</w:t>
      </w:r>
      <w:r w:rsidRPr="0050085F">
        <w:rPr>
          <w:sz w:val="40"/>
          <w:szCs w:val="40"/>
          <w:rtl/>
        </w:rPr>
        <w:t xml:space="preserve"> הישר. ויהושע ואנשיו שבים אל בסיסם בגלגל וחמשת המלכים המובסים מסתתרים במערה על יד </w:t>
      </w:r>
      <w:r w:rsidRPr="0050085F">
        <w:rPr>
          <w:sz w:val="40"/>
          <w:szCs w:val="40"/>
          <w:rtl/>
        </w:rPr>
        <w:lastRenderedPageBreak/>
        <w:t>מקדה, ונלכדים בה בעת ששרירי אנשיהם שבים ומתכנסים אל ערי מבצרם. ומשהם מוצאים מן המערה נוכח כל אנשי ישראל, מניחים ראשי הצבא רגליהם על צווארי המלכים לעדות כי ככה ייעשה לכל אויבי ישראל. ואחרי כן הם מוצאים להורג ביד יהושע.</w:t>
      </w:r>
    </w:p>
    <w:p w:rsidR="0050085F" w:rsidRDefault="004D45C0" w:rsidP="0050085F">
      <w:pPr>
        <w:pStyle w:val="Bodytext1"/>
        <w:shd w:val="clear" w:color="auto" w:fill="auto"/>
        <w:spacing w:before="0" w:line="360" w:lineRule="auto"/>
        <w:ind w:left="20" w:right="20"/>
        <w:jc w:val="both"/>
        <w:rPr>
          <w:sz w:val="40"/>
          <w:szCs w:val="40"/>
          <w:rtl/>
        </w:rPr>
      </w:pPr>
      <w:r w:rsidRPr="0050085F">
        <w:rPr>
          <w:sz w:val="40"/>
          <w:szCs w:val="40"/>
          <w:rtl/>
        </w:rPr>
        <w:t xml:space="preserve">ועדיין לא שעתה של העיר. רק לאחר מות יהושע נלחמים בני יהודה ושמעון בירושלים. </w:t>
      </w:r>
      <w:r w:rsidRPr="0050085F">
        <w:rPr>
          <w:sz w:val="40"/>
          <w:szCs w:val="40"/>
          <w:shd w:val="clear" w:color="auto" w:fill="80FFFF"/>
          <w:rtl/>
        </w:rPr>
        <w:t>״</w:t>
      </w:r>
      <w:r w:rsidRPr="0050085F">
        <w:rPr>
          <w:sz w:val="40"/>
          <w:szCs w:val="40"/>
          <w:rtl/>
        </w:rPr>
        <w:t>וילכדו אותה ויכוה לפי חרב ואת העיר שלחו באש</w:t>
      </w:r>
      <w:r w:rsidRPr="0050085F">
        <w:rPr>
          <w:sz w:val="40"/>
          <w:szCs w:val="40"/>
          <w:shd w:val="clear" w:color="auto" w:fill="80FFFF"/>
          <w:rtl/>
        </w:rPr>
        <w:t>״(</w:t>
      </w:r>
      <w:r w:rsidRPr="0050085F">
        <w:rPr>
          <w:sz w:val="40"/>
          <w:szCs w:val="40"/>
          <w:rtl/>
        </w:rPr>
        <w:t>שופטים, א</w:t>
      </w:r>
      <w:r w:rsidRPr="0050085F">
        <w:rPr>
          <w:sz w:val="40"/>
          <w:szCs w:val="40"/>
          <w:shd w:val="clear" w:color="auto" w:fill="80FFFF"/>
          <w:rtl/>
        </w:rPr>
        <w:t>י</w:t>
      </w:r>
      <w:r w:rsidRPr="0050085F">
        <w:rPr>
          <w:sz w:val="40"/>
          <w:szCs w:val="40"/>
          <w:rtl/>
        </w:rPr>
        <w:t>, ח</w:t>
      </w:r>
      <w:r w:rsidRPr="0050085F">
        <w:rPr>
          <w:sz w:val="40"/>
          <w:szCs w:val="40"/>
          <w:shd w:val="clear" w:color="auto" w:fill="80FFFF"/>
          <w:rtl/>
        </w:rPr>
        <w:t>׳),</w:t>
      </w:r>
      <w:r w:rsidRPr="0050085F">
        <w:rPr>
          <w:sz w:val="40"/>
          <w:szCs w:val="40"/>
          <w:rtl/>
        </w:rPr>
        <w:t xml:space="preserve"> אלא שאין אנו שומעים </w:t>
      </w:r>
      <w:r w:rsidR="0050085F">
        <w:rPr>
          <w:rFonts w:hint="cs"/>
          <w:sz w:val="40"/>
          <w:szCs w:val="40"/>
          <w:rtl/>
        </w:rPr>
        <w:t>כ</w:t>
      </w:r>
      <w:r w:rsidRPr="0050085F">
        <w:rPr>
          <w:sz w:val="40"/>
          <w:szCs w:val="40"/>
          <w:rtl/>
        </w:rPr>
        <w:t>י</w:t>
      </w:r>
      <w:r w:rsidRPr="0050085F">
        <w:rPr>
          <w:rStyle w:val="BodytextBold"/>
          <w:sz w:val="40"/>
          <w:szCs w:val="40"/>
          <w:rtl/>
        </w:rPr>
        <w:t xml:space="preserve"> ישבו</w:t>
      </w:r>
      <w:r w:rsidRPr="0050085F">
        <w:rPr>
          <w:sz w:val="40"/>
          <w:szCs w:val="40"/>
          <w:rtl/>
        </w:rPr>
        <w:t xml:space="preserve"> בני יהודה בירושלים, וכיוון שאין חלל ריק בה</w:t>
      </w:r>
      <w:r w:rsidRPr="0050085F">
        <w:rPr>
          <w:sz w:val="40"/>
          <w:szCs w:val="40"/>
          <w:shd w:val="clear" w:color="auto" w:fill="80FFFF"/>
          <w:rtl/>
        </w:rPr>
        <w:t>י</w:t>
      </w:r>
      <w:r w:rsidRPr="0050085F">
        <w:rPr>
          <w:sz w:val="40"/>
          <w:szCs w:val="40"/>
          <w:rtl/>
        </w:rPr>
        <w:t>סטוריה או בגיאופוליטיקה</w:t>
      </w:r>
      <w:r w:rsidRPr="0050085F">
        <w:rPr>
          <w:sz w:val="40"/>
          <w:szCs w:val="40"/>
          <w:shd w:val="clear" w:color="auto" w:fill="80FFFF"/>
          <w:rtl/>
        </w:rPr>
        <w:t xml:space="preserve"> </w:t>
      </w:r>
      <w:r w:rsidRPr="0050085F">
        <w:rPr>
          <w:sz w:val="40"/>
          <w:szCs w:val="40"/>
          <w:rtl/>
        </w:rPr>
        <w:t xml:space="preserve">—שוב בא עם הארץ ובונה את החומות שנותצו, ומיישב את העיר. אפשר שבתקופה זו משתנה הרכב האוכלוסין בירושלים. אולי אז מתגברים בה החתים על האמורים המנוצחים, והם שיהיו שליטיה הארעיים של העיר בימי שפוט השופטים בארץ. </w:t>
      </w:r>
    </w:p>
    <w:p w:rsidR="0050085F" w:rsidRDefault="0050085F" w:rsidP="0050085F">
      <w:pPr>
        <w:pStyle w:val="Bodytext1"/>
        <w:shd w:val="clear" w:color="auto" w:fill="auto"/>
        <w:spacing w:before="0" w:line="360" w:lineRule="auto"/>
        <w:ind w:left="20" w:right="20"/>
        <w:jc w:val="both"/>
        <w:rPr>
          <w:sz w:val="40"/>
          <w:szCs w:val="40"/>
          <w:rtl/>
        </w:rPr>
      </w:pPr>
    </w:p>
    <w:p w:rsidR="002C1456" w:rsidRDefault="004D45C0" w:rsidP="0050085F">
      <w:pPr>
        <w:pStyle w:val="Bodytext1"/>
        <w:shd w:val="clear" w:color="auto" w:fill="auto"/>
        <w:spacing w:before="0" w:line="360" w:lineRule="auto"/>
        <w:ind w:left="20" w:right="20"/>
        <w:jc w:val="both"/>
        <w:rPr>
          <w:rtl/>
        </w:rPr>
        <w:sectPr w:rsidR="002C1456">
          <w:pgSz w:w="11909" w:h="16834"/>
          <w:pgMar w:top="1135" w:right="801" w:bottom="1135" w:left="1700" w:header="0" w:footer="3" w:gutter="0"/>
          <w:cols w:space="720"/>
          <w:noEndnote/>
          <w:bidi/>
          <w:docGrid w:linePitch="360"/>
        </w:sectPr>
      </w:pPr>
      <w:r w:rsidRPr="0050085F">
        <w:rPr>
          <w:sz w:val="40"/>
          <w:szCs w:val="40"/>
          <w:rtl/>
        </w:rPr>
        <w:t>בימי ההתנחלות הראשונים לא קמה ירושלים לעם ישראל, והיא עודנה עיר יבוס כשעולה עליה דוד מחברון, לכבשה לעם ישראל ולעשותה ״עיר דוד</w:t>
      </w:r>
      <w:r w:rsidRPr="0050085F">
        <w:rPr>
          <w:sz w:val="40"/>
          <w:szCs w:val="40"/>
          <w:shd w:val="clear" w:color="auto" w:fill="80FFFF"/>
          <w:rtl/>
        </w:rPr>
        <w:t>״,</w:t>
      </w:r>
      <w:r w:rsidRPr="0050085F">
        <w:rPr>
          <w:sz w:val="40"/>
          <w:szCs w:val="40"/>
          <w:rtl/>
        </w:rPr>
        <w:t xml:space="preserve"> ויותר מזה ולמעלה מזה.</w:t>
      </w:r>
    </w:p>
    <w:p w:rsidR="0050085F" w:rsidRDefault="0050085F" w:rsidP="0050085F">
      <w:pPr>
        <w:pStyle w:val="Bodytext1"/>
        <w:shd w:val="clear" w:color="auto" w:fill="auto"/>
        <w:spacing w:before="0" w:line="360" w:lineRule="auto"/>
        <w:ind w:left="40" w:right="40"/>
        <w:jc w:val="both"/>
        <w:rPr>
          <w:sz w:val="44"/>
          <w:szCs w:val="44"/>
          <w:rtl/>
        </w:rPr>
      </w:pPr>
    </w:p>
    <w:p w:rsidR="0050085F" w:rsidRDefault="0050085F" w:rsidP="0050085F">
      <w:pPr>
        <w:pStyle w:val="Bodytext1"/>
        <w:shd w:val="clear" w:color="auto" w:fill="auto"/>
        <w:spacing w:before="0" w:line="360" w:lineRule="auto"/>
        <w:ind w:left="40" w:right="40"/>
        <w:jc w:val="both"/>
        <w:rPr>
          <w:sz w:val="44"/>
          <w:szCs w:val="44"/>
          <w:rtl/>
        </w:rPr>
      </w:pPr>
    </w:p>
    <w:p w:rsidR="0050085F" w:rsidRDefault="0050085F" w:rsidP="0050085F">
      <w:pPr>
        <w:pStyle w:val="Bodytext1"/>
        <w:shd w:val="clear" w:color="auto" w:fill="auto"/>
        <w:spacing w:before="0" w:line="360" w:lineRule="auto"/>
        <w:ind w:left="40" w:right="40"/>
        <w:jc w:val="both"/>
        <w:rPr>
          <w:sz w:val="52"/>
          <w:szCs w:val="52"/>
          <w:rtl/>
        </w:rPr>
      </w:pPr>
      <w:r w:rsidRPr="0050085F">
        <w:rPr>
          <w:rFonts w:hint="cs"/>
          <w:sz w:val="52"/>
          <w:szCs w:val="52"/>
          <w:rtl/>
        </w:rPr>
        <w:t>בין הסבך ובין המזבח</w:t>
      </w:r>
    </w:p>
    <w:p w:rsidR="0050085F" w:rsidRPr="0050085F" w:rsidRDefault="0050085F" w:rsidP="0050085F">
      <w:pPr>
        <w:pStyle w:val="Bodytext1"/>
        <w:shd w:val="clear" w:color="auto" w:fill="auto"/>
        <w:spacing w:before="0" w:line="360" w:lineRule="auto"/>
        <w:ind w:left="40" w:right="40"/>
        <w:jc w:val="both"/>
        <w:rPr>
          <w:sz w:val="52"/>
          <w:szCs w:val="52"/>
          <w:rtl/>
        </w:rPr>
      </w:pPr>
    </w:p>
    <w:p w:rsidR="002C1456" w:rsidRPr="0050085F" w:rsidRDefault="004D45C0" w:rsidP="00DE0D80">
      <w:pPr>
        <w:pStyle w:val="Bodytext1"/>
        <w:shd w:val="clear" w:color="auto" w:fill="auto"/>
        <w:spacing w:before="0" w:line="360" w:lineRule="auto"/>
        <w:ind w:left="40" w:right="40"/>
        <w:jc w:val="both"/>
        <w:rPr>
          <w:sz w:val="44"/>
          <w:szCs w:val="44"/>
          <w:rtl/>
        </w:rPr>
      </w:pPr>
      <w:r w:rsidRPr="0050085F">
        <w:rPr>
          <w:sz w:val="44"/>
          <w:szCs w:val="44"/>
          <w:rtl/>
        </w:rPr>
        <w:t>לא במפורש, אבל במרומז ו</w:t>
      </w:r>
      <w:r w:rsidR="00DE0D80">
        <w:rPr>
          <w:rFonts w:hint="cs"/>
          <w:sz w:val="44"/>
          <w:szCs w:val="44"/>
          <w:rtl/>
        </w:rPr>
        <w:t>ב</w:t>
      </w:r>
      <w:r w:rsidRPr="0050085F">
        <w:rPr>
          <w:sz w:val="44"/>
          <w:szCs w:val="44"/>
          <w:rtl/>
        </w:rPr>
        <w:t>נדר</w:t>
      </w:r>
      <w:r w:rsidRPr="0050085F">
        <w:rPr>
          <w:sz w:val="44"/>
          <w:szCs w:val="44"/>
          <w:shd w:val="clear" w:color="auto" w:fill="80FFFF"/>
          <w:rtl/>
        </w:rPr>
        <w:t>ש:</w:t>
      </w:r>
      <w:r w:rsidRPr="0050085F">
        <w:rPr>
          <w:sz w:val="44"/>
          <w:szCs w:val="44"/>
          <w:rtl/>
        </w:rPr>
        <w:t xml:space="preserve"> אבן השתייה שבמרכז ״</w:t>
      </w:r>
      <w:r w:rsidR="0050085F">
        <w:rPr>
          <w:rFonts w:hint="cs"/>
          <w:sz w:val="44"/>
          <w:szCs w:val="44"/>
          <w:rtl/>
        </w:rPr>
        <w:t>כ</w:t>
      </w:r>
      <w:r w:rsidRPr="0050085F">
        <w:rPr>
          <w:sz w:val="44"/>
          <w:szCs w:val="44"/>
          <w:rtl/>
        </w:rPr>
        <w:t>יפת הסלע״, שבמרכז הר הבית, שבמרכז העיר, שבמרכז הארץ, שבמרכז העול</w:t>
      </w:r>
      <w:r w:rsidRPr="0050085F">
        <w:rPr>
          <w:sz w:val="44"/>
          <w:szCs w:val="44"/>
          <w:shd w:val="clear" w:color="auto" w:fill="80FFFF"/>
          <w:rtl/>
        </w:rPr>
        <w:t>ם—</w:t>
      </w:r>
      <w:r w:rsidRPr="0050085F">
        <w:rPr>
          <w:sz w:val="44"/>
          <w:szCs w:val="44"/>
          <w:rtl/>
        </w:rPr>
        <w:t>טבורו של עול</w:t>
      </w:r>
      <w:r w:rsidRPr="0050085F">
        <w:rPr>
          <w:sz w:val="44"/>
          <w:szCs w:val="44"/>
          <w:shd w:val="clear" w:color="auto" w:fill="80FFFF"/>
          <w:rtl/>
        </w:rPr>
        <w:t>ם—</w:t>
      </w:r>
      <w:r w:rsidRPr="0050085F">
        <w:rPr>
          <w:sz w:val="44"/>
          <w:szCs w:val="44"/>
          <w:rtl/>
        </w:rPr>
        <w:t xml:space="preserve"> היא האבן שעליה עקד אברהם אבינו את בנו, את יחידו, אשר אהב, את יצחק, להעלותו לעולה כאשר נצטווה. זו האבן אבן הבוחן, שם נבחנה אמונתו של אבי האומה. נכונותו להקריב את היקר לו מכל עלי אדמות, להוציא את היקר, הקדוש לו בשמים, אביו שבשמים, שם נוסה, שם עמד במבחן ויכול והיה לאבי מקדשי השם. לאחר שלפי האגדה עמד בניסיון לגבי גופו שלו עצמו והושלך על ידי נמרו</w:t>
      </w:r>
      <w:r w:rsidRPr="0050085F">
        <w:rPr>
          <w:sz w:val="44"/>
          <w:szCs w:val="44"/>
          <w:shd w:val="clear" w:color="auto" w:fill="80FFFF"/>
          <w:rtl/>
        </w:rPr>
        <w:t>ד—</w:t>
      </w:r>
      <w:r w:rsidRPr="0050085F">
        <w:rPr>
          <w:sz w:val="44"/>
          <w:szCs w:val="44"/>
          <w:rtl/>
        </w:rPr>
        <w:t>אבי הציידים בעולם, מלך האלילו</w:t>
      </w:r>
      <w:r w:rsidRPr="0050085F">
        <w:rPr>
          <w:sz w:val="44"/>
          <w:szCs w:val="44"/>
          <w:shd w:val="clear" w:color="auto" w:fill="80FFFF"/>
          <w:rtl/>
        </w:rPr>
        <w:t>ת—</w:t>
      </w:r>
      <w:r w:rsidRPr="0050085F">
        <w:rPr>
          <w:sz w:val="44"/>
          <w:szCs w:val="44"/>
          <w:rtl/>
        </w:rPr>
        <w:t xml:space="preserve"> לכבשן האש, על אמונתו באל אחד ובלתי נראה, לאחר מכן נוסה בניסיון חמור וקשה יות</w:t>
      </w:r>
      <w:r w:rsidRPr="0050085F">
        <w:rPr>
          <w:sz w:val="44"/>
          <w:szCs w:val="44"/>
          <w:shd w:val="clear" w:color="auto" w:fill="80FFFF"/>
          <w:rtl/>
        </w:rPr>
        <w:t>ר:</w:t>
      </w:r>
      <w:r w:rsidRPr="0050085F">
        <w:rPr>
          <w:sz w:val="44"/>
          <w:szCs w:val="44"/>
          <w:rtl/>
        </w:rPr>
        <w:t xml:space="preserve"> לא את עצמו להקריב כי אם את בנו. ואם להקריב עצמו נדרש בחוץ לארץ, בחרן, להקריב את בנו נדרש בארץ. והמקום — ירושלים. והמזבח — אבן השתייה. ומי שלא הסתפק במה שעל פני השטח ובנגלה, שהיה זה ניסיון בלבד, הוסיף על כך: הייתה זו הוראה (ה</w:t>
      </w:r>
      <w:r w:rsidR="00DE0D80">
        <w:rPr>
          <w:rFonts w:hint="cs"/>
          <w:sz w:val="44"/>
          <w:szCs w:val="44"/>
          <w:rtl/>
        </w:rPr>
        <w:t xml:space="preserve">' </w:t>
      </w:r>
      <w:r w:rsidRPr="0050085F">
        <w:rPr>
          <w:sz w:val="44"/>
          <w:szCs w:val="44"/>
          <w:shd w:val="clear" w:color="auto" w:fill="80FFFF"/>
          <w:rtl/>
        </w:rPr>
        <w:softHyphen/>
      </w:r>
      <w:r w:rsidRPr="0050085F">
        <w:rPr>
          <w:sz w:val="44"/>
          <w:szCs w:val="44"/>
          <w:rtl/>
        </w:rPr>
        <w:t xml:space="preserve">יראה) לביטול הקרבת בנים הנוהגת בימים ההם. ושניהם במצורף: מקום היוולד האידיאליזם </w:t>
      </w:r>
      <w:r w:rsidRPr="0050085F">
        <w:rPr>
          <w:sz w:val="44"/>
          <w:szCs w:val="44"/>
          <w:rtl/>
        </w:rPr>
        <w:lastRenderedPageBreak/>
        <w:t>העליון, הנכונות להקרבה עליונה, ומקום ההומניזם החד</w:t>
      </w:r>
      <w:r w:rsidRPr="0050085F">
        <w:rPr>
          <w:sz w:val="44"/>
          <w:szCs w:val="44"/>
          <w:shd w:val="clear" w:color="auto" w:fill="80FFFF"/>
          <w:rtl/>
        </w:rPr>
        <w:t>ש:</w:t>
      </w:r>
      <w:r w:rsidRPr="0050085F">
        <w:rPr>
          <w:sz w:val="44"/>
          <w:szCs w:val="44"/>
          <w:rtl/>
        </w:rPr>
        <w:t xml:space="preserve"> לא יוקרב אדם לאל. איל יוקרב, אדם לא יוקרב. למען האל היחיד שמעל לטבע, יצור טבע יוקרב, הטבע יוקרב, גם </w:t>
      </w:r>
      <w:r w:rsidRPr="0050085F">
        <w:rPr>
          <w:sz w:val="44"/>
          <w:szCs w:val="44"/>
          <w:shd w:val="clear" w:color="auto" w:fill="80FFFF"/>
          <w:rtl/>
        </w:rPr>
        <w:t>טבעו</w:t>
      </w:r>
      <w:r w:rsidRPr="0050085F">
        <w:rPr>
          <w:sz w:val="44"/>
          <w:szCs w:val="44"/>
          <w:rtl/>
        </w:rPr>
        <w:t xml:space="preserve"> של אדם יוקרב, לא אדם עצמו.</w:t>
      </w:r>
    </w:p>
    <w:p w:rsidR="002C1456" w:rsidRPr="0050085F" w:rsidRDefault="004D45C0" w:rsidP="0050085F">
      <w:pPr>
        <w:pStyle w:val="Bodytext1"/>
        <w:shd w:val="clear" w:color="auto" w:fill="auto"/>
        <w:spacing w:before="0" w:line="360" w:lineRule="auto"/>
        <w:ind w:left="40" w:right="40"/>
        <w:jc w:val="both"/>
        <w:rPr>
          <w:sz w:val="44"/>
          <w:szCs w:val="44"/>
          <w:rtl/>
        </w:rPr>
      </w:pPr>
      <w:r w:rsidRPr="0050085F">
        <w:rPr>
          <w:sz w:val="44"/>
          <w:szCs w:val="44"/>
          <w:rtl/>
        </w:rPr>
        <w:t xml:space="preserve">המעמד כולו, וזה מעמד הכולל הליכה, ההליכה האיומה של </w:t>
      </w:r>
      <w:r w:rsidRPr="0050085F">
        <w:rPr>
          <w:sz w:val="44"/>
          <w:szCs w:val="44"/>
          <w:shd w:val="clear" w:color="auto" w:fill="80FFFF"/>
          <w:rtl/>
        </w:rPr>
        <w:t>״</w:t>
      </w:r>
      <w:r w:rsidRPr="0050085F">
        <w:rPr>
          <w:sz w:val="44"/>
          <w:szCs w:val="44"/>
          <w:rtl/>
        </w:rPr>
        <w:t>וילכו שניהם יחדי</w:t>
      </w:r>
      <w:r w:rsidRPr="0050085F">
        <w:rPr>
          <w:sz w:val="44"/>
          <w:szCs w:val="44"/>
          <w:shd w:val="clear" w:color="auto" w:fill="80FFFF"/>
          <w:rtl/>
        </w:rPr>
        <w:t>ו״</w:t>
      </w:r>
      <w:r w:rsidRPr="0050085F">
        <w:rPr>
          <w:sz w:val="44"/>
          <w:szCs w:val="44"/>
          <w:rtl/>
        </w:rPr>
        <w:t>, ועוד הפעם ״וילכו שניהם יחדיו״, הוא מהתיאורים הנשגבים ביותר במקרא ומשיאי אמנות הסיפור המקראי, בפשטות הלשון ובאיפוק הרגשי. רגשות, מאבקים, ייסורים וכוונות חבויים פה, מתחת לסלעי המלים הפשוטות ביותר, הפרוזאיות ביותר, טעונות שירה וגורל.</w:t>
      </w:r>
    </w:p>
    <w:p w:rsidR="00DE0D80" w:rsidRDefault="004D45C0" w:rsidP="00DE0D80">
      <w:pPr>
        <w:pStyle w:val="Bodytext1"/>
        <w:shd w:val="clear" w:color="auto" w:fill="auto"/>
        <w:spacing w:before="0" w:line="360" w:lineRule="auto"/>
        <w:ind w:left="40" w:right="40"/>
        <w:rPr>
          <w:sz w:val="44"/>
          <w:szCs w:val="44"/>
          <w:rtl/>
        </w:rPr>
      </w:pPr>
      <w:r w:rsidRPr="0050085F">
        <w:rPr>
          <w:sz w:val="44"/>
          <w:szCs w:val="44"/>
          <w:rtl/>
        </w:rPr>
        <w:t>גורל עם עקוד ומתוח בין לב אב לצו שמים, בין יד אב מו</w:t>
      </w:r>
      <w:r w:rsidR="00DE0D80">
        <w:rPr>
          <w:rFonts w:hint="cs"/>
          <w:sz w:val="44"/>
          <w:szCs w:val="44"/>
          <w:rtl/>
        </w:rPr>
        <w:t>כ</w:t>
      </w:r>
      <w:r w:rsidRPr="0050085F">
        <w:rPr>
          <w:sz w:val="44"/>
          <w:szCs w:val="44"/>
          <w:rtl/>
        </w:rPr>
        <w:t>נה למעש, לאהבת שמים העוצרים את היד. עקו</w:t>
      </w:r>
      <w:r w:rsidRPr="0050085F">
        <w:rPr>
          <w:sz w:val="44"/>
          <w:szCs w:val="44"/>
          <w:shd w:val="clear" w:color="auto" w:fill="80FFFF"/>
          <w:rtl/>
        </w:rPr>
        <w:t>ד</w:t>
      </w:r>
      <w:r w:rsidRPr="0050085F">
        <w:rPr>
          <w:sz w:val="44"/>
          <w:szCs w:val="44"/>
          <w:rtl/>
        </w:rPr>
        <w:t>ים־מו</w:t>
      </w:r>
      <w:r w:rsidR="00DE0D80">
        <w:rPr>
          <w:rFonts w:hint="cs"/>
          <w:sz w:val="44"/>
          <w:szCs w:val="44"/>
          <w:rtl/>
        </w:rPr>
        <w:t>כ</w:t>
      </w:r>
      <w:r w:rsidRPr="0050085F">
        <w:rPr>
          <w:sz w:val="44"/>
          <w:szCs w:val="44"/>
          <w:rtl/>
        </w:rPr>
        <w:t xml:space="preserve">נים ויורדים מן המזבח שוב ושוב. </w:t>
      </w:r>
    </w:p>
    <w:p w:rsidR="00DE0D80" w:rsidRDefault="004D45C0" w:rsidP="00DE0D80">
      <w:pPr>
        <w:pStyle w:val="Bodytext1"/>
        <w:shd w:val="clear" w:color="auto" w:fill="auto"/>
        <w:spacing w:before="0" w:line="360" w:lineRule="auto"/>
        <w:ind w:left="40" w:right="40"/>
        <w:rPr>
          <w:sz w:val="44"/>
          <w:szCs w:val="44"/>
          <w:rtl/>
        </w:rPr>
      </w:pPr>
      <w:r w:rsidRPr="0050085F">
        <w:rPr>
          <w:sz w:val="44"/>
          <w:szCs w:val="44"/>
          <w:rtl/>
        </w:rPr>
        <w:t>וגם זה אירע פה, במקום ההוא, ליד אבן השתייה שבלב ירושלי</w:t>
      </w:r>
      <w:r w:rsidRPr="0050085F">
        <w:rPr>
          <w:sz w:val="44"/>
          <w:szCs w:val="44"/>
          <w:shd w:val="clear" w:color="auto" w:fill="80FFFF"/>
          <w:rtl/>
        </w:rPr>
        <w:t>ם:</w:t>
      </w:r>
      <w:r w:rsidRPr="0050085F">
        <w:rPr>
          <w:sz w:val="44"/>
          <w:szCs w:val="44"/>
          <w:rtl/>
        </w:rPr>
        <w:t xml:space="preserve"> האיל שנאחז בסבך הועלה על המזבח תחת יצחק. זה נאמר, זה מפורש. ומה שלא נאמר ולא מפורש ואף־על־פי־כן אירע, הלא הו</w:t>
      </w:r>
      <w:r w:rsidRPr="0050085F">
        <w:rPr>
          <w:sz w:val="44"/>
          <w:szCs w:val="44"/>
          <w:shd w:val="clear" w:color="auto" w:fill="80FFFF"/>
          <w:rtl/>
        </w:rPr>
        <w:t>א:</w:t>
      </w:r>
      <w:r w:rsidRPr="0050085F">
        <w:rPr>
          <w:sz w:val="44"/>
          <w:szCs w:val="44"/>
          <w:rtl/>
        </w:rPr>
        <w:t xml:space="preserve"> </w:t>
      </w:r>
    </w:p>
    <w:p w:rsidR="00DE0D80" w:rsidRDefault="004D45C0" w:rsidP="00DE0D80">
      <w:pPr>
        <w:pStyle w:val="Bodytext1"/>
        <w:shd w:val="clear" w:color="auto" w:fill="auto"/>
        <w:spacing w:before="0" w:line="360" w:lineRule="auto"/>
        <w:ind w:left="40" w:right="40"/>
        <w:rPr>
          <w:sz w:val="44"/>
          <w:szCs w:val="44"/>
          <w:rtl/>
        </w:rPr>
      </w:pPr>
      <w:r w:rsidRPr="0050085F">
        <w:rPr>
          <w:sz w:val="44"/>
          <w:szCs w:val="44"/>
          <w:rtl/>
        </w:rPr>
        <w:t>יצח</w:t>
      </w:r>
      <w:r w:rsidRPr="0050085F">
        <w:rPr>
          <w:sz w:val="44"/>
          <w:szCs w:val="44"/>
          <w:shd w:val="clear" w:color="auto" w:fill="80FFFF"/>
          <w:rtl/>
        </w:rPr>
        <w:t>ק—</w:t>
      </w:r>
      <w:r w:rsidRPr="0050085F">
        <w:rPr>
          <w:sz w:val="44"/>
          <w:szCs w:val="44"/>
          <w:rtl/>
        </w:rPr>
        <w:t xml:space="preserve"> ואנו עמ</w:t>
      </w:r>
      <w:r w:rsidRPr="0050085F">
        <w:rPr>
          <w:sz w:val="44"/>
          <w:szCs w:val="44"/>
          <w:shd w:val="clear" w:color="auto" w:fill="80FFFF"/>
          <w:rtl/>
        </w:rPr>
        <w:t>ו—</w:t>
      </w:r>
      <w:r w:rsidRPr="0050085F">
        <w:rPr>
          <w:sz w:val="44"/>
          <w:szCs w:val="44"/>
          <w:rtl/>
        </w:rPr>
        <w:t xml:space="preserve">הוכנס לסבך תחת האיל ההוא. </w:t>
      </w:r>
    </w:p>
    <w:p w:rsidR="00DE0D80" w:rsidRDefault="004D45C0" w:rsidP="00DE0D80">
      <w:pPr>
        <w:pStyle w:val="Bodytext1"/>
        <w:shd w:val="clear" w:color="auto" w:fill="auto"/>
        <w:spacing w:before="0" w:line="360" w:lineRule="auto"/>
        <w:ind w:left="40" w:right="40"/>
        <w:rPr>
          <w:sz w:val="44"/>
          <w:szCs w:val="44"/>
          <w:rtl/>
        </w:rPr>
      </w:pPr>
      <w:r w:rsidRPr="0050085F">
        <w:rPr>
          <w:sz w:val="44"/>
          <w:szCs w:val="44"/>
          <w:rtl/>
        </w:rPr>
        <w:t>נכונות ופשטות עליונות בשעת הניסיון עצמו. ולאחר שעומדים בו, לאחר שיורדים מאבן</w:t>
      </w:r>
      <w:r w:rsidRPr="0050085F">
        <w:rPr>
          <w:sz w:val="44"/>
          <w:szCs w:val="44"/>
          <w:shd w:val="clear" w:color="auto" w:fill="80FFFF"/>
          <w:rtl/>
        </w:rPr>
        <w:t>־</w:t>
      </w:r>
      <w:r w:rsidRPr="0050085F">
        <w:rPr>
          <w:sz w:val="44"/>
          <w:szCs w:val="44"/>
          <w:rtl/>
        </w:rPr>
        <w:t>תשתית גבוהה זו, משתחררים מכבלי קרבן, קדושה ומזבח</w:t>
      </w:r>
      <w:r w:rsidRPr="00DE0D80">
        <w:rPr>
          <w:sz w:val="36"/>
          <w:szCs w:val="36"/>
          <w:rtl/>
        </w:rPr>
        <w:t>,</w:t>
      </w:r>
      <w:r w:rsidR="00DE0D80" w:rsidRPr="00DE0D80">
        <w:rPr>
          <w:rFonts w:hint="cs"/>
          <w:sz w:val="36"/>
          <w:szCs w:val="36"/>
          <w:rtl/>
        </w:rPr>
        <w:t xml:space="preserve"> </w:t>
      </w:r>
      <w:r w:rsidRPr="00DE0D80">
        <w:rPr>
          <w:sz w:val="44"/>
          <w:szCs w:val="44"/>
          <w:rtl/>
        </w:rPr>
        <w:t xml:space="preserve">יורדים מירושלים של מעלה לירושלים של מטה — נכנסים לסבך, שרויים </w:t>
      </w:r>
      <w:r w:rsidRPr="00DE0D80">
        <w:rPr>
          <w:sz w:val="44"/>
          <w:szCs w:val="44"/>
          <w:rtl/>
        </w:rPr>
        <w:lastRenderedPageBreak/>
        <w:t xml:space="preserve">בסבך. האם רק </w:t>
      </w:r>
      <w:r w:rsidRPr="00DE0D80">
        <w:rPr>
          <w:b/>
          <w:bCs/>
          <w:sz w:val="44"/>
          <w:szCs w:val="44"/>
          <w:rtl/>
        </w:rPr>
        <w:t>למ</w:t>
      </w:r>
      <w:r w:rsidRPr="00DE0D80">
        <w:rPr>
          <w:b/>
          <w:bCs/>
          <w:sz w:val="44"/>
          <w:szCs w:val="44"/>
          <w:shd w:val="clear" w:color="auto" w:fill="80FFFF"/>
          <w:rtl/>
        </w:rPr>
        <w:t>ות</w:t>
      </w:r>
      <w:r w:rsidRPr="00DE0D80">
        <w:rPr>
          <w:sz w:val="44"/>
          <w:szCs w:val="44"/>
          <w:rtl/>
        </w:rPr>
        <w:t xml:space="preserve"> בקדושה, בטהרה, ניתנה ירושלים, ולא </w:t>
      </w:r>
      <w:r w:rsidRPr="00DE0D80">
        <w:rPr>
          <w:b/>
          <w:bCs/>
          <w:sz w:val="44"/>
          <w:szCs w:val="44"/>
          <w:rtl/>
        </w:rPr>
        <w:t>ל</w:t>
      </w:r>
      <w:r w:rsidRPr="00DE0D80">
        <w:rPr>
          <w:b/>
          <w:bCs/>
          <w:sz w:val="44"/>
          <w:szCs w:val="44"/>
          <w:shd w:val="clear" w:color="auto" w:fill="80FFFF"/>
          <w:rtl/>
        </w:rPr>
        <w:t>ח</w:t>
      </w:r>
      <w:r w:rsidRPr="00DE0D80">
        <w:rPr>
          <w:b/>
          <w:bCs/>
          <w:sz w:val="44"/>
          <w:szCs w:val="44"/>
          <w:rtl/>
        </w:rPr>
        <w:t>יות</w:t>
      </w:r>
      <w:r w:rsidRPr="00DE0D80">
        <w:rPr>
          <w:sz w:val="44"/>
          <w:szCs w:val="44"/>
          <w:rtl/>
        </w:rPr>
        <w:t xml:space="preserve"> בה בקדושה ובטהר</w:t>
      </w:r>
      <w:r w:rsidRPr="00DE0D80">
        <w:rPr>
          <w:sz w:val="44"/>
          <w:szCs w:val="44"/>
          <w:shd w:val="clear" w:color="auto" w:fill="80FFFF"/>
          <w:rtl/>
        </w:rPr>
        <w:t>ה?</w:t>
      </w:r>
      <w:r w:rsidRPr="00DE0D80">
        <w:rPr>
          <w:sz w:val="44"/>
          <w:szCs w:val="44"/>
          <w:rtl/>
        </w:rPr>
        <w:t xml:space="preserve"> אחרי כל דוד בא שלמה, אחרי כל</w:t>
      </w:r>
      <w:r w:rsidRPr="00DE0D80">
        <w:rPr>
          <w:sz w:val="44"/>
          <w:szCs w:val="44"/>
          <w:shd w:val="clear" w:color="auto" w:fill="80FFFF"/>
          <w:rtl/>
        </w:rPr>
        <w:t xml:space="preserve"> </w:t>
      </w:r>
      <w:r w:rsidRPr="00DE0D80">
        <w:rPr>
          <w:sz w:val="44"/>
          <w:szCs w:val="44"/>
          <w:rtl/>
        </w:rPr>
        <w:t xml:space="preserve">שלמה </w:t>
      </w:r>
      <w:r w:rsidRPr="00DE0D80">
        <w:rPr>
          <w:sz w:val="44"/>
          <w:szCs w:val="44"/>
          <w:shd w:val="clear" w:color="auto" w:fill="80FFFF"/>
          <w:rtl/>
        </w:rPr>
        <w:t>—</w:t>
      </w:r>
      <w:r w:rsidRPr="00DE0D80">
        <w:rPr>
          <w:sz w:val="44"/>
          <w:szCs w:val="44"/>
          <w:rtl/>
        </w:rPr>
        <w:t xml:space="preserve"> רחבעם, אחרי </w:t>
      </w:r>
      <w:r w:rsidR="00DE0D80">
        <w:rPr>
          <w:rFonts w:hint="cs"/>
          <w:sz w:val="44"/>
          <w:szCs w:val="44"/>
          <w:rtl/>
        </w:rPr>
        <w:t>כ</w:t>
      </w:r>
      <w:r w:rsidRPr="00DE0D80">
        <w:rPr>
          <w:sz w:val="44"/>
          <w:szCs w:val="44"/>
          <w:rtl/>
        </w:rPr>
        <w:t>ל מאחדי</w:t>
      </w:r>
      <w:r w:rsidRPr="00DE0D80">
        <w:rPr>
          <w:sz w:val="44"/>
          <w:szCs w:val="44"/>
          <w:shd w:val="clear" w:color="auto" w:fill="80FFFF"/>
          <w:rtl/>
        </w:rPr>
        <w:t>ם—</w:t>
      </w:r>
      <w:r w:rsidRPr="00DE0D80">
        <w:rPr>
          <w:sz w:val="44"/>
          <w:szCs w:val="44"/>
          <w:rtl/>
        </w:rPr>
        <w:t xml:space="preserve"> מפלגים, אחרי </w:t>
      </w:r>
      <w:r w:rsidR="00DE0D80">
        <w:rPr>
          <w:rFonts w:hint="cs"/>
          <w:sz w:val="44"/>
          <w:szCs w:val="44"/>
          <w:rtl/>
        </w:rPr>
        <w:t>כ</w:t>
      </w:r>
      <w:r w:rsidRPr="00DE0D80">
        <w:rPr>
          <w:sz w:val="44"/>
          <w:szCs w:val="44"/>
          <w:rtl/>
        </w:rPr>
        <w:t>ל עולים — יורדים, אחרי כל חזקי</w:t>
      </w:r>
      <w:r w:rsidRPr="00DE0D80">
        <w:rPr>
          <w:sz w:val="44"/>
          <w:szCs w:val="44"/>
          <w:shd w:val="clear" w:color="auto" w:fill="80FFFF"/>
          <w:rtl/>
        </w:rPr>
        <w:t>ה—</w:t>
      </w:r>
      <w:r w:rsidRPr="00DE0D80">
        <w:rPr>
          <w:sz w:val="44"/>
          <w:szCs w:val="44"/>
          <w:rtl/>
        </w:rPr>
        <w:t xml:space="preserve"> מנשה ואחרי כל מקב</w:t>
      </w:r>
      <w:r w:rsidRPr="00DE0D80">
        <w:rPr>
          <w:sz w:val="44"/>
          <w:szCs w:val="44"/>
          <w:shd w:val="clear" w:color="auto" w:fill="80FFFF"/>
          <w:rtl/>
        </w:rPr>
        <w:t>י—</w:t>
      </w:r>
      <w:r w:rsidRPr="00DE0D80">
        <w:rPr>
          <w:sz w:val="44"/>
          <w:szCs w:val="44"/>
          <w:rtl/>
        </w:rPr>
        <w:t xml:space="preserve"> אדומי? מן המזבח הגבוה ירד י</w:t>
      </w:r>
      <w:r w:rsidRPr="00DE0D80">
        <w:rPr>
          <w:sz w:val="44"/>
          <w:szCs w:val="44"/>
          <w:shd w:val="clear" w:color="auto" w:fill="80FFFF"/>
          <w:rtl/>
        </w:rPr>
        <w:t>צ</w:t>
      </w:r>
      <w:r w:rsidRPr="00DE0D80">
        <w:rPr>
          <w:sz w:val="44"/>
          <w:szCs w:val="44"/>
          <w:rtl/>
        </w:rPr>
        <w:t xml:space="preserve">חק ונכנס, ונכנסנו לסבך. אבי </w:t>
      </w:r>
      <w:r w:rsidR="00DE0D80">
        <w:rPr>
          <w:rFonts w:hint="cs"/>
          <w:sz w:val="44"/>
          <w:szCs w:val="44"/>
          <w:rtl/>
        </w:rPr>
        <w:t>כ</w:t>
      </w:r>
      <w:r w:rsidRPr="00DE0D80">
        <w:rPr>
          <w:sz w:val="44"/>
          <w:szCs w:val="44"/>
          <w:rtl/>
        </w:rPr>
        <w:t>ל התסביכים שלנו, פה בירושלים, בפרשת העקדה — ראשיתו. גדולים בנכונות, נכונות רק לגדלות, והמחיר והסיכון של נכונות זו. והחרדה: האם תמי</w:t>
      </w:r>
      <w:r w:rsidR="00DE0D80">
        <w:rPr>
          <w:rFonts w:hint="cs"/>
          <w:sz w:val="44"/>
          <w:szCs w:val="44"/>
          <w:rtl/>
        </w:rPr>
        <w:t>ד</w:t>
      </w:r>
      <w:r w:rsidRPr="00DE0D80">
        <w:rPr>
          <w:sz w:val="44"/>
          <w:szCs w:val="44"/>
          <w:rtl/>
        </w:rPr>
        <w:t xml:space="preserve"> תופיע יד מושיעה זו מלמעלה </w:t>
      </w:r>
      <w:r w:rsidR="00DE0D80">
        <w:rPr>
          <w:rFonts w:hint="cs"/>
          <w:sz w:val="44"/>
          <w:szCs w:val="44"/>
          <w:rtl/>
        </w:rPr>
        <w:t>כ</w:t>
      </w:r>
      <w:r w:rsidRPr="00DE0D80">
        <w:rPr>
          <w:sz w:val="44"/>
          <w:szCs w:val="44"/>
          <w:rtl/>
        </w:rPr>
        <w:t>ש</w:t>
      </w:r>
      <w:r w:rsidR="00DE0D80">
        <w:rPr>
          <w:rFonts w:hint="cs"/>
          <w:sz w:val="44"/>
          <w:szCs w:val="44"/>
          <w:rtl/>
        </w:rPr>
        <w:t>כ</w:t>
      </w:r>
      <w:r w:rsidRPr="00DE0D80">
        <w:rPr>
          <w:sz w:val="44"/>
          <w:szCs w:val="44"/>
          <w:rtl/>
        </w:rPr>
        <w:t xml:space="preserve">ר על הנכונות מלמטה? </w:t>
      </w:r>
    </w:p>
    <w:p w:rsidR="002C1456" w:rsidRPr="0050085F" w:rsidRDefault="004D45C0" w:rsidP="00DE0D80">
      <w:pPr>
        <w:pStyle w:val="Bodytext1"/>
        <w:shd w:val="clear" w:color="auto" w:fill="auto"/>
        <w:spacing w:before="0" w:line="360" w:lineRule="auto"/>
        <w:ind w:left="40" w:right="40"/>
        <w:rPr>
          <w:sz w:val="52"/>
          <w:szCs w:val="52"/>
          <w:rtl/>
        </w:rPr>
        <w:sectPr w:rsidR="002C1456" w:rsidRPr="0050085F">
          <w:headerReference w:type="even" r:id="rId16"/>
          <w:headerReference w:type="default" r:id="rId17"/>
          <w:pgSz w:w="11909" w:h="16834"/>
          <w:pgMar w:top="1135" w:right="850" w:bottom="1135" w:left="1700" w:header="0" w:footer="3" w:gutter="0"/>
          <w:cols w:space="720"/>
          <w:noEndnote/>
          <w:docGrid w:linePitch="360"/>
        </w:sectPr>
      </w:pPr>
      <w:r w:rsidRPr="00DE0D80">
        <w:rPr>
          <w:sz w:val="44"/>
          <w:szCs w:val="44"/>
          <w:rtl/>
        </w:rPr>
        <w:t>״הראה לו הקב</w:t>
      </w:r>
      <w:r w:rsidRPr="00DE0D80">
        <w:rPr>
          <w:sz w:val="44"/>
          <w:szCs w:val="44"/>
          <w:shd w:val="clear" w:color="auto" w:fill="80FFFF"/>
          <w:rtl/>
        </w:rPr>
        <w:t>״</w:t>
      </w:r>
      <w:r w:rsidRPr="00DE0D80">
        <w:rPr>
          <w:sz w:val="44"/>
          <w:szCs w:val="44"/>
          <w:rtl/>
        </w:rPr>
        <w:t xml:space="preserve">ה לאברהם </w:t>
      </w:r>
      <w:r w:rsidR="00DE0D80">
        <w:rPr>
          <w:rFonts w:hint="cs"/>
          <w:sz w:val="44"/>
          <w:szCs w:val="44"/>
          <w:rtl/>
        </w:rPr>
        <w:t>כ</w:t>
      </w:r>
      <w:r w:rsidRPr="00DE0D80">
        <w:rPr>
          <w:sz w:val="44"/>
          <w:szCs w:val="44"/>
          <w:rtl/>
        </w:rPr>
        <w:t>י בית המקדש שייבנה במקום הזה ייחרב וייבנה וייחרב וייבנה ויהא בנוי ומשוכלל לעתיד לבוא והראה ל</w:t>
      </w:r>
      <w:r w:rsidRPr="00DE0D80">
        <w:rPr>
          <w:sz w:val="44"/>
          <w:szCs w:val="44"/>
          <w:shd w:val="clear" w:color="auto" w:fill="80FFFF"/>
          <w:rtl/>
        </w:rPr>
        <w:t>ו:</w:t>
      </w:r>
      <w:r w:rsidR="00DE0D80">
        <w:rPr>
          <w:sz w:val="44"/>
          <w:szCs w:val="44"/>
          <w:rtl/>
        </w:rPr>
        <w:t xml:space="preserve"> </w:t>
      </w:r>
      <w:r w:rsidR="00DE0D80">
        <w:rPr>
          <w:rFonts w:hint="cs"/>
          <w:sz w:val="44"/>
          <w:szCs w:val="44"/>
          <w:rtl/>
        </w:rPr>
        <w:t>כ</w:t>
      </w:r>
      <w:r w:rsidRPr="00DE0D80">
        <w:rPr>
          <w:sz w:val="44"/>
          <w:szCs w:val="44"/>
          <w:rtl/>
        </w:rPr>
        <w:t xml:space="preserve">שם שהאיל הזה ניתר מחורש זה והולך ונאחז ומסתבך בחורש אחר, </w:t>
      </w:r>
      <w:r w:rsidR="00DE0D80">
        <w:rPr>
          <w:rFonts w:hint="cs"/>
          <w:sz w:val="44"/>
          <w:szCs w:val="44"/>
          <w:rtl/>
        </w:rPr>
        <w:t>כ</w:t>
      </w:r>
      <w:r w:rsidRPr="00DE0D80">
        <w:rPr>
          <w:sz w:val="44"/>
          <w:szCs w:val="44"/>
          <w:rtl/>
        </w:rPr>
        <w:t>ן עתידים בניו להיות נאחזים בעוונות ולהסתבך בשעבוד מלכויות, מבבל למדי, וממדי ליוון, ומיוון לאדום, וסופם להיגאל בקרנו של איל זה</w:t>
      </w:r>
      <w:r w:rsidRPr="00DE0D80">
        <w:rPr>
          <w:sz w:val="44"/>
          <w:szCs w:val="44"/>
          <w:shd w:val="clear" w:color="auto" w:fill="80FFFF"/>
          <w:rtl/>
        </w:rPr>
        <w:t>״</w:t>
      </w:r>
      <w:r w:rsidRPr="00DE0D80">
        <w:rPr>
          <w:sz w:val="44"/>
          <w:szCs w:val="44"/>
          <w:rtl/>
        </w:rPr>
        <w:t xml:space="preserve"> (</w:t>
      </w:r>
      <w:r w:rsidR="00DE0D80">
        <w:rPr>
          <w:rFonts w:hint="cs"/>
          <w:sz w:val="44"/>
          <w:szCs w:val="44"/>
          <w:rtl/>
        </w:rPr>
        <w:t>בראשית רבא ,</w:t>
      </w:r>
      <w:r w:rsidRPr="00DE0D80">
        <w:rPr>
          <w:sz w:val="44"/>
          <w:szCs w:val="44"/>
          <w:rtl/>
        </w:rPr>
        <w:t xml:space="preserve"> נ״ו, י</w:t>
      </w:r>
      <w:r w:rsidRPr="00DE0D80">
        <w:rPr>
          <w:sz w:val="44"/>
          <w:szCs w:val="44"/>
          <w:shd w:val="clear" w:color="auto" w:fill="80FFFF"/>
          <w:rtl/>
        </w:rPr>
        <w:t>״</w:t>
      </w:r>
      <w:r w:rsidRPr="00DE0D80">
        <w:rPr>
          <w:sz w:val="44"/>
          <w:szCs w:val="44"/>
          <w:rtl/>
        </w:rPr>
        <w:t>ג). גם זיכרון זה, זיכרון חוויה או אם תרצו: חוויית זיכרון זה של העקדה והסב</w:t>
      </w:r>
      <w:r w:rsidRPr="00DE0D80">
        <w:rPr>
          <w:sz w:val="44"/>
          <w:szCs w:val="44"/>
          <w:shd w:val="clear" w:color="auto" w:fill="80FFFF"/>
          <w:rtl/>
        </w:rPr>
        <w:t>ך—</w:t>
      </w:r>
      <w:r w:rsidRPr="00DE0D80">
        <w:rPr>
          <w:sz w:val="44"/>
          <w:szCs w:val="44"/>
          <w:rtl/>
        </w:rPr>
        <w:t>גנוזים בה בירושלים זו, בתחום המיטא־הי</w:t>
      </w:r>
      <w:r w:rsidRPr="00DE0D80">
        <w:rPr>
          <w:sz w:val="44"/>
          <w:szCs w:val="44"/>
          <w:shd w:val="clear" w:color="auto" w:fill="80FFFF"/>
          <w:rtl/>
        </w:rPr>
        <w:t>ס</w:t>
      </w:r>
      <w:r w:rsidRPr="00DE0D80">
        <w:rPr>
          <w:sz w:val="44"/>
          <w:szCs w:val="44"/>
          <w:rtl/>
        </w:rPr>
        <w:t>טוריה א</w:t>
      </w:r>
      <w:r w:rsidRPr="00DE0D80">
        <w:rPr>
          <w:sz w:val="44"/>
          <w:szCs w:val="44"/>
          <w:shd w:val="clear" w:color="auto" w:fill="80FFFF"/>
          <w:rtl/>
        </w:rPr>
        <w:t>ו:</w:t>
      </w:r>
      <w:r w:rsidRPr="00DE0D80">
        <w:rPr>
          <w:sz w:val="44"/>
          <w:szCs w:val="44"/>
          <w:rtl/>
        </w:rPr>
        <w:t xml:space="preserve"> מעשה שהיה והווה.</w:t>
      </w:r>
    </w:p>
    <w:p w:rsidR="002C1456" w:rsidRPr="00DE0D80" w:rsidRDefault="004D45C0" w:rsidP="0050085F">
      <w:pPr>
        <w:pStyle w:val="Bodytext80"/>
        <w:shd w:val="clear" w:color="auto" w:fill="auto"/>
        <w:spacing w:after="1301" w:line="360" w:lineRule="auto"/>
        <w:ind w:left="740"/>
        <w:jc w:val="both"/>
        <w:rPr>
          <w:sz w:val="52"/>
          <w:szCs w:val="52"/>
          <w:rtl/>
        </w:rPr>
      </w:pPr>
      <w:r w:rsidRPr="00DE0D80">
        <w:rPr>
          <w:sz w:val="52"/>
          <w:szCs w:val="52"/>
          <w:rtl/>
        </w:rPr>
        <w:lastRenderedPageBreak/>
        <w:t>כיבוש דוד</w:t>
      </w:r>
    </w:p>
    <w:p w:rsidR="002C1456" w:rsidRPr="00AB0A2E" w:rsidRDefault="004D45C0" w:rsidP="00396364">
      <w:pPr>
        <w:pStyle w:val="Bodytext1"/>
        <w:shd w:val="clear" w:color="auto" w:fill="auto"/>
        <w:spacing w:before="0" w:line="360" w:lineRule="auto"/>
        <w:ind w:left="740" w:right="20"/>
        <w:jc w:val="both"/>
        <w:rPr>
          <w:sz w:val="40"/>
          <w:szCs w:val="40"/>
          <w:rtl/>
        </w:rPr>
      </w:pPr>
      <w:r w:rsidRPr="00AB0A2E">
        <w:rPr>
          <w:sz w:val="40"/>
          <w:szCs w:val="40"/>
          <w:rtl/>
        </w:rPr>
        <w:t>שבע שנים ושישה חודשים מולך דוד בחברון ואז הוא מסיע את צבאו צפונה ופונה לכבוש את ירושלים. מהי ירושלים בעת ההיא? עיר י</w:t>
      </w:r>
      <w:r w:rsidRPr="00AB0A2E">
        <w:rPr>
          <w:sz w:val="40"/>
          <w:szCs w:val="40"/>
          <w:shd w:val="clear" w:color="auto" w:fill="80FFFF"/>
          <w:rtl/>
        </w:rPr>
        <w:t>ב</w:t>
      </w:r>
      <w:r w:rsidRPr="00AB0A2E">
        <w:rPr>
          <w:sz w:val="40"/>
          <w:szCs w:val="40"/>
          <w:rtl/>
        </w:rPr>
        <w:t>ו</w:t>
      </w:r>
      <w:r w:rsidR="00396364" w:rsidRPr="00AB0A2E">
        <w:rPr>
          <w:rFonts w:hint="cs"/>
          <w:sz w:val="40"/>
          <w:szCs w:val="40"/>
          <w:rtl/>
        </w:rPr>
        <w:t>ס</w:t>
      </w:r>
      <w:r w:rsidRPr="00AB0A2E">
        <w:rPr>
          <w:sz w:val="40"/>
          <w:szCs w:val="40"/>
          <w:rtl/>
        </w:rPr>
        <w:t xml:space="preserve"> נקראת היא בפי אנשי ישראל</w:t>
      </w:r>
      <w:r w:rsidRPr="00AB0A2E">
        <w:rPr>
          <w:sz w:val="40"/>
          <w:szCs w:val="40"/>
          <w:shd w:val="clear" w:color="auto" w:fill="80FFFF"/>
          <w:rtl/>
        </w:rPr>
        <w:t>,</w:t>
      </w:r>
      <w:r w:rsidRPr="00AB0A2E">
        <w:rPr>
          <w:sz w:val="40"/>
          <w:szCs w:val="40"/>
          <w:rtl/>
        </w:rPr>
        <w:t xml:space="preserve"> על שם תושביה. והיבוסי</w:t>
      </w:r>
      <w:r w:rsidRPr="00AB0A2E">
        <w:rPr>
          <w:sz w:val="40"/>
          <w:szCs w:val="40"/>
          <w:shd w:val="clear" w:color="auto" w:fill="80FFFF"/>
          <w:rtl/>
        </w:rPr>
        <w:t>ם—</w:t>
      </w:r>
      <w:r w:rsidRPr="00AB0A2E">
        <w:rPr>
          <w:sz w:val="40"/>
          <w:szCs w:val="40"/>
          <w:rtl/>
        </w:rPr>
        <w:t xml:space="preserve">אולי עם מעממי כנען הקדומים, שברית כרותה לאברהם עם מלכיצדק מלכם, ואשר חברו בדור כיבוש הארץ לברית עם האמורי להילחם בבני אברהם, היא מלחמת מלכי האמורי ביהושע. או שמא </w:t>
      </w:r>
      <w:r w:rsidRPr="00AB0A2E">
        <w:rPr>
          <w:sz w:val="40"/>
          <w:szCs w:val="40"/>
          <w:shd w:val="clear" w:color="auto" w:fill="80FFFF"/>
          <w:rtl/>
        </w:rPr>
        <w:t>ח</w:t>
      </w:r>
      <w:r w:rsidRPr="00AB0A2E">
        <w:rPr>
          <w:sz w:val="40"/>
          <w:szCs w:val="40"/>
          <w:rtl/>
        </w:rPr>
        <w:t>דשי</w:t>
      </w:r>
      <w:r w:rsidR="00396364" w:rsidRPr="00AB0A2E">
        <w:rPr>
          <w:rFonts w:hint="cs"/>
          <w:sz w:val="40"/>
          <w:szCs w:val="40"/>
          <w:rtl/>
        </w:rPr>
        <w:t>ם</w:t>
      </w:r>
      <w:r w:rsidRPr="00AB0A2E">
        <w:rPr>
          <w:sz w:val="40"/>
          <w:szCs w:val="40"/>
          <w:rtl/>
        </w:rPr>
        <w:t>־זה־מקרוב</w:t>
      </w:r>
      <w:r w:rsidRPr="00AB0A2E">
        <w:rPr>
          <w:sz w:val="40"/>
          <w:szCs w:val="40"/>
          <w:shd w:val="clear" w:color="auto" w:fill="80FFFF"/>
          <w:rtl/>
        </w:rPr>
        <w:t>־</w:t>
      </w:r>
      <w:r w:rsidRPr="00AB0A2E">
        <w:rPr>
          <w:sz w:val="40"/>
          <w:szCs w:val="40"/>
          <w:rtl/>
        </w:rPr>
        <w:t xml:space="preserve">באו הם היבוסים, עם מגויי הים הבאים לארץ ישראל ממערב? ואולי מבני חת הם, שניצלו שעת </w:t>
      </w:r>
      <w:r w:rsidR="00396364" w:rsidRPr="00AB0A2E">
        <w:rPr>
          <w:rFonts w:hint="cs"/>
          <w:sz w:val="40"/>
          <w:szCs w:val="40"/>
          <w:rtl/>
        </w:rPr>
        <w:t>כ</w:t>
      </w:r>
      <w:r w:rsidRPr="00AB0A2E">
        <w:rPr>
          <w:sz w:val="40"/>
          <w:szCs w:val="40"/>
          <w:rtl/>
        </w:rPr>
        <w:t>ושר היסטורית והשתלטו על ירושלים לאחר שחרבה בימי כיבוש הארץ ביד בני יהוד</w:t>
      </w:r>
      <w:r w:rsidRPr="00AB0A2E">
        <w:rPr>
          <w:sz w:val="40"/>
          <w:szCs w:val="40"/>
          <w:shd w:val="clear" w:color="auto" w:fill="80FFFF"/>
          <w:rtl/>
        </w:rPr>
        <w:t>ה?</w:t>
      </w:r>
      <w:r w:rsidR="00396364" w:rsidRPr="00AB0A2E">
        <w:rPr>
          <w:sz w:val="40"/>
          <w:szCs w:val="40"/>
          <w:rtl/>
        </w:rPr>
        <w:t xml:space="preserve"> אם </w:t>
      </w:r>
      <w:r w:rsidR="00396364" w:rsidRPr="00AB0A2E">
        <w:rPr>
          <w:rFonts w:hint="cs"/>
          <w:sz w:val="40"/>
          <w:szCs w:val="40"/>
          <w:rtl/>
        </w:rPr>
        <w:t>כ</w:t>
      </w:r>
      <w:r w:rsidRPr="00AB0A2E">
        <w:rPr>
          <w:sz w:val="40"/>
          <w:szCs w:val="40"/>
          <w:rtl/>
        </w:rPr>
        <w:t xml:space="preserve">ך ואם </w:t>
      </w:r>
      <w:r w:rsidR="00396364" w:rsidRPr="00AB0A2E">
        <w:rPr>
          <w:rFonts w:hint="cs"/>
          <w:sz w:val="40"/>
          <w:szCs w:val="40"/>
          <w:rtl/>
        </w:rPr>
        <w:t>כ</w:t>
      </w:r>
      <w:r w:rsidRPr="00AB0A2E">
        <w:rPr>
          <w:sz w:val="40"/>
          <w:szCs w:val="40"/>
          <w:rtl/>
        </w:rPr>
        <w:t>ך, ואף אם אחר</w:t>
      </w:r>
      <w:r w:rsidRPr="00AB0A2E">
        <w:rPr>
          <w:sz w:val="40"/>
          <w:szCs w:val="40"/>
          <w:shd w:val="clear" w:color="auto" w:fill="80FFFF"/>
          <w:rtl/>
        </w:rPr>
        <w:t>ת:</w:t>
      </w:r>
      <w:r w:rsidRPr="00AB0A2E">
        <w:rPr>
          <w:sz w:val="40"/>
          <w:szCs w:val="40"/>
          <w:rtl/>
        </w:rPr>
        <w:t xml:space="preserve"> עיר יבוס חוצצת בין ארץ בנימין בצפון ובין ארץ יהודה בדרום, שלטת </w:t>
      </w:r>
      <w:r w:rsidRPr="00AB0A2E">
        <w:rPr>
          <w:sz w:val="40"/>
          <w:szCs w:val="40"/>
          <w:shd w:val="clear" w:color="auto" w:fill="80FFFF"/>
          <w:rtl/>
        </w:rPr>
        <w:t>ב</w:t>
      </w:r>
      <w:r w:rsidRPr="00AB0A2E">
        <w:rPr>
          <w:sz w:val="40"/>
          <w:szCs w:val="40"/>
          <w:rtl/>
        </w:rPr>
        <w:t>מחוזה, וחולשת על צומת דרכים ראשיות. בתוך אוכף הרים אדיר הנמוך מעט מהרי רמה לבנימין בצפון והרי דרום יהוד</w:t>
      </w:r>
      <w:r w:rsidRPr="00AB0A2E">
        <w:rPr>
          <w:sz w:val="40"/>
          <w:szCs w:val="40"/>
          <w:shd w:val="clear" w:color="auto" w:fill="80FFFF"/>
          <w:rtl/>
        </w:rPr>
        <w:t>ה—</w:t>
      </w:r>
      <w:r w:rsidRPr="00AB0A2E">
        <w:rPr>
          <w:sz w:val="40"/>
          <w:szCs w:val="40"/>
          <w:rtl/>
        </w:rPr>
        <w:t>שם ירושלים, באמצע.</w:t>
      </w:r>
    </w:p>
    <w:p w:rsidR="00396364" w:rsidRPr="00AB0A2E" w:rsidRDefault="004D45C0" w:rsidP="00396364">
      <w:pPr>
        <w:pStyle w:val="Bodytext1"/>
        <w:shd w:val="clear" w:color="auto" w:fill="auto"/>
        <w:spacing w:before="0" w:line="360" w:lineRule="auto"/>
        <w:ind w:left="740" w:right="20"/>
        <w:jc w:val="both"/>
        <w:rPr>
          <w:sz w:val="40"/>
          <w:szCs w:val="40"/>
          <w:rtl/>
        </w:rPr>
      </w:pPr>
      <w:r w:rsidRPr="00AB0A2E">
        <w:rPr>
          <w:sz w:val="40"/>
          <w:szCs w:val="40"/>
          <w:rtl/>
        </w:rPr>
        <w:t xml:space="preserve">וזהו אוכף המלבות של דוד. </w:t>
      </w:r>
      <w:r w:rsidR="00396364" w:rsidRPr="00AB0A2E">
        <w:rPr>
          <w:rFonts w:hint="cs"/>
          <w:sz w:val="40"/>
          <w:szCs w:val="40"/>
          <w:rtl/>
        </w:rPr>
        <w:t>כ</w:t>
      </w:r>
      <w:r w:rsidRPr="00AB0A2E">
        <w:rPr>
          <w:sz w:val="40"/>
          <w:szCs w:val="40"/>
          <w:rtl/>
        </w:rPr>
        <w:t xml:space="preserve">ל זקני ישראל הרחיקו, הדרימו לחברון, אל עיר האבות, למשוח ראשו של דוד בשמן, ולהקימו מלך על </w:t>
      </w:r>
      <w:r w:rsidR="00396364" w:rsidRPr="00AB0A2E">
        <w:rPr>
          <w:rFonts w:hint="cs"/>
          <w:sz w:val="40"/>
          <w:szCs w:val="40"/>
          <w:rtl/>
        </w:rPr>
        <w:t>כ</w:t>
      </w:r>
      <w:r w:rsidRPr="00AB0A2E">
        <w:rPr>
          <w:sz w:val="40"/>
          <w:szCs w:val="40"/>
          <w:rtl/>
        </w:rPr>
        <w:t>ל ישראל. ושם הוא כורת להם ברית. אך כדי שיקימו בריתם אתו, כדי שיהא מולך בפועל על כל ישראל, זקוק הוא לאוכף המל</w:t>
      </w:r>
      <w:r w:rsidR="00396364" w:rsidRPr="00AB0A2E">
        <w:rPr>
          <w:rFonts w:hint="cs"/>
          <w:sz w:val="40"/>
          <w:szCs w:val="40"/>
          <w:rtl/>
        </w:rPr>
        <w:t>כ</w:t>
      </w:r>
      <w:r w:rsidRPr="00AB0A2E">
        <w:rPr>
          <w:sz w:val="40"/>
          <w:szCs w:val="40"/>
          <w:rtl/>
        </w:rPr>
        <w:t>ות האדיר שבתוו</w:t>
      </w:r>
      <w:r w:rsidRPr="00AB0A2E">
        <w:rPr>
          <w:sz w:val="40"/>
          <w:szCs w:val="40"/>
          <w:shd w:val="clear" w:color="auto" w:fill="80FFFF"/>
          <w:rtl/>
        </w:rPr>
        <w:t>ך—</w:t>
      </w:r>
      <w:r w:rsidRPr="00AB0A2E">
        <w:rPr>
          <w:sz w:val="40"/>
          <w:szCs w:val="40"/>
          <w:rtl/>
        </w:rPr>
        <w:t xml:space="preserve">לירושלים. מה דרך עשו צבאותיו של דוד מחברון? </w:t>
      </w:r>
      <w:r w:rsidRPr="00AB0A2E">
        <w:rPr>
          <w:sz w:val="40"/>
          <w:szCs w:val="40"/>
          <w:rtl/>
        </w:rPr>
        <w:lastRenderedPageBreak/>
        <w:t>ומה מניין גיבוריו, ואיך זה הבהיקה נחושת נשקם בחמה לעת בין הערביי</w:t>
      </w:r>
      <w:r w:rsidRPr="00AB0A2E">
        <w:rPr>
          <w:sz w:val="40"/>
          <w:szCs w:val="40"/>
          <w:shd w:val="clear" w:color="auto" w:fill="80FFFF"/>
          <w:rtl/>
        </w:rPr>
        <w:t>ם?</w:t>
      </w:r>
      <w:r w:rsidRPr="00AB0A2E">
        <w:rPr>
          <w:sz w:val="40"/>
          <w:szCs w:val="40"/>
          <w:rtl/>
        </w:rPr>
        <w:t xml:space="preserve"> לא היה משורר כהומרוס באוהלי המחנה ההוא, וחוקרי ימינו פוקחים עיניהם לכתובים, לחר</w:t>
      </w:r>
      <w:r w:rsidR="00396364" w:rsidRPr="00AB0A2E">
        <w:rPr>
          <w:rFonts w:hint="cs"/>
          <w:sz w:val="40"/>
          <w:szCs w:val="40"/>
          <w:rtl/>
        </w:rPr>
        <w:t>ס</w:t>
      </w:r>
      <w:r w:rsidRPr="00AB0A2E">
        <w:rPr>
          <w:sz w:val="40"/>
          <w:szCs w:val="40"/>
          <w:rtl/>
        </w:rPr>
        <w:t>ים ולגלי האבן שנותרו, ושבים ועוצמים את עיניהם, לראות בעיני רוחם את מסע המלחמה ההוא, שעתיד להקים את ירושלים</w:t>
      </w:r>
      <w:r w:rsidR="00396364" w:rsidRPr="00AB0A2E">
        <w:rPr>
          <w:sz w:val="40"/>
          <w:szCs w:val="40"/>
          <w:rtl/>
        </w:rPr>
        <w:t xml:space="preserve"> לעם ישראל לדורות.</w:t>
      </w:r>
    </w:p>
    <w:p w:rsidR="00396364" w:rsidRPr="00AB0A2E" w:rsidRDefault="00396364" w:rsidP="00396364">
      <w:pPr>
        <w:pStyle w:val="Bodytext1"/>
        <w:shd w:val="clear" w:color="auto" w:fill="auto"/>
        <w:spacing w:before="0" w:line="360" w:lineRule="auto"/>
        <w:ind w:left="740" w:right="20"/>
        <w:jc w:val="both"/>
        <w:rPr>
          <w:sz w:val="40"/>
          <w:szCs w:val="40"/>
          <w:rtl/>
        </w:rPr>
      </w:pPr>
      <w:r w:rsidRPr="00AB0A2E">
        <w:rPr>
          <w:sz w:val="40"/>
          <w:szCs w:val="40"/>
          <w:rtl/>
        </w:rPr>
        <w:t xml:space="preserve"> </w:t>
      </w:r>
      <w:r w:rsidRPr="00AB0A2E">
        <w:rPr>
          <w:rFonts w:hint="cs"/>
          <w:sz w:val="40"/>
          <w:szCs w:val="40"/>
          <w:rtl/>
        </w:rPr>
        <w:t>כ</w:t>
      </w:r>
      <w:r w:rsidR="004D45C0" w:rsidRPr="00AB0A2E">
        <w:rPr>
          <w:sz w:val="40"/>
          <w:szCs w:val="40"/>
          <w:rtl/>
        </w:rPr>
        <w:t>י אין ירושלים ניתנת חינם לישראל. וירושלים היא י</w:t>
      </w:r>
      <w:r w:rsidR="004D45C0" w:rsidRPr="00AB0A2E">
        <w:rPr>
          <w:sz w:val="40"/>
          <w:szCs w:val="40"/>
          <w:shd w:val="clear" w:color="auto" w:fill="80FFFF"/>
          <w:rtl/>
        </w:rPr>
        <w:t>ב</w:t>
      </w:r>
      <w:r w:rsidR="004D45C0" w:rsidRPr="00AB0A2E">
        <w:rPr>
          <w:sz w:val="40"/>
          <w:szCs w:val="40"/>
          <w:rtl/>
        </w:rPr>
        <w:t>ו</w:t>
      </w:r>
      <w:r w:rsidR="004D45C0" w:rsidRPr="00AB0A2E">
        <w:rPr>
          <w:sz w:val="40"/>
          <w:szCs w:val="40"/>
          <w:shd w:val="clear" w:color="auto" w:fill="80FFFF"/>
          <w:rtl/>
        </w:rPr>
        <w:t>ס</w:t>
      </w:r>
      <w:r w:rsidR="004D45C0" w:rsidRPr="00AB0A2E">
        <w:rPr>
          <w:sz w:val="40"/>
          <w:szCs w:val="40"/>
          <w:rtl/>
        </w:rPr>
        <w:t xml:space="preserve"> בעת ההיא, והיבוסי יושב העיר, יושב החומות, בטוח במצודתו </w:t>
      </w:r>
      <w:r w:rsidRPr="00AB0A2E">
        <w:rPr>
          <w:rFonts w:hint="cs"/>
          <w:sz w:val="40"/>
          <w:szCs w:val="40"/>
          <w:rtl/>
        </w:rPr>
        <w:t>כ</w:t>
      </w:r>
      <w:r w:rsidR="004D45C0" w:rsidRPr="00AB0A2E">
        <w:rPr>
          <w:sz w:val="40"/>
          <w:szCs w:val="40"/>
          <w:rtl/>
        </w:rPr>
        <w:t>י לא תמוט.</w:t>
      </w:r>
    </w:p>
    <w:p w:rsidR="002C1456" w:rsidRPr="00AB0A2E" w:rsidRDefault="004D45C0" w:rsidP="00396364">
      <w:pPr>
        <w:pStyle w:val="Bodytext1"/>
        <w:shd w:val="clear" w:color="auto" w:fill="auto"/>
        <w:spacing w:before="0" w:line="360" w:lineRule="auto"/>
        <w:ind w:left="740" w:right="20"/>
        <w:jc w:val="both"/>
        <w:rPr>
          <w:sz w:val="40"/>
          <w:szCs w:val="40"/>
          <w:rtl/>
        </w:rPr>
      </w:pPr>
      <w:r w:rsidRPr="00AB0A2E">
        <w:rPr>
          <w:sz w:val="40"/>
          <w:szCs w:val="40"/>
          <w:rtl/>
        </w:rPr>
        <w:t xml:space="preserve"> על גבעה המוקפת משלושה עבריה גיאיות עמוקים ו</w:t>
      </w:r>
      <w:r w:rsidRPr="00AB0A2E">
        <w:rPr>
          <w:sz w:val="40"/>
          <w:szCs w:val="40"/>
          <w:shd w:val="clear" w:color="auto" w:fill="80FFFF"/>
          <w:rtl/>
        </w:rPr>
        <w:t>ת</w:t>
      </w:r>
      <w:r w:rsidRPr="00AB0A2E">
        <w:rPr>
          <w:sz w:val="40"/>
          <w:szCs w:val="40"/>
          <w:rtl/>
        </w:rPr>
        <w:t>לולים שוכנת י</w:t>
      </w:r>
      <w:r w:rsidRPr="00AB0A2E">
        <w:rPr>
          <w:sz w:val="40"/>
          <w:szCs w:val="40"/>
          <w:shd w:val="clear" w:color="auto" w:fill="80FFFF"/>
          <w:rtl/>
        </w:rPr>
        <w:t>ב</w:t>
      </w:r>
      <w:r w:rsidRPr="00AB0A2E">
        <w:rPr>
          <w:sz w:val="40"/>
          <w:szCs w:val="40"/>
          <w:rtl/>
        </w:rPr>
        <w:t>ו</w:t>
      </w:r>
      <w:r w:rsidRPr="00AB0A2E">
        <w:rPr>
          <w:sz w:val="40"/>
          <w:szCs w:val="40"/>
          <w:shd w:val="clear" w:color="auto" w:fill="80FFFF"/>
          <w:rtl/>
        </w:rPr>
        <w:t xml:space="preserve">ס </w:t>
      </w:r>
      <w:r w:rsidRPr="00AB0A2E">
        <w:rPr>
          <w:sz w:val="40"/>
          <w:szCs w:val="40"/>
          <w:rtl/>
        </w:rPr>
        <w:t>— ממזרח נחל ק</w:t>
      </w:r>
      <w:r w:rsidRPr="00AB0A2E">
        <w:rPr>
          <w:sz w:val="40"/>
          <w:szCs w:val="40"/>
          <w:shd w:val="clear" w:color="auto" w:fill="80FFFF"/>
          <w:rtl/>
        </w:rPr>
        <w:t>ד</w:t>
      </w:r>
      <w:r w:rsidRPr="00AB0A2E">
        <w:rPr>
          <w:sz w:val="40"/>
          <w:szCs w:val="40"/>
          <w:rtl/>
        </w:rPr>
        <w:t>רון המפריד בין העיר להר הזיתים, ומדרום וממער</w:t>
      </w:r>
      <w:r w:rsidRPr="00AB0A2E">
        <w:rPr>
          <w:sz w:val="40"/>
          <w:szCs w:val="40"/>
          <w:shd w:val="clear" w:color="auto" w:fill="80FFFF"/>
          <w:rtl/>
        </w:rPr>
        <w:t>ב—</w:t>
      </w:r>
      <w:r w:rsidRPr="00AB0A2E">
        <w:rPr>
          <w:sz w:val="40"/>
          <w:szCs w:val="40"/>
          <w:rtl/>
        </w:rPr>
        <w:t>גיא בן הנום. במרכז הגבעה</w:t>
      </w:r>
      <w:r w:rsidRPr="00AB0A2E">
        <w:rPr>
          <w:sz w:val="40"/>
          <w:szCs w:val="40"/>
          <w:shd w:val="clear" w:color="auto" w:fill="80FFFF"/>
          <w:rtl/>
        </w:rPr>
        <w:t>-״</w:t>
      </w:r>
      <w:r w:rsidRPr="00AB0A2E">
        <w:rPr>
          <w:sz w:val="40"/>
          <w:szCs w:val="40"/>
          <w:rtl/>
        </w:rPr>
        <w:t>הגיא</w:t>
      </w:r>
      <w:r w:rsidRPr="00AB0A2E">
        <w:rPr>
          <w:sz w:val="40"/>
          <w:szCs w:val="40"/>
          <w:shd w:val="clear" w:color="auto" w:fill="80FFFF"/>
          <w:rtl/>
        </w:rPr>
        <w:t>״</w:t>
      </w:r>
      <w:r w:rsidR="00396364" w:rsidRPr="00AB0A2E">
        <w:rPr>
          <w:rFonts w:hint="cs"/>
          <w:sz w:val="40"/>
          <w:szCs w:val="40"/>
          <w:shd w:val="clear" w:color="auto" w:fill="80FFFF"/>
          <w:rtl/>
        </w:rPr>
        <w:t xml:space="preserve"> </w:t>
      </w:r>
      <w:r w:rsidRPr="00AB0A2E">
        <w:rPr>
          <w:sz w:val="40"/>
          <w:szCs w:val="40"/>
          <w:shd w:val="clear" w:color="auto" w:fill="80FFFF"/>
          <w:rtl/>
        </w:rPr>
        <w:t>(</w:t>
      </w:r>
      <w:r w:rsidRPr="00AB0A2E">
        <w:rPr>
          <w:sz w:val="40"/>
          <w:szCs w:val="40"/>
          <w:rtl/>
        </w:rPr>
        <w:t>גיא הטירופיון, גיא עושי הגבינה של ימי הבית השני</w:t>
      </w:r>
      <w:r w:rsidRPr="00AB0A2E">
        <w:rPr>
          <w:sz w:val="40"/>
          <w:szCs w:val="40"/>
          <w:shd w:val="clear" w:color="auto" w:fill="80FFFF"/>
          <w:rtl/>
        </w:rPr>
        <w:t>)</w:t>
      </w:r>
      <w:r w:rsidRPr="00AB0A2E">
        <w:rPr>
          <w:sz w:val="40"/>
          <w:szCs w:val="40"/>
          <w:rtl/>
        </w:rPr>
        <w:t xml:space="preserve"> המחלק את השטח לשניים. החלק המערבי עליו עתידה לקום העיר העליונה של ימי בית שני, והעיר המזרחית הנמוכה כדי כמה עשרות מטרים. בשטח המישורי הגבוה שבצפונה עתיד לקום בית המקדש. וממקום המקדש יורדת שלוחה דרומית מערבית תלולה, </w:t>
      </w:r>
      <w:r w:rsidR="00396364" w:rsidRPr="00AB0A2E">
        <w:rPr>
          <w:sz w:val="40"/>
          <w:szCs w:val="40"/>
          <w:rtl/>
        </w:rPr>
        <w:t xml:space="preserve">ועליה מקום עיר יבוס. שמה באים </w:t>
      </w:r>
      <w:r w:rsidRPr="00AB0A2E">
        <w:rPr>
          <w:sz w:val="40"/>
          <w:szCs w:val="40"/>
          <w:rtl/>
        </w:rPr>
        <w:t xml:space="preserve"> צבאותיו של דוד מחברון.</w:t>
      </w:r>
    </w:p>
    <w:p w:rsidR="002C1456" w:rsidRPr="00AB0A2E" w:rsidRDefault="004D45C0" w:rsidP="0050085F">
      <w:pPr>
        <w:pStyle w:val="Bodytext1"/>
        <w:shd w:val="clear" w:color="auto" w:fill="auto"/>
        <w:spacing w:before="0" w:line="360" w:lineRule="auto"/>
        <w:ind w:left="20" w:right="20"/>
        <w:jc w:val="both"/>
        <w:rPr>
          <w:sz w:val="40"/>
          <w:szCs w:val="40"/>
          <w:rtl/>
        </w:rPr>
      </w:pPr>
      <w:r w:rsidRPr="00AB0A2E">
        <w:rPr>
          <w:sz w:val="40"/>
          <w:szCs w:val="40"/>
          <w:rtl/>
        </w:rPr>
        <w:t>מה מתאר חומותיה של העיר? אין אנו יודעים בוודאות. מכל מקום, יש לשער כי כעיר כנענית ממוצעת באותה תקופה מגיע שטחה לכדי יותר מאשר ארבעים דונמים, והיא שותה מימיה ממי הגיחון, ההולכים בתעלה צפונה אל העיר.</w:t>
      </w:r>
    </w:p>
    <w:p w:rsidR="002C1456" w:rsidRPr="00AB0A2E" w:rsidRDefault="004D45C0" w:rsidP="00396364">
      <w:pPr>
        <w:pStyle w:val="Bodytext1"/>
        <w:shd w:val="clear" w:color="auto" w:fill="auto"/>
        <w:spacing w:before="0" w:line="360" w:lineRule="auto"/>
        <w:ind w:left="20" w:right="20"/>
        <w:jc w:val="both"/>
        <w:rPr>
          <w:sz w:val="40"/>
          <w:szCs w:val="40"/>
          <w:rtl/>
        </w:rPr>
      </w:pPr>
      <w:r w:rsidRPr="00AB0A2E">
        <w:rPr>
          <w:sz w:val="40"/>
          <w:szCs w:val="40"/>
          <w:shd w:val="clear" w:color="auto" w:fill="80FFFF"/>
          <w:rtl/>
        </w:rPr>
        <w:lastRenderedPageBreak/>
        <w:t>״</w:t>
      </w:r>
      <w:r w:rsidRPr="00AB0A2E">
        <w:rPr>
          <w:sz w:val="40"/>
          <w:szCs w:val="40"/>
          <w:rtl/>
        </w:rPr>
        <w:t>וילך המלך ואנשיו ירושלם אל היב</w:t>
      </w:r>
      <w:r w:rsidR="00396364" w:rsidRPr="00AB0A2E">
        <w:rPr>
          <w:rFonts w:hint="cs"/>
          <w:sz w:val="40"/>
          <w:szCs w:val="40"/>
          <w:rtl/>
        </w:rPr>
        <w:t>ס</w:t>
      </w:r>
      <w:r w:rsidRPr="00AB0A2E">
        <w:rPr>
          <w:sz w:val="40"/>
          <w:szCs w:val="40"/>
          <w:rtl/>
        </w:rPr>
        <w:t>י יושב הארץ. ויאמר לדוד לאמר לא</w:t>
      </w:r>
      <w:r w:rsidRPr="00AB0A2E">
        <w:rPr>
          <w:sz w:val="40"/>
          <w:szCs w:val="40"/>
          <w:shd w:val="clear" w:color="auto" w:fill="80FFFF"/>
          <w:rtl/>
        </w:rPr>
        <w:t xml:space="preserve"> </w:t>
      </w:r>
      <w:r w:rsidRPr="00AB0A2E">
        <w:rPr>
          <w:sz w:val="40"/>
          <w:szCs w:val="40"/>
          <w:rtl/>
        </w:rPr>
        <w:t>תבוא הנה כי אם הסירך העו</w:t>
      </w:r>
      <w:r w:rsidR="00396364" w:rsidRPr="00AB0A2E">
        <w:rPr>
          <w:rFonts w:hint="cs"/>
          <w:sz w:val="40"/>
          <w:szCs w:val="40"/>
          <w:rtl/>
        </w:rPr>
        <w:t>ר</w:t>
      </w:r>
      <w:r w:rsidRPr="00AB0A2E">
        <w:rPr>
          <w:sz w:val="40"/>
          <w:szCs w:val="40"/>
          <w:rtl/>
        </w:rPr>
        <w:t>ים והפסחים לאמר לא יבא דוד הנה. וילכד דוד את מצ</w:t>
      </w:r>
      <w:r w:rsidR="00396364" w:rsidRPr="00AB0A2E">
        <w:rPr>
          <w:rFonts w:hint="cs"/>
          <w:sz w:val="40"/>
          <w:szCs w:val="40"/>
          <w:rtl/>
        </w:rPr>
        <w:t>ד</w:t>
      </w:r>
      <w:r w:rsidRPr="00AB0A2E">
        <w:rPr>
          <w:sz w:val="40"/>
          <w:szCs w:val="40"/>
          <w:rtl/>
        </w:rPr>
        <w:t>ת ציון היא עיר דוד. ויאמר דוד ביום ההוא כל מכה יבוסי ויגע בצנור ואת העו</w:t>
      </w:r>
      <w:r w:rsidRPr="00AB0A2E">
        <w:rPr>
          <w:sz w:val="40"/>
          <w:szCs w:val="40"/>
          <w:shd w:val="clear" w:color="auto" w:fill="80FFFF"/>
          <w:rtl/>
        </w:rPr>
        <w:t>ר</w:t>
      </w:r>
      <w:r w:rsidRPr="00AB0A2E">
        <w:rPr>
          <w:sz w:val="40"/>
          <w:szCs w:val="40"/>
          <w:rtl/>
        </w:rPr>
        <w:t>ים ואת הפסחים שנאי נפש דוד על כן יאמרו עור ופסח לא יבוא אל הבית. וישב דוד במצדה ויקרא לה עיר דוד וי</w:t>
      </w:r>
      <w:r w:rsidRPr="00AB0A2E">
        <w:rPr>
          <w:sz w:val="40"/>
          <w:szCs w:val="40"/>
          <w:shd w:val="clear" w:color="auto" w:fill="80FFFF"/>
          <w:rtl/>
        </w:rPr>
        <w:t>ב</w:t>
      </w:r>
      <w:r w:rsidRPr="00AB0A2E">
        <w:rPr>
          <w:sz w:val="40"/>
          <w:szCs w:val="40"/>
          <w:rtl/>
        </w:rPr>
        <w:t>ן דוד סביב מן המלוא וביתה</w:t>
      </w:r>
      <w:r w:rsidRPr="00AB0A2E">
        <w:rPr>
          <w:sz w:val="40"/>
          <w:szCs w:val="40"/>
          <w:shd w:val="clear" w:color="auto" w:fill="80FFFF"/>
          <w:rtl/>
        </w:rPr>
        <w:t>״</w:t>
      </w:r>
      <w:r w:rsidRPr="00AB0A2E">
        <w:rPr>
          <w:sz w:val="40"/>
          <w:szCs w:val="40"/>
          <w:rtl/>
        </w:rPr>
        <w:t xml:space="preserve"> (שמואל ב</w:t>
      </w:r>
      <w:r w:rsidRPr="00AB0A2E">
        <w:rPr>
          <w:sz w:val="40"/>
          <w:szCs w:val="40"/>
          <w:shd w:val="clear" w:color="auto" w:fill="80FFFF"/>
          <w:rtl/>
        </w:rPr>
        <w:t>׳,</w:t>
      </w:r>
      <w:r w:rsidRPr="00AB0A2E">
        <w:rPr>
          <w:sz w:val="40"/>
          <w:szCs w:val="40"/>
          <w:rtl/>
        </w:rPr>
        <w:t xml:space="preserve"> ה</w:t>
      </w:r>
      <w:r w:rsidRPr="00AB0A2E">
        <w:rPr>
          <w:sz w:val="40"/>
          <w:szCs w:val="40"/>
          <w:shd w:val="clear" w:color="auto" w:fill="80FFFF"/>
          <w:rtl/>
        </w:rPr>
        <w:t>׳,</w:t>
      </w:r>
      <w:r w:rsidRPr="00AB0A2E">
        <w:rPr>
          <w:sz w:val="40"/>
          <w:szCs w:val="40"/>
          <w:rtl/>
        </w:rPr>
        <w:t xml:space="preserve"> ו׳</w:t>
      </w:r>
      <w:r w:rsidRPr="00AB0A2E">
        <w:rPr>
          <w:sz w:val="40"/>
          <w:szCs w:val="40"/>
          <w:shd w:val="clear" w:color="auto" w:fill="80FFFF"/>
          <w:rtl/>
        </w:rPr>
        <w:t>-</w:t>
      </w:r>
      <w:r w:rsidRPr="00AB0A2E">
        <w:rPr>
          <w:sz w:val="40"/>
          <w:szCs w:val="40"/>
          <w:rtl/>
        </w:rPr>
        <w:t>י</w:t>
      </w:r>
      <w:r w:rsidR="00396364" w:rsidRPr="00AB0A2E">
        <w:rPr>
          <w:rFonts w:hint="cs"/>
          <w:sz w:val="40"/>
          <w:szCs w:val="40"/>
          <w:rtl/>
        </w:rPr>
        <w:t>'</w:t>
      </w:r>
      <w:r w:rsidRPr="00AB0A2E">
        <w:rPr>
          <w:sz w:val="40"/>
          <w:szCs w:val="40"/>
          <w:rtl/>
        </w:rPr>
        <w:t>)</w:t>
      </w:r>
    </w:p>
    <w:p w:rsidR="002C1456" w:rsidRPr="00AB0A2E" w:rsidRDefault="004D45C0" w:rsidP="00396364">
      <w:pPr>
        <w:pStyle w:val="Bodytext1"/>
        <w:shd w:val="clear" w:color="auto" w:fill="auto"/>
        <w:spacing w:before="0" w:line="360" w:lineRule="auto"/>
        <w:ind w:left="20" w:right="20"/>
        <w:jc w:val="both"/>
        <w:rPr>
          <w:sz w:val="40"/>
          <w:szCs w:val="40"/>
          <w:rtl/>
        </w:rPr>
      </w:pPr>
      <w:r w:rsidRPr="00AB0A2E">
        <w:rPr>
          <w:sz w:val="40"/>
          <w:szCs w:val="40"/>
          <w:rtl/>
        </w:rPr>
        <w:t>בספר דברי הימים כתוב, בשינוי נוס</w:t>
      </w:r>
      <w:r w:rsidRPr="00AB0A2E">
        <w:rPr>
          <w:sz w:val="40"/>
          <w:szCs w:val="40"/>
          <w:shd w:val="clear" w:color="auto" w:fill="80FFFF"/>
          <w:rtl/>
        </w:rPr>
        <w:t>ח:</w:t>
      </w:r>
      <w:r w:rsidRPr="00AB0A2E">
        <w:rPr>
          <w:sz w:val="40"/>
          <w:szCs w:val="40"/>
          <w:rtl/>
        </w:rPr>
        <w:t xml:space="preserve"> ״וילך דויד ו</w:t>
      </w:r>
      <w:r w:rsidR="00396364" w:rsidRPr="00AB0A2E">
        <w:rPr>
          <w:rFonts w:hint="cs"/>
          <w:sz w:val="40"/>
          <w:szCs w:val="40"/>
          <w:rtl/>
        </w:rPr>
        <w:t>כ</w:t>
      </w:r>
      <w:r w:rsidRPr="00AB0A2E">
        <w:rPr>
          <w:sz w:val="40"/>
          <w:szCs w:val="40"/>
          <w:rtl/>
        </w:rPr>
        <w:t>ל ישראל ירושלם היא י</w:t>
      </w:r>
      <w:r w:rsidRPr="00AB0A2E">
        <w:rPr>
          <w:sz w:val="40"/>
          <w:szCs w:val="40"/>
          <w:shd w:val="clear" w:color="auto" w:fill="80FFFF"/>
          <w:rtl/>
        </w:rPr>
        <w:t>ב</w:t>
      </w:r>
      <w:r w:rsidRPr="00AB0A2E">
        <w:rPr>
          <w:sz w:val="40"/>
          <w:szCs w:val="40"/>
          <w:rtl/>
        </w:rPr>
        <w:t>ו</w:t>
      </w:r>
      <w:r w:rsidRPr="00AB0A2E">
        <w:rPr>
          <w:sz w:val="40"/>
          <w:szCs w:val="40"/>
          <w:shd w:val="clear" w:color="auto" w:fill="80FFFF"/>
          <w:rtl/>
        </w:rPr>
        <w:t>ס</w:t>
      </w:r>
      <w:r w:rsidRPr="00AB0A2E">
        <w:rPr>
          <w:sz w:val="40"/>
          <w:szCs w:val="40"/>
          <w:rtl/>
        </w:rPr>
        <w:t xml:space="preserve"> ושם היבוסי ישבי הארץ. ויאמרו ישבי י</w:t>
      </w:r>
      <w:r w:rsidRPr="00AB0A2E">
        <w:rPr>
          <w:sz w:val="40"/>
          <w:szCs w:val="40"/>
          <w:shd w:val="clear" w:color="auto" w:fill="80FFFF"/>
          <w:rtl/>
        </w:rPr>
        <w:t>ב</w:t>
      </w:r>
      <w:r w:rsidRPr="00AB0A2E">
        <w:rPr>
          <w:sz w:val="40"/>
          <w:szCs w:val="40"/>
          <w:rtl/>
        </w:rPr>
        <w:t>ו</w:t>
      </w:r>
      <w:r w:rsidRPr="00AB0A2E">
        <w:rPr>
          <w:sz w:val="40"/>
          <w:szCs w:val="40"/>
          <w:shd w:val="clear" w:color="auto" w:fill="80FFFF"/>
          <w:rtl/>
        </w:rPr>
        <w:t>ס</w:t>
      </w:r>
      <w:r w:rsidRPr="00AB0A2E">
        <w:rPr>
          <w:sz w:val="40"/>
          <w:szCs w:val="40"/>
          <w:rtl/>
        </w:rPr>
        <w:t xml:space="preserve"> לדויד לא תבוא הנה וילכד דויד את מצ</w:t>
      </w:r>
      <w:r w:rsidRPr="00AB0A2E">
        <w:rPr>
          <w:sz w:val="40"/>
          <w:szCs w:val="40"/>
          <w:shd w:val="clear" w:color="auto" w:fill="80FFFF"/>
          <w:rtl/>
        </w:rPr>
        <w:t>ד</w:t>
      </w:r>
      <w:r w:rsidRPr="00AB0A2E">
        <w:rPr>
          <w:sz w:val="40"/>
          <w:szCs w:val="40"/>
          <w:rtl/>
        </w:rPr>
        <w:t xml:space="preserve">ת ציון היא עיר דויד. ויאמר דויד כל מכה יבוסי בראשונה יהיה לראש ושר ויעל בראשונה יואב בן צרויה ויהי לראש. וישב דויד במצד על </w:t>
      </w:r>
      <w:r w:rsidR="00396364" w:rsidRPr="00AB0A2E">
        <w:rPr>
          <w:rFonts w:hint="cs"/>
          <w:sz w:val="40"/>
          <w:szCs w:val="40"/>
          <w:rtl/>
        </w:rPr>
        <w:t>כ</w:t>
      </w:r>
      <w:r w:rsidRPr="00AB0A2E">
        <w:rPr>
          <w:sz w:val="40"/>
          <w:szCs w:val="40"/>
          <w:rtl/>
        </w:rPr>
        <w:t>ן קראו לו עיר דויד. וי</w:t>
      </w:r>
      <w:r w:rsidRPr="00AB0A2E">
        <w:rPr>
          <w:sz w:val="40"/>
          <w:szCs w:val="40"/>
          <w:shd w:val="clear" w:color="auto" w:fill="80FFFF"/>
          <w:rtl/>
        </w:rPr>
        <w:t>ב</w:t>
      </w:r>
      <w:r w:rsidRPr="00AB0A2E">
        <w:rPr>
          <w:sz w:val="40"/>
          <w:szCs w:val="40"/>
          <w:rtl/>
        </w:rPr>
        <w:t>ן העיר מסביב מן המלוא ועד הסביב ויואב יחיה את שאר העיר״ (דברי הימים א</w:t>
      </w:r>
      <w:r w:rsidRPr="00AB0A2E">
        <w:rPr>
          <w:sz w:val="40"/>
          <w:szCs w:val="40"/>
          <w:shd w:val="clear" w:color="auto" w:fill="80FFFF"/>
          <w:vertAlign w:val="superscript"/>
          <w:rtl/>
        </w:rPr>
        <w:t>,</w:t>
      </w:r>
      <w:r w:rsidRPr="00AB0A2E">
        <w:rPr>
          <w:sz w:val="40"/>
          <w:szCs w:val="40"/>
          <w:shd w:val="clear" w:color="auto" w:fill="80FFFF"/>
          <w:rtl/>
        </w:rPr>
        <w:t>,</w:t>
      </w:r>
      <w:r w:rsidRPr="00AB0A2E">
        <w:rPr>
          <w:sz w:val="40"/>
          <w:szCs w:val="40"/>
          <w:rtl/>
        </w:rPr>
        <w:t xml:space="preserve"> י</w:t>
      </w:r>
      <w:r w:rsidRPr="00AB0A2E">
        <w:rPr>
          <w:sz w:val="40"/>
          <w:szCs w:val="40"/>
          <w:shd w:val="clear" w:color="auto" w:fill="80FFFF"/>
          <w:rtl/>
        </w:rPr>
        <w:t>״</w:t>
      </w:r>
      <w:r w:rsidRPr="00AB0A2E">
        <w:rPr>
          <w:sz w:val="40"/>
          <w:szCs w:val="40"/>
          <w:rtl/>
        </w:rPr>
        <w:t>א, ד׳-ח</w:t>
      </w:r>
      <w:r w:rsidR="00396364" w:rsidRPr="00AB0A2E">
        <w:rPr>
          <w:rFonts w:hint="cs"/>
          <w:sz w:val="40"/>
          <w:szCs w:val="40"/>
          <w:rtl/>
        </w:rPr>
        <w:t>'</w:t>
      </w:r>
      <w:r w:rsidRPr="00AB0A2E">
        <w:rPr>
          <w:sz w:val="40"/>
          <w:szCs w:val="40"/>
          <w:rtl/>
        </w:rPr>
        <w:t>).</w:t>
      </w:r>
    </w:p>
    <w:p w:rsidR="002C1456" w:rsidRPr="00AB0A2E" w:rsidRDefault="004D45C0" w:rsidP="0050085F">
      <w:pPr>
        <w:pStyle w:val="Bodytext1"/>
        <w:shd w:val="clear" w:color="auto" w:fill="auto"/>
        <w:spacing w:before="0" w:line="360" w:lineRule="auto"/>
        <w:ind w:left="20" w:right="20"/>
        <w:jc w:val="both"/>
        <w:rPr>
          <w:sz w:val="40"/>
          <w:szCs w:val="40"/>
          <w:rtl/>
        </w:rPr>
      </w:pPr>
      <w:r w:rsidRPr="00AB0A2E">
        <w:rPr>
          <w:sz w:val="40"/>
          <w:szCs w:val="40"/>
          <w:rtl/>
        </w:rPr>
        <w:t>סתום הוא סיפור הקרב. בלשון מלחמות ימינו יאמ</w:t>
      </w:r>
      <w:r w:rsidRPr="00AB0A2E">
        <w:rPr>
          <w:sz w:val="40"/>
          <w:szCs w:val="40"/>
          <w:shd w:val="clear" w:color="auto" w:fill="80FFFF"/>
          <w:rtl/>
        </w:rPr>
        <w:t>ר:</w:t>
      </w:r>
      <w:r w:rsidRPr="00AB0A2E">
        <w:rPr>
          <w:sz w:val="40"/>
          <w:szCs w:val="40"/>
          <w:rtl/>
        </w:rPr>
        <w:t xml:space="preserve"> עוד שורה ערפל המלחמה על הקרבות. ובין הערפילים רואים אנו יבוסי ניצב בחומה ומכריז באוזני דוד ואנשי</w:t>
      </w:r>
      <w:r w:rsidRPr="00AB0A2E">
        <w:rPr>
          <w:sz w:val="40"/>
          <w:szCs w:val="40"/>
          <w:shd w:val="clear" w:color="auto" w:fill="80FFFF"/>
          <w:rtl/>
        </w:rPr>
        <w:t>ו:</w:t>
      </w:r>
      <w:r w:rsidRPr="00AB0A2E">
        <w:rPr>
          <w:sz w:val="40"/>
          <w:szCs w:val="40"/>
          <w:rtl/>
        </w:rPr>
        <w:t xml:space="preserve"> ״לא תבוא הנה״. נשק, מזון ומים, ומערבת ביצורים מעניקים ביטחון לתושבי יבוס אל מול חילותיו הקלים יחסית של דוד, גדודי גיבורים, אך ללא מכונות מצור כבדות שטרם נודעו. עת היא לחכמת דוד ולגבור</w:t>
      </w:r>
      <w:r w:rsidRPr="00AB0A2E">
        <w:rPr>
          <w:sz w:val="40"/>
          <w:szCs w:val="40"/>
          <w:shd w:val="clear" w:color="auto" w:fill="80FFFF"/>
          <w:rtl/>
        </w:rPr>
        <w:t>ת</w:t>
      </w:r>
      <w:r w:rsidRPr="00AB0A2E">
        <w:rPr>
          <w:sz w:val="40"/>
          <w:szCs w:val="40"/>
          <w:rtl/>
        </w:rPr>
        <w:t xml:space="preserve"> יואב.</w:t>
      </w:r>
    </w:p>
    <w:p w:rsidR="00396364" w:rsidRPr="00AB0A2E" w:rsidRDefault="004D45C0" w:rsidP="0050085F">
      <w:pPr>
        <w:pStyle w:val="Bodytext1"/>
        <w:shd w:val="clear" w:color="auto" w:fill="auto"/>
        <w:spacing w:before="0" w:line="360" w:lineRule="auto"/>
        <w:ind w:left="20" w:right="20"/>
        <w:jc w:val="both"/>
        <w:rPr>
          <w:sz w:val="40"/>
          <w:szCs w:val="40"/>
          <w:rtl/>
        </w:rPr>
      </w:pPr>
      <w:r w:rsidRPr="00AB0A2E">
        <w:rPr>
          <w:sz w:val="40"/>
          <w:szCs w:val="40"/>
          <w:rtl/>
        </w:rPr>
        <w:t>בהיסטוריה של ירושלים חשיבות מכרעת לכיבוש דוד. נעיין בשתיים מדעות ה</w:t>
      </w:r>
      <w:r w:rsidRPr="00AB0A2E">
        <w:rPr>
          <w:sz w:val="40"/>
          <w:szCs w:val="40"/>
          <w:rtl/>
        </w:rPr>
        <w:softHyphen/>
        <w:t xml:space="preserve">חוקרים על דרך הכיבוש. האחת של היסטוריון, השנייה של ארכיאולוג וחייל. </w:t>
      </w:r>
    </w:p>
    <w:p w:rsidR="002C1456" w:rsidRPr="00AB0A2E" w:rsidRDefault="004D45C0" w:rsidP="0050085F">
      <w:pPr>
        <w:pStyle w:val="Bodytext1"/>
        <w:shd w:val="clear" w:color="auto" w:fill="auto"/>
        <w:spacing w:before="0" w:line="360" w:lineRule="auto"/>
        <w:ind w:left="20" w:right="20"/>
        <w:jc w:val="both"/>
        <w:rPr>
          <w:sz w:val="40"/>
          <w:szCs w:val="40"/>
          <w:rtl/>
        </w:rPr>
      </w:pPr>
      <w:r w:rsidRPr="00AB0A2E">
        <w:rPr>
          <w:sz w:val="40"/>
          <w:szCs w:val="40"/>
          <w:rtl/>
        </w:rPr>
        <w:t>בן ציון דינור ההיסטוריו</w:t>
      </w:r>
      <w:r w:rsidRPr="00AB0A2E">
        <w:rPr>
          <w:sz w:val="40"/>
          <w:szCs w:val="40"/>
          <w:shd w:val="clear" w:color="auto" w:fill="80FFFF"/>
          <w:rtl/>
        </w:rPr>
        <w:t>ן:</w:t>
      </w:r>
    </w:p>
    <w:p w:rsidR="002C1456" w:rsidRPr="00AB0A2E" w:rsidRDefault="004D45C0" w:rsidP="00AB0A2E">
      <w:pPr>
        <w:pStyle w:val="Bodytext1"/>
        <w:shd w:val="clear" w:color="auto" w:fill="auto"/>
        <w:spacing w:before="0" w:line="360" w:lineRule="auto"/>
        <w:ind w:left="20" w:right="20"/>
        <w:jc w:val="both"/>
        <w:rPr>
          <w:sz w:val="40"/>
          <w:szCs w:val="40"/>
          <w:rtl/>
        </w:rPr>
      </w:pPr>
      <w:r w:rsidRPr="00AB0A2E">
        <w:rPr>
          <w:sz w:val="40"/>
          <w:szCs w:val="40"/>
          <w:rtl/>
        </w:rPr>
        <w:lastRenderedPageBreak/>
        <w:t>דוד באוהלו. עת לילה והמשמרות סובבים. את קו הרקיע תוחמות חומות העיר הקרובה־רחוקה. ״לא יבא דוד הנה</w:t>
      </w:r>
      <w:r w:rsidRPr="00AB0A2E">
        <w:rPr>
          <w:sz w:val="40"/>
          <w:szCs w:val="40"/>
          <w:shd w:val="clear" w:color="auto" w:fill="80FFFF"/>
          <w:rtl/>
        </w:rPr>
        <w:t>״</w:t>
      </w:r>
      <w:r w:rsidRPr="00AB0A2E">
        <w:rPr>
          <w:sz w:val="40"/>
          <w:szCs w:val="40"/>
          <w:rtl/>
        </w:rPr>
        <w:t xml:space="preserve"> הכריזו היבוסים מעל החומה, והציגו בעלי מום, עיוורים ופיסחים על החומות ומעל השערים. האם מתכוונים הם לאמר שדי באלו בעלי המומים כדי למנוע בעד דוד מלהבקיע אל העיר? ושמא משתעשעים היבוסים, וחדים חידה נוראה, נוראה לאשר לא יפתר</w:t>
      </w:r>
      <w:r w:rsidRPr="00AB0A2E">
        <w:rPr>
          <w:sz w:val="40"/>
          <w:szCs w:val="40"/>
          <w:shd w:val="clear" w:color="auto" w:fill="80FFFF"/>
          <w:rtl/>
        </w:rPr>
        <w:t>נ</w:t>
      </w:r>
      <w:r w:rsidRPr="00AB0A2E">
        <w:rPr>
          <w:sz w:val="40"/>
          <w:szCs w:val="40"/>
          <w:rtl/>
        </w:rPr>
        <w:t>ה, ונוראה לשואליה אם יפתרנה דוד? חידת שעשועים נוראה כמנהגם של גויי הים הפלשתים שאת אורחותיהם מיטיב דוד להכיר. ״כי אם הסירך העו</w:t>
      </w:r>
      <w:r w:rsidRPr="00AB0A2E">
        <w:rPr>
          <w:sz w:val="40"/>
          <w:szCs w:val="40"/>
          <w:shd w:val="clear" w:color="auto" w:fill="80FFFF"/>
          <w:rtl/>
        </w:rPr>
        <w:t>ד</w:t>
      </w:r>
      <w:r w:rsidRPr="00AB0A2E">
        <w:rPr>
          <w:sz w:val="40"/>
          <w:szCs w:val="40"/>
          <w:rtl/>
        </w:rPr>
        <w:t>ים והפסחים...״ מי הם העיוורים והפיסחים? בעלי המומים שם על החומות? או שמא עיוור דוד שאינו מסוגל לראות את נקודת התורפה שבחומות העיר, ופיסחים אנשיו שאינם יכולים להעפיל בחומות? אולי העיוורים והפיסחים הם</w:t>
      </w:r>
      <w:r w:rsidRPr="00AB0A2E">
        <w:rPr>
          <w:rStyle w:val="BodytextBold5"/>
          <w:sz w:val="40"/>
          <w:szCs w:val="40"/>
          <w:rtl/>
        </w:rPr>
        <w:t xml:space="preserve"> </w:t>
      </w:r>
      <w:r w:rsidRPr="00AB0A2E">
        <w:rPr>
          <w:rStyle w:val="BodytextBold5"/>
          <w:sz w:val="40"/>
          <w:szCs w:val="40"/>
          <w:shd w:val="clear" w:color="auto" w:fill="80FFFF"/>
          <w:rtl/>
        </w:rPr>
        <w:t>במח</w:t>
      </w:r>
      <w:r w:rsidRPr="00AB0A2E">
        <w:rPr>
          <w:rStyle w:val="BodytextBold5"/>
          <w:sz w:val="40"/>
          <w:szCs w:val="40"/>
          <w:rtl/>
        </w:rPr>
        <w:t>נהו שלו</w:t>
      </w:r>
      <w:r w:rsidRPr="00AB0A2E">
        <w:rPr>
          <w:sz w:val="40"/>
          <w:szCs w:val="40"/>
          <w:rtl/>
        </w:rPr>
        <w:t xml:space="preserve"> ועליו להסירם בטרם יבוא אל העיר? לשון חידות הד לימי שמשון וחידותיו.</w:t>
      </w:r>
    </w:p>
    <w:p w:rsidR="002C1456" w:rsidRPr="00AB0A2E" w:rsidRDefault="004D45C0" w:rsidP="0050085F">
      <w:pPr>
        <w:pStyle w:val="Bodytext1"/>
        <w:shd w:val="clear" w:color="auto" w:fill="auto"/>
        <w:spacing w:before="0" w:line="360" w:lineRule="auto"/>
        <w:ind w:left="140" w:right="140"/>
        <w:jc w:val="both"/>
        <w:rPr>
          <w:sz w:val="40"/>
          <w:szCs w:val="40"/>
          <w:rtl/>
        </w:rPr>
      </w:pPr>
      <w:r w:rsidRPr="00AB0A2E">
        <w:rPr>
          <w:sz w:val="40"/>
          <w:szCs w:val="40"/>
          <w:rtl/>
        </w:rPr>
        <w:t>עת לילה, סובבים המשמרות. והבוקר לבוא ודוד יודע את פתרון החידה. עוד מתנשאות החומות אל מול קו הרקיע המחוויר והולך, אך בבר נראה חורבנן בעין. יש רק עוד להסיר את הפיסחים מן המחנה, אחרי שנפקחו עיני מצביאו לראות את הדרך.</w:t>
      </w:r>
    </w:p>
    <w:p w:rsidR="002C1456" w:rsidRPr="00AB0A2E" w:rsidRDefault="004D45C0" w:rsidP="0050085F">
      <w:pPr>
        <w:pStyle w:val="Bodytext1"/>
        <w:shd w:val="clear" w:color="auto" w:fill="auto"/>
        <w:spacing w:before="0" w:line="360" w:lineRule="auto"/>
        <w:ind w:left="140"/>
        <w:jc w:val="both"/>
        <w:rPr>
          <w:sz w:val="40"/>
          <w:szCs w:val="40"/>
          <w:rtl/>
        </w:rPr>
      </w:pPr>
      <w:r w:rsidRPr="00AB0A2E">
        <w:rPr>
          <w:sz w:val="40"/>
          <w:szCs w:val="40"/>
          <w:rtl/>
        </w:rPr>
        <w:t>ויעל בראשונה יואב בן צרויה ויהי לראש.</w:t>
      </w:r>
    </w:p>
    <w:p w:rsidR="002C1456" w:rsidRPr="00AB0A2E" w:rsidRDefault="004D45C0" w:rsidP="00AB0A2E">
      <w:pPr>
        <w:pStyle w:val="Bodytext1"/>
        <w:shd w:val="clear" w:color="auto" w:fill="auto"/>
        <w:spacing w:before="0" w:line="360" w:lineRule="auto"/>
        <w:ind w:left="140" w:right="140"/>
        <w:jc w:val="both"/>
        <w:rPr>
          <w:sz w:val="40"/>
          <w:szCs w:val="40"/>
          <w:rtl/>
        </w:rPr>
      </w:pPr>
      <w:r w:rsidRPr="00AB0A2E">
        <w:rPr>
          <w:sz w:val="40"/>
          <w:szCs w:val="40"/>
          <w:rtl/>
        </w:rPr>
        <w:t>יואב בן צרויה, בכיר הגיבורים אשר לדוד, עוד מימי משחק הנערים בברכה אשר בגבעון, עת ניצב מול אבנר בן נר, שר צבא ישראל אשר לשאול. יואב,ידידו הקרוב של דוד עוד מימי היותו נרדף ומבוקש — ע</w:t>
      </w:r>
      <w:r w:rsidR="00AB0A2E">
        <w:rPr>
          <w:rFonts w:hint="cs"/>
          <w:sz w:val="40"/>
          <w:szCs w:val="40"/>
          <w:rtl/>
        </w:rPr>
        <w:t>ד</w:t>
      </w:r>
      <w:r w:rsidRPr="00AB0A2E">
        <w:rPr>
          <w:sz w:val="40"/>
          <w:szCs w:val="40"/>
          <w:rtl/>
        </w:rPr>
        <w:t xml:space="preserve"> לשרשרת הקרעים הטרגיים ביניהם בדרך </w:t>
      </w:r>
      <w:r w:rsidRPr="00AB0A2E">
        <w:rPr>
          <w:sz w:val="40"/>
          <w:szCs w:val="40"/>
          <w:rtl/>
        </w:rPr>
        <w:lastRenderedPageBreak/>
        <w:t>מלכותו של דוד, מלכות מפוארת, ר</w:t>
      </w:r>
      <w:r w:rsidRPr="00AB0A2E">
        <w:rPr>
          <w:sz w:val="40"/>
          <w:szCs w:val="40"/>
          <w:shd w:val="clear" w:color="auto" w:fill="80FFFF"/>
          <w:rtl/>
        </w:rPr>
        <w:t>צ</w:t>
      </w:r>
      <w:r w:rsidRPr="00AB0A2E">
        <w:rPr>
          <w:sz w:val="40"/>
          <w:szCs w:val="40"/>
          <w:rtl/>
        </w:rPr>
        <w:t>ופה מכשולים, ניצחונות, מרידות. דוד שלא י</w:t>
      </w:r>
      <w:r w:rsidR="00AB0A2E">
        <w:rPr>
          <w:rFonts w:hint="cs"/>
          <w:sz w:val="40"/>
          <w:szCs w:val="40"/>
          <w:rtl/>
        </w:rPr>
        <w:t>כ</w:t>
      </w:r>
      <w:r w:rsidRPr="00AB0A2E">
        <w:rPr>
          <w:sz w:val="40"/>
          <w:szCs w:val="40"/>
          <w:rtl/>
        </w:rPr>
        <w:t>ול היה למלוך ללא שר צבאו זה, ואשר במר עליו לבו על יואב הוא אומ</w:t>
      </w:r>
      <w:r w:rsidRPr="00AB0A2E">
        <w:rPr>
          <w:sz w:val="40"/>
          <w:szCs w:val="40"/>
          <w:shd w:val="clear" w:color="auto" w:fill="80FFFF"/>
          <w:rtl/>
        </w:rPr>
        <w:t>ר:</w:t>
      </w:r>
      <w:r w:rsidRPr="00AB0A2E">
        <w:rPr>
          <w:sz w:val="40"/>
          <w:szCs w:val="40"/>
          <w:rtl/>
        </w:rPr>
        <w:t xml:space="preserve"> מה לי ולכם בני צרויה. יואב, אשר נאמנותו למלכות דוד גברה לעתים על נאמנותו לרצון דוד.</w:t>
      </w:r>
    </w:p>
    <w:p w:rsidR="00AB0A2E" w:rsidRDefault="004D45C0" w:rsidP="0050085F">
      <w:pPr>
        <w:pStyle w:val="Bodytext101"/>
        <w:shd w:val="clear" w:color="auto" w:fill="auto"/>
        <w:spacing w:after="0" w:line="360" w:lineRule="auto"/>
        <w:ind w:left="20" w:right="20"/>
        <w:rPr>
          <w:sz w:val="40"/>
          <w:szCs w:val="40"/>
          <w:rtl/>
        </w:rPr>
      </w:pPr>
      <w:r w:rsidRPr="00AB0A2E">
        <w:rPr>
          <w:sz w:val="40"/>
          <w:szCs w:val="40"/>
          <w:rtl/>
        </w:rPr>
        <w:t>בין כה ובין ב</w:t>
      </w:r>
      <w:r w:rsidRPr="00AB0A2E">
        <w:rPr>
          <w:sz w:val="40"/>
          <w:szCs w:val="40"/>
          <w:shd w:val="clear" w:color="auto" w:fill="80FFFF"/>
          <w:rtl/>
        </w:rPr>
        <w:t>ה:</w:t>
      </w:r>
      <w:r w:rsidRPr="00AB0A2E">
        <w:rPr>
          <w:sz w:val="40"/>
          <w:szCs w:val="40"/>
          <w:rtl/>
        </w:rPr>
        <w:t xml:space="preserve"> בקרב ירושלים מתבסס מינויו של יואב לשר צבא דוד, והוא ״מחיה את ש</w:t>
      </w:r>
      <w:r w:rsidRPr="00AB0A2E">
        <w:rPr>
          <w:sz w:val="40"/>
          <w:szCs w:val="40"/>
          <w:shd w:val="clear" w:color="auto" w:fill="80FFFF"/>
          <w:rtl/>
        </w:rPr>
        <w:t>א</w:t>
      </w:r>
      <w:r w:rsidRPr="00AB0A2E">
        <w:rPr>
          <w:sz w:val="40"/>
          <w:szCs w:val="40"/>
          <w:rtl/>
        </w:rPr>
        <w:t>ר העיר״. ומגבש את מעמדו ומעמד משפחתו גם בירושלים.</w:t>
      </w:r>
    </w:p>
    <w:p w:rsidR="002C1456" w:rsidRPr="00AB0A2E" w:rsidRDefault="004D45C0" w:rsidP="00AB0A2E">
      <w:pPr>
        <w:pStyle w:val="Bodytext101"/>
        <w:shd w:val="clear" w:color="auto" w:fill="auto"/>
        <w:spacing w:after="0" w:line="360" w:lineRule="auto"/>
        <w:ind w:left="20" w:right="20"/>
        <w:rPr>
          <w:sz w:val="40"/>
          <w:szCs w:val="40"/>
          <w:rtl/>
        </w:rPr>
      </w:pPr>
      <w:r w:rsidRPr="00AB0A2E">
        <w:rPr>
          <w:sz w:val="40"/>
          <w:szCs w:val="40"/>
          <w:rtl/>
        </w:rPr>
        <w:t xml:space="preserve"> ליגאל ידין תמונת קרב אחרת. וכדרך ארכיאולוג ושר צבא הוא מנסה לפענח את מפת הקרב באמצעות הבנת כלי הנשק של התקופה, ו</w:t>
      </w:r>
      <w:r w:rsidR="00AB0A2E">
        <w:rPr>
          <w:rFonts w:hint="cs"/>
          <w:sz w:val="40"/>
          <w:szCs w:val="40"/>
          <w:shd w:val="clear" w:color="auto" w:fill="80FFFF"/>
          <w:rtl/>
        </w:rPr>
        <w:t>"</w:t>
      </w:r>
      <w:r w:rsidRPr="00AB0A2E">
        <w:rPr>
          <w:sz w:val="40"/>
          <w:szCs w:val="40"/>
          <w:shd w:val="clear" w:color="auto" w:fill="80FFFF"/>
          <w:rtl/>
        </w:rPr>
        <w:t>־</w:t>
      </w:r>
      <w:r w:rsidRPr="00AB0A2E">
        <w:rPr>
          <w:sz w:val="40"/>
          <w:szCs w:val="40"/>
          <w:rtl/>
        </w:rPr>
        <w:t>מסמ</w:t>
      </w:r>
      <w:r w:rsidRPr="00AB0A2E">
        <w:rPr>
          <w:sz w:val="40"/>
          <w:szCs w:val="40"/>
          <w:shd w:val="clear" w:color="auto" w:fill="80FFFF"/>
          <w:rtl/>
        </w:rPr>
        <w:t>ב</w:t>
      </w:r>
      <w:r w:rsidRPr="00AB0A2E">
        <w:rPr>
          <w:sz w:val="40"/>
          <w:szCs w:val="40"/>
          <w:rtl/>
        </w:rPr>
        <w:t>י מודיעין״ הנופלים לידיו ממקורות אחרים.</w:t>
      </w:r>
    </w:p>
    <w:p w:rsidR="002C1456" w:rsidRPr="00AB0A2E" w:rsidRDefault="004D45C0" w:rsidP="0050085F">
      <w:pPr>
        <w:pStyle w:val="Bodytext101"/>
        <w:shd w:val="clear" w:color="auto" w:fill="auto"/>
        <w:spacing w:after="0" w:line="360" w:lineRule="auto"/>
        <w:ind w:left="20" w:right="20"/>
        <w:rPr>
          <w:sz w:val="40"/>
          <w:szCs w:val="40"/>
          <w:rtl/>
        </w:rPr>
      </w:pPr>
      <w:r w:rsidRPr="00AB0A2E">
        <w:rPr>
          <w:sz w:val="40"/>
          <w:szCs w:val="40"/>
          <w:rtl/>
        </w:rPr>
        <w:t>עיר יבוס נצורה. רוב הערים בסביבת ירושלים כבר נכבשו בידי דוד או עברו לצדו. דוד הומלך על ישראל ויהודה המקיפים את עיר יבוס סביב סביב. מצבם של היבוסי</w:t>
      </w:r>
      <w:r w:rsidRPr="00AB0A2E">
        <w:rPr>
          <w:sz w:val="40"/>
          <w:szCs w:val="40"/>
          <w:shd w:val="clear" w:color="auto" w:fill="80FFFF"/>
          <w:rtl/>
        </w:rPr>
        <w:t>ם—</w:t>
      </w:r>
      <w:r w:rsidRPr="00AB0A2E">
        <w:rPr>
          <w:sz w:val="40"/>
          <w:szCs w:val="40"/>
          <w:rtl/>
        </w:rPr>
        <w:t>כמעט נואש. ומחנה דוד חונה מול חומות העיר, נערך לקרב ההבקעה, שאף אם לא יהא קל — הרי ברורות תוצאותיו מראש. והנ</w:t>
      </w:r>
      <w:r w:rsidRPr="00AB0A2E">
        <w:rPr>
          <w:sz w:val="40"/>
          <w:szCs w:val="40"/>
          <w:shd w:val="clear" w:color="auto" w:fill="80FFFF"/>
          <w:rtl/>
        </w:rPr>
        <w:t>ה:</w:t>
      </w:r>
      <w:r w:rsidRPr="00AB0A2E">
        <w:rPr>
          <w:sz w:val="40"/>
          <w:szCs w:val="40"/>
          <w:rtl/>
        </w:rPr>
        <w:t xml:space="preserve"> על החומות, מול הצבא הנערך עולים כוהני יבוס. בלבוש הכהונה שלהם הם ניכרים למרחוק. ואנשי הצבא מבחינים בהם וניצבים על מקומם, מתבוננים. ממעמקי העיר מועלים על החומה מספר גברים ונשים, הללו הולכים הלוך וכשול, צולעים, מגששים דרכם מטה, עד בואם אל מול המחנה שלמרגלות החומ</w:t>
      </w:r>
      <w:r w:rsidRPr="00AB0A2E">
        <w:rPr>
          <w:sz w:val="40"/>
          <w:szCs w:val="40"/>
          <w:shd w:val="clear" w:color="auto" w:fill="80FFFF"/>
          <w:rtl/>
        </w:rPr>
        <w:t>ה:</w:t>
      </w:r>
      <w:r w:rsidRPr="00AB0A2E">
        <w:rPr>
          <w:sz w:val="40"/>
          <w:szCs w:val="40"/>
          <w:rtl/>
        </w:rPr>
        <w:t xml:space="preserve"> עיוורים ופיסחים. ההיסטוריון דינור רואה את בעלי המום במחנה ישראל, הרמט</w:t>
      </w:r>
      <w:r w:rsidRPr="00AB0A2E">
        <w:rPr>
          <w:sz w:val="40"/>
          <w:szCs w:val="40"/>
          <w:shd w:val="clear" w:color="auto" w:fill="80FFFF"/>
          <w:rtl/>
        </w:rPr>
        <w:t>כ</w:t>
      </w:r>
      <w:r w:rsidRPr="00AB0A2E">
        <w:rPr>
          <w:sz w:val="40"/>
          <w:szCs w:val="40"/>
          <w:rtl/>
        </w:rPr>
        <w:t>״ל ידין רואה אותם במחנה האויב. הכוהנים מעלים אש, ממיסים שעווה, ומציגים את בעלי המומים אל מול הצבא, ומעל החומה נשמע קו</w:t>
      </w:r>
      <w:r w:rsidRPr="00AB0A2E">
        <w:rPr>
          <w:sz w:val="40"/>
          <w:szCs w:val="40"/>
          <w:shd w:val="clear" w:color="auto" w:fill="80FFFF"/>
          <w:rtl/>
        </w:rPr>
        <w:t>ל:</w:t>
      </w:r>
    </w:p>
    <w:p w:rsidR="002C1456" w:rsidRPr="00AB0A2E" w:rsidRDefault="004D45C0" w:rsidP="00AB0A2E">
      <w:pPr>
        <w:pStyle w:val="Bodytext101"/>
        <w:shd w:val="clear" w:color="auto" w:fill="auto"/>
        <w:spacing w:after="0" w:line="360" w:lineRule="auto"/>
        <w:ind w:left="20" w:right="20"/>
        <w:jc w:val="left"/>
        <w:rPr>
          <w:sz w:val="40"/>
          <w:szCs w:val="40"/>
          <w:rtl/>
        </w:rPr>
      </w:pPr>
      <w:r w:rsidRPr="00AB0A2E">
        <w:rPr>
          <w:sz w:val="40"/>
          <w:szCs w:val="40"/>
          <w:rtl/>
        </w:rPr>
        <w:lastRenderedPageBreak/>
        <w:t xml:space="preserve">״מי שיפר את האלה הזאת, וייגע בעיר או בתושביה — יאבד ויימס כשעווה הזאת״. ויצקו מים על האש ושוב נשמע הקול: ״מי שיקרב אל העיר יאבד ויכבה </w:t>
      </w:r>
      <w:r w:rsidR="00AB0A2E">
        <w:rPr>
          <w:rFonts w:hint="cs"/>
          <w:sz w:val="40"/>
          <w:szCs w:val="40"/>
          <w:rtl/>
        </w:rPr>
        <w:t>כ</w:t>
      </w:r>
      <w:r w:rsidRPr="00AB0A2E">
        <w:rPr>
          <w:sz w:val="40"/>
          <w:szCs w:val="40"/>
          <w:rtl/>
        </w:rPr>
        <w:t>אש זו״.</w:t>
      </w:r>
    </w:p>
    <w:p w:rsidR="002C1456" w:rsidRPr="00AB0A2E" w:rsidRDefault="004D45C0" w:rsidP="0050085F">
      <w:pPr>
        <w:pStyle w:val="Bodytext101"/>
        <w:shd w:val="clear" w:color="auto" w:fill="auto"/>
        <w:spacing w:after="0" w:line="360" w:lineRule="auto"/>
        <w:ind w:left="20" w:right="20"/>
        <w:rPr>
          <w:sz w:val="40"/>
          <w:szCs w:val="40"/>
          <w:rtl/>
        </w:rPr>
      </w:pPr>
      <w:r w:rsidRPr="00AB0A2E">
        <w:rPr>
          <w:sz w:val="40"/>
          <w:szCs w:val="40"/>
          <w:rtl/>
        </w:rPr>
        <w:t>וקרבו את העיוורים והפיסחים אל שפת החומה, מעל הצבא המתקהל למטה. ומעל החומה נישא הקו</w:t>
      </w:r>
      <w:r w:rsidRPr="00AB0A2E">
        <w:rPr>
          <w:sz w:val="40"/>
          <w:szCs w:val="40"/>
          <w:shd w:val="clear" w:color="auto" w:fill="80FFFF"/>
          <w:rtl/>
        </w:rPr>
        <w:t>ל:</w:t>
      </w:r>
    </w:p>
    <w:p w:rsidR="002C1456" w:rsidRPr="00AB0A2E" w:rsidRDefault="004D45C0" w:rsidP="00AB0A2E">
      <w:pPr>
        <w:pStyle w:val="Bodytext101"/>
        <w:shd w:val="clear" w:color="auto" w:fill="auto"/>
        <w:spacing w:after="0" w:line="360" w:lineRule="auto"/>
        <w:ind w:left="20" w:right="20"/>
        <w:jc w:val="left"/>
        <w:rPr>
          <w:sz w:val="40"/>
          <w:szCs w:val="40"/>
          <w:rtl/>
        </w:rPr>
      </w:pPr>
      <w:r w:rsidRPr="00AB0A2E">
        <w:rPr>
          <w:sz w:val="40"/>
          <w:szCs w:val="40"/>
          <w:shd w:val="clear" w:color="auto" w:fill="80FFFF"/>
          <w:rtl/>
        </w:rPr>
        <w:t>״</w:t>
      </w:r>
      <w:r w:rsidRPr="00AB0A2E">
        <w:rPr>
          <w:sz w:val="40"/>
          <w:szCs w:val="40"/>
          <w:rtl/>
        </w:rPr>
        <w:t>ראו הנה עוורים ופסחים. כל שיחרוש רעה על העיר ותושביה — תבוא עליו</w:t>
      </w:r>
      <w:r w:rsidRPr="00AB0A2E">
        <w:rPr>
          <w:sz w:val="40"/>
          <w:szCs w:val="40"/>
          <w:shd w:val="clear" w:color="auto" w:fill="80FFFF"/>
          <w:rtl/>
        </w:rPr>
        <w:t xml:space="preserve"> </w:t>
      </w:r>
      <w:r w:rsidRPr="00AB0A2E">
        <w:rPr>
          <w:sz w:val="40"/>
          <w:szCs w:val="40"/>
          <w:rtl/>
        </w:rPr>
        <w:t>קללתם. האלים יעשוהו עיוור, יקצצו רגליו, פיסח יהיה. האלים ישמידו אותו, את אשתו, את טפו ואת משפחתו</w:t>
      </w:r>
      <w:r w:rsidRPr="00AB0A2E">
        <w:rPr>
          <w:sz w:val="40"/>
          <w:szCs w:val="40"/>
          <w:shd w:val="clear" w:color="auto" w:fill="80FFFF"/>
          <w:rtl/>
        </w:rPr>
        <w:t>״.</w:t>
      </w:r>
      <w:r w:rsidRPr="00AB0A2E">
        <w:rPr>
          <w:sz w:val="40"/>
          <w:szCs w:val="40"/>
          <w:rtl/>
        </w:rPr>
        <w:t xml:space="preserve"> חר</w:t>
      </w:r>
      <w:r w:rsidR="00AB0A2E">
        <w:rPr>
          <w:rFonts w:hint="cs"/>
          <w:sz w:val="40"/>
          <w:szCs w:val="40"/>
          <w:rtl/>
        </w:rPr>
        <w:t>ד</w:t>
      </w:r>
      <w:r w:rsidRPr="00AB0A2E">
        <w:rPr>
          <w:sz w:val="40"/>
          <w:szCs w:val="40"/>
          <w:rtl/>
        </w:rPr>
        <w:t>ה בצבא דוד.</w:t>
      </w:r>
    </w:p>
    <w:p w:rsidR="002C1456" w:rsidRPr="00AB0A2E" w:rsidRDefault="004D45C0" w:rsidP="00AB0A2E">
      <w:pPr>
        <w:pStyle w:val="Bodytext101"/>
        <w:shd w:val="clear" w:color="auto" w:fill="auto"/>
        <w:spacing w:after="0" w:line="360" w:lineRule="auto"/>
        <w:ind w:left="20" w:right="20"/>
        <w:rPr>
          <w:sz w:val="40"/>
          <w:szCs w:val="40"/>
          <w:rtl/>
        </w:rPr>
      </w:pPr>
      <w:r w:rsidRPr="00AB0A2E">
        <w:rPr>
          <w:sz w:val="40"/>
          <w:szCs w:val="40"/>
          <w:rtl/>
        </w:rPr>
        <w:t xml:space="preserve">הטקס מוכר. מעשה ידם של כוהני חת הוא. </w:t>
      </w:r>
      <w:r w:rsidR="00AB0A2E">
        <w:rPr>
          <w:rFonts w:hint="cs"/>
          <w:sz w:val="40"/>
          <w:szCs w:val="40"/>
          <w:rtl/>
        </w:rPr>
        <w:t>כ</w:t>
      </w:r>
      <w:r w:rsidRPr="00AB0A2E">
        <w:rPr>
          <w:sz w:val="40"/>
          <w:szCs w:val="40"/>
          <w:rtl/>
        </w:rPr>
        <w:t>ך הם משביעים א</w:t>
      </w:r>
      <w:r w:rsidR="00AB0A2E">
        <w:rPr>
          <w:rFonts w:hint="cs"/>
          <w:sz w:val="40"/>
          <w:szCs w:val="40"/>
          <w:rtl/>
        </w:rPr>
        <w:t>ת</w:t>
      </w:r>
      <w:r w:rsidRPr="00AB0A2E">
        <w:rPr>
          <w:sz w:val="40"/>
          <w:szCs w:val="40"/>
          <w:rtl/>
        </w:rPr>
        <w:t xml:space="preserve"> צבאותיהם. ויש סברה שהיבוסים מבני חת ועל־כן דברי יחזקאל, ״אמך חתית</w:t>
      </w:r>
      <w:r w:rsidRPr="00AB0A2E">
        <w:rPr>
          <w:sz w:val="40"/>
          <w:szCs w:val="40"/>
          <w:shd w:val="clear" w:color="auto" w:fill="80FFFF"/>
          <w:rtl/>
        </w:rPr>
        <w:t>״.</w:t>
      </w:r>
      <w:r w:rsidRPr="00AB0A2E">
        <w:rPr>
          <w:sz w:val="40"/>
          <w:szCs w:val="40"/>
          <w:rtl/>
        </w:rPr>
        <w:t xml:space="preserve"> בבסיסי צבא חת, בצפון הרחוק, בעיר הבצורה </w:t>
      </w:r>
      <w:r w:rsidRPr="00AB0A2E">
        <w:rPr>
          <w:sz w:val="40"/>
          <w:szCs w:val="40"/>
          <w:shd w:val="clear" w:color="auto" w:fill="80FFFF"/>
          <w:rtl/>
        </w:rPr>
        <w:t>ב</w:t>
      </w:r>
      <w:r w:rsidRPr="00AB0A2E">
        <w:rPr>
          <w:sz w:val="40"/>
          <w:szCs w:val="40"/>
          <w:rtl/>
        </w:rPr>
        <w:t>ועז</w:t>
      </w:r>
      <w:r w:rsidRPr="00AB0A2E">
        <w:rPr>
          <w:sz w:val="40"/>
          <w:szCs w:val="40"/>
          <w:shd w:val="clear" w:color="auto" w:fill="80FFFF"/>
          <w:rtl/>
        </w:rPr>
        <w:t>כ</w:t>
      </w:r>
      <w:r w:rsidRPr="00AB0A2E">
        <w:rPr>
          <w:sz w:val="40"/>
          <w:szCs w:val="40"/>
          <w:rtl/>
        </w:rPr>
        <w:t>וי, כך מחדירים נאמנות בלב אנשי הצבא. וראשוני שכירי החרב הזרים שבצבאות דוד, גרעין גדודי הכריתי והפליתי — מוסרים מפה לאוזן כי איומה היא הקללה הזו, ואבוי למפירי ההשבעה.</w:t>
      </w:r>
    </w:p>
    <w:p w:rsidR="002C1456" w:rsidRPr="00AB0A2E" w:rsidRDefault="004D45C0" w:rsidP="00AB0A2E">
      <w:pPr>
        <w:pStyle w:val="Bodytext1"/>
        <w:shd w:val="clear" w:color="auto" w:fill="auto"/>
        <w:spacing w:before="0" w:line="360" w:lineRule="auto"/>
        <w:ind w:left="20" w:right="20"/>
        <w:rPr>
          <w:sz w:val="40"/>
          <w:szCs w:val="40"/>
          <w:rtl/>
        </w:rPr>
      </w:pPr>
      <w:r w:rsidRPr="00AB0A2E">
        <w:rPr>
          <w:sz w:val="40"/>
          <w:szCs w:val="40"/>
          <w:rtl/>
        </w:rPr>
        <w:t>על דוד לפעול במהירות בטרם יתבצר הפחד בלבות אנשי</w:t>
      </w:r>
      <w:r w:rsidRPr="00AB0A2E">
        <w:rPr>
          <w:sz w:val="40"/>
          <w:szCs w:val="40"/>
          <w:shd w:val="clear" w:color="auto" w:fill="80FFFF"/>
          <w:rtl/>
        </w:rPr>
        <w:t>ו:</w:t>
      </w:r>
      <w:r w:rsidRPr="00AB0A2E">
        <w:rPr>
          <w:sz w:val="40"/>
          <w:szCs w:val="40"/>
          <w:rtl/>
        </w:rPr>
        <w:t xml:space="preserve"> ״</w:t>
      </w:r>
      <w:r w:rsidR="00AB0A2E">
        <w:rPr>
          <w:rFonts w:hint="cs"/>
          <w:sz w:val="40"/>
          <w:szCs w:val="40"/>
          <w:rtl/>
        </w:rPr>
        <w:t>כ</w:t>
      </w:r>
      <w:r w:rsidRPr="00AB0A2E">
        <w:rPr>
          <w:sz w:val="40"/>
          <w:szCs w:val="40"/>
          <w:rtl/>
        </w:rPr>
        <w:t>ל מ</w:t>
      </w:r>
      <w:r w:rsidR="00AB0A2E">
        <w:rPr>
          <w:rFonts w:hint="cs"/>
          <w:sz w:val="40"/>
          <w:szCs w:val="40"/>
          <w:rtl/>
        </w:rPr>
        <w:t>כ</w:t>
      </w:r>
      <w:r w:rsidRPr="00AB0A2E">
        <w:rPr>
          <w:sz w:val="40"/>
          <w:szCs w:val="40"/>
          <w:rtl/>
        </w:rPr>
        <w:t>ה יבוסי בראשונה ויגע בצנור, ואת עורים ואת הפ</w:t>
      </w:r>
      <w:r w:rsidRPr="00AB0A2E">
        <w:rPr>
          <w:sz w:val="40"/>
          <w:szCs w:val="40"/>
          <w:shd w:val="clear" w:color="auto" w:fill="80FFFF"/>
          <w:rtl/>
        </w:rPr>
        <w:t>ס</w:t>
      </w:r>
      <w:r w:rsidRPr="00AB0A2E">
        <w:rPr>
          <w:sz w:val="40"/>
          <w:szCs w:val="40"/>
          <w:rtl/>
        </w:rPr>
        <w:t>חים יהיה לראש ושר״.</w:t>
      </w:r>
    </w:p>
    <w:p w:rsidR="002C1456" w:rsidRDefault="004D45C0" w:rsidP="00AB0A2E">
      <w:pPr>
        <w:pStyle w:val="Bodytext1"/>
        <w:shd w:val="clear" w:color="auto" w:fill="auto"/>
        <w:spacing w:before="0" w:after="476" w:line="360" w:lineRule="auto"/>
        <w:ind w:left="20" w:right="20"/>
        <w:rPr>
          <w:rFonts w:hint="cs"/>
          <w:sz w:val="40"/>
          <w:szCs w:val="40"/>
          <w:rtl/>
        </w:rPr>
      </w:pPr>
      <w:r w:rsidRPr="00AB0A2E">
        <w:rPr>
          <w:sz w:val="40"/>
          <w:szCs w:val="40"/>
          <w:rtl/>
        </w:rPr>
        <w:t>ויואב בן צרויה, ראש הגיבורים אשר לדוד, פורץ ראשונה, הצינו</w:t>
      </w:r>
      <w:r w:rsidRPr="00AB0A2E">
        <w:rPr>
          <w:sz w:val="40"/>
          <w:szCs w:val="40"/>
          <w:shd w:val="clear" w:color="auto" w:fill="80FFFF"/>
          <w:rtl/>
        </w:rPr>
        <w:t>ר—</w:t>
      </w:r>
      <w:r w:rsidR="00AB0A2E">
        <w:rPr>
          <w:rFonts w:hint="cs"/>
          <w:sz w:val="40"/>
          <w:szCs w:val="40"/>
          <w:rtl/>
        </w:rPr>
        <w:t>כ</w:t>
      </w:r>
      <w:r w:rsidRPr="00AB0A2E">
        <w:rPr>
          <w:sz w:val="40"/>
          <w:szCs w:val="40"/>
          <w:rtl/>
        </w:rPr>
        <w:t xml:space="preserve">לי נשקו, </w:t>
      </w:r>
      <w:r w:rsidR="00AB0A2E">
        <w:rPr>
          <w:rFonts w:hint="cs"/>
          <w:sz w:val="40"/>
          <w:szCs w:val="40"/>
          <w:rtl/>
        </w:rPr>
        <w:t>כ</w:t>
      </w:r>
      <w:r w:rsidRPr="00AB0A2E">
        <w:rPr>
          <w:sz w:val="40"/>
          <w:szCs w:val="40"/>
          <w:rtl/>
        </w:rPr>
        <w:t>עיךהקלשון</w:t>
      </w:r>
      <w:r w:rsidRPr="00AB0A2E">
        <w:rPr>
          <w:sz w:val="40"/>
          <w:szCs w:val="40"/>
          <w:shd w:val="clear" w:color="auto" w:fill="80FFFF"/>
          <w:rtl/>
        </w:rPr>
        <w:t>־</w:t>
      </w:r>
      <w:r w:rsidRPr="00AB0A2E">
        <w:rPr>
          <w:sz w:val="40"/>
          <w:szCs w:val="40"/>
          <w:rtl/>
        </w:rPr>
        <w:t>שלוש־השיניי</w:t>
      </w:r>
      <w:r w:rsidRPr="00AB0A2E">
        <w:rPr>
          <w:sz w:val="40"/>
          <w:szCs w:val="40"/>
          <w:shd w:val="clear" w:color="auto" w:fill="80FFFF"/>
          <w:rtl/>
        </w:rPr>
        <w:t>ם—</w:t>
      </w:r>
      <w:r w:rsidRPr="00AB0A2E">
        <w:rPr>
          <w:sz w:val="40"/>
          <w:szCs w:val="40"/>
          <w:rtl/>
        </w:rPr>
        <w:t>בידו. והוא מעפיל בחומה וצי</w:t>
      </w:r>
      <w:r w:rsidR="00AB0A2E">
        <w:rPr>
          <w:rFonts w:hint="cs"/>
          <w:sz w:val="40"/>
          <w:szCs w:val="40"/>
          <w:rtl/>
        </w:rPr>
        <w:t>נ</w:t>
      </w:r>
      <w:r w:rsidRPr="00AB0A2E">
        <w:rPr>
          <w:sz w:val="40"/>
          <w:szCs w:val="40"/>
          <w:rtl/>
        </w:rPr>
        <w:t>ורו מוצא את הכוהנים, את לוחמי היבוסים, את העיוורים ואת הפיסחים, וצבאות דוד אחריו. והעיר קמה לדוד.</w:t>
      </w:r>
    </w:p>
    <w:p w:rsidR="00177EA9" w:rsidRPr="00AB0A2E" w:rsidRDefault="00177EA9" w:rsidP="00AB0A2E">
      <w:pPr>
        <w:pStyle w:val="Bodytext1"/>
        <w:shd w:val="clear" w:color="auto" w:fill="auto"/>
        <w:spacing w:before="0" w:after="476" w:line="360" w:lineRule="auto"/>
        <w:ind w:left="20" w:right="20"/>
        <w:rPr>
          <w:sz w:val="40"/>
          <w:szCs w:val="40"/>
          <w:rtl/>
        </w:rPr>
      </w:pPr>
      <w:r>
        <w:rPr>
          <w:noProof/>
        </w:rPr>
        <w:lastRenderedPageBreak/>
        <w:drawing>
          <wp:inline distT="0" distB="0" distL="0" distR="0">
            <wp:extent cx="4785995" cy="5457190"/>
            <wp:effectExtent l="19050" t="0" r="0" b="0"/>
            <wp:docPr id="23" name="תמונה 17" descr="C:\Users\אריה\AppData\Local\Microsoft\Windows\Temporary Internet Files\Content.Word\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אריה\AppData\Local\Microsoft\Windows\Temporary Internet Files\Content.Word\Scan0008.jpg"/>
                    <pic:cNvPicPr>
                      <a:picLocks noChangeAspect="1" noChangeArrowheads="1"/>
                    </pic:cNvPicPr>
                  </pic:nvPicPr>
                  <pic:blipFill>
                    <a:blip r:embed="rId18" cstate="print"/>
                    <a:srcRect/>
                    <a:stretch>
                      <a:fillRect/>
                    </a:stretch>
                  </pic:blipFill>
                  <pic:spPr bwMode="auto">
                    <a:xfrm>
                      <a:off x="0" y="0"/>
                      <a:ext cx="4785995" cy="5457190"/>
                    </a:xfrm>
                    <a:prstGeom prst="rect">
                      <a:avLst/>
                    </a:prstGeom>
                    <a:noFill/>
                    <a:ln w="9525">
                      <a:noFill/>
                      <a:miter lim="800000"/>
                      <a:headEnd/>
                      <a:tailEnd/>
                    </a:ln>
                  </pic:spPr>
                </pic:pic>
              </a:graphicData>
            </a:graphic>
          </wp:inline>
        </w:drawing>
      </w:r>
    </w:p>
    <w:p w:rsidR="00AB0A2E" w:rsidRDefault="004D45C0" w:rsidP="0050085F">
      <w:pPr>
        <w:pStyle w:val="Bodytext1"/>
        <w:shd w:val="clear" w:color="auto" w:fill="auto"/>
        <w:spacing w:before="0" w:line="360" w:lineRule="auto"/>
        <w:ind w:left="20" w:right="20"/>
        <w:rPr>
          <w:sz w:val="40"/>
          <w:szCs w:val="40"/>
          <w:rtl/>
        </w:rPr>
      </w:pPr>
      <w:r w:rsidRPr="00AB0A2E">
        <w:rPr>
          <w:sz w:val="40"/>
          <w:szCs w:val="40"/>
          <w:rtl/>
        </w:rPr>
        <w:t>״וישב דוד במצדה ויקרא לה עיר דוד וי</w:t>
      </w:r>
      <w:r w:rsidRPr="00AB0A2E">
        <w:rPr>
          <w:sz w:val="40"/>
          <w:szCs w:val="40"/>
          <w:shd w:val="clear" w:color="auto" w:fill="80FFFF"/>
          <w:rtl/>
        </w:rPr>
        <w:t>ב</w:t>
      </w:r>
      <w:r w:rsidRPr="00AB0A2E">
        <w:rPr>
          <w:sz w:val="40"/>
          <w:szCs w:val="40"/>
          <w:rtl/>
        </w:rPr>
        <w:t>ן דוד סביב מן המלוא וביתה</w:t>
      </w:r>
      <w:r w:rsidRPr="00AB0A2E">
        <w:rPr>
          <w:sz w:val="40"/>
          <w:szCs w:val="40"/>
          <w:shd w:val="clear" w:color="auto" w:fill="80FFFF"/>
          <w:rtl/>
        </w:rPr>
        <w:t>,</w:t>
      </w:r>
      <w:r w:rsidRPr="00AB0A2E">
        <w:rPr>
          <w:sz w:val="40"/>
          <w:szCs w:val="40"/>
          <w:rtl/>
        </w:rPr>
        <w:t xml:space="preserve"> וילך דוד הלוך וגדול וה</w:t>
      </w:r>
      <w:r w:rsidRPr="00AB0A2E">
        <w:rPr>
          <w:sz w:val="40"/>
          <w:szCs w:val="40"/>
          <w:shd w:val="clear" w:color="auto" w:fill="80FFFF"/>
          <w:rtl/>
        </w:rPr>
        <w:t>־</w:t>
      </w:r>
      <w:r w:rsidRPr="00AB0A2E">
        <w:rPr>
          <w:sz w:val="40"/>
          <w:szCs w:val="40"/>
          <w:rtl/>
        </w:rPr>
        <w:t xml:space="preserve"> אלהי צבאות עמו״. </w:t>
      </w:r>
    </w:p>
    <w:p w:rsidR="002C1456" w:rsidRPr="00AB0A2E" w:rsidRDefault="004D45C0" w:rsidP="0050085F">
      <w:pPr>
        <w:pStyle w:val="Bodytext1"/>
        <w:shd w:val="clear" w:color="auto" w:fill="auto"/>
        <w:spacing w:before="0" w:line="360" w:lineRule="auto"/>
        <w:ind w:left="20" w:right="20"/>
        <w:rPr>
          <w:sz w:val="40"/>
          <w:szCs w:val="40"/>
          <w:rtl/>
        </w:rPr>
      </w:pPr>
      <w:r w:rsidRPr="00AB0A2E">
        <w:rPr>
          <w:sz w:val="40"/>
          <w:szCs w:val="40"/>
          <w:rtl/>
        </w:rPr>
        <w:t>והיבוסים אשר בעי</w:t>
      </w:r>
      <w:r w:rsidRPr="00AB0A2E">
        <w:rPr>
          <w:sz w:val="40"/>
          <w:szCs w:val="40"/>
          <w:shd w:val="clear" w:color="auto" w:fill="80FFFF"/>
          <w:rtl/>
        </w:rPr>
        <w:t>ר?</w:t>
      </w:r>
    </w:p>
    <w:p w:rsidR="002C1456" w:rsidRPr="00AB0A2E" w:rsidRDefault="004D45C0" w:rsidP="0050085F">
      <w:pPr>
        <w:pStyle w:val="Bodytext1"/>
        <w:shd w:val="clear" w:color="auto" w:fill="auto"/>
        <w:spacing w:before="0" w:line="360" w:lineRule="auto"/>
        <w:ind w:left="20" w:right="20"/>
        <w:jc w:val="both"/>
        <w:rPr>
          <w:sz w:val="40"/>
          <w:szCs w:val="40"/>
          <w:rtl/>
        </w:rPr>
      </w:pPr>
      <w:r w:rsidRPr="00AB0A2E">
        <w:rPr>
          <w:sz w:val="40"/>
          <w:szCs w:val="40"/>
          <w:rtl/>
        </w:rPr>
        <w:t>אין עדויות ברורות על גורלם. אפשר — נהרגו כולם לפי חרב, כאשר נעשה לעיוורים ולפיס</w:t>
      </w:r>
      <w:r w:rsidRPr="00AB0A2E">
        <w:rPr>
          <w:sz w:val="40"/>
          <w:szCs w:val="40"/>
          <w:shd w:val="clear" w:color="auto" w:fill="80FFFF"/>
          <w:rtl/>
        </w:rPr>
        <w:t>ח</w:t>
      </w:r>
      <w:r w:rsidRPr="00AB0A2E">
        <w:rPr>
          <w:sz w:val="40"/>
          <w:szCs w:val="40"/>
          <w:rtl/>
        </w:rPr>
        <w:t>ים שנואי נפש דוד. אפשר — נותרו מקצתם בחיים, ובהם ארוונה היבוסי, מראשיהם. ואולי אף אוריה ה</w:t>
      </w:r>
      <w:r w:rsidRPr="00AB0A2E">
        <w:rPr>
          <w:sz w:val="40"/>
          <w:szCs w:val="40"/>
          <w:shd w:val="clear" w:color="auto" w:fill="80FFFF"/>
          <w:rtl/>
        </w:rPr>
        <w:t>ח</w:t>
      </w:r>
      <w:r w:rsidRPr="00AB0A2E">
        <w:rPr>
          <w:sz w:val="40"/>
          <w:szCs w:val="40"/>
          <w:rtl/>
        </w:rPr>
        <w:t>תי, לימים מלוחמי דוד, ובעלה של בת שבע, אפשר גם הוא, והחשבון</w:t>
      </w:r>
      <w:r w:rsidRPr="00AB0A2E">
        <w:rPr>
          <w:sz w:val="40"/>
          <w:szCs w:val="40"/>
          <w:shd w:val="clear" w:color="auto" w:fill="80FFFF"/>
          <w:rtl/>
        </w:rPr>
        <w:t>-י</w:t>
      </w:r>
      <w:r w:rsidRPr="00AB0A2E">
        <w:rPr>
          <w:sz w:val="40"/>
          <w:szCs w:val="40"/>
          <w:rtl/>
        </w:rPr>
        <w:t>שן?</w:t>
      </w:r>
    </w:p>
    <w:p w:rsidR="002C1456" w:rsidRPr="00AB0A2E" w:rsidRDefault="004D45C0" w:rsidP="00AB0A2E">
      <w:pPr>
        <w:pStyle w:val="Bodytext1"/>
        <w:shd w:val="clear" w:color="auto" w:fill="auto"/>
        <w:spacing w:before="0" w:line="360" w:lineRule="auto"/>
        <w:ind w:left="20" w:right="20"/>
        <w:jc w:val="both"/>
        <w:rPr>
          <w:sz w:val="40"/>
          <w:szCs w:val="40"/>
          <w:rtl/>
        </w:rPr>
      </w:pPr>
      <w:r w:rsidRPr="00AB0A2E">
        <w:rPr>
          <w:sz w:val="40"/>
          <w:szCs w:val="40"/>
          <w:rtl/>
        </w:rPr>
        <w:lastRenderedPageBreak/>
        <w:t>יש גורן לארוונה היבוסי. במישור הגבוה שבצפון העיר. בשיא הגבעה. שם היו זורים לרוח את התבואה הנקצרת בעמקים אשר בין ההרים סביב. וארוונה — מאצילי היבוסים, אולי מל</w:t>
      </w:r>
      <w:r w:rsidR="00AB0A2E">
        <w:rPr>
          <w:rFonts w:hint="cs"/>
          <w:sz w:val="40"/>
          <w:szCs w:val="40"/>
          <w:rtl/>
        </w:rPr>
        <w:t>כ</w:t>
      </w:r>
      <w:r w:rsidRPr="00AB0A2E">
        <w:rPr>
          <w:sz w:val="40"/>
          <w:szCs w:val="40"/>
          <w:rtl/>
        </w:rPr>
        <w:t>ה לשעבר של יבו</w:t>
      </w:r>
      <w:r w:rsidRPr="00AB0A2E">
        <w:rPr>
          <w:sz w:val="40"/>
          <w:szCs w:val="40"/>
          <w:shd w:val="clear" w:color="auto" w:fill="80FFFF"/>
          <w:rtl/>
        </w:rPr>
        <w:t>ס—</w:t>
      </w:r>
      <w:r w:rsidRPr="00AB0A2E">
        <w:rPr>
          <w:sz w:val="40"/>
          <w:szCs w:val="40"/>
          <w:rtl/>
        </w:rPr>
        <w:t xml:space="preserve"> הוא בעל הגורן. וגד הנביא מביא דבר ה׳ לדוד — לך קנה את הגורן ושם תקים לי מזבח. </w:t>
      </w:r>
      <w:r w:rsidR="00AB0A2E">
        <w:rPr>
          <w:rFonts w:hint="cs"/>
          <w:sz w:val="40"/>
          <w:szCs w:val="40"/>
          <w:rtl/>
        </w:rPr>
        <w:t>כ</w:t>
      </w:r>
      <w:r w:rsidRPr="00AB0A2E">
        <w:rPr>
          <w:sz w:val="40"/>
          <w:szCs w:val="40"/>
          <w:rtl/>
        </w:rPr>
        <w:t xml:space="preserve">מו אין די בהבטחה לאברהם — </w:t>
      </w:r>
      <w:r w:rsidRPr="00AB0A2E">
        <w:rPr>
          <w:sz w:val="40"/>
          <w:szCs w:val="40"/>
          <w:shd w:val="clear" w:color="auto" w:fill="80FFFF"/>
          <w:rtl/>
        </w:rPr>
        <w:t>״</w:t>
      </w:r>
      <w:r w:rsidRPr="00AB0A2E">
        <w:rPr>
          <w:sz w:val="40"/>
          <w:szCs w:val="40"/>
          <w:rtl/>
        </w:rPr>
        <w:t>לזרעך אתן את הארץ הזו</w:t>
      </w:r>
      <w:r w:rsidRPr="00AB0A2E">
        <w:rPr>
          <w:sz w:val="40"/>
          <w:szCs w:val="40"/>
          <w:shd w:val="clear" w:color="auto" w:fill="80FFFF"/>
          <w:rtl/>
        </w:rPr>
        <w:t>״,</w:t>
      </w:r>
      <w:r w:rsidRPr="00AB0A2E">
        <w:rPr>
          <w:sz w:val="40"/>
          <w:szCs w:val="40"/>
          <w:rtl/>
        </w:rPr>
        <w:t xml:space="preserve"> זה זרעו אשר בהר המוריה הזה נעקד על המזבח, ו</w:t>
      </w:r>
      <w:r w:rsidR="00AB0A2E">
        <w:rPr>
          <w:rFonts w:hint="cs"/>
          <w:sz w:val="40"/>
          <w:szCs w:val="40"/>
          <w:rtl/>
        </w:rPr>
        <w:t>כ</w:t>
      </w:r>
      <w:r w:rsidRPr="00AB0A2E">
        <w:rPr>
          <w:sz w:val="40"/>
          <w:szCs w:val="40"/>
          <w:rtl/>
        </w:rPr>
        <w:t>מו אין די בדמי לוחמי־דוד שנפלו על כיבוש העיר — עוד דמי חמישים שקלים אשר שקל דוד על ידי ארוונ</w:t>
      </w:r>
      <w:r w:rsidRPr="00AB0A2E">
        <w:rPr>
          <w:sz w:val="40"/>
          <w:szCs w:val="40"/>
          <w:shd w:val="clear" w:color="auto" w:fill="80FFFF"/>
          <w:rtl/>
        </w:rPr>
        <w:t>ה</w:t>
      </w:r>
      <w:r w:rsidRPr="00AB0A2E">
        <w:rPr>
          <w:sz w:val="40"/>
          <w:szCs w:val="40"/>
          <w:rtl/>
        </w:rPr>
        <w:t xml:space="preserve"> היבוסי, למען יקום מזבח ה</w:t>
      </w:r>
      <w:r w:rsidRPr="00AB0A2E">
        <w:rPr>
          <w:sz w:val="40"/>
          <w:szCs w:val="40"/>
          <w:shd w:val="clear" w:color="auto" w:fill="80FFFF"/>
          <w:rtl/>
        </w:rPr>
        <w:t>׳</w:t>
      </w:r>
      <w:r w:rsidRPr="00AB0A2E">
        <w:rPr>
          <w:sz w:val="40"/>
          <w:szCs w:val="40"/>
          <w:rtl/>
        </w:rPr>
        <w:t xml:space="preserve"> בהר המוריה.</w:t>
      </w:r>
    </w:p>
    <w:p w:rsidR="00AB0A2E" w:rsidRDefault="004D45C0" w:rsidP="006847F4">
      <w:pPr>
        <w:pStyle w:val="Bodytext1"/>
        <w:shd w:val="clear" w:color="auto" w:fill="auto"/>
        <w:spacing w:before="0" w:line="360" w:lineRule="auto"/>
        <w:ind w:left="20" w:right="20"/>
        <w:jc w:val="both"/>
        <w:rPr>
          <w:sz w:val="44"/>
          <w:szCs w:val="44"/>
          <w:rtl/>
        </w:rPr>
      </w:pPr>
      <w:r w:rsidRPr="00AB0A2E">
        <w:rPr>
          <w:sz w:val="40"/>
          <w:szCs w:val="40"/>
          <w:rtl/>
        </w:rPr>
        <w:t>והלא דבר הו</w:t>
      </w:r>
      <w:r w:rsidRPr="00AB0A2E">
        <w:rPr>
          <w:sz w:val="40"/>
          <w:szCs w:val="40"/>
          <w:shd w:val="clear" w:color="auto" w:fill="80FFFF"/>
          <w:rtl/>
        </w:rPr>
        <w:t>א:</w:t>
      </w:r>
      <w:r w:rsidRPr="00AB0A2E">
        <w:rPr>
          <w:sz w:val="40"/>
          <w:szCs w:val="40"/>
          <w:rtl/>
        </w:rPr>
        <w:t xml:space="preserve"> בשלוש הערים הגדולות שעל גבה של הארץ: חברון, ירושלים, שכם, נערכו קניות בכס</w:t>
      </w:r>
      <w:r w:rsidRPr="00AB0A2E">
        <w:rPr>
          <w:sz w:val="40"/>
          <w:szCs w:val="40"/>
          <w:shd w:val="clear" w:color="auto" w:fill="80FFFF"/>
          <w:rtl/>
        </w:rPr>
        <w:t>ף:</w:t>
      </w:r>
      <w:r w:rsidRPr="00AB0A2E">
        <w:rPr>
          <w:sz w:val="40"/>
          <w:szCs w:val="40"/>
          <w:rtl/>
        </w:rPr>
        <w:t xml:space="preserve"> מערת המכפלה בחברון, גורן ארוונה בירושלים, חלקת קבר יוסף בשכם. שלושתם</w:t>
      </w:r>
      <w:r w:rsidRPr="00AB0A2E">
        <w:rPr>
          <w:rStyle w:val="BodytextBold4"/>
          <w:sz w:val="40"/>
          <w:szCs w:val="40"/>
          <w:rtl/>
        </w:rPr>
        <w:t xml:space="preserve"> בדמים</w:t>
      </w:r>
      <w:r w:rsidRPr="00AB0A2E">
        <w:rPr>
          <w:sz w:val="40"/>
          <w:szCs w:val="40"/>
          <w:rtl/>
        </w:rPr>
        <w:t xml:space="preserve"> ניתנו ל</w:t>
      </w:r>
      <w:r w:rsidR="00AB0A2E">
        <w:rPr>
          <w:rFonts w:hint="cs"/>
          <w:sz w:val="40"/>
          <w:szCs w:val="40"/>
          <w:rtl/>
        </w:rPr>
        <w:t>נ</w:t>
      </w:r>
      <w:r w:rsidRPr="00AB0A2E">
        <w:rPr>
          <w:sz w:val="40"/>
          <w:szCs w:val="40"/>
          <w:rtl/>
        </w:rPr>
        <w:t>ו, בדמים תרתי משמע, ועל שלושתם אנו עדיין נאבקים. עדיין.</w:t>
      </w:r>
    </w:p>
    <w:p w:rsidR="00AB0A2E" w:rsidRDefault="00AB0A2E" w:rsidP="00AB0A2E">
      <w:pPr>
        <w:pStyle w:val="Bodytext1"/>
        <w:shd w:val="clear" w:color="auto" w:fill="auto"/>
        <w:spacing w:before="0" w:line="360" w:lineRule="auto"/>
        <w:ind w:left="20" w:right="20"/>
        <w:jc w:val="both"/>
        <w:rPr>
          <w:sz w:val="44"/>
          <w:szCs w:val="44"/>
          <w:rtl/>
        </w:rPr>
      </w:pPr>
    </w:p>
    <w:p w:rsidR="002C1456" w:rsidRPr="0050085F" w:rsidRDefault="004D45C0" w:rsidP="00AB0A2E">
      <w:pPr>
        <w:pStyle w:val="Bodytext1"/>
        <w:shd w:val="clear" w:color="auto" w:fill="auto"/>
        <w:spacing w:before="0" w:line="360" w:lineRule="auto"/>
        <w:ind w:left="20" w:right="20"/>
        <w:jc w:val="both"/>
        <w:rPr>
          <w:sz w:val="44"/>
          <w:szCs w:val="44"/>
          <w:rtl/>
        </w:rPr>
      </w:pPr>
      <w:r w:rsidRPr="0050085F">
        <w:rPr>
          <w:sz w:val="44"/>
          <w:szCs w:val="44"/>
          <w:rtl/>
        </w:rPr>
        <w:br w:type="page"/>
      </w:r>
    </w:p>
    <w:p w:rsidR="006847F4" w:rsidRDefault="006847F4" w:rsidP="0050085F">
      <w:pPr>
        <w:pStyle w:val="Bodytext80"/>
        <w:shd w:val="clear" w:color="auto" w:fill="auto"/>
        <w:spacing w:after="1311" w:line="360" w:lineRule="auto"/>
        <w:ind w:left="20"/>
        <w:jc w:val="both"/>
        <w:rPr>
          <w:rFonts w:hint="cs"/>
          <w:sz w:val="44"/>
          <w:szCs w:val="44"/>
          <w:rtl/>
        </w:rPr>
      </w:pPr>
    </w:p>
    <w:p w:rsidR="006847F4" w:rsidRDefault="006847F4" w:rsidP="0050085F">
      <w:pPr>
        <w:pStyle w:val="Bodytext80"/>
        <w:shd w:val="clear" w:color="auto" w:fill="auto"/>
        <w:spacing w:after="1311" w:line="360" w:lineRule="auto"/>
        <w:ind w:left="20"/>
        <w:jc w:val="both"/>
        <w:rPr>
          <w:sz w:val="44"/>
          <w:szCs w:val="44"/>
          <w:rtl/>
        </w:rPr>
      </w:pPr>
    </w:p>
    <w:p w:rsidR="006847F4" w:rsidRDefault="006847F4" w:rsidP="0050085F">
      <w:pPr>
        <w:pStyle w:val="Bodytext80"/>
        <w:shd w:val="clear" w:color="auto" w:fill="auto"/>
        <w:spacing w:after="1311" w:line="360" w:lineRule="auto"/>
        <w:ind w:left="20"/>
        <w:jc w:val="both"/>
        <w:rPr>
          <w:sz w:val="44"/>
          <w:szCs w:val="44"/>
          <w:rtl/>
        </w:rPr>
      </w:pPr>
    </w:p>
    <w:p w:rsidR="006847F4" w:rsidRDefault="006847F4" w:rsidP="0050085F">
      <w:pPr>
        <w:pStyle w:val="Bodytext80"/>
        <w:shd w:val="clear" w:color="auto" w:fill="auto"/>
        <w:spacing w:after="1311" w:line="360" w:lineRule="auto"/>
        <w:ind w:left="20"/>
        <w:jc w:val="both"/>
        <w:rPr>
          <w:sz w:val="44"/>
          <w:szCs w:val="44"/>
          <w:rtl/>
        </w:rPr>
      </w:pPr>
    </w:p>
    <w:p w:rsidR="002C1456" w:rsidRPr="0050085F" w:rsidRDefault="004D45C0" w:rsidP="0050085F">
      <w:pPr>
        <w:pStyle w:val="Bodytext80"/>
        <w:shd w:val="clear" w:color="auto" w:fill="auto"/>
        <w:spacing w:after="1311" w:line="360" w:lineRule="auto"/>
        <w:ind w:left="20"/>
        <w:jc w:val="both"/>
        <w:rPr>
          <w:sz w:val="44"/>
          <w:szCs w:val="44"/>
          <w:rtl/>
        </w:rPr>
      </w:pPr>
      <w:r w:rsidRPr="0050085F">
        <w:rPr>
          <w:sz w:val="44"/>
          <w:szCs w:val="44"/>
          <w:rtl/>
        </w:rPr>
        <w:t>למה דווקא היא</w:t>
      </w:r>
      <w:r w:rsidRPr="0050085F">
        <w:rPr>
          <w:sz w:val="44"/>
          <w:szCs w:val="44"/>
          <w:shd w:val="clear" w:color="auto" w:fill="80FFFF"/>
          <w:rtl/>
        </w:rPr>
        <w:t>?</w:t>
      </w:r>
    </w:p>
    <w:p w:rsidR="002C1456" w:rsidRPr="002C0E3F" w:rsidRDefault="004D45C0" w:rsidP="002C0E3F">
      <w:pPr>
        <w:pStyle w:val="Bodytext101"/>
        <w:shd w:val="clear" w:color="auto" w:fill="auto"/>
        <w:spacing w:after="0" w:line="360" w:lineRule="auto"/>
        <w:ind w:left="20" w:right="20"/>
        <w:rPr>
          <w:sz w:val="40"/>
          <w:szCs w:val="40"/>
          <w:rtl/>
        </w:rPr>
      </w:pPr>
      <w:r w:rsidRPr="002C0E3F">
        <w:rPr>
          <w:sz w:val="40"/>
          <w:szCs w:val="40"/>
          <w:rtl/>
        </w:rPr>
        <w:t xml:space="preserve">תנסה לשאול אדם, כך לפתע פתאום, למה הפכה דווקא ירושלים להיות בירת הארץ ולב לבה, הוא יפקח עיניים תמהות עליך, </w:t>
      </w:r>
      <w:r w:rsidR="002C0E3F">
        <w:rPr>
          <w:rFonts w:hint="cs"/>
          <w:sz w:val="40"/>
          <w:szCs w:val="40"/>
          <w:rtl/>
        </w:rPr>
        <w:t>כ</w:t>
      </w:r>
      <w:r w:rsidRPr="002C0E3F">
        <w:rPr>
          <w:sz w:val="40"/>
          <w:szCs w:val="40"/>
          <w:rtl/>
        </w:rPr>
        <w:t>אילו שאלת למה דווקא השמש מאירה לנו ביום. מאי משמע למה נבחרה? הלא היא ירושלים...</w:t>
      </w:r>
      <w:r w:rsidRPr="002C0E3F">
        <w:rPr>
          <w:sz w:val="48"/>
          <w:szCs w:val="48"/>
          <w:rtl/>
        </w:rPr>
        <w:t xml:space="preserve"> </w:t>
      </w:r>
      <w:r w:rsidRPr="002C0E3F">
        <w:rPr>
          <w:rStyle w:val="Bodytext109pt3"/>
          <w:sz w:val="40"/>
          <w:szCs w:val="40"/>
          <w:rtl/>
        </w:rPr>
        <w:t>המטען</w:t>
      </w:r>
      <w:r w:rsidRPr="002C0E3F">
        <w:rPr>
          <w:sz w:val="48"/>
          <w:szCs w:val="48"/>
          <w:rtl/>
        </w:rPr>
        <w:t xml:space="preserve"> </w:t>
      </w:r>
      <w:r w:rsidRPr="002C0E3F">
        <w:rPr>
          <w:sz w:val="40"/>
          <w:szCs w:val="40"/>
          <w:rtl/>
        </w:rPr>
        <w:t>העצום שטעון עליה, ואולי מוטב ללכת לעומק ולומר:</w:t>
      </w:r>
      <w:r w:rsidRPr="002C0E3F">
        <w:rPr>
          <w:rStyle w:val="Bodytext109pt3"/>
          <w:sz w:val="44"/>
          <w:szCs w:val="44"/>
          <w:rtl/>
        </w:rPr>
        <w:t xml:space="preserve"> המשקע </w:t>
      </w:r>
      <w:r w:rsidRPr="002C0E3F">
        <w:rPr>
          <w:sz w:val="40"/>
          <w:szCs w:val="40"/>
          <w:rtl/>
        </w:rPr>
        <w:t xml:space="preserve">העצום שנצטבר בה, בהיסטוריה ובאמונה, במעשים ובאגדה, בשירה ובפרוזה, בדמעה ובדם, בקדושה ובחילול הקודש — הפכו להיות ממשות במידה שבזאת, שבעלי נפש השתיתו את העולם עליה, ממנה נברא העולם, </w:t>
      </w:r>
      <w:r w:rsidRPr="002C0E3F">
        <w:rPr>
          <w:sz w:val="40"/>
          <w:szCs w:val="40"/>
          <w:rtl/>
        </w:rPr>
        <w:lastRenderedPageBreak/>
        <w:t>מאבן השתייה שבהר הבית. ו</w:t>
      </w:r>
      <w:r w:rsidR="002C0E3F">
        <w:rPr>
          <w:rFonts w:hint="cs"/>
          <w:sz w:val="40"/>
          <w:szCs w:val="40"/>
          <w:rtl/>
        </w:rPr>
        <w:t>כ</w:t>
      </w:r>
      <w:r w:rsidRPr="002C0E3F">
        <w:rPr>
          <w:sz w:val="40"/>
          <w:szCs w:val="40"/>
          <w:rtl/>
        </w:rPr>
        <w:t>אשר נראה היה שהיא נחרבת כליל באו להצילה ולהנצי</w:t>
      </w:r>
      <w:r w:rsidRPr="002C0E3F">
        <w:rPr>
          <w:sz w:val="40"/>
          <w:szCs w:val="40"/>
          <w:shd w:val="clear" w:color="auto" w:fill="80FFFF"/>
          <w:rtl/>
        </w:rPr>
        <w:t>ח</w:t>
      </w:r>
      <w:r w:rsidRPr="002C0E3F">
        <w:rPr>
          <w:sz w:val="40"/>
          <w:szCs w:val="40"/>
          <w:rtl/>
        </w:rPr>
        <w:t>ה על ידי העלאתה ל</w:t>
      </w:r>
      <w:r w:rsidR="002C0E3F">
        <w:rPr>
          <w:rFonts w:hint="cs"/>
          <w:sz w:val="40"/>
          <w:szCs w:val="40"/>
          <w:rtl/>
        </w:rPr>
        <w:t>"</w:t>
      </w:r>
      <w:r w:rsidRPr="002C0E3F">
        <w:rPr>
          <w:sz w:val="40"/>
          <w:szCs w:val="40"/>
          <w:rtl/>
        </w:rPr>
        <w:t>ירושלים של מעלה״. אם ״מטען״ שהוטען עליה הרי זה משמים, אם משקע שהושקע בה הרי זה מן הארץ. בין כה ובין בה, אם ממקור אי־ראציו</w:t>
      </w:r>
      <w:r w:rsidRPr="002C0E3F">
        <w:rPr>
          <w:sz w:val="40"/>
          <w:szCs w:val="40"/>
          <w:shd w:val="clear" w:color="auto" w:fill="80FFFF"/>
          <w:rtl/>
        </w:rPr>
        <w:t>נ</w:t>
      </w:r>
      <w:r w:rsidRPr="002C0E3F">
        <w:rPr>
          <w:sz w:val="40"/>
          <w:szCs w:val="40"/>
          <w:rtl/>
        </w:rPr>
        <w:t>לי, כביכול, מאלוהים, אם משורשים ראציונליים, כביכול, מההיסטורי</w:t>
      </w:r>
      <w:r w:rsidRPr="002C0E3F">
        <w:rPr>
          <w:sz w:val="40"/>
          <w:szCs w:val="40"/>
          <w:shd w:val="clear" w:color="auto" w:fill="80FFFF"/>
          <w:rtl/>
        </w:rPr>
        <w:t>ה:</w:t>
      </w:r>
      <w:r w:rsidRPr="002C0E3F">
        <w:rPr>
          <w:sz w:val="40"/>
          <w:szCs w:val="40"/>
          <w:rtl/>
        </w:rPr>
        <w:t xml:space="preserve"> היא מובחרת.</w:t>
      </w:r>
    </w:p>
    <w:p w:rsidR="002C1456" w:rsidRPr="002C0E3F" w:rsidRDefault="004D45C0" w:rsidP="0050085F">
      <w:pPr>
        <w:pStyle w:val="Bodytext101"/>
        <w:shd w:val="clear" w:color="auto" w:fill="auto"/>
        <w:spacing w:after="0" w:line="360" w:lineRule="auto"/>
        <w:ind w:left="20" w:right="20"/>
        <w:rPr>
          <w:sz w:val="40"/>
          <w:szCs w:val="40"/>
          <w:rtl/>
        </w:rPr>
      </w:pPr>
      <w:r w:rsidRPr="002C0E3F">
        <w:rPr>
          <w:sz w:val="40"/>
          <w:szCs w:val="40"/>
          <w:rtl/>
        </w:rPr>
        <w:t>ואף על פי כן מן ה</w:t>
      </w:r>
      <w:r w:rsidRPr="002C0E3F">
        <w:rPr>
          <w:sz w:val="40"/>
          <w:szCs w:val="40"/>
          <w:shd w:val="clear" w:color="auto" w:fill="80FFFF"/>
          <w:rtl/>
        </w:rPr>
        <w:t>ד</w:t>
      </w:r>
      <w:r w:rsidRPr="002C0E3F">
        <w:rPr>
          <w:sz w:val="40"/>
          <w:szCs w:val="40"/>
          <w:rtl/>
        </w:rPr>
        <w:t>ין</w:t>
      </w:r>
      <w:r w:rsidRPr="002C0E3F">
        <w:rPr>
          <w:sz w:val="40"/>
          <w:szCs w:val="40"/>
          <w:shd w:val="clear" w:color="auto" w:fill="80FFFF"/>
          <w:rtl/>
        </w:rPr>
        <w:t>-</w:t>
      </w:r>
      <w:r w:rsidRPr="002C0E3F">
        <w:rPr>
          <w:sz w:val="40"/>
          <w:szCs w:val="40"/>
          <w:rtl/>
        </w:rPr>
        <w:t>ומן ההנאה לשאול למה נבחרה דווקא היא? מה היא מכל ערי הארץ הגיעה למה שהגיעה, והרי לא בת יחידה הייתה, ואף לא מהגדולות בארץ. אמנם כמרכזה של הארץ, בין צפון לדרום, ובמרכזה בין הירדן לים. אך חברון גבוהה ממנה, שכם שופעת מים יותר. פרשת המים הארצית עוברת במרחק מה מערבה ממנה. מה אם כן ראה דוד לעשותה לבירה, אותה ולא גבע בנימין של שאול קודמו, אותה ולא בית לחם יהודה עיר מולדתו? או שילה רבת הוד הקדומים?</w:t>
      </w:r>
    </w:p>
    <w:p w:rsidR="002C1456" w:rsidRPr="002C0E3F" w:rsidRDefault="004D45C0" w:rsidP="002C0E3F">
      <w:pPr>
        <w:pStyle w:val="Bodytext101"/>
        <w:shd w:val="clear" w:color="auto" w:fill="auto"/>
        <w:spacing w:after="0" w:line="360" w:lineRule="auto"/>
        <w:ind w:left="20" w:right="20"/>
        <w:rPr>
          <w:sz w:val="48"/>
          <w:szCs w:val="48"/>
          <w:rtl/>
        </w:rPr>
      </w:pPr>
      <w:r w:rsidRPr="002C0E3F">
        <w:rPr>
          <w:sz w:val="40"/>
          <w:szCs w:val="40"/>
          <w:rtl/>
        </w:rPr>
        <w:t>חכמי ישראל תפשו את היסוד המדיני בהחלטתו של גדול מלבי ישראל וגדול משוררי ישרא</w:t>
      </w:r>
      <w:r w:rsidRPr="002C0E3F">
        <w:rPr>
          <w:sz w:val="40"/>
          <w:szCs w:val="40"/>
          <w:shd w:val="clear" w:color="auto" w:fill="80FFFF"/>
          <w:rtl/>
        </w:rPr>
        <w:t>ל</w:t>
      </w:r>
      <w:r w:rsidR="002C0E3F">
        <w:rPr>
          <w:rFonts w:hint="cs"/>
          <w:sz w:val="40"/>
          <w:szCs w:val="40"/>
          <w:shd w:val="clear" w:color="auto" w:fill="80FFFF"/>
          <w:rtl/>
        </w:rPr>
        <w:t xml:space="preserve"> </w:t>
      </w:r>
      <w:r w:rsidRPr="002C0E3F">
        <w:rPr>
          <w:sz w:val="40"/>
          <w:szCs w:val="40"/>
          <w:shd w:val="clear" w:color="auto" w:fill="80FFFF"/>
          <w:rtl/>
        </w:rPr>
        <w:t>(</w:t>
      </w:r>
      <w:r w:rsidRPr="002C0E3F">
        <w:rPr>
          <w:sz w:val="40"/>
          <w:szCs w:val="40"/>
          <w:rtl/>
        </w:rPr>
        <w:t>כי אכן גם רוח הקודש נדרשת ל</w:t>
      </w:r>
      <w:r w:rsidR="002C0E3F">
        <w:rPr>
          <w:rFonts w:hint="cs"/>
          <w:sz w:val="40"/>
          <w:szCs w:val="40"/>
          <w:shd w:val="clear" w:color="auto" w:fill="80FFFF"/>
          <w:rtl/>
        </w:rPr>
        <w:t>כ</w:t>
      </w:r>
      <w:r w:rsidRPr="002C0E3F">
        <w:rPr>
          <w:sz w:val="40"/>
          <w:szCs w:val="40"/>
          <w:rtl/>
        </w:rPr>
        <w:t>ך):</w:t>
      </w:r>
      <w:r w:rsidRPr="002C0E3F">
        <w:rPr>
          <w:rStyle w:val="Bodytext109pt3"/>
          <w:sz w:val="32"/>
          <w:szCs w:val="32"/>
          <w:rtl/>
        </w:rPr>
        <w:t xml:space="preserve"> </w:t>
      </w:r>
      <w:r w:rsidRPr="002C0E3F">
        <w:rPr>
          <w:rStyle w:val="Bodytext109pt3"/>
          <w:sz w:val="40"/>
          <w:szCs w:val="40"/>
          <w:rtl/>
        </w:rPr>
        <w:t xml:space="preserve">ירושלים לא נחלקה </w:t>
      </w:r>
      <w:r w:rsidRPr="002C0E3F">
        <w:rPr>
          <w:b/>
          <w:bCs/>
          <w:sz w:val="40"/>
          <w:szCs w:val="40"/>
          <w:rtl/>
        </w:rPr>
        <w:t>בין השבטים</w:t>
      </w:r>
      <w:r w:rsidRPr="002C0E3F">
        <w:rPr>
          <w:sz w:val="40"/>
          <w:szCs w:val="40"/>
          <w:rtl/>
        </w:rPr>
        <w:t xml:space="preserve">. חלקה מצפון בנחלת בנימין, מדרום בגבול יהודה, אך היא עצמה יחידה בארץ כולה, לא ניתנה לשום שבט, והייתה גם בין ערי הארץ אחרונה לכיבוש (להוציא רצועת הפלשתים). אחרי מות שאול באים נציגי כל שבטי הצפון לחברון ומקבלים עליהם את מלכותו, וכי אין זה מעשה טבעי ביותר שזו תיקבע לעיר המלוכה, ומה עוד ועטרת קדומים של אבות עליה? לא </w:t>
      </w:r>
      <w:r w:rsidR="002C0E3F">
        <w:rPr>
          <w:rFonts w:hint="cs"/>
          <w:sz w:val="40"/>
          <w:szCs w:val="40"/>
          <w:rtl/>
        </w:rPr>
        <w:t>כ</w:t>
      </w:r>
      <w:r w:rsidRPr="002C0E3F">
        <w:rPr>
          <w:sz w:val="40"/>
          <w:szCs w:val="40"/>
          <w:rtl/>
        </w:rPr>
        <w:t xml:space="preserve">ן סבור דוד. הוא כמו יוצא לקראת השבטים. לא יכוף עליהם עיר יהודה. זו חכמה מדינית. אלא שדוד לא מדינאי בלבד היה ואף </w:t>
      </w:r>
      <w:r w:rsidRPr="002C0E3F">
        <w:rPr>
          <w:sz w:val="40"/>
          <w:szCs w:val="40"/>
          <w:rtl/>
        </w:rPr>
        <w:lastRenderedPageBreak/>
        <w:t>לא מדינאי ומצביא ואיסט</w:t>
      </w:r>
      <w:r w:rsidRPr="002C0E3F">
        <w:rPr>
          <w:sz w:val="40"/>
          <w:szCs w:val="40"/>
          <w:shd w:val="clear" w:color="auto" w:fill="80FFFF"/>
          <w:rtl/>
        </w:rPr>
        <w:t>ר</w:t>
      </w:r>
      <w:r w:rsidRPr="002C0E3F">
        <w:rPr>
          <w:sz w:val="40"/>
          <w:szCs w:val="40"/>
          <w:rtl/>
        </w:rPr>
        <w:t>טג בלבד היה, כי אם גם משורר היה. ואם הפכה ירושלים למקור שי</w:t>
      </w:r>
      <w:r w:rsidRPr="002C0E3F">
        <w:rPr>
          <w:sz w:val="40"/>
          <w:szCs w:val="40"/>
          <w:shd w:val="clear" w:color="auto" w:fill="80FFFF"/>
          <w:rtl/>
        </w:rPr>
        <w:t>ר</w:t>
      </w:r>
      <w:r w:rsidRPr="002C0E3F">
        <w:rPr>
          <w:sz w:val="40"/>
          <w:szCs w:val="40"/>
          <w:rtl/>
        </w:rPr>
        <w:t>ה לכל הדורות, הוא שגילה בה מקור זה, וראשון</w:t>
      </w:r>
      <w:r w:rsidRPr="002C0E3F">
        <w:rPr>
          <w:rStyle w:val="Bodytext109pt3"/>
          <w:sz w:val="32"/>
          <w:szCs w:val="32"/>
          <w:rtl/>
        </w:rPr>
        <w:t xml:space="preserve"> </w:t>
      </w:r>
      <w:r w:rsidRPr="002C0E3F">
        <w:rPr>
          <w:rStyle w:val="Bodytext109pt3"/>
          <w:sz w:val="44"/>
          <w:szCs w:val="44"/>
          <w:rtl/>
        </w:rPr>
        <w:t>שיצר</w:t>
      </w:r>
      <w:r w:rsidRPr="002C0E3F">
        <w:rPr>
          <w:sz w:val="40"/>
          <w:szCs w:val="40"/>
          <w:rtl/>
        </w:rPr>
        <w:t xml:space="preserve"> בה שירה. ודאי ידע אגדת קדומים על אבי האומה בהר המוריה, ואולי גם מסורת קדומים הייתה</w:t>
      </w:r>
      <w:r w:rsidR="002C0E3F">
        <w:rPr>
          <w:rStyle w:val="Bodytext"/>
          <w:rFonts w:hint="cs"/>
          <w:smallCaps w:val="0"/>
          <w:sz w:val="32"/>
          <w:szCs w:val="32"/>
          <w:rtl/>
        </w:rPr>
        <w:t xml:space="preserve"> </w:t>
      </w:r>
      <w:r w:rsidRPr="002C0E3F">
        <w:rPr>
          <w:rStyle w:val="Bodytext"/>
          <w:smallCaps w:val="0"/>
          <w:sz w:val="40"/>
          <w:szCs w:val="40"/>
          <w:rtl/>
        </w:rPr>
        <w:t xml:space="preserve">בידיו למה לא נחלקה </w:t>
      </w:r>
      <w:r w:rsidRPr="002C0E3F">
        <w:rPr>
          <w:rStyle w:val="Bodytext"/>
          <w:smallCaps w:val="0"/>
          <w:sz w:val="40"/>
          <w:szCs w:val="40"/>
          <w:shd w:val="clear" w:color="auto" w:fill="80FFFF"/>
          <w:rtl/>
        </w:rPr>
        <w:t>ב</w:t>
      </w:r>
      <w:r w:rsidRPr="002C0E3F">
        <w:rPr>
          <w:rStyle w:val="Bodytext"/>
          <w:smallCaps w:val="0"/>
          <w:sz w:val="40"/>
          <w:szCs w:val="40"/>
          <w:rtl/>
        </w:rPr>
        <w:t xml:space="preserve">ין השבטים כמו הושארה לייעוד זה, להיות מרכז הגוף והנפש לשבטי ישראל. לא </w:t>
      </w:r>
      <w:r w:rsidR="002C0E3F">
        <w:rPr>
          <w:rStyle w:val="Bodytext"/>
          <w:rFonts w:hint="cs"/>
          <w:smallCaps w:val="0"/>
          <w:sz w:val="40"/>
          <w:szCs w:val="40"/>
          <w:rtl/>
        </w:rPr>
        <w:t>כ</w:t>
      </w:r>
      <w:r w:rsidRPr="002C0E3F">
        <w:rPr>
          <w:rStyle w:val="Bodytext"/>
          <w:smallCaps w:val="0"/>
          <w:sz w:val="40"/>
          <w:szCs w:val="40"/>
          <w:rtl/>
        </w:rPr>
        <w:t>ל המקורות נשתמרו. רבו אלה שבעל פה על אלה שבכתב. ומן הגלוי אנו למדים על הסמוי. ורק מי שנתאחדו בו שלושת הכוחו</w:t>
      </w:r>
      <w:r w:rsidRPr="002C0E3F">
        <w:rPr>
          <w:rStyle w:val="Bodytext"/>
          <w:smallCaps w:val="0"/>
          <w:sz w:val="40"/>
          <w:szCs w:val="40"/>
          <w:shd w:val="clear" w:color="auto" w:fill="80FFFF"/>
          <w:rtl/>
        </w:rPr>
        <w:t>ת:</w:t>
      </w:r>
      <w:r w:rsidRPr="002C0E3F">
        <w:rPr>
          <w:rStyle w:val="Bodytext"/>
          <w:smallCaps w:val="0"/>
          <w:sz w:val="40"/>
          <w:szCs w:val="40"/>
          <w:rtl/>
        </w:rPr>
        <w:t xml:space="preserve"> כוחו הפיסי של לוחם, כוחו השכלי של מדינאי וכוחו הנפשי־דמיוני של משורר. רק הוא תפש מה המקום היפה לאיחוד כל כוחות העם. ואחרי ככלות ה</w:t>
      </w:r>
      <w:r w:rsidR="002C0E3F">
        <w:rPr>
          <w:rStyle w:val="Bodytext"/>
          <w:rFonts w:hint="cs"/>
          <w:smallCaps w:val="0"/>
          <w:sz w:val="40"/>
          <w:szCs w:val="40"/>
          <w:rtl/>
        </w:rPr>
        <w:t>כ</w:t>
      </w:r>
      <w:r w:rsidRPr="002C0E3F">
        <w:rPr>
          <w:rStyle w:val="Bodytext"/>
          <w:smallCaps w:val="0"/>
          <w:sz w:val="40"/>
          <w:szCs w:val="40"/>
          <w:rtl/>
        </w:rPr>
        <w:t>ול הרי עובדה הי</w:t>
      </w:r>
      <w:r w:rsidRPr="002C0E3F">
        <w:rPr>
          <w:rStyle w:val="Bodytext"/>
          <w:smallCaps w:val="0"/>
          <w:sz w:val="40"/>
          <w:szCs w:val="40"/>
          <w:shd w:val="clear" w:color="auto" w:fill="80FFFF"/>
          <w:rtl/>
        </w:rPr>
        <w:t>א:</w:t>
      </w:r>
      <w:r w:rsidRPr="002C0E3F">
        <w:rPr>
          <w:rStyle w:val="Bodytext"/>
          <w:smallCaps w:val="0"/>
          <w:sz w:val="40"/>
          <w:szCs w:val="40"/>
          <w:rtl/>
        </w:rPr>
        <w:t xml:space="preserve"> עד דוד לא הייתה לה לארץ הזאת בירה </w:t>
      </w:r>
      <w:r w:rsidR="002C0E3F">
        <w:rPr>
          <w:rStyle w:val="Bodytext"/>
          <w:rFonts w:hint="cs"/>
          <w:smallCaps w:val="0"/>
          <w:sz w:val="40"/>
          <w:szCs w:val="40"/>
          <w:rtl/>
        </w:rPr>
        <w:t>כ</w:t>
      </w:r>
      <w:r w:rsidRPr="002C0E3F">
        <w:rPr>
          <w:rStyle w:val="Bodytext"/>
          <w:smallCaps w:val="0"/>
          <w:sz w:val="40"/>
          <w:szCs w:val="40"/>
          <w:rtl/>
        </w:rPr>
        <w:t xml:space="preserve">לל, עיר מרכז, מדיני ודתי־פולחני כאחת, כי גם לא עם אחד. גם לשבטי ישראל לא נעשתה שילה למה שנעשתה להם לאחר מכן ירושלים. שמואל ושאול קרבים אליה ואינם תופשים. </w:t>
      </w:r>
      <w:r w:rsidRPr="002C0E3F">
        <w:rPr>
          <w:rStyle w:val="Bodytext"/>
          <w:smallCaps w:val="0"/>
          <w:sz w:val="40"/>
          <w:szCs w:val="40"/>
          <w:shd w:val="clear" w:color="auto" w:fill="80FFFF"/>
          <w:rtl/>
        </w:rPr>
        <w:t>״</w:t>
      </w:r>
      <w:r w:rsidRPr="002C0E3F">
        <w:rPr>
          <w:rStyle w:val="Bodytext"/>
          <w:smallCaps w:val="0"/>
          <w:sz w:val="40"/>
          <w:szCs w:val="40"/>
          <w:rtl/>
        </w:rPr>
        <w:t>תופשים</w:t>
      </w:r>
      <w:r w:rsidRPr="002C0E3F">
        <w:rPr>
          <w:rStyle w:val="Bodytext"/>
          <w:smallCaps w:val="0"/>
          <w:sz w:val="40"/>
          <w:szCs w:val="40"/>
          <w:shd w:val="clear" w:color="auto" w:fill="80FFFF"/>
          <w:rtl/>
        </w:rPr>
        <w:t>״</w:t>
      </w:r>
      <w:r w:rsidRPr="002C0E3F">
        <w:rPr>
          <w:rStyle w:val="Bodytext"/>
          <w:smallCaps w:val="0"/>
          <w:sz w:val="40"/>
          <w:szCs w:val="40"/>
          <w:rtl/>
        </w:rPr>
        <w:t xml:space="preserve"> בשתי המשמעויות. ודאי שהם שלבי ביניים, זה כנביא וזה </w:t>
      </w:r>
      <w:r w:rsidR="002C0E3F">
        <w:rPr>
          <w:rStyle w:val="Bodytext"/>
          <w:rFonts w:hint="cs"/>
          <w:smallCaps w:val="0"/>
          <w:sz w:val="40"/>
          <w:szCs w:val="40"/>
          <w:rtl/>
        </w:rPr>
        <w:t>כ</w:t>
      </w:r>
      <w:r w:rsidRPr="002C0E3F">
        <w:rPr>
          <w:rStyle w:val="Bodytext"/>
          <w:smallCaps w:val="0"/>
          <w:sz w:val="40"/>
          <w:szCs w:val="40"/>
          <w:rtl/>
        </w:rPr>
        <w:t xml:space="preserve">מלך ראשון. קרבים ולא תופשים. שמואל ברמה, שאול בגבעה. </w:t>
      </w:r>
      <w:r w:rsidR="002C0E3F">
        <w:rPr>
          <w:rStyle w:val="Bodytext"/>
          <w:rFonts w:hint="cs"/>
          <w:smallCaps w:val="0"/>
          <w:sz w:val="40"/>
          <w:szCs w:val="40"/>
          <w:rtl/>
        </w:rPr>
        <w:t>כ</w:t>
      </w:r>
      <w:r w:rsidRPr="002C0E3F">
        <w:rPr>
          <w:rStyle w:val="Bodytext"/>
          <w:smallCaps w:val="0"/>
          <w:sz w:val="40"/>
          <w:szCs w:val="40"/>
          <w:rtl/>
        </w:rPr>
        <w:t>ל־</w:t>
      </w:r>
      <w:r w:rsidRPr="002C0E3F">
        <w:rPr>
          <w:rStyle w:val="Bodytext"/>
          <w:smallCaps w:val="0"/>
          <w:sz w:val="40"/>
          <w:szCs w:val="40"/>
          <w:shd w:val="clear" w:color="auto" w:fill="80FFFF"/>
          <w:rtl/>
        </w:rPr>
        <w:t>כ</w:t>
      </w:r>
      <w:r w:rsidRPr="002C0E3F">
        <w:rPr>
          <w:rStyle w:val="Bodytext"/>
          <w:smallCaps w:val="0"/>
          <w:sz w:val="40"/>
          <w:szCs w:val="40"/>
          <w:rtl/>
        </w:rPr>
        <w:t>ך קרוב ועדיין לא היא עצמה. היא כמו חיכתה לראוי לה, למגלה סודה,</w:t>
      </w:r>
      <w:r w:rsidRPr="002C0E3F">
        <w:rPr>
          <w:rStyle w:val="Bodytext"/>
          <w:smallCaps w:val="0"/>
          <w:sz w:val="40"/>
          <w:szCs w:val="40"/>
          <w:shd w:val="clear" w:color="auto" w:fill="80FFFF"/>
          <w:rtl/>
        </w:rPr>
        <w:t xml:space="preserve"> </w:t>
      </w:r>
      <w:r w:rsidRPr="002C0E3F">
        <w:rPr>
          <w:rStyle w:val="Bodytext"/>
          <w:smallCaps w:val="0"/>
          <w:sz w:val="40"/>
          <w:szCs w:val="40"/>
          <w:rtl/>
        </w:rPr>
        <w:t>ייעוד</w:t>
      </w:r>
      <w:r w:rsidRPr="002C0E3F">
        <w:rPr>
          <w:rStyle w:val="Bodytext"/>
          <w:smallCaps w:val="0"/>
          <w:sz w:val="40"/>
          <w:szCs w:val="40"/>
          <w:shd w:val="clear" w:color="auto" w:fill="80FFFF"/>
          <w:rtl/>
        </w:rPr>
        <w:t>ה.</w:t>
      </w:r>
    </w:p>
    <w:p w:rsidR="002C1456" w:rsidRPr="002C0E3F" w:rsidRDefault="004D45C0" w:rsidP="0050085F">
      <w:pPr>
        <w:pStyle w:val="Bodytext1"/>
        <w:shd w:val="clear" w:color="auto" w:fill="auto"/>
        <w:spacing w:before="0" w:line="360" w:lineRule="auto"/>
        <w:ind w:left="20"/>
        <w:jc w:val="both"/>
        <w:rPr>
          <w:sz w:val="52"/>
          <w:szCs w:val="52"/>
          <w:rtl/>
        </w:rPr>
        <w:sectPr w:rsidR="002C1456" w:rsidRPr="002C0E3F">
          <w:pgSz w:w="11909" w:h="16834"/>
          <w:pgMar w:top="1135" w:right="850" w:bottom="1135" w:left="1700" w:header="0" w:footer="3" w:gutter="0"/>
          <w:cols w:space="720"/>
          <w:noEndnote/>
          <w:bidi/>
          <w:docGrid w:linePitch="360"/>
        </w:sectPr>
      </w:pPr>
      <w:r w:rsidRPr="002C0E3F">
        <w:rPr>
          <w:sz w:val="40"/>
          <w:szCs w:val="40"/>
          <w:rtl/>
        </w:rPr>
        <w:t>צירוף ז</w:t>
      </w:r>
      <w:r w:rsidRPr="002C0E3F">
        <w:rPr>
          <w:sz w:val="40"/>
          <w:szCs w:val="40"/>
          <w:shd w:val="clear" w:color="auto" w:fill="80FFFF"/>
          <w:rtl/>
        </w:rPr>
        <w:t>ה:</w:t>
      </w:r>
      <w:r w:rsidRPr="002C0E3F">
        <w:rPr>
          <w:sz w:val="40"/>
          <w:szCs w:val="40"/>
          <w:rtl/>
        </w:rPr>
        <w:t xml:space="preserve"> דוד וירושלים, צירוף אלוהי הוא. גבורה, מלוכה ושירה.</w:t>
      </w:r>
    </w:p>
    <w:p w:rsidR="002C1456" w:rsidRPr="00F7154A" w:rsidRDefault="004D45C0" w:rsidP="00F7154A">
      <w:pPr>
        <w:pStyle w:val="Bodytext1"/>
        <w:shd w:val="clear" w:color="auto" w:fill="auto"/>
        <w:spacing w:before="0" w:line="360" w:lineRule="auto"/>
        <w:rPr>
          <w:b/>
          <w:bCs/>
          <w:sz w:val="40"/>
          <w:szCs w:val="40"/>
          <w:rtl/>
        </w:rPr>
        <w:sectPr w:rsidR="002C1456" w:rsidRPr="00F7154A">
          <w:pgSz w:w="11909" w:h="16834"/>
          <w:pgMar w:top="1135" w:right="850" w:bottom="1135" w:left="5593" w:header="0" w:footer="3" w:gutter="0"/>
          <w:cols w:space="720"/>
          <w:noEndnote/>
          <w:bidi/>
          <w:docGrid w:linePitch="360"/>
        </w:sectPr>
      </w:pPr>
      <w:r w:rsidRPr="00F7154A">
        <w:rPr>
          <w:b/>
          <w:bCs/>
          <w:sz w:val="40"/>
          <w:szCs w:val="40"/>
          <w:rtl/>
        </w:rPr>
        <w:lastRenderedPageBreak/>
        <w:t>שלמה אשר השלים</w:t>
      </w:r>
    </w:p>
    <w:p w:rsidR="002C1456" w:rsidRPr="00F7154A" w:rsidRDefault="002C1456" w:rsidP="00F7154A">
      <w:pPr>
        <w:framePr w:w="7678" w:h="1375" w:hRule="exact" w:wrap="notBeside" w:vAnchor="text" w:hAnchor="text" w:xAlign="center" w:y="1" w:anchorLock="1"/>
        <w:spacing w:line="360" w:lineRule="auto"/>
        <w:rPr>
          <w:sz w:val="52"/>
          <w:szCs w:val="52"/>
          <w:rtl/>
        </w:rPr>
      </w:pPr>
    </w:p>
    <w:p w:rsidR="002C1456" w:rsidRPr="00F7154A" w:rsidRDefault="004D45C0" w:rsidP="00F7154A">
      <w:pPr>
        <w:spacing w:line="360" w:lineRule="auto"/>
        <w:rPr>
          <w:sz w:val="16"/>
          <w:szCs w:val="16"/>
          <w:rtl/>
        </w:rPr>
        <w:sectPr w:rsidR="002C1456" w:rsidRPr="00F7154A">
          <w:type w:val="continuous"/>
          <w:pgSz w:w="11909" w:h="16834"/>
          <w:pgMar w:top="0" w:right="0" w:bottom="0" w:left="0" w:header="0" w:footer="3" w:gutter="0"/>
          <w:cols w:space="720"/>
          <w:noEndnote/>
          <w:docGrid w:linePitch="360"/>
        </w:sectPr>
      </w:pPr>
      <w:r w:rsidRPr="00F7154A">
        <w:rPr>
          <w:sz w:val="52"/>
          <w:szCs w:val="52"/>
          <w:rtl/>
        </w:rPr>
        <w:t xml:space="preserve"> </w:t>
      </w:r>
    </w:p>
    <w:p w:rsidR="002C1456" w:rsidRPr="00F7154A" w:rsidRDefault="004D45C0" w:rsidP="00F7154A">
      <w:pPr>
        <w:pStyle w:val="Bodytext1"/>
        <w:shd w:val="clear" w:color="auto" w:fill="auto"/>
        <w:spacing w:before="0" w:line="360" w:lineRule="auto"/>
        <w:ind w:left="20" w:right="900"/>
        <w:jc w:val="both"/>
        <w:rPr>
          <w:sz w:val="40"/>
          <w:szCs w:val="40"/>
          <w:rtl/>
        </w:rPr>
      </w:pPr>
      <w:r w:rsidRPr="00F7154A">
        <w:rPr>
          <w:sz w:val="40"/>
          <w:szCs w:val="40"/>
          <w:rtl/>
        </w:rPr>
        <w:lastRenderedPageBreak/>
        <w:t>בימי דוד העיר בנעוריה הי</w:t>
      </w:r>
      <w:r w:rsidRPr="00F7154A">
        <w:rPr>
          <w:sz w:val="40"/>
          <w:szCs w:val="40"/>
          <w:shd w:val="clear" w:color="auto" w:fill="80FFFF"/>
          <w:rtl/>
        </w:rPr>
        <w:t>צ</w:t>
      </w:r>
      <w:r w:rsidRPr="00F7154A">
        <w:rPr>
          <w:sz w:val="40"/>
          <w:szCs w:val="40"/>
          <w:rtl/>
        </w:rPr>
        <w:t>ריים, הסוערים ללהט אמונה, לאהבה, למלחמה. המלך מ</w:t>
      </w:r>
      <w:r w:rsidR="00F7154A">
        <w:rPr>
          <w:rFonts w:hint="cs"/>
          <w:sz w:val="40"/>
          <w:szCs w:val="40"/>
          <w:rtl/>
        </w:rPr>
        <w:t>כ</w:t>
      </w:r>
      <w:r w:rsidRPr="00F7154A">
        <w:rPr>
          <w:sz w:val="40"/>
          <w:szCs w:val="40"/>
          <w:rtl/>
        </w:rPr>
        <w:t>ר</w:t>
      </w:r>
      <w:r w:rsidR="00F7154A">
        <w:rPr>
          <w:rFonts w:hint="cs"/>
          <w:sz w:val="40"/>
          <w:szCs w:val="40"/>
          <w:rtl/>
        </w:rPr>
        <w:t>כ</w:t>
      </w:r>
      <w:r w:rsidRPr="00F7154A">
        <w:rPr>
          <w:sz w:val="40"/>
          <w:szCs w:val="40"/>
          <w:rtl/>
        </w:rPr>
        <w:t>ר לפני ארון הברית המועלה לעיר. הוא אישית, לא מחוללים מקצועיים, אינו חושש לפגיעה בכבוד כתרו, בנימוסי ט</w:t>
      </w:r>
      <w:r w:rsidR="00F7154A">
        <w:rPr>
          <w:rFonts w:hint="cs"/>
          <w:sz w:val="40"/>
          <w:szCs w:val="40"/>
          <w:rtl/>
        </w:rPr>
        <w:t>כ</w:t>
      </w:r>
      <w:r w:rsidRPr="00F7154A">
        <w:rPr>
          <w:sz w:val="40"/>
          <w:szCs w:val="40"/>
          <w:rtl/>
        </w:rPr>
        <w:t>סים, הוא נלהב ומלהי</w:t>
      </w:r>
      <w:r w:rsidRPr="00F7154A">
        <w:rPr>
          <w:sz w:val="40"/>
          <w:szCs w:val="40"/>
          <w:shd w:val="clear" w:color="auto" w:fill="80FFFF"/>
          <w:rtl/>
        </w:rPr>
        <w:t>ב:</w:t>
      </w:r>
      <w:r w:rsidRPr="00F7154A">
        <w:rPr>
          <w:sz w:val="40"/>
          <w:szCs w:val="40"/>
          <w:rtl/>
        </w:rPr>
        <w:t xml:space="preserve"> אמונה בטבעיותה, בהיוליותה, עם המוני עם ללא כיבודי כיסאות מרופדים, ללא דירוג מעמדות מכובדים ונקלים. ״לפני ה</w:t>
      </w:r>
      <w:r w:rsidR="00F7154A">
        <w:rPr>
          <w:rFonts w:hint="cs"/>
          <w:sz w:val="40"/>
          <w:szCs w:val="40"/>
          <w:rtl/>
        </w:rPr>
        <w:t>'</w:t>
      </w:r>
      <w:r w:rsidRPr="00F7154A">
        <w:rPr>
          <w:sz w:val="40"/>
          <w:szCs w:val="40"/>
          <w:rtl/>
        </w:rPr>
        <w:t>... והייתי שפל בעיני״. ועדיין לא סדרי פולחן בידי מעמד כוהנים ממוס</w:t>
      </w:r>
      <w:r w:rsidRPr="00F7154A">
        <w:rPr>
          <w:sz w:val="40"/>
          <w:szCs w:val="40"/>
          <w:shd w:val="clear" w:color="auto" w:fill="80FFFF"/>
          <w:rtl/>
        </w:rPr>
        <w:t>ד:</w:t>
      </w:r>
      <w:r w:rsidRPr="00F7154A">
        <w:rPr>
          <w:sz w:val="40"/>
          <w:szCs w:val="40"/>
          <w:rtl/>
        </w:rPr>
        <w:t xml:space="preserve"> הוא עצמו מקריב ולא למען הכבוד כי למען הזכות והאושר המפעם אותו הוא מחלק מזון חינם לכל ההמונים החוגגים. ואולי לא ידעה עיר זו שמחה ספונ</w:t>
      </w:r>
      <w:r w:rsidRPr="00F7154A">
        <w:rPr>
          <w:sz w:val="40"/>
          <w:szCs w:val="40"/>
          <w:shd w:val="clear" w:color="auto" w:fill="80FFFF"/>
          <w:rtl/>
        </w:rPr>
        <w:t>ט</w:t>
      </w:r>
      <w:r w:rsidRPr="00F7154A">
        <w:rPr>
          <w:sz w:val="40"/>
          <w:szCs w:val="40"/>
          <w:rtl/>
        </w:rPr>
        <w:t>אנית שכזאת מאז ועד למחרת שחרורה בימינו.</w:t>
      </w:r>
    </w:p>
    <w:p w:rsidR="002C1456" w:rsidRPr="00F7154A" w:rsidRDefault="004D45C0" w:rsidP="00F7154A">
      <w:pPr>
        <w:pStyle w:val="Bodytext1"/>
        <w:shd w:val="clear" w:color="auto" w:fill="auto"/>
        <w:spacing w:before="0" w:line="360" w:lineRule="auto"/>
        <w:ind w:left="20" w:right="900"/>
        <w:jc w:val="both"/>
        <w:rPr>
          <w:sz w:val="40"/>
          <w:szCs w:val="40"/>
          <w:rtl/>
        </w:rPr>
      </w:pPr>
      <w:r w:rsidRPr="00F7154A">
        <w:rPr>
          <w:sz w:val="40"/>
          <w:szCs w:val="40"/>
          <w:rtl/>
        </w:rPr>
        <w:t>ואהבה סוערת יודע המלך בעיר צעירה וסוערת זו. אהבה וחטא, אך עדיין לא ארמון והרמון. גם נבואה חופשית עשויה ללא חת היא יודעת וגם חזון הייעוד לדוד ולזרעו עד עולם. לא המלך בלבד, העיר עצמה ספונטאנית מאוד,</w:t>
      </w:r>
      <w:r w:rsidR="00F7154A">
        <w:rPr>
          <w:rFonts w:hint="cs"/>
          <w:sz w:val="40"/>
          <w:szCs w:val="40"/>
          <w:rtl/>
        </w:rPr>
        <w:t xml:space="preserve"> </w:t>
      </w:r>
      <w:r w:rsidRPr="00F7154A">
        <w:rPr>
          <w:sz w:val="40"/>
          <w:szCs w:val="40"/>
          <w:rtl/>
        </w:rPr>
        <w:t>גם דם אהבות וקנאות בה והיא הרת עתידות. ימי</w:t>
      </w:r>
      <w:r w:rsidRPr="00F7154A">
        <w:rPr>
          <w:rStyle w:val="BodytextBold3"/>
          <w:sz w:val="40"/>
          <w:szCs w:val="40"/>
          <w:rtl/>
        </w:rPr>
        <w:t xml:space="preserve"> דוד</w:t>
      </w:r>
      <w:r w:rsidRPr="00F7154A">
        <w:rPr>
          <w:sz w:val="40"/>
          <w:szCs w:val="40"/>
          <w:rtl/>
        </w:rPr>
        <w:t xml:space="preserve"> ב</w:t>
      </w:r>
      <w:r w:rsidRPr="00F7154A">
        <w:rPr>
          <w:sz w:val="40"/>
          <w:szCs w:val="40"/>
          <w:shd w:val="clear" w:color="auto" w:fill="80FFFF"/>
          <w:rtl/>
        </w:rPr>
        <w:t>ה—</w:t>
      </w:r>
      <w:r w:rsidRPr="00F7154A">
        <w:rPr>
          <w:sz w:val="40"/>
          <w:szCs w:val="40"/>
          <w:rtl/>
        </w:rPr>
        <w:t xml:space="preserve"> עת</w:t>
      </w:r>
      <w:r w:rsidRPr="00F7154A">
        <w:rPr>
          <w:rStyle w:val="BodytextBold3"/>
          <w:sz w:val="40"/>
          <w:szCs w:val="40"/>
          <w:rtl/>
        </w:rPr>
        <w:t xml:space="preserve"> דודים</w:t>
      </w:r>
      <w:r w:rsidRPr="00F7154A">
        <w:rPr>
          <w:sz w:val="40"/>
          <w:szCs w:val="40"/>
          <w:rtl/>
        </w:rPr>
        <w:t xml:space="preserve"> לה. ולעיר שלום היא נעשית רק בימי שלמה. את מחיר שלומה שילמו דוד ודורו. ללא הדמים הרבים שנשפכו עליה ובה, לא היה לו שלום לשלמה מלכה המפאר והמפואר. אלמלא אהבתו של דוד אביו, לא הייתה חכמתו פורחת — </w:t>
      </w:r>
      <w:r w:rsidRPr="00F7154A">
        <w:rPr>
          <w:sz w:val="40"/>
          <w:szCs w:val="40"/>
          <w:rtl/>
        </w:rPr>
        <w:lastRenderedPageBreak/>
        <w:t>אלמלא נטל דוד בסערת אהבה את</w:t>
      </w:r>
      <w:r w:rsidRPr="00F7154A">
        <w:rPr>
          <w:rStyle w:val="BodytextBold3"/>
          <w:sz w:val="40"/>
          <w:szCs w:val="40"/>
          <w:rtl/>
        </w:rPr>
        <w:t xml:space="preserve"> בת שבע</w:t>
      </w:r>
      <w:r w:rsidRPr="00F7154A">
        <w:rPr>
          <w:sz w:val="40"/>
          <w:szCs w:val="40"/>
          <w:rtl/>
        </w:rPr>
        <w:t xml:space="preserve"> לא היה שלמה מארח את מלכת </w:t>
      </w:r>
      <w:r w:rsidRPr="00F7154A">
        <w:rPr>
          <w:rStyle w:val="BodytextBold3"/>
          <w:sz w:val="40"/>
          <w:szCs w:val="40"/>
          <w:rtl/>
        </w:rPr>
        <w:t>שבא.</w:t>
      </w:r>
      <w:r w:rsidRPr="00F7154A">
        <w:rPr>
          <w:sz w:val="40"/>
          <w:szCs w:val="40"/>
          <w:rtl/>
        </w:rPr>
        <w:t xml:space="preserve"> בלי לבו של דוד אין בינה של שלמה. אשרי הבינה ששורשה בלב. וללא סע</w:t>
      </w:r>
      <w:r w:rsidRPr="00F7154A">
        <w:rPr>
          <w:sz w:val="40"/>
          <w:szCs w:val="40"/>
          <w:shd w:val="clear" w:color="auto" w:fill="80FFFF"/>
          <w:rtl/>
        </w:rPr>
        <w:t>ר</w:t>
      </w:r>
      <w:r w:rsidRPr="00F7154A">
        <w:rPr>
          <w:sz w:val="40"/>
          <w:szCs w:val="40"/>
          <w:rtl/>
        </w:rPr>
        <w:t>ת האמונה של דוד המעלה את ארון ברית ה</w:t>
      </w:r>
      <w:r w:rsidR="00F7154A">
        <w:rPr>
          <w:rFonts w:hint="cs"/>
          <w:sz w:val="40"/>
          <w:szCs w:val="40"/>
          <w:rtl/>
        </w:rPr>
        <w:t>'</w:t>
      </w:r>
      <w:r w:rsidRPr="00F7154A">
        <w:rPr>
          <w:sz w:val="40"/>
          <w:szCs w:val="40"/>
          <w:rtl/>
        </w:rPr>
        <w:t>, אין שלמה בונה מק</w:t>
      </w:r>
      <w:r w:rsidR="00F7154A">
        <w:rPr>
          <w:rFonts w:hint="cs"/>
          <w:sz w:val="40"/>
          <w:szCs w:val="40"/>
          <w:rtl/>
        </w:rPr>
        <w:t>ד</w:t>
      </w:r>
      <w:r w:rsidRPr="00F7154A">
        <w:rPr>
          <w:sz w:val="40"/>
          <w:szCs w:val="40"/>
          <w:rtl/>
        </w:rPr>
        <w:t>ש בעיר. אשרי הבניין שיסודו באמונה.</w:t>
      </w:r>
    </w:p>
    <w:p w:rsidR="002C1456" w:rsidRDefault="004D45C0" w:rsidP="00281877">
      <w:pPr>
        <w:pStyle w:val="Bodytext1"/>
        <w:shd w:val="clear" w:color="auto" w:fill="auto"/>
        <w:tabs>
          <w:tab w:val="left" w:pos="6582"/>
        </w:tabs>
        <w:spacing w:before="0" w:line="360" w:lineRule="auto"/>
        <w:ind w:left="20" w:right="900"/>
        <w:jc w:val="both"/>
        <w:rPr>
          <w:sz w:val="40"/>
          <w:szCs w:val="40"/>
          <w:rtl/>
        </w:rPr>
      </w:pPr>
      <w:r w:rsidRPr="00F7154A">
        <w:rPr>
          <w:sz w:val="40"/>
          <w:szCs w:val="40"/>
          <w:rtl/>
        </w:rPr>
        <w:t xml:space="preserve">שלמה אשר השלים את מעשה איחוד העם וריכוזו, השלים </w:t>
      </w:r>
      <w:r w:rsidR="00F7154A">
        <w:rPr>
          <w:rFonts w:hint="cs"/>
          <w:sz w:val="40"/>
          <w:szCs w:val="40"/>
          <w:rtl/>
        </w:rPr>
        <w:t>כ</w:t>
      </w:r>
      <w:r w:rsidRPr="00F7154A">
        <w:rPr>
          <w:sz w:val="40"/>
          <w:szCs w:val="40"/>
          <w:rtl/>
        </w:rPr>
        <w:t>י נתן שלום בארץ, השלים כי בנה את העיר השלמה לתפארת, על ארמונותיו וארמונותיה ומקדש אלוהים בלבה. אצל נעים זמירות ישראל התפילה עולה על גדות הלב, אצל בנו המשלים, החכם מכל אדם, הממשל משלים, היא עולה מן המעלות הבנויות מפי לוויים ו</w:t>
      </w:r>
      <w:r w:rsidR="00F7154A">
        <w:rPr>
          <w:rFonts w:hint="cs"/>
          <w:sz w:val="40"/>
          <w:szCs w:val="40"/>
          <w:rtl/>
        </w:rPr>
        <w:t>כ</w:t>
      </w:r>
      <w:r w:rsidRPr="00F7154A">
        <w:rPr>
          <w:sz w:val="40"/>
          <w:szCs w:val="40"/>
          <w:rtl/>
        </w:rPr>
        <w:t>לי זמר. דוד עצמו משתוקק להקים זה הבית בעיר, אלא שלא ניתן לו, כי הרבה דמים שפך. חייב היה לשפוך. גם הפאר שהקים בה שלמה ייחרב. האהבה שנטע בה דוד תישאר. גם מעלות הלוויים ייהרסו, התפילות שבספר ת</w:t>
      </w:r>
      <w:r w:rsidRPr="00F7154A">
        <w:rPr>
          <w:sz w:val="40"/>
          <w:szCs w:val="40"/>
          <w:shd w:val="clear" w:color="auto" w:fill="80FFFF"/>
          <w:rtl/>
        </w:rPr>
        <w:t>ה</w:t>
      </w:r>
      <w:r w:rsidRPr="00F7154A">
        <w:rPr>
          <w:sz w:val="40"/>
          <w:szCs w:val="40"/>
          <w:rtl/>
        </w:rPr>
        <w:t>לי</w:t>
      </w:r>
      <w:r w:rsidRPr="00F7154A">
        <w:rPr>
          <w:sz w:val="40"/>
          <w:szCs w:val="40"/>
          <w:shd w:val="clear" w:color="auto" w:fill="80FFFF"/>
          <w:rtl/>
        </w:rPr>
        <w:t>ם—</w:t>
      </w:r>
      <w:r w:rsidRPr="00F7154A">
        <w:rPr>
          <w:sz w:val="40"/>
          <w:szCs w:val="40"/>
          <w:rtl/>
        </w:rPr>
        <w:t xml:space="preserve"> חיות. יש מחיר לכול. הנביעה (ספונטאניות בלע</w:t>
      </w:r>
      <w:r w:rsidRPr="00F7154A">
        <w:rPr>
          <w:sz w:val="40"/>
          <w:szCs w:val="40"/>
          <w:shd w:val="clear" w:color="auto" w:fill="80FFFF"/>
          <w:rtl/>
        </w:rPr>
        <w:t>״</w:t>
      </w:r>
      <w:r w:rsidRPr="00F7154A">
        <w:rPr>
          <w:sz w:val="40"/>
          <w:szCs w:val="40"/>
          <w:rtl/>
        </w:rPr>
        <w:t>ז</w:t>
      </w:r>
      <w:r w:rsidRPr="00F7154A">
        <w:rPr>
          <w:sz w:val="40"/>
          <w:szCs w:val="40"/>
          <w:shd w:val="clear" w:color="auto" w:fill="80FFFF"/>
          <w:rtl/>
        </w:rPr>
        <w:t>)—</w:t>
      </w:r>
      <w:r w:rsidRPr="00F7154A">
        <w:rPr>
          <w:sz w:val="40"/>
          <w:szCs w:val="40"/>
          <w:rtl/>
        </w:rPr>
        <w:t xml:space="preserve"> כנבוא</w:t>
      </w:r>
      <w:r w:rsidRPr="00F7154A">
        <w:rPr>
          <w:sz w:val="40"/>
          <w:szCs w:val="40"/>
          <w:shd w:val="clear" w:color="auto" w:fill="80FFFF"/>
          <w:rtl/>
        </w:rPr>
        <w:t>ה—</w:t>
      </w:r>
      <w:r w:rsidRPr="00F7154A">
        <w:rPr>
          <w:sz w:val="40"/>
          <w:szCs w:val="40"/>
          <w:rtl/>
        </w:rPr>
        <w:t xml:space="preserve"> מחיר</w:t>
      </w:r>
      <w:r w:rsidRPr="00F7154A">
        <w:rPr>
          <w:sz w:val="40"/>
          <w:szCs w:val="40"/>
          <w:shd w:val="clear" w:color="auto" w:fill="80FFFF"/>
          <w:rtl/>
        </w:rPr>
        <w:t>ה:</w:t>
      </w:r>
      <w:r w:rsidRPr="00F7154A">
        <w:rPr>
          <w:sz w:val="40"/>
          <w:szCs w:val="40"/>
          <w:rtl/>
        </w:rPr>
        <w:t xml:space="preserve"> אין בית. הבי</w:t>
      </w:r>
      <w:r w:rsidRPr="00F7154A">
        <w:rPr>
          <w:sz w:val="40"/>
          <w:szCs w:val="40"/>
          <w:shd w:val="clear" w:color="auto" w:fill="80FFFF"/>
          <w:rtl/>
        </w:rPr>
        <w:t>ת—</w:t>
      </w:r>
      <w:r w:rsidRPr="00F7154A">
        <w:rPr>
          <w:sz w:val="40"/>
          <w:szCs w:val="40"/>
          <w:rtl/>
        </w:rPr>
        <w:t xml:space="preserve"> כטכ</w:t>
      </w:r>
      <w:r w:rsidRPr="00F7154A">
        <w:rPr>
          <w:sz w:val="40"/>
          <w:szCs w:val="40"/>
          <w:shd w:val="clear" w:color="auto" w:fill="80FFFF"/>
          <w:rtl/>
        </w:rPr>
        <w:t>ס—</w:t>
      </w:r>
      <w:r w:rsidRPr="00F7154A">
        <w:rPr>
          <w:sz w:val="40"/>
          <w:szCs w:val="40"/>
          <w:rtl/>
        </w:rPr>
        <w:t xml:space="preserve"> מחיר</w:t>
      </w:r>
      <w:r w:rsidRPr="00F7154A">
        <w:rPr>
          <w:sz w:val="40"/>
          <w:szCs w:val="40"/>
          <w:shd w:val="clear" w:color="auto" w:fill="80FFFF"/>
          <w:rtl/>
        </w:rPr>
        <w:t>ו:</w:t>
      </w:r>
      <w:r w:rsidRPr="00F7154A">
        <w:rPr>
          <w:sz w:val="40"/>
          <w:szCs w:val="40"/>
          <w:rtl/>
        </w:rPr>
        <w:t xml:space="preserve"> אין נביעה. ואולי משום כך רואה נביא הגאולה יחזקאל את חזון העתי</w:t>
      </w:r>
      <w:r w:rsidRPr="00F7154A">
        <w:rPr>
          <w:sz w:val="40"/>
          <w:szCs w:val="40"/>
          <w:shd w:val="clear" w:color="auto" w:fill="80FFFF"/>
          <w:rtl/>
        </w:rPr>
        <w:t>ד:</w:t>
      </w:r>
      <w:r w:rsidRPr="00F7154A">
        <w:rPr>
          <w:sz w:val="40"/>
          <w:szCs w:val="40"/>
          <w:rtl/>
        </w:rPr>
        <w:t xml:space="preserve"> מים חיים נובעים ממקדש בנוי. סינתזה של נביא ומהנד</w:t>
      </w:r>
      <w:r w:rsidRPr="00F7154A">
        <w:rPr>
          <w:sz w:val="40"/>
          <w:szCs w:val="40"/>
          <w:shd w:val="clear" w:color="auto" w:fill="80FFFF"/>
          <w:rtl/>
        </w:rPr>
        <w:t>ס:</w:t>
      </w:r>
      <w:r w:rsidRPr="00F7154A">
        <w:rPr>
          <w:sz w:val="40"/>
          <w:szCs w:val="40"/>
          <w:rtl/>
        </w:rPr>
        <w:t xml:space="preserve"> תכנון וספונטאניות כאחד.</w:t>
      </w:r>
      <w:r w:rsidRPr="00F7154A">
        <w:rPr>
          <w:sz w:val="40"/>
          <w:szCs w:val="40"/>
          <w:rtl/>
        </w:rPr>
        <w:tab/>
      </w:r>
    </w:p>
    <w:p w:rsidR="00281877" w:rsidRDefault="00281877" w:rsidP="00281877">
      <w:pPr>
        <w:pStyle w:val="Bodytext1"/>
        <w:shd w:val="clear" w:color="auto" w:fill="auto"/>
        <w:tabs>
          <w:tab w:val="left" w:pos="6582"/>
        </w:tabs>
        <w:spacing w:before="0" w:line="360" w:lineRule="auto"/>
        <w:ind w:left="20" w:right="900"/>
        <w:jc w:val="both"/>
        <w:rPr>
          <w:sz w:val="40"/>
          <w:szCs w:val="40"/>
          <w:rtl/>
        </w:rPr>
      </w:pPr>
    </w:p>
    <w:p w:rsidR="00281877" w:rsidRPr="00F7154A" w:rsidRDefault="00177EA9" w:rsidP="00281877">
      <w:pPr>
        <w:pStyle w:val="Bodytext1"/>
        <w:shd w:val="clear" w:color="auto" w:fill="auto"/>
        <w:tabs>
          <w:tab w:val="left" w:pos="6582"/>
        </w:tabs>
        <w:spacing w:before="0" w:line="360" w:lineRule="auto"/>
        <w:ind w:left="20" w:right="900"/>
        <w:jc w:val="both"/>
        <w:rPr>
          <w:sz w:val="40"/>
          <w:szCs w:val="40"/>
          <w:rtl/>
        </w:rPr>
        <w:sectPr w:rsidR="00281877" w:rsidRPr="00F7154A">
          <w:type w:val="continuous"/>
          <w:pgSz w:w="11909" w:h="16834"/>
          <w:pgMar w:top="1135" w:right="850" w:bottom="1135" w:left="1700" w:header="0" w:footer="3" w:gutter="0"/>
          <w:cols w:space="720"/>
          <w:noEndnote/>
          <w:bidi/>
          <w:docGrid w:linePitch="360"/>
        </w:sectPr>
      </w:pPr>
      <w:r>
        <w:rPr>
          <w:noProof/>
        </w:rPr>
        <w:lastRenderedPageBreak/>
        <w:drawing>
          <wp:inline distT="0" distB="0" distL="0" distR="0">
            <wp:extent cx="5804873" cy="9595084"/>
            <wp:effectExtent l="19050" t="0" r="5377" b="0"/>
            <wp:docPr id="24" name="תמונה 20" descr="C:\Users\אריה\AppData\Local\Microsoft\Windows\Temporary Internet Files\Content.Word\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אריה\AppData\Local\Microsoft\Windows\Temporary Internet Files\Content.Word\Scan0009.jpg"/>
                    <pic:cNvPicPr>
                      <a:picLocks noChangeAspect="1" noChangeArrowheads="1"/>
                    </pic:cNvPicPr>
                  </pic:nvPicPr>
                  <pic:blipFill>
                    <a:blip r:embed="rId19" cstate="print"/>
                    <a:srcRect/>
                    <a:stretch>
                      <a:fillRect/>
                    </a:stretch>
                  </pic:blipFill>
                  <pic:spPr bwMode="auto">
                    <a:xfrm>
                      <a:off x="0" y="0"/>
                      <a:ext cx="5807514" cy="9599449"/>
                    </a:xfrm>
                    <a:prstGeom prst="rect">
                      <a:avLst/>
                    </a:prstGeom>
                    <a:noFill/>
                    <a:ln w="9525">
                      <a:noFill/>
                      <a:miter lim="800000"/>
                      <a:headEnd/>
                      <a:tailEnd/>
                    </a:ln>
                  </pic:spPr>
                </pic:pic>
              </a:graphicData>
            </a:graphic>
          </wp:inline>
        </w:drawing>
      </w:r>
    </w:p>
    <w:p w:rsidR="002C1456" w:rsidRPr="00F7154A" w:rsidRDefault="004D45C0" w:rsidP="00F7154A">
      <w:pPr>
        <w:pStyle w:val="Bodytext1"/>
        <w:shd w:val="clear" w:color="auto" w:fill="auto"/>
        <w:spacing w:before="0" w:line="360" w:lineRule="auto"/>
        <w:ind w:left="20" w:right="40"/>
        <w:jc w:val="both"/>
        <w:rPr>
          <w:sz w:val="40"/>
          <w:szCs w:val="40"/>
          <w:rtl/>
        </w:rPr>
      </w:pPr>
      <w:r w:rsidRPr="00F7154A">
        <w:rPr>
          <w:sz w:val="40"/>
          <w:szCs w:val="40"/>
          <w:rtl/>
        </w:rPr>
        <w:lastRenderedPageBreak/>
        <w:t xml:space="preserve">ועוד השלמה אחת אשר השלים שלמה בירושלים. לא מה שהשלים כי </w:t>
      </w:r>
      <w:r w:rsidRPr="00F7154A">
        <w:rPr>
          <w:sz w:val="40"/>
          <w:szCs w:val="40"/>
          <w:shd w:val="clear" w:color="auto" w:fill="80FFFF"/>
          <w:rtl/>
        </w:rPr>
        <w:t>עם</w:t>
      </w:r>
      <w:r w:rsidRPr="00F7154A">
        <w:rPr>
          <w:sz w:val="40"/>
          <w:szCs w:val="40"/>
          <w:rtl/>
        </w:rPr>
        <w:t xml:space="preserve"> מה שהשלים. השלים עם עבודה זרה של נשותיו הזרות שלקחן, אמנם לא בחטא, </w:t>
      </w:r>
      <w:r w:rsidRPr="00F7154A">
        <w:rPr>
          <w:sz w:val="40"/>
          <w:szCs w:val="40"/>
          <w:shd w:val="clear" w:color="auto" w:fill="80FFFF"/>
          <w:rtl/>
        </w:rPr>
        <w:t>כ</w:t>
      </w:r>
      <w:r w:rsidRPr="00F7154A">
        <w:rPr>
          <w:sz w:val="40"/>
          <w:szCs w:val="40"/>
          <w:rtl/>
        </w:rPr>
        <w:t xml:space="preserve">קחת דוד את בת שבע, אך גם לא מאהבה, כי אם מטעמים מדיניים, על פי אופנת מלכים אדירים בארצות אחרות בימים ההם. ואף זה חטא הוא ואולי חמור מחטא אביו </w:t>
      </w:r>
      <w:r w:rsidR="00F7154A">
        <w:rPr>
          <w:rFonts w:hint="cs"/>
          <w:sz w:val="40"/>
          <w:szCs w:val="40"/>
          <w:rtl/>
        </w:rPr>
        <w:t>כ</w:t>
      </w:r>
      <w:r w:rsidRPr="00F7154A">
        <w:rPr>
          <w:sz w:val="40"/>
          <w:szCs w:val="40"/>
          <w:rtl/>
        </w:rPr>
        <w:t>י גורר עמו חטא השלמה עם במות לשיקוצים הדרושים להן ל״שיקצות</w:t>
      </w:r>
      <w:r w:rsidRPr="00F7154A">
        <w:rPr>
          <w:sz w:val="40"/>
          <w:szCs w:val="40"/>
          <w:shd w:val="clear" w:color="auto" w:fill="80FFFF"/>
          <w:rtl/>
        </w:rPr>
        <w:t>״</w:t>
      </w:r>
      <w:r w:rsidRPr="00F7154A">
        <w:rPr>
          <w:sz w:val="40"/>
          <w:szCs w:val="40"/>
          <w:rtl/>
        </w:rPr>
        <w:t xml:space="preserve"> הרבות. </w:t>
      </w:r>
      <w:r w:rsidRPr="00F7154A">
        <w:rPr>
          <w:sz w:val="40"/>
          <w:szCs w:val="40"/>
          <w:shd w:val="clear" w:color="auto" w:fill="80FFFF"/>
          <w:rtl/>
        </w:rPr>
        <w:t>״</w:t>
      </w:r>
      <w:r w:rsidRPr="00F7154A">
        <w:rPr>
          <w:sz w:val="40"/>
          <w:szCs w:val="40"/>
          <w:rtl/>
        </w:rPr>
        <w:t>ולא היה לבבו שלם עם ה</w:t>
      </w:r>
      <w:r w:rsidRPr="00F7154A">
        <w:rPr>
          <w:sz w:val="40"/>
          <w:szCs w:val="40"/>
          <w:shd w:val="clear" w:color="auto" w:fill="80FFFF"/>
          <w:rtl/>
        </w:rPr>
        <w:t>׳״.</w:t>
      </w:r>
      <w:r w:rsidRPr="00F7154A">
        <w:rPr>
          <w:sz w:val="40"/>
          <w:szCs w:val="40"/>
          <w:rtl/>
        </w:rPr>
        <w:t xml:space="preserve"> מי שמשלים עם במות ומקדשים לעבודה זרה, אין לבו יכול להיות שלם עם אלוהיו. א</w:t>
      </w:r>
      <w:r w:rsidR="00F7154A">
        <w:rPr>
          <w:rFonts w:hint="cs"/>
          <w:sz w:val="40"/>
          <w:szCs w:val="40"/>
          <w:rtl/>
        </w:rPr>
        <w:t>כ</w:t>
      </w:r>
      <w:r w:rsidRPr="00F7154A">
        <w:rPr>
          <w:sz w:val="40"/>
          <w:szCs w:val="40"/>
          <w:rtl/>
        </w:rPr>
        <w:t>ן נכון, זה שלמה הזקן. דוד גם בזקנתו מה הוא מבקש? אהבה. שלמה בזקנתו גם חכמתו לא עמדה לו. הכ</w:t>
      </w:r>
      <w:r w:rsidRPr="00F7154A">
        <w:rPr>
          <w:sz w:val="40"/>
          <w:szCs w:val="40"/>
          <w:shd w:val="clear" w:color="auto" w:fill="80FFFF"/>
          <w:rtl/>
        </w:rPr>
        <w:t>ס</w:t>
      </w:r>
      <w:r w:rsidRPr="00F7154A">
        <w:rPr>
          <w:sz w:val="40"/>
          <w:szCs w:val="40"/>
          <w:rtl/>
        </w:rPr>
        <w:t>ף והזהב והנשים היטו את לבו. ירושלים נעשית עיר מפוארת ומחירו של הפא</w:t>
      </w:r>
      <w:r w:rsidRPr="00F7154A">
        <w:rPr>
          <w:sz w:val="40"/>
          <w:szCs w:val="40"/>
          <w:shd w:val="clear" w:color="auto" w:fill="80FFFF"/>
          <w:rtl/>
        </w:rPr>
        <w:t>ר—</w:t>
      </w:r>
      <w:r w:rsidRPr="00F7154A">
        <w:rPr>
          <w:sz w:val="40"/>
          <w:szCs w:val="40"/>
          <w:rtl/>
        </w:rPr>
        <w:t>עבו</w:t>
      </w:r>
      <w:r w:rsidRPr="00F7154A">
        <w:rPr>
          <w:sz w:val="40"/>
          <w:szCs w:val="40"/>
          <w:shd w:val="clear" w:color="auto" w:fill="80FFFF"/>
          <w:rtl/>
        </w:rPr>
        <w:t>ד</w:t>
      </w:r>
      <w:r w:rsidRPr="00F7154A">
        <w:rPr>
          <w:sz w:val="40"/>
          <w:szCs w:val="40"/>
          <w:rtl/>
        </w:rPr>
        <w:t>ה זרה. על כן גם לא כדוד עוד המחלק מזון להמוני עם, אולי ללא חש</w:t>
      </w:r>
      <w:r w:rsidRPr="00F7154A">
        <w:rPr>
          <w:sz w:val="40"/>
          <w:szCs w:val="40"/>
          <w:shd w:val="clear" w:color="auto" w:fill="80FFFF"/>
          <w:rtl/>
        </w:rPr>
        <w:t>בו</w:t>
      </w:r>
      <w:r w:rsidRPr="00F7154A">
        <w:rPr>
          <w:sz w:val="40"/>
          <w:szCs w:val="40"/>
          <w:rtl/>
        </w:rPr>
        <w:t xml:space="preserve">ן, משפע הלב ולא משפע </w:t>
      </w:r>
      <w:r w:rsidRPr="00F7154A">
        <w:rPr>
          <w:sz w:val="40"/>
          <w:szCs w:val="40"/>
          <w:shd w:val="clear" w:color="auto" w:fill="80FFFF"/>
          <w:rtl/>
        </w:rPr>
        <w:t>כ</w:t>
      </w:r>
      <w:r w:rsidRPr="00F7154A">
        <w:rPr>
          <w:sz w:val="40"/>
          <w:szCs w:val="40"/>
          <w:rtl/>
        </w:rPr>
        <w:t>ל</w:t>
      </w:r>
      <w:r w:rsidRPr="00F7154A">
        <w:rPr>
          <w:sz w:val="40"/>
          <w:szCs w:val="40"/>
          <w:shd w:val="clear" w:color="auto" w:fill="80FFFF"/>
          <w:rtl/>
        </w:rPr>
        <w:t>כ</w:t>
      </w:r>
      <w:r w:rsidRPr="00F7154A">
        <w:rPr>
          <w:sz w:val="40"/>
          <w:szCs w:val="40"/>
          <w:rtl/>
        </w:rPr>
        <w:t>לי. שלמה הוא מלך השפע. נתן בר</w:t>
      </w:r>
      <w:r w:rsidR="00F7154A">
        <w:rPr>
          <w:rFonts w:hint="cs"/>
          <w:sz w:val="40"/>
          <w:szCs w:val="40"/>
          <w:rtl/>
        </w:rPr>
        <w:t>כ</w:t>
      </w:r>
      <w:r w:rsidRPr="00F7154A">
        <w:rPr>
          <w:sz w:val="40"/>
          <w:szCs w:val="40"/>
          <w:rtl/>
        </w:rPr>
        <w:t>ה בארץ, נתן נמלים וסחר ויבוא ויצוא ועיר המתפרסמת בעולם ועתידה להתפרסם בעולם גם בזכותו</w:t>
      </w:r>
      <w:r w:rsidRPr="00F7154A">
        <w:rPr>
          <w:sz w:val="40"/>
          <w:szCs w:val="40"/>
          <w:shd w:val="clear" w:color="auto" w:fill="80FFFF"/>
          <w:rtl/>
        </w:rPr>
        <w:t>.</w:t>
      </w:r>
      <w:r w:rsidR="00F7154A">
        <w:rPr>
          <w:sz w:val="40"/>
          <w:szCs w:val="40"/>
          <w:rtl/>
        </w:rPr>
        <w:t xml:space="preserve"> אך לשם </w:t>
      </w:r>
      <w:r w:rsidR="00F7154A">
        <w:rPr>
          <w:rFonts w:hint="cs"/>
          <w:sz w:val="40"/>
          <w:szCs w:val="40"/>
          <w:rtl/>
        </w:rPr>
        <w:t>כ</w:t>
      </w:r>
      <w:r w:rsidRPr="00F7154A">
        <w:rPr>
          <w:sz w:val="40"/>
          <w:szCs w:val="40"/>
          <w:rtl/>
        </w:rPr>
        <w:t>ך על העם להעלות מסים כבדים. ואילו הוצאו המסים אך ורק לבניין המקדש לאלוהים, לא היה העם מתקומם. גם ארמון וכל הכרוך באחזקת חצר מלכות וכיסאות שן וזהב, עדיין מו</w:t>
      </w:r>
      <w:r w:rsidR="00F7154A">
        <w:rPr>
          <w:rFonts w:hint="cs"/>
          <w:sz w:val="40"/>
          <w:szCs w:val="40"/>
          <w:rtl/>
        </w:rPr>
        <w:t>כ</w:t>
      </w:r>
      <w:r w:rsidRPr="00F7154A">
        <w:rPr>
          <w:sz w:val="40"/>
          <w:szCs w:val="40"/>
          <w:rtl/>
        </w:rPr>
        <w:t>ן העם לשאת, אבל גם ארמונות ומקדשי נשים נכריות על חשבון העם?</w:t>
      </w:r>
    </w:p>
    <w:p w:rsidR="002C1456" w:rsidRPr="00F7154A" w:rsidRDefault="004D45C0" w:rsidP="00281877">
      <w:pPr>
        <w:pStyle w:val="Bodytext1"/>
        <w:shd w:val="clear" w:color="auto" w:fill="auto"/>
        <w:spacing w:before="0" w:line="360" w:lineRule="auto"/>
        <w:ind w:left="20" w:right="40"/>
        <w:jc w:val="both"/>
        <w:rPr>
          <w:sz w:val="40"/>
          <w:szCs w:val="40"/>
          <w:rtl/>
        </w:rPr>
      </w:pPr>
      <w:r w:rsidRPr="00F7154A">
        <w:rPr>
          <w:sz w:val="40"/>
          <w:szCs w:val="40"/>
          <w:rtl/>
        </w:rPr>
        <w:t>עושר זה שמור לירושלים לרעתה. הגם עליה יחולו חוקי הסתאבות כבכל הגויים? הכ</w:t>
      </w:r>
      <w:r w:rsidRPr="00F7154A">
        <w:rPr>
          <w:sz w:val="40"/>
          <w:szCs w:val="40"/>
          <w:shd w:val="clear" w:color="auto" w:fill="80FFFF"/>
          <w:rtl/>
        </w:rPr>
        <w:t>כ</w:t>
      </w:r>
      <w:r w:rsidRPr="00F7154A">
        <w:rPr>
          <w:sz w:val="40"/>
          <w:szCs w:val="40"/>
          <w:rtl/>
        </w:rPr>
        <w:t>ל הבירות ירושלים? איכה הפכה לזונה — נזעם ישעיהו. איכה נהפכה למאורת פריצי</w:t>
      </w:r>
      <w:r w:rsidRPr="00F7154A">
        <w:rPr>
          <w:sz w:val="40"/>
          <w:szCs w:val="40"/>
          <w:shd w:val="clear" w:color="auto" w:fill="80FFFF"/>
          <w:rtl/>
        </w:rPr>
        <w:t>ם—</w:t>
      </w:r>
      <w:r w:rsidRPr="00F7154A">
        <w:rPr>
          <w:sz w:val="40"/>
          <w:szCs w:val="40"/>
          <w:rtl/>
        </w:rPr>
        <w:t>יקונן ירמיהו. איך גברה האבן על התפילה? איך גברו כוהנים על לוויי</w:t>
      </w:r>
      <w:r w:rsidRPr="00F7154A">
        <w:rPr>
          <w:sz w:val="40"/>
          <w:szCs w:val="40"/>
          <w:shd w:val="clear" w:color="auto" w:fill="80FFFF"/>
          <w:rtl/>
        </w:rPr>
        <w:t>ם?</w:t>
      </w:r>
      <w:r w:rsidRPr="00F7154A">
        <w:rPr>
          <w:sz w:val="40"/>
          <w:szCs w:val="40"/>
          <w:rtl/>
        </w:rPr>
        <w:t xml:space="preserve"> עיר דוד איננה שלמה אך היא עיר אלוהים. עיר שלמה </w:t>
      </w:r>
      <w:r w:rsidR="00F7154A">
        <w:rPr>
          <w:rFonts w:hint="cs"/>
          <w:sz w:val="40"/>
          <w:szCs w:val="40"/>
          <w:rtl/>
        </w:rPr>
        <w:t>כ</w:t>
      </w:r>
      <w:r w:rsidRPr="00F7154A">
        <w:rPr>
          <w:sz w:val="40"/>
          <w:szCs w:val="40"/>
          <w:rtl/>
        </w:rPr>
        <w:t xml:space="preserve">בר </w:t>
      </w:r>
      <w:r w:rsidRPr="00F7154A">
        <w:rPr>
          <w:sz w:val="40"/>
          <w:szCs w:val="40"/>
          <w:rtl/>
        </w:rPr>
        <w:lastRenderedPageBreak/>
        <w:t>הושלמה, גם שלום לה ובה ורק עם אלוהים איננה שלמה. ואף־על־פי־כ</w:t>
      </w:r>
      <w:r w:rsidRPr="00F7154A">
        <w:rPr>
          <w:sz w:val="40"/>
          <w:szCs w:val="40"/>
          <w:shd w:val="clear" w:color="auto" w:fill="80FFFF"/>
          <w:rtl/>
        </w:rPr>
        <w:t>ן:</w:t>
      </w:r>
      <w:r w:rsidRPr="00F7154A">
        <w:rPr>
          <w:sz w:val="40"/>
          <w:szCs w:val="40"/>
          <w:rtl/>
        </w:rPr>
        <w:t xml:space="preserve"> מקדש שלמה עדיין בטהרה נבנה. התפילה אשר התפלל בה שלמה עדיין מהלב עלתה והיא מהיפות בתפילות עולם. ב</w:t>
      </w:r>
      <w:r w:rsidR="00F7154A">
        <w:rPr>
          <w:rFonts w:hint="cs"/>
          <w:sz w:val="40"/>
          <w:szCs w:val="40"/>
          <w:rtl/>
        </w:rPr>
        <w:t>כ</w:t>
      </w:r>
      <w:r w:rsidRPr="00F7154A">
        <w:rPr>
          <w:sz w:val="40"/>
          <w:szCs w:val="40"/>
          <w:rtl/>
        </w:rPr>
        <w:t xml:space="preserve">ל צרה אשר תבוא על היחיד ועל הכלל ואף על הנכרי, מידי שמים או מידי בשר ודם, למלחמה, לבצורת, למגפה, למחלה, יבואו אל הבית הזה אליו פקוחות עיני אלוהים תמיד, על כן יבואו אליו </w:t>
      </w:r>
      <w:r w:rsidRPr="00F7154A">
        <w:rPr>
          <w:sz w:val="40"/>
          <w:szCs w:val="40"/>
          <w:shd w:val="clear" w:color="auto" w:fill="80FFFF"/>
          <w:rtl/>
        </w:rPr>
        <w:t>״</w:t>
      </w:r>
      <w:r w:rsidRPr="00F7154A">
        <w:rPr>
          <w:sz w:val="40"/>
          <w:szCs w:val="40"/>
          <w:rtl/>
        </w:rPr>
        <w:t>והתפללו אל ה׳ דרך העיר אשר בחרת בה והבית אשר בניתי לשמך</w:t>
      </w:r>
      <w:r w:rsidRPr="00F7154A">
        <w:rPr>
          <w:sz w:val="40"/>
          <w:szCs w:val="40"/>
          <w:shd w:val="clear" w:color="auto" w:fill="80FFFF"/>
          <w:rtl/>
        </w:rPr>
        <w:t>״</w:t>
      </w:r>
      <w:r w:rsidRPr="00F7154A">
        <w:rPr>
          <w:sz w:val="40"/>
          <w:szCs w:val="40"/>
          <w:rtl/>
        </w:rPr>
        <w:t>. בידי דוד האוהב והכובש ובידי שלמה הבונה והמשלים הייתה ירושלים למה שהייתה לכל הדורות. גם עיר דוד, גם עיר שלמה. והמאבק הפנימי שהיא נאבקת מאז על אופייה, המאבק המהותי, הוא מאבק אנושי ואלוהי, מאבק ישראל, השורה עם אדם ועם אלוהים על צלם אלוהים באדם, צלם אלוהים בעיר, לעיר. איך להיות גדולה ובנויה ולא מאובנת, איך להיות אלוהית ולא מופשטת ודלת־גוף, איך להיות יפה בלי כחל ושרק, איך להיות עיר חכמה ומלוכה וגם עיר נבואה וקדושה. וכך פותח שלמה את תפילתו בחנוכת הבית: ״ה׳ אמר לשכון בערפל. בנה בניתי בית גדול לך מכון לשבתך עולמים</w:t>
      </w:r>
      <w:r w:rsidRPr="00F7154A">
        <w:rPr>
          <w:sz w:val="40"/>
          <w:szCs w:val="40"/>
          <w:shd w:val="clear" w:color="auto" w:fill="80FFFF"/>
          <w:rtl/>
        </w:rPr>
        <w:t>״</w:t>
      </w:r>
      <w:r w:rsidRPr="00F7154A">
        <w:rPr>
          <w:sz w:val="40"/>
          <w:szCs w:val="40"/>
          <w:rtl/>
        </w:rPr>
        <w:t xml:space="preserve"> ובנוסח שבדברי הימים שינוי קל אך מיטיב הסבר: ״ואני בניתי לך״ וו זו שבמלה </w:t>
      </w:r>
      <w:r w:rsidRPr="00F7154A">
        <w:rPr>
          <w:sz w:val="40"/>
          <w:szCs w:val="40"/>
          <w:shd w:val="clear" w:color="auto" w:fill="80FFFF"/>
          <w:rtl/>
        </w:rPr>
        <w:t>״</w:t>
      </w:r>
      <w:r w:rsidRPr="00F7154A">
        <w:rPr>
          <w:sz w:val="40"/>
          <w:szCs w:val="40"/>
          <w:rtl/>
        </w:rPr>
        <w:t>ואני</w:t>
      </w:r>
      <w:r w:rsidRPr="00F7154A">
        <w:rPr>
          <w:sz w:val="40"/>
          <w:szCs w:val="40"/>
          <w:shd w:val="clear" w:color="auto" w:fill="80FFFF"/>
          <w:rtl/>
        </w:rPr>
        <w:t>״</w:t>
      </w:r>
      <w:r w:rsidRPr="00F7154A">
        <w:rPr>
          <w:sz w:val="40"/>
          <w:szCs w:val="40"/>
          <w:rtl/>
        </w:rPr>
        <w:t xml:space="preserve"> חושפת משמעות</w:t>
      </w:r>
      <w:r w:rsidR="00F7154A">
        <w:rPr>
          <w:rFonts w:hint="cs"/>
          <w:rtl/>
        </w:rPr>
        <w:t xml:space="preserve">  </w:t>
      </w:r>
      <w:r w:rsidRPr="00F7154A">
        <w:rPr>
          <w:sz w:val="40"/>
          <w:szCs w:val="40"/>
          <w:rtl/>
        </w:rPr>
        <w:t>הפתיח</w:t>
      </w:r>
      <w:r w:rsidRPr="00F7154A">
        <w:rPr>
          <w:sz w:val="40"/>
          <w:szCs w:val="40"/>
          <w:shd w:val="clear" w:color="auto" w:fill="80FFFF"/>
          <w:rtl/>
        </w:rPr>
        <w:t>ה:</w:t>
      </w:r>
      <w:r w:rsidRPr="00F7154A">
        <w:rPr>
          <w:sz w:val="40"/>
          <w:szCs w:val="40"/>
          <w:rtl/>
        </w:rPr>
        <w:t xml:space="preserve"> ה</w:t>
      </w:r>
      <w:r w:rsidRPr="00F7154A">
        <w:rPr>
          <w:sz w:val="40"/>
          <w:szCs w:val="40"/>
          <w:shd w:val="clear" w:color="auto" w:fill="80FFFF"/>
          <w:rtl/>
        </w:rPr>
        <w:t>׳,</w:t>
      </w:r>
      <w:r w:rsidRPr="00F7154A">
        <w:rPr>
          <w:sz w:val="40"/>
          <w:szCs w:val="40"/>
          <w:rtl/>
        </w:rPr>
        <w:t xml:space="preserve"> האלוהים, אמר לשכון בערפל, בעולמות בלתי נראים, בלתי מוגדרים, מעורפלים לתפישת אדם. אך אני, שלמה, המלך הבונה, המסיים ומשלים את תקופות האנרכיה והמלחמות, </w:t>
      </w:r>
      <w:r w:rsidRPr="00F7154A">
        <w:rPr>
          <w:sz w:val="40"/>
          <w:szCs w:val="40"/>
          <w:shd w:val="clear" w:color="auto" w:fill="80FFFF"/>
          <w:rtl/>
        </w:rPr>
        <w:t>אנ</w:t>
      </w:r>
      <w:r w:rsidRPr="00F7154A">
        <w:rPr>
          <w:sz w:val="40"/>
          <w:szCs w:val="40"/>
          <w:rtl/>
        </w:rPr>
        <w:t xml:space="preserve">י בניתי לך בית זבול. אני מלך החכמה. החכמה, לא </w:t>
      </w:r>
      <w:r w:rsidR="00281877">
        <w:rPr>
          <w:rFonts w:hint="cs"/>
          <w:sz w:val="40"/>
          <w:szCs w:val="40"/>
          <w:rtl/>
        </w:rPr>
        <w:t>כ</w:t>
      </w:r>
      <w:r w:rsidRPr="00F7154A">
        <w:rPr>
          <w:sz w:val="40"/>
          <w:szCs w:val="40"/>
          <w:rtl/>
        </w:rPr>
        <w:t xml:space="preserve">שירה, אינה אוהבת ערפל, היא אוהבת את הברור, את המוגדר, את המבנה. גם את אלוהים רוצה החכמה לראות כביכול, בבנוי, </w:t>
      </w:r>
      <w:r w:rsidRPr="00F7154A">
        <w:rPr>
          <w:sz w:val="40"/>
          <w:szCs w:val="40"/>
          <w:rtl/>
        </w:rPr>
        <w:lastRenderedPageBreak/>
        <w:t xml:space="preserve">בברור, </w:t>
      </w:r>
      <w:r w:rsidR="00281877">
        <w:rPr>
          <w:rFonts w:hint="cs"/>
          <w:sz w:val="40"/>
          <w:szCs w:val="40"/>
          <w:rtl/>
        </w:rPr>
        <w:t>ב</w:t>
      </w:r>
      <w:r w:rsidRPr="00F7154A">
        <w:rPr>
          <w:sz w:val="40"/>
          <w:szCs w:val="40"/>
          <w:rtl/>
        </w:rPr>
        <w:t xml:space="preserve">מוגדר. לא יתחמק עוד בערפילי קודש, בתחושות מיסטיות, בחוויות ודמיון. זה טוב ליחידים, זה טוב לנביאים משוטטים במדבריות. זה לא טוב לעם יושב על אדמתו וזקוק לסדרים, גם סדרי תפילה ופולחן. על </w:t>
      </w:r>
      <w:r w:rsidR="00281877">
        <w:rPr>
          <w:rFonts w:hint="cs"/>
          <w:sz w:val="40"/>
          <w:szCs w:val="40"/>
          <w:rtl/>
        </w:rPr>
        <w:t>כ</w:t>
      </w:r>
      <w:r w:rsidRPr="00F7154A">
        <w:rPr>
          <w:sz w:val="40"/>
          <w:szCs w:val="40"/>
          <w:rtl/>
        </w:rPr>
        <w:t xml:space="preserve">ן בית מקדש. על </w:t>
      </w:r>
      <w:r w:rsidR="00281877">
        <w:rPr>
          <w:rFonts w:hint="cs"/>
          <w:sz w:val="40"/>
          <w:szCs w:val="40"/>
          <w:rtl/>
        </w:rPr>
        <w:t>כ</w:t>
      </w:r>
      <w:r w:rsidRPr="00F7154A">
        <w:rPr>
          <w:sz w:val="40"/>
          <w:szCs w:val="40"/>
          <w:rtl/>
        </w:rPr>
        <w:t xml:space="preserve">ן כוהנים על מכונם. על </w:t>
      </w:r>
      <w:r w:rsidR="00281877">
        <w:rPr>
          <w:rFonts w:hint="cs"/>
          <w:sz w:val="40"/>
          <w:szCs w:val="40"/>
          <w:rtl/>
        </w:rPr>
        <w:t>כ</w:t>
      </w:r>
      <w:r w:rsidRPr="00F7154A">
        <w:rPr>
          <w:sz w:val="40"/>
          <w:szCs w:val="40"/>
          <w:rtl/>
        </w:rPr>
        <w:t>ן סדרי קרבן ותפילה. זה הקבע. מ</w:t>
      </w:r>
      <w:r w:rsidR="00281877">
        <w:rPr>
          <w:rFonts w:hint="cs"/>
          <w:sz w:val="40"/>
          <w:szCs w:val="40"/>
          <w:rtl/>
        </w:rPr>
        <w:t>כ</w:t>
      </w:r>
      <w:r w:rsidRPr="00F7154A">
        <w:rPr>
          <w:sz w:val="40"/>
          <w:szCs w:val="40"/>
          <w:rtl/>
        </w:rPr>
        <w:t>ון לשבתך עולמים — מקווה החכם מכל אדם, אך לא ח</w:t>
      </w:r>
      <w:r w:rsidRPr="00F7154A">
        <w:rPr>
          <w:sz w:val="40"/>
          <w:szCs w:val="40"/>
          <w:shd w:val="clear" w:color="auto" w:fill="80FFFF"/>
          <w:rtl/>
        </w:rPr>
        <w:t>כ</w:t>
      </w:r>
      <w:r w:rsidRPr="00F7154A">
        <w:rPr>
          <w:sz w:val="40"/>
          <w:szCs w:val="40"/>
          <w:rtl/>
        </w:rPr>
        <w:t>ם מן הנביא. גם נביא —</w:t>
      </w:r>
      <w:r w:rsidR="00281877">
        <w:rPr>
          <w:rFonts w:hint="cs"/>
          <w:sz w:val="40"/>
          <w:szCs w:val="40"/>
          <w:rtl/>
        </w:rPr>
        <w:t>כ</w:t>
      </w:r>
      <w:r w:rsidRPr="00F7154A">
        <w:rPr>
          <w:sz w:val="40"/>
          <w:szCs w:val="40"/>
          <w:rtl/>
        </w:rPr>
        <w:t>ישעיהו, רוצה במקדש, מבין צורך מקדש וצורך סדרי מלוכה, אך הוא יודע סכנה שבמכון, שבמ</w:t>
      </w:r>
      <w:r w:rsidR="00281877">
        <w:rPr>
          <w:rFonts w:hint="cs"/>
          <w:sz w:val="40"/>
          <w:szCs w:val="40"/>
          <w:rtl/>
        </w:rPr>
        <w:t>כ</w:t>
      </w:r>
      <w:r w:rsidRPr="00F7154A">
        <w:rPr>
          <w:sz w:val="40"/>
          <w:szCs w:val="40"/>
          <w:rtl/>
        </w:rPr>
        <w:t>ונ</w:t>
      </w:r>
      <w:r w:rsidRPr="00F7154A">
        <w:rPr>
          <w:sz w:val="40"/>
          <w:szCs w:val="40"/>
          <w:shd w:val="clear" w:color="auto" w:fill="80FFFF"/>
          <w:rtl/>
        </w:rPr>
        <w:t>ה</w:t>
      </w:r>
      <w:r w:rsidRPr="00F7154A">
        <w:rPr>
          <w:sz w:val="40"/>
          <w:szCs w:val="40"/>
          <w:rtl/>
        </w:rPr>
        <w:t>, ש</w:t>
      </w:r>
      <w:r w:rsidRPr="00F7154A">
        <w:rPr>
          <w:sz w:val="40"/>
          <w:szCs w:val="40"/>
          <w:shd w:val="clear" w:color="auto" w:fill="80FFFF"/>
          <w:rtl/>
        </w:rPr>
        <w:t>ב</w:t>
      </w:r>
      <w:r w:rsidRPr="00F7154A">
        <w:rPr>
          <w:sz w:val="40"/>
          <w:szCs w:val="40"/>
          <w:rtl/>
        </w:rPr>
        <w:t>מ</w:t>
      </w:r>
      <w:r w:rsidR="00281877">
        <w:rPr>
          <w:rFonts w:hint="cs"/>
          <w:sz w:val="40"/>
          <w:szCs w:val="40"/>
          <w:rtl/>
        </w:rPr>
        <w:t>כ</w:t>
      </w:r>
      <w:r w:rsidRPr="00F7154A">
        <w:rPr>
          <w:sz w:val="40"/>
          <w:szCs w:val="40"/>
          <w:rtl/>
        </w:rPr>
        <w:t>אניזציה, שבקבע המתמס</w:t>
      </w:r>
      <w:r w:rsidR="00281877">
        <w:rPr>
          <w:rFonts w:hint="cs"/>
          <w:sz w:val="40"/>
          <w:szCs w:val="40"/>
          <w:rtl/>
        </w:rPr>
        <w:t>ד</w:t>
      </w:r>
      <w:r w:rsidRPr="00F7154A">
        <w:rPr>
          <w:sz w:val="40"/>
          <w:szCs w:val="40"/>
          <w:rtl/>
        </w:rPr>
        <w:t>, בלשון ימינו. לעתיד לבוא, אומר מדרש, כשייבנה בית המקדש, ישוחזר גם המשכן שהיה במדבר. אם יש מקדש, למה מש</w:t>
      </w:r>
      <w:r w:rsidR="00281877">
        <w:rPr>
          <w:rFonts w:hint="cs"/>
          <w:sz w:val="40"/>
          <w:szCs w:val="40"/>
          <w:rtl/>
        </w:rPr>
        <w:t>כ</w:t>
      </w:r>
      <w:r w:rsidRPr="00F7154A">
        <w:rPr>
          <w:sz w:val="40"/>
          <w:szCs w:val="40"/>
          <w:rtl/>
        </w:rPr>
        <w:t>ן? שואל בעל המדרש ומשי</w:t>
      </w:r>
      <w:r w:rsidRPr="00F7154A">
        <w:rPr>
          <w:sz w:val="40"/>
          <w:szCs w:val="40"/>
          <w:shd w:val="clear" w:color="auto" w:fill="80FFFF"/>
          <w:rtl/>
        </w:rPr>
        <w:t>ב:</w:t>
      </w:r>
      <w:r w:rsidRPr="00F7154A">
        <w:rPr>
          <w:sz w:val="40"/>
          <w:szCs w:val="40"/>
          <w:rtl/>
        </w:rPr>
        <w:t xml:space="preserve"> המשכן נבנה על ידי התנדבות העם ואין הקב</w:t>
      </w:r>
      <w:r w:rsidRPr="00F7154A">
        <w:rPr>
          <w:sz w:val="40"/>
          <w:szCs w:val="40"/>
          <w:shd w:val="clear" w:color="auto" w:fill="80FFFF"/>
          <w:rtl/>
        </w:rPr>
        <w:t>״</w:t>
      </w:r>
      <w:r w:rsidRPr="00F7154A">
        <w:rPr>
          <w:sz w:val="40"/>
          <w:szCs w:val="40"/>
          <w:rtl/>
        </w:rPr>
        <w:t>ה מוותר על מידת ההתנדבות. והרי לפנינו אותה שניות שצוינה לעיל בין אלוהים בערפל למכון שבתו במקדש בתחום האנושי, הסובייקטיב</w:t>
      </w:r>
      <w:r w:rsidRPr="00F7154A">
        <w:rPr>
          <w:sz w:val="40"/>
          <w:szCs w:val="40"/>
          <w:shd w:val="clear" w:color="auto" w:fill="80FFFF"/>
          <w:rtl/>
        </w:rPr>
        <w:t>י:</w:t>
      </w:r>
      <w:r w:rsidRPr="00F7154A">
        <w:rPr>
          <w:sz w:val="40"/>
          <w:szCs w:val="40"/>
          <w:rtl/>
        </w:rPr>
        <w:t xml:space="preserve"> הבדל בין פעילות רגשית ובין פעילות מתוך חובה ממלכתית, שהרי בית המקדש לא מכספי התנדבות הוקם בי אם ממסים שהוטלו על העם. מה עדיף? מה נחוץ? האפשר לסמוך על אש התנדבות בלבד (ושמא לכתוב </w:t>
      </w:r>
      <w:r w:rsidRPr="00F7154A">
        <w:rPr>
          <w:sz w:val="40"/>
          <w:szCs w:val="40"/>
          <w:shd w:val="clear" w:color="auto" w:fill="80FFFF"/>
          <w:rtl/>
        </w:rPr>
        <w:t>״ב</w:t>
      </w:r>
      <w:r w:rsidRPr="00F7154A">
        <w:rPr>
          <w:sz w:val="40"/>
          <w:szCs w:val="40"/>
          <w:rtl/>
        </w:rPr>
        <w:t>לבד</w:t>
      </w:r>
      <w:r w:rsidRPr="00F7154A">
        <w:rPr>
          <w:sz w:val="40"/>
          <w:szCs w:val="40"/>
          <w:shd w:val="clear" w:color="auto" w:fill="80FFFF"/>
          <w:rtl/>
        </w:rPr>
        <w:t>״...)?</w:t>
      </w:r>
    </w:p>
    <w:p w:rsidR="002C1456" w:rsidRPr="00F7154A" w:rsidRDefault="004D45C0" w:rsidP="00281877">
      <w:pPr>
        <w:pStyle w:val="Bodytext1"/>
        <w:shd w:val="clear" w:color="auto" w:fill="auto"/>
        <w:spacing w:before="0" w:line="360" w:lineRule="auto"/>
        <w:ind w:left="20" w:right="20"/>
        <w:jc w:val="both"/>
        <w:rPr>
          <w:sz w:val="40"/>
          <w:szCs w:val="40"/>
          <w:rtl/>
        </w:rPr>
      </w:pPr>
      <w:r w:rsidRPr="00F7154A">
        <w:rPr>
          <w:sz w:val="40"/>
          <w:szCs w:val="40"/>
          <w:rtl/>
        </w:rPr>
        <w:t xml:space="preserve">גם בעיה נצחית זו </w:t>
      </w:r>
      <w:r w:rsidR="00281877">
        <w:rPr>
          <w:rFonts w:hint="cs"/>
          <w:sz w:val="40"/>
          <w:szCs w:val="40"/>
          <w:rtl/>
        </w:rPr>
        <w:t>כ</w:t>
      </w:r>
      <w:r w:rsidRPr="00F7154A">
        <w:rPr>
          <w:sz w:val="40"/>
          <w:szCs w:val="40"/>
          <w:rtl/>
        </w:rPr>
        <w:t xml:space="preserve">בר </w:t>
      </w:r>
      <w:r w:rsidR="00281877">
        <w:rPr>
          <w:rFonts w:hint="cs"/>
          <w:sz w:val="40"/>
          <w:szCs w:val="40"/>
          <w:rtl/>
        </w:rPr>
        <w:t>כ</w:t>
      </w:r>
      <w:r w:rsidRPr="00F7154A">
        <w:rPr>
          <w:sz w:val="40"/>
          <w:szCs w:val="40"/>
          <w:rtl/>
        </w:rPr>
        <w:t>לולה באותו מתח ירושלמי בין דוד לשלמה, בין בת שבע למלכת שבא, בין ערפל לבית זבול. זה חזון ירושלמ</w:t>
      </w:r>
      <w:r w:rsidRPr="00F7154A">
        <w:rPr>
          <w:sz w:val="40"/>
          <w:szCs w:val="40"/>
          <w:shd w:val="clear" w:color="auto" w:fill="80FFFF"/>
          <w:rtl/>
        </w:rPr>
        <w:t>י:</w:t>
      </w:r>
      <w:r w:rsidRPr="00F7154A">
        <w:rPr>
          <w:sz w:val="40"/>
          <w:szCs w:val="40"/>
          <w:rtl/>
        </w:rPr>
        <w:t xml:space="preserve"> לקיים קדושה </w:t>
      </w:r>
      <w:r w:rsidRPr="00F7154A">
        <w:rPr>
          <w:rStyle w:val="BodytextBold2"/>
          <w:sz w:val="40"/>
          <w:szCs w:val="40"/>
          <w:rtl/>
        </w:rPr>
        <w:t>בבית</w:t>
      </w:r>
      <w:r w:rsidRPr="00F7154A">
        <w:rPr>
          <w:sz w:val="40"/>
          <w:szCs w:val="40"/>
          <w:rtl/>
        </w:rPr>
        <w:t xml:space="preserve"> מקדש. נצח אהבה.</w:t>
      </w:r>
    </w:p>
    <w:p w:rsidR="002C1456" w:rsidRDefault="004D45C0" w:rsidP="00281877">
      <w:pPr>
        <w:pStyle w:val="Bodytext1"/>
        <w:shd w:val="clear" w:color="auto" w:fill="auto"/>
        <w:spacing w:before="0" w:line="360" w:lineRule="auto"/>
        <w:ind w:left="20" w:right="20"/>
        <w:jc w:val="both"/>
        <w:rPr>
          <w:rtl/>
        </w:rPr>
        <w:sectPr w:rsidR="002C1456">
          <w:pgSz w:w="11909" w:h="16834"/>
          <w:pgMar w:top="1135" w:right="850" w:bottom="1135" w:left="1700" w:header="0" w:footer="3" w:gutter="0"/>
          <w:cols w:space="720"/>
          <w:noEndnote/>
          <w:bidi/>
          <w:docGrid w:linePitch="360"/>
        </w:sectPr>
      </w:pPr>
      <w:r w:rsidRPr="00F7154A">
        <w:rPr>
          <w:sz w:val="40"/>
          <w:szCs w:val="40"/>
          <w:rtl/>
        </w:rPr>
        <w:t>מאבק זה הוא הוא המאבק על ישראליותה של העיר, ישראל במלוא מובנה, בשורש מובנה של המלה.</w:t>
      </w:r>
    </w:p>
    <w:p w:rsidR="00281877" w:rsidRDefault="00281877" w:rsidP="00281877">
      <w:pPr>
        <w:pStyle w:val="Bodytext1"/>
        <w:shd w:val="clear" w:color="auto" w:fill="auto"/>
        <w:spacing w:before="0" w:line="360" w:lineRule="auto"/>
        <w:ind w:left="20" w:right="20"/>
        <w:jc w:val="both"/>
        <w:rPr>
          <w:sz w:val="40"/>
          <w:szCs w:val="40"/>
          <w:rtl/>
        </w:rPr>
      </w:pPr>
    </w:p>
    <w:p w:rsidR="00281877" w:rsidRDefault="00281877" w:rsidP="00281877">
      <w:pPr>
        <w:pStyle w:val="Bodytext1"/>
        <w:shd w:val="clear" w:color="auto" w:fill="auto"/>
        <w:spacing w:before="0" w:line="360" w:lineRule="auto"/>
        <w:ind w:left="20" w:right="20"/>
        <w:jc w:val="both"/>
        <w:rPr>
          <w:b/>
          <w:bCs/>
          <w:sz w:val="40"/>
          <w:szCs w:val="40"/>
          <w:rtl/>
        </w:rPr>
      </w:pPr>
      <w:r w:rsidRPr="00281877">
        <w:rPr>
          <w:rFonts w:hint="cs"/>
          <w:b/>
          <w:bCs/>
          <w:sz w:val="40"/>
          <w:szCs w:val="40"/>
          <w:rtl/>
        </w:rPr>
        <w:t>כנגד שכם ושומרון</w:t>
      </w:r>
    </w:p>
    <w:p w:rsidR="00281877" w:rsidRPr="00281877" w:rsidRDefault="00281877" w:rsidP="00281877">
      <w:pPr>
        <w:pStyle w:val="Bodytext1"/>
        <w:shd w:val="clear" w:color="auto" w:fill="auto"/>
        <w:spacing w:before="0" w:line="360" w:lineRule="auto"/>
        <w:ind w:left="20" w:right="20"/>
        <w:jc w:val="both"/>
        <w:rPr>
          <w:b/>
          <w:bCs/>
          <w:sz w:val="32"/>
          <w:szCs w:val="32"/>
          <w:rtl/>
        </w:rPr>
      </w:pPr>
      <w:r w:rsidRPr="00281877">
        <w:rPr>
          <w:rFonts w:hint="cs"/>
          <w:b/>
          <w:bCs/>
          <w:sz w:val="32"/>
          <w:szCs w:val="32"/>
          <w:rtl/>
        </w:rPr>
        <w:t>"והנצח הוא ירושלים שהוא  נצחונן של ישראל"</w:t>
      </w:r>
    </w:p>
    <w:p w:rsidR="00281877" w:rsidRPr="00281877" w:rsidRDefault="00281877" w:rsidP="00281877">
      <w:pPr>
        <w:pStyle w:val="Bodytext1"/>
        <w:shd w:val="clear" w:color="auto" w:fill="auto"/>
        <w:spacing w:before="0" w:line="360" w:lineRule="auto"/>
        <w:ind w:left="20" w:right="20"/>
        <w:jc w:val="both"/>
        <w:rPr>
          <w:b/>
          <w:bCs/>
          <w:sz w:val="32"/>
          <w:szCs w:val="32"/>
          <w:rtl/>
        </w:rPr>
      </w:pPr>
      <w:r w:rsidRPr="00281877">
        <w:rPr>
          <w:rFonts w:hint="cs"/>
          <w:b/>
          <w:bCs/>
          <w:sz w:val="32"/>
          <w:szCs w:val="32"/>
          <w:rtl/>
        </w:rPr>
        <w:t>(ברכות נ"ח)</w:t>
      </w:r>
    </w:p>
    <w:p w:rsidR="00281877" w:rsidRDefault="00281877" w:rsidP="00281877">
      <w:pPr>
        <w:pStyle w:val="Bodytext1"/>
        <w:shd w:val="clear" w:color="auto" w:fill="auto"/>
        <w:spacing w:before="0" w:line="360" w:lineRule="auto"/>
        <w:ind w:left="20" w:right="20"/>
        <w:jc w:val="both"/>
        <w:rPr>
          <w:sz w:val="40"/>
          <w:szCs w:val="40"/>
          <w:rtl/>
        </w:rPr>
      </w:pPr>
    </w:p>
    <w:p w:rsidR="002C1456" w:rsidRPr="00281877" w:rsidRDefault="004D45C0" w:rsidP="00D91055">
      <w:pPr>
        <w:pStyle w:val="Bodytext1"/>
        <w:shd w:val="clear" w:color="auto" w:fill="auto"/>
        <w:spacing w:before="0" w:line="360" w:lineRule="auto"/>
        <w:ind w:left="20" w:right="20"/>
        <w:jc w:val="both"/>
        <w:rPr>
          <w:sz w:val="40"/>
          <w:szCs w:val="40"/>
          <w:rtl/>
        </w:rPr>
      </w:pPr>
      <w:r w:rsidRPr="00281877">
        <w:rPr>
          <w:sz w:val="40"/>
          <w:szCs w:val="40"/>
          <w:rtl/>
        </w:rPr>
        <w:t>מחיר הגדולה הוגש לגבייה עד מהר</w:t>
      </w:r>
      <w:r w:rsidRPr="00281877">
        <w:rPr>
          <w:sz w:val="40"/>
          <w:szCs w:val="40"/>
          <w:shd w:val="clear" w:color="auto" w:fill="80FFFF"/>
          <w:rtl/>
        </w:rPr>
        <w:t>ה:</w:t>
      </w:r>
      <w:r w:rsidRPr="00281877">
        <w:rPr>
          <w:sz w:val="40"/>
          <w:szCs w:val="40"/>
          <w:rtl/>
        </w:rPr>
        <w:t xml:space="preserve"> כנגד שכם ושומרון עם מות שלמה. לא שירושלים רוששה את המחוזות האחרים, הארץ כולה שגשגה, אלא שהיא נטלה כבוד ויקר ובניין יותר מכולם. וקנאה אחזה באחרים ובאחרות. אי שם במעמקים עוד לוחש רמץ אחרון בשילה עיר כוהנים קדומה, על כן אחיה השילוני ממריד נגד ירושלים. ולא במעמקים </w:t>
      </w:r>
      <w:r w:rsidR="00D91055">
        <w:rPr>
          <w:rFonts w:hint="cs"/>
          <w:sz w:val="40"/>
          <w:szCs w:val="40"/>
          <w:rtl/>
        </w:rPr>
        <w:t>כ</w:t>
      </w:r>
      <w:r w:rsidRPr="00281877">
        <w:rPr>
          <w:sz w:val="40"/>
          <w:szCs w:val="40"/>
          <w:rtl/>
        </w:rPr>
        <w:t>י אם בגלוי סוערות רוחות שבטי ארץ, אפרים ומנשה, נגד שבט יהודה. ולא הועילה קביעת הבירה בירושלים שלא בנחלת יהודה, ולא הועילה עובדת היות העיר בחלקה נחלת בנימין אחי יוסף גם מצד האם, ולא הועיל מינוי איש אפרים ירבעם בן נבט כמושל מחוז אפרים. האהבה היא עזה, אך הקנאה גם קשה על כן מסוכנת יותר מן האהבה. עזה כמוות אהבה, קשה כשאול קנאה. שר משורר וחכם בירושלים זו.</w:t>
      </w:r>
    </w:p>
    <w:p w:rsidR="002C1456" w:rsidRPr="00281877" w:rsidRDefault="004D45C0" w:rsidP="00D91055">
      <w:pPr>
        <w:pStyle w:val="Bodytext1"/>
        <w:shd w:val="clear" w:color="auto" w:fill="auto"/>
        <w:spacing w:before="0" w:line="360" w:lineRule="auto"/>
        <w:ind w:left="20" w:right="20"/>
        <w:jc w:val="both"/>
        <w:rPr>
          <w:sz w:val="40"/>
          <w:szCs w:val="40"/>
          <w:rtl/>
        </w:rPr>
      </w:pPr>
      <w:r w:rsidRPr="00281877">
        <w:rPr>
          <w:sz w:val="40"/>
          <w:szCs w:val="40"/>
          <w:rtl/>
        </w:rPr>
        <w:t>קנאת אפרים רק ניצלה את מש</w:t>
      </w:r>
      <w:r w:rsidRPr="00281877">
        <w:rPr>
          <w:sz w:val="40"/>
          <w:szCs w:val="40"/>
          <w:shd w:val="clear" w:color="auto" w:fill="80FFFF"/>
          <w:rtl/>
        </w:rPr>
        <w:t>ג</w:t>
      </w:r>
      <w:r w:rsidRPr="00281877">
        <w:rPr>
          <w:sz w:val="40"/>
          <w:szCs w:val="40"/>
          <w:rtl/>
        </w:rPr>
        <w:t>י</w:t>
      </w:r>
      <w:r w:rsidRPr="00281877">
        <w:rPr>
          <w:sz w:val="40"/>
          <w:szCs w:val="40"/>
          <w:shd w:val="clear" w:color="auto" w:fill="80FFFF"/>
          <w:rtl/>
        </w:rPr>
        <w:t>ה</w:t>
      </w:r>
      <w:r w:rsidRPr="00281877">
        <w:rPr>
          <w:sz w:val="40"/>
          <w:szCs w:val="40"/>
          <w:rtl/>
        </w:rPr>
        <w:t xml:space="preserve"> של ירושלים, אך היא הייתה קיימת מני קדם, ורק ציפתה לשעת כושר. ומני אז קרועה הארץ, או נוחה לקריעה בין שני אזורים אל</w:t>
      </w:r>
      <w:r w:rsidRPr="00281877">
        <w:rPr>
          <w:sz w:val="40"/>
          <w:szCs w:val="40"/>
          <w:shd w:val="clear" w:color="auto" w:fill="80FFFF"/>
          <w:rtl/>
        </w:rPr>
        <w:t>ה:</w:t>
      </w:r>
      <w:r w:rsidRPr="00281877">
        <w:rPr>
          <w:sz w:val="40"/>
          <w:szCs w:val="40"/>
          <w:rtl/>
        </w:rPr>
        <w:t xml:space="preserve"> ירושלים ושכם. מצד הטבע, כנזכר, ייתכן ששכם הייתה טובה יותר ליהפך לבירתה של הארץ. אלא שהארץ הזאת ו</w:t>
      </w:r>
      <w:r w:rsidR="00D91055">
        <w:rPr>
          <w:rFonts w:hint="cs"/>
          <w:sz w:val="40"/>
          <w:szCs w:val="40"/>
          <w:rtl/>
        </w:rPr>
        <w:t>כ</w:t>
      </w:r>
      <w:r w:rsidRPr="00281877">
        <w:rPr>
          <w:sz w:val="40"/>
          <w:szCs w:val="40"/>
          <w:rtl/>
        </w:rPr>
        <w:t>ן העם הזה, נתברכו — או שמא יאמר מישהו מהר עי</w:t>
      </w:r>
      <w:r w:rsidRPr="00281877">
        <w:rPr>
          <w:sz w:val="40"/>
          <w:szCs w:val="40"/>
          <w:shd w:val="clear" w:color="auto" w:fill="80FFFF"/>
          <w:rtl/>
        </w:rPr>
        <w:t>בל—</w:t>
      </w:r>
      <w:r w:rsidRPr="00281877">
        <w:rPr>
          <w:sz w:val="40"/>
          <w:szCs w:val="40"/>
          <w:rtl/>
        </w:rPr>
        <w:t xml:space="preserve"> נתקללו, מכל מקום נתייחדו בכוח אשר מעל לטבע. על כן נבחרה לא העיר שופעת מים רבים, כי אם זו אשר על גבול היישוב והמדב</w:t>
      </w:r>
      <w:r w:rsidRPr="00281877">
        <w:rPr>
          <w:sz w:val="40"/>
          <w:szCs w:val="40"/>
          <w:shd w:val="clear" w:color="auto" w:fill="80FFFF"/>
          <w:rtl/>
        </w:rPr>
        <w:t>ר:</w:t>
      </w:r>
      <w:r w:rsidRPr="00281877">
        <w:rPr>
          <w:sz w:val="40"/>
          <w:szCs w:val="40"/>
          <w:rtl/>
        </w:rPr>
        <w:t xml:space="preserve"> ירושלים.</w:t>
      </w:r>
    </w:p>
    <w:p w:rsidR="002C1456" w:rsidRPr="00D91055" w:rsidRDefault="004D45C0" w:rsidP="00D91055">
      <w:pPr>
        <w:pStyle w:val="Bodytext1"/>
        <w:shd w:val="clear" w:color="auto" w:fill="auto"/>
        <w:spacing w:before="0" w:line="360" w:lineRule="auto"/>
        <w:ind w:left="20" w:right="20"/>
        <w:jc w:val="both"/>
        <w:rPr>
          <w:sz w:val="40"/>
          <w:szCs w:val="40"/>
          <w:rtl/>
        </w:rPr>
      </w:pPr>
      <w:r w:rsidRPr="00281877">
        <w:rPr>
          <w:sz w:val="40"/>
          <w:szCs w:val="40"/>
          <w:rtl/>
        </w:rPr>
        <w:lastRenderedPageBreak/>
        <w:t>וש</w:t>
      </w:r>
      <w:r w:rsidR="00D91055">
        <w:rPr>
          <w:rFonts w:hint="cs"/>
          <w:sz w:val="40"/>
          <w:szCs w:val="40"/>
          <w:rtl/>
        </w:rPr>
        <w:t>כ</w:t>
      </w:r>
      <w:r w:rsidRPr="00281877">
        <w:rPr>
          <w:sz w:val="40"/>
          <w:szCs w:val="40"/>
          <w:rtl/>
        </w:rPr>
        <w:t>ם מקנאה ונאבקת בכל הדורות ובדרכים רבות. מקדשת הר גריזים, בונה עיר שומרון, מרכזת עשרה שבטים מתוך שנים עשר, משמע רוב רובם של בני ישראל, כורתת ברית כמעט לאורך כל הדורות עם מצרים האדירה שדרומית מירושלים, גם עולה עליה יחד עם אר</w:t>
      </w:r>
      <w:r w:rsidRPr="00281877">
        <w:rPr>
          <w:sz w:val="40"/>
          <w:szCs w:val="40"/>
          <w:shd w:val="clear" w:color="auto" w:fill="80FFFF"/>
          <w:rtl/>
        </w:rPr>
        <w:t>ם</w:t>
      </w:r>
      <w:r w:rsidRPr="00281877">
        <w:rPr>
          <w:sz w:val="40"/>
          <w:szCs w:val="40"/>
          <w:rtl/>
        </w:rPr>
        <w:t>־סוריה העוינת תמיד. גם מנסה לחדור לתוכה על ידי רצון להשתתף בבניין בראשית בית שני בירושלים. גם מקימה ממלכת שומרונים סביבה. ״מטלית של כותים</w:t>
      </w:r>
      <w:r w:rsidRPr="00281877">
        <w:rPr>
          <w:sz w:val="40"/>
          <w:szCs w:val="40"/>
          <w:shd w:val="clear" w:color="auto" w:fill="80FFFF"/>
          <w:rtl/>
        </w:rPr>
        <w:t>״</w:t>
      </w:r>
      <w:r w:rsidRPr="00281877">
        <w:rPr>
          <w:sz w:val="40"/>
          <w:szCs w:val="40"/>
          <w:rtl/>
        </w:rPr>
        <w:t xml:space="preserve"> החוצה ימים רבים בין ירושלים ובין הגליל. יש לה ימי פאר בימי אחאב וירבעם השני. יש לה ימי מרידות נגד רומי האדירה. אך תמיד־תמיד כמו </w:t>
      </w:r>
      <w:r w:rsidRPr="00281877">
        <w:rPr>
          <w:sz w:val="40"/>
          <w:szCs w:val="40"/>
          <w:shd w:val="clear" w:color="auto" w:fill="80FFFF"/>
          <w:rtl/>
        </w:rPr>
        <w:t>ח</w:t>
      </w:r>
      <w:r w:rsidRPr="00281877">
        <w:rPr>
          <w:sz w:val="40"/>
          <w:szCs w:val="40"/>
          <w:rtl/>
        </w:rPr>
        <w:t>בוייה במעמקי האדמה שם</w:t>
      </w:r>
      <w:r w:rsidRPr="00281877">
        <w:rPr>
          <w:sz w:val="40"/>
          <w:szCs w:val="40"/>
          <w:shd w:val="clear" w:color="auto" w:fill="80FFFF"/>
          <w:rtl/>
        </w:rPr>
        <w:t>-ה</w:t>
      </w:r>
      <w:r w:rsidRPr="00281877">
        <w:rPr>
          <w:sz w:val="40"/>
          <w:szCs w:val="40"/>
          <w:rtl/>
        </w:rPr>
        <w:t>קנאה בירושלים אשר שבט יהודה ואחר כך היהודים כולם, ה</w:t>
      </w:r>
      <w:r w:rsidRPr="00281877">
        <w:rPr>
          <w:sz w:val="40"/>
          <w:szCs w:val="40"/>
          <w:shd w:val="clear" w:color="auto" w:fill="80FFFF"/>
          <w:rtl/>
        </w:rPr>
        <w:t>כ</w:t>
      </w:r>
      <w:r w:rsidR="00D91055">
        <w:rPr>
          <w:sz w:val="40"/>
          <w:szCs w:val="40"/>
          <w:rtl/>
        </w:rPr>
        <w:t>תירוה לראש במקום ש</w:t>
      </w:r>
      <w:r w:rsidR="00D91055">
        <w:rPr>
          <w:rFonts w:hint="cs"/>
          <w:sz w:val="40"/>
          <w:szCs w:val="40"/>
          <w:rtl/>
        </w:rPr>
        <w:t>כ</w:t>
      </w:r>
      <w:r w:rsidRPr="00281877">
        <w:rPr>
          <w:sz w:val="40"/>
          <w:szCs w:val="40"/>
          <w:rtl/>
        </w:rPr>
        <w:t>ם הקדומה, בה הקים אברהם מזבח ראשון בארץ, בה נלחמו לראשונה בני ישראל שמעון ולוי, בה ניתנו הברכה והקללה כבררה, על ידי יהושע איש אפרים, לפני שכבש דוד את ירושלים, ובכן לה הייחו</w:t>
      </w:r>
      <w:r w:rsidR="00D91055">
        <w:rPr>
          <w:rFonts w:hint="cs"/>
          <w:sz w:val="40"/>
          <w:szCs w:val="40"/>
          <w:rtl/>
        </w:rPr>
        <w:t>ס</w:t>
      </w:r>
      <w:r w:rsidRPr="00281877">
        <w:rPr>
          <w:sz w:val="40"/>
          <w:szCs w:val="40"/>
          <w:rtl/>
        </w:rPr>
        <w:t xml:space="preserve"> והבכורה. ללא הועיל — ירושלים גברה. וכל הנביאים, ואף ירמיהו </w:t>
      </w:r>
      <w:r w:rsidRPr="00D91055">
        <w:rPr>
          <w:sz w:val="40"/>
          <w:szCs w:val="40"/>
          <w:rtl/>
        </w:rPr>
        <w:t>המתגעגע כל כך לבן</w:t>
      </w:r>
      <w:r w:rsidR="00D91055">
        <w:rPr>
          <w:rFonts w:hint="cs"/>
          <w:rtl/>
        </w:rPr>
        <w:t xml:space="preserve"> </w:t>
      </w:r>
      <w:r w:rsidRPr="00D91055">
        <w:rPr>
          <w:sz w:val="40"/>
          <w:szCs w:val="40"/>
          <w:rtl/>
        </w:rPr>
        <w:t>יקיר אפרים, המנבאים על איחוד העם, חוזרים ונותנים את הבכורה לירושלים. שומרון חרבה לפני ירושלים ולא נתקיימה בה שושלת מקודשת כשושלת בית דוד ולא זכו לא ש</w:t>
      </w:r>
      <w:r w:rsidR="00D91055">
        <w:rPr>
          <w:rFonts w:hint="cs"/>
          <w:sz w:val="40"/>
          <w:szCs w:val="40"/>
          <w:rtl/>
        </w:rPr>
        <w:t>כ</w:t>
      </w:r>
      <w:r w:rsidRPr="00D91055">
        <w:rPr>
          <w:sz w:val="40"/>
          <w:szCs w:val="40"/>
          <w:rtl/>
        </w:rPr>
        <w:t xml:space="preserve">ם ולא שומרון לקדושה כלשהי גם בימי גדולתן הממלכתית. הן הצליחו להחטיא את ירושלים, אך לא עד היסוד בה. </w:t>
      </w:r>
      <w:r w:rsidR="00D91055">
        <w:rPr>
          <w:rFonts w:hint="cs"/>
          <w:sz w:val="40"/>
          <w:szCs w:val="40"/>
          <w:rtl/>
        </w:rPr>
        <w:t>כ</w:t>
      </w:r>
      <w:r w:rsidRPr="00D91055">
        <w:rPr>
          <w:sz w:val="40"/>
          <w:szCs w:val="40"/>
          <w:rtl/>
        </w:rPr>
        <w:t xml:space="preserve">ל מה שנטעו בה דוד ושלמה לא נעקר, גם לאחר שרוב בניה נעקרו מתוכה, הם נשאו את </w:t>
      </w:r>
      <w:r w:rsidR="00D91055">
        <w:rPr>
          <w:rFonts w:hint="cs"/>
          <w:sz w:val="40"/>
          <w:szCs w:val="40"/>
          <w:rtl/>
        </w:rPr>
        <w:t>ז</w:t>
      </w:r>
      <w:r w:rsidRPr="00D91055">
        <w:rPr>
          <w:sz w:val="40"/>
          <w:szCs w:val="40"/>
          <w:rtl/>
        </w:rPr>
        <w:t xml:space="preserve">כר ירושלים עמם. לא כן גולי שכם ושומרון. עדת שומרונים קטנה ונאמנה נשתמרה. שמירה בלבד. עשרת השבטים יוצאי שכם </w:t>
      </w:r>
      <w:r w:rsidRPr="00D91055">
        <w:rPr>
          <w:sz w:val="40"/>
          <w:szCs w:val="40"/>
          <w:rtl/>
        </w:rPr>
        <w:lastRenderedPageBreak/>
        <w:t>ושומרון — אבדו. יהודים יוצאי יהודה וירושלים — לא אבדו. גם כוחה של ירושלים שמר עליהם.</w:t>
      </w:r>
    </w:p>
    <w:p w:rsidR="002C1456" w:rsidRDefault="004D45C0" w:rsidP="00D91055">
      <w:pPr>
        <w:pStyle w:val="Bodytext1"/>
        <w:shd w:val="clear" w:color="auto" w:fill="auto"/>
        <w:spacing w:before="0" w:line="360" w:lineRule="auto"/>
        <w:ind w:left="20" w:right="20"/>
        <w:jc w:val="both"/>
        <w:rPr>
          <w:rtl/>
        </w:rPr>
        <w:sectPr w:rsidR="002C1456">
          <w:pgSz w:w="11909" w:h="16834"/>
          <w:pgMar w:top="1135" w:right="850" w:bottom="1135" w:left="1700" w:header="0" w:footer="3" w:gutter="0"/>
          <w:cols w:space="720"/>
          <w:noEndnote/>
          <w:bidi/>
          <w:docGrid w:linePitch="360"/>
        </w:sectPr>
      </w:pPr>
      <w:r w:rsidRPr="00D91055">
        <w:rPr>
          <w:sz w:val="40"/>
          <w:szCs w:val="40"/>
          <w:rtl/>
        </w:rPr>
        <w:t xml:space="preserve">אך בלי ספק גם שורש זה של קנאת קדומים מצמיח </w:t>
      </w:r>
      <w:r w:rsidRPr="00D91055">
        <w:rPr>
          <w:sz w:val="40"/>
          <w:szCs w:val="40"/>
          <w:shd w:val="clear" w:color="auto" w:fill="80FFFF"/>
          <w:rtl/>
        </w:rPr>
        <w:t>ר</w:t>
      </w:r>
      <w:r w:rsidRPr="00D91055">
        <w:rPr>
          <w:sz w:val="40"/>
          <w:szCs w:val="40"/>
          <w:rtl/>
        </w:rPr>
        <w:t>וש ולענה היום בעובדת המאבק הדימוגרפי והמדינ</w:t>
      </w:r>
      <w:r w:rsidRPr="00D91055">
        <w:rPr>
          <w:sz w:val="40"/>
          <w:szCs w:val="40"/>
          <w:shd w:val="clear" w:color="auto" w:fill="80FFFF"/>
          <w:rtl/>
        </w:rPr>
        <w:t>י:</w:t>
      </w:r>
      <w:r w:rsidRPr="00D91055">
        <w:rPr>
          <w:sz w:val="40"/>
          <w:szCs w:val="40"/>
          <w:rtl/>
        </w:rPr>
        <w:t xml:space="preserve"> מראשיתה של הציונות של שיבת ציון היהודי</w:t>
      </w:r>
      <w:r w:rsidRPr="00D91055">
        <w:rPr>
          <w:sz w:val="40"/>
          <w:szCs w:val="40"/>
          <w:shd w:val="clear" w:color="auto" w:fill="80FFFF"/>
          <w:rtl/>
        </w:rPr>
        <w:t>ת:</w:t>
      </w:r>
      <w:r w:rsidRPr="00D91055">
        <w:rPr>
          <w:sz w:val="40"/>
          <w:szCs w:val="40"/>
          <w:rtl/>
        </w:rPr>
        <w:t xml:space="preserve"> שכם היא מרכז הקנאה והשנאה. שוב ברית ש</w:t>
      </w:r>
      <w:r w:rsidR="00D91055">
        <w:rPr>
          <w:rFonts w:hint="cs"/>
          <w:sz w:val="40"/>
          <w:szCs w:val="40"/>
          <w:rtl/>
        </w:rPr>
        <w:t>כ</w:t>
      </w:r>
      <w:r w:rsidRPr="00D91055">
        <w:rPr>
          <w:sz w:val="40"/>
          <w:szCs w:val="40"/>
          <w:rtl/>
        </w:rPr>
        <w:t>ם עם דמשק נגד יהודה וירושלים.</w:t>
      </w:r>
    </w:p>
    <w:p w:rsidR="002C1456" w:rsidRPr="00D91055" w:rsidRDefault="004D45C0" w:rsidP="00D91055">
      <w:pPr>
        <w:pStyle w:val="Heading50"/>
        <w:keepNext/>
        <w:keepLines/>
        <w:shd w:val="clear" w:color="auto" w:fill="auto"/>
        <w:spacing w:after="48" w:line="360" w:lineRule="auto"/>
        <w:ind w:left="20"/>
        <w:rPr>
          <w:b/>
          <w:bCs/>
          <w:sz w:val="44"/>
          <w:szCs w:val="44"/>
          <w:rtl/>
        </w:rPr>
      </w:pPr>
      <w:bookmarkStart w:id="1" w:name="bookmark4"/>
      <w:r w:rsidRPr="00D91055">
        <w:rPr>
          <w:b/>
          <w:bCs/>
          <w:sz w:val="44"/>
          <w:szCs w:val="44"/>
          <w:rtl/>
        </w:rPr>
        <w:lastRenderedPageBreak/>
        <w:t>מ</w:t>
      </w:r>
      <w:r w:rsidR="00D91055" w:rsidRPr="00D91055">
        <w:rPr>
          <w:rFonts w:hint="cs"/>
          <w:b/>
          <w:bCs/>
          <w:sz w:val="44"/>
          <w:szCs w:val="44"/>
          <w:rtl/>
        </w:rPr>
        <w:t>צור</w:t>
      </w:r>
      <w:r w:rsidRPr="00D91055">
        <w:rPr>
          <w:b/>
          <w:bCs/>
          <w:sz w:val="44"/>
          <w:szCs w:val="44"/>
          <w:rtl/>
        </w:rPr>
        <w:t xml:space="preserve"> </w:t>
      </w:r>
      <w:r w:rsidRPr="00D91055">
        <w:rPr>
          <w:b/>
          <w:bCs/>
          <w:sz w:val="44"/>
          <w:szCs w:val="44"/>
          <w:shd w:val="clear" w:color="auto" w:fill="80FFFF"/>
          <w:rtl/>
        </w:rPr>
        <w:t>ס</w:t>
      </w:r>
      <w:r w:rsidRPr="00D91055">
        <w:rPr>
          <w:b/>
          <w:bCs/>
          <w:sz w:val="44"/>
          <w:szCs w:val="44"/>
          <w:rtl/>
        </w:rPr>
        <w:t>נ</w:t>
      </w:r>
      <w:r w:rsidRPr="00D91055">
        <w:rPr>
          <w:b/>
          <w:bCs/>
          <w:sz w:val="44"/>
          <w:szCs w:val="44"/>
          <w:shd w:val="clear" w:color="auto" w:fill="80FFFF"/>
          <w:rtl/>
        </w:rPr>
        <w:t>חר</w:t>
      </w:r>
      <w:r w:rsidRPr="00D91055">
        <w:rPr>
          <w:b/>
          <w:bCs/>
          <w:sz w:val="44"/>
          <w:szCs w:val="44"/>
          <w:rtl/>
        </w:rPr>
        <w:t>י</w:t>
      </w:r>
      <w:r w:rsidRPr="00D91055">
        <w:rPr>
          <w:b/>
          <w:bCs/>
          <w:sz w:val="44"/>
          <w:szCs w:val="44"/>
          <w:shd w:val="clear" w:color="auto" w:fill="80FFFF"/>
          <w:rtl/>
        </w:rPr>
        <w:t>ב</w:t>
      </w:r>
      <w:r w:rsidRPr="00D91055">
        <w:rPr>
          <w:b/>
          <w:bCs/>
          <w:sz w:val="44"/>
          <w:szCs w:val="44"/>
          <w:rtl/>
        </w:rPr>
        <w:t xml:space="preserve"> —</w:t>
      </w:r>
      <w:bookmarkEnd w:id="1"/>
    </w:p>
    <w:p w:rsidR="002C1456" w:rsidRPr="00D91055" w:rsidRDefault="00D91055" w:rsidP="00D91055">
      <w:pPr>
        <w:pStyle w:val="Heading50"/>
        <w:keepNext/>
        <w:keepLines/>
        <w:shd w:val="clear" w:color="auto" w:fill="auto"/>
        <w:spacing w:after="1056" w:line="360" w:lineRule="auto"/>
        <w:ind w:left="20"/>
        <w:rPr>
          <w:b/>
          <w:bCs/>
          <w:sz w:val="44"/>
          <w:szCs w:val="44"/>
          <w:rtl/>
        </w:rPr>
      </w:pPr>
      <w:bookmarkStart w:id="2" w:name="bookmark5"/>
      <w:r w:rsidRPr="00D91055">
        <w:rPr>
          <w:rFonts w:hint="cs"/>
          <w:b/>
          <w:bCs/>
          <w:sz w:val="44"/>
          <w:szCs w:val="44"/>
          <w:rtl/>
        </w:rPr>
        <w:t>המלחמה</w:t>
      </w:r>
      <w:r w:rsidR="004D45C0" w:rsidRPr="00D91055">
        <w:rPr>
          <w:b/>
          <w:bCs/>
          <w:sz w:val="44"/>
          <w:szCs w:val="44"/>
          <w:rtl/>
        </w:rPr>
        <w:t xml:space="preserve"> הפסיכולוגית על </w:t>
      </w:r>
      <w:r w:rsidR="004D45C0" w:rsidRPr="00D91055">
        <w:rPr>
          <w:b/>
          <w:bCs/>
          <w:sz w:val="44"/>
          <w:szCs w:val="44"/>
          <w:shd w:val="clear" w:color="auto" w:fill="80FFFF"/>
          <w:rtl/>
        </w:rPr>
        <w:t>ירושלים</w:t>
      </w:r>
      <w:bookmarkEnd w:id="2"/>
    </w:p>
    <w:p w:rsidR="002C1456" w:rsidRPr="00D91055" w:rsidRDefault="00D91055" w:rsidP="00D91055">
      <w:pPr>
        <w:pStyle w:val="Bodytext1"/>
        <w:shd w:val="clear" w:color="auto" w:fill="auto"/>
        <w:spacing w:before="0" w:line="360" w:lineRule="auto"/>
        <w:ind w:left="20" w:right="20"/>
        <w:rPr>
          <w:sz w:val="44"/>
          <w:szCs w:val="44"/>
          <w:rtl/>
        </w:rPr>
      </w:pPr>
      <w:r>
        <w:rPr>
          <w:rFonts w:hint="cs"/>
          <w:sz w:val="44"/>
          <w:szCs w:val="44"/>
          <w:rtl/>
        </w:rPr>
        <w:t>ב</w:t>
      </w:r>
      <w:r w:rsidR="004D45C0" w:rsidRPr="00D91055">
        <w:rPr>
          <w:sz w:val="44"/>
          <w:szCs w:val="44"/>
          <w:rtl/>
        </w:rPr>
        <w:t>ארמון המלכות האשורי בני</w:t>
      </w:r>
      <w:r w:rsidR="004D45C0" w:rsidRPr="00D91055">
        <w:rPr>
          <w:sz w:val="44"/>
          <w:szCs w:val="44"/>
          <w:shd w:val="clear" w:color="auto" w:fill="80FFFF"/>
          <w:rtl/>
        </w:rPr>
        <w:t>נ</w:t>
      </w:r>
      <w:r w:rsidR="004D45C0" w:rsidRPr="00D91055">
        <w:rPr>
          <w:sz w:val="44"/>
          <w:szCs w:val="44"/>
          <w:rtl/>
        </w:rPr>
        <w:t>וו</w:t>
      </w:r>
      <w:r w:rsidR="004D45C0" w:rsidRPr="00D91055">
        <w:rPr>
          <w:sz w:val="44"/>
          <w:szCs w:val="44"/>
          <w:shd w:val="clear" w:color="auto" w:fill="80FFFF"/>
          <w:rtl/>
        </w:rPr>
        <w:t>ה</w:t>
      </w:r>
      <w:r w:rsidR="004D45C0" w:rsidRPr="00D91055">
        <w:rPr>
          <w:sz w:val="44"/>
          <w:szCs w:val="44"/>
          <w:rtl/>
        </w:rPr>
        <w:t xml:space="preserve"> הרחוקה אריות מכונפים. וממלכת אשור האדירה חובקת מזרח ומערב, חונקת צפון ודרום בכפות שלטונה. לאוהבי</w:t>
      </w:r>
      <w:r w:rsidR="004D45C0" w:rsidRPr="00D91055">
        <w:rPr>
          <w:sz w:val="44"/>
          <w:szCs w:val="44"/>
          <w:shd w:val="clear" w:color="auto" w:fill="80FFFF"/>
          <w:rtl/>
        </w:rPr>
        <w:t>ה:</w:t>
      </w:r>
      <w:r w:rsidR="004D45C0" w:rsidRPr="00D91055">
        <w:rPr>
          <w:sz w:val="44"/>
          <w:szCs w:val="44"/>
          <w:rtl/>
        </w:rPr>
        <w:t xml:space="preserve"> כנף לחסות. לאויבי</w:t>
      </w:r>
      <w:r w:rsidR="004D45C0" w:rsidRPr="00D91055">
        <w:rPr>
          <w:sz w:val="44"/>
          <w:szCs w:val="44"/>
          <w:shd w:val="clear" w:color="auto" w:fill="80FFFF"/>
          <w:rtl/>
        </w:rPr>
        <w:t>ה:</w:t>
      </w:r>
      <w:r w:rsidR="004D45C0" w:rsidRPr="00D91055">
        <w:rPr>
          <w:sz w:val="44"/>
          <w:szCs w:val="44"/>
          <w:rtl/>
        </w:rPr>
        <w:t xml:space="preserve"> מלתעות. ורבים אויבי</w:t>
      </w:r>
      <w:r w:rsidR="004D45C0" w:rsidRPr="00D91055">
        <w:rPr>
          <w:sz w:val="44"/>
          <w:szCs w:val="44"/>
          <w:shd w:val="clear" w:color="auto" w:fill="80FFFF"/>
          <w:rtl/>
        </w:rPr>
        <w:t>ה:</w:t>
      </w:r>
      <w:r w:rsidR="004D45C0" w:rsidRPr="00D91055">
        <w:rPr>
          <w:sz w:val="44"/>
          <w:szCs w:val="44"/>
          <w:rtl/>
        </w:rPr>
        <w:t xml:space="preserve"> בבל מצפון שואפת עצמאות. מצרים מדרום אומרת להורידה מגדולתה. וארץ ישראל, כתמיד, בתווך.</w:t>
      </w:r>
    </w:p>
    <w:p w:rsidR="002C1456" w:rsidRPr="00D91055" w:rsidRDefault="004D45C0" w:rsidP="00D91055">
      <w:pPr>
        <w:pStyle w:val="Bodytext1"/>
        <w:shd w:val="clear" w:color="auto" w:fill="auto"/>
        <w:spacing w:before="0" w:line="360" w:lineRule="auto"/>
        <w:ind w:left="20" w:right="20"/>
        <w:jc w:val="both"/>
        <w:rPr>
          <w:sz w:val="44"/>
          <w:szCs w:val="44"/>
          <w:rtl/>
        </w:rPr>
      </w:pPr>
      <w:r w:rsidRPr="00D91055">
        <w:rPr>
          <w:sz w:val="44"/>
          <w:szCs w:val="44"/>
          <w:rtl/>
        </w:rPr>
        <w:t xml:space="preserve">ממלכת ישראל נפלה זה לא מכבר בידי סרגון מלך אשור ובניה גלו לחופי נהרות רחוקים שרק מספרי אגדות יגיעו עדיהם. אך </w:t>
      </w:r>
      <w:r w:rsidRPr="00D91055">
        <w:rPr>
          <w:sz w:val="44"/>
          <w:szCs w:val="44"/>
          <w:shd w:val="clear" w:color="auto" w:fill="80FFFF"/>
          <w:rtl/>
        </w:rPr>
        <w:t>ס</w:t>
      </w:r>
      <w:r w:rsidRPr="00D91055">
        <w:rPr>
          <w:sz w:val="44"/>
          <w:szCs w:val="44"/>
          <w:rtl/>
        </w:rPr>
        <w:t xml:space="preserve">רגון מלך אשור, מכה שומרון, מת. וברחבי האימפריה שטות שמועות משמועות שונות: נרצח </w:t>
      </w:r>
      <w:r w:rsidRPr="00D91055">
        <w:rPr>
          <w:sz w:val="44"/>
          <w:szCs w:val="44"/>
          <w:shd w:val="clear" w:color="auto" w:fill="80FFFF"/>
          <w:rtl/>
        </w:rPr>
        <w:t>ס</w:t>
      </w:r>
      <w:r w:rsidRPr="00D91055">
        <w:rPr>
          <w:sz w:val="44"/>
          <w:szCs w:val="44"/>
          <w:rtl/>
        </w:rPr>
        <w:t>רגון, והרוצחים מחצרו יצאו. ועוד אומרי</w:t>
      </w:r>
      <w:r w:rsidRPr="00D91055">
        <w:rPr>
          <w:sz w:val="44"/>
          <w:szCs w:val="44"/>
          <w:shd w:val="clear" w:color="auto" w:fill="80FFFF"/>
          <w:rtl/>
        </w:rPr>
        <w:t>ם:</w:t>
      </w:r>
      <w:r w:rsidRPr="00D91055">
        <w:rPr>
          <w:sz w:val="44"/>
          <w:szCs w:val="44"/>
          <w:rtl/>
        </w:rPr>
        <w:t xml:space="preserve"> לא, כי במערכה, באסיה הקטנה</w:t>
      </w:r>
      <w:r w:rsidRPr="00D91055">
        <w:rPr>
          <w:sz w:val="44"/>
          <w:szCs w:val="44"/>
          <w:shd w:val="clear" w:color="auto" w:fill="80FFFF"/>
          <w:rtl/>
        </w:rPr>
        <w:t xml:space="preserve">, </w:t>
      </w:r>
      <w:r w:rsidRPr="00D91055">
        <w:rPr>
          <w:sz w:val="44"/>
          <w:szCs w:val="44"/>
          <w:rtl/>
        </w:rPr>
        <w:t xml:space="preserve">שם מת </w:t>
      </w:r>
      <w:r w:rsidRPr="00D91055">
        <w:rPr>
          <w:sz w:val="44"/>
          <w:szCs w:val="44"/>
          <w:shd w:val="clear" w:color="auto" w:fill="80FFFF"/>
          <w:rtl/>
        </w:rPr>
        <w:t>ס</w:t>
      </w:r>
      <w:r w:rsidRPr="00D91055">
        <w:rPr>
          <w:sz w:val="44"/>
          <w:szCs w:val="44"/>
          <w:rtl/>
        </w:rPr>
        <w:t>רגון. ועוד אומרי</w:t>
      </w:r>
      <w:r w:rsidRPr="00D91055">
        <w:rPr>
          <w:sz w:val="44"/>
          <w:szCs w:val="44"/>
          <w:shd w:val="clear" w:color="auto" w:fill="80FFFF"/>
          <w:rtl/>
        </w:rPr>
        <w:t>ם:</w:t>
      </w:r>
      <w:r w:rsidRPr="00D91055">
        <w:rPr>
          <w:sz w:val="44"/>
          <w:szCs w:val="44"/>
          <w:rtl/>
        </w:rPr>
        <w:t xml:space="preserve"> סנחריב בנו יירשנו. ובלחש מוסיפי</w:t>
      </w:r>
      <w:r w:rsidRPr="00D91055">
        <w:rPr>
          <w:sz w:val="44"/>
          <w:szCs w:val="44"/>
          <w:shd w:val="clear" w:color="auto" w:fill="80FFFF"/>
          <w:rtl/>
        </w:rPr>
        <w:t>ם:</w:t>
      </w:r>
      <w:r w:rsidRPr="00D91055">
        <w:rPr>
          <w:sz w:val="44"/>
          <w:szCs w:val="44"/>
          <w:rtl/>
        </w:rPr>
        <w:t xml:space="preserve"> אין הבן </w:t>
      </w:r>
      <w:r w:rsidR="00D91055">
        <w:rPr>
          <w:rFonts w:hint="cs"/>
          <w:sz w:val="44"/>
          <w:szCs w:val="44"/>
          <w:rtl/>
        </w:rPr>
        <w:t>כ</w:t>
      </w:r>
      <w:r w:rsidRPr="00D91055">
        <w:rPr>
          <w:sz w:val="44"/>
          <w:szCs w:val="44"/>
          <w:rtl/>
        </w:rPr>
        <w:t>אביו. לא יצלח לשלוט בממלכה האדירה.</w:t>
      </w:r>
    </w:p>
    <w:p w:rsidR="002C1456" w:rsidRPr="00D91055" w:rsidRDefault="004D45C0" w:rsidP="00D91055">
      <w:pPr>
        <w:pStyle w:val="Bodytext1"/>
        <w:shd w:val="clear" w:color="auto" w:fill="auto"/>
        <w:spacing w:before="0" w:line="360" w:lineRule="auto"/>
        <w:ind w:left="20" w:right="20"/>
        <w:jc w:val="both"/>
        <w:rPr>
          <w:sz w:val="44"/>
          <w:szCs w:val="44"/>
          <w:rtl/>
        </w:rPr>
      </w:pPr>
      <w:r w:rsidRPr="00D91055">
        <w:rPr>
          <w:sz w:val="44"/>
          <w:szCs w:val="44"/>
          <w:rtl/>
        </w:rPr>
        <w:t>705 לפ</w:t>
      </w:r>
      <w:r w:rsidRPr="00D91055">
        <w:rPr>
          <w:sz w:val="44"/>
          <w:szCs w:val="44"/>
          <w:shd w:val="clear" w:color="auto" w:fill="80FFFF"/>
          <w:rtl/>
        </w:rPr>
        <w:t>ס</w:t>
      </w:r>
      <w:r w:rsidRPr="00D91055">
        <w:rPr>
          <w:sz w:val="44"/>
          <w:szCs w:val="44"/>
          <w:rtl/>
        </w:rPr>
        <w:t>ה״</w:t>
      </w:r>
      <w:r w:rsidR="00D91055">
        <w:rPr>
          <w:rFonts w:hint="cs"/>
          <w:sz w:val="44"/>
          <w:szCs w:val="44"/>
          <w:rtl/>
        </w:rPr>
        <w:t>נ</w:t>
      </w:r>
      <w:r w:rsidRPr="00D91055">
        <w:rPr>
          <w:sz w:val="44"/>
          <w:szCs w:val="44"/>
          <w:rtl/>
        </w:rPr>
        <w:t>. והתסיסה ברחבי האימפריה מגיעה לשיא. המורד הבבלי המועד, מרודך בלאדן, נושא ראשו בשלישית, לקדם גלגלי ההיסטורי</w:t>
      </w:r>
      <w:r w:rsidRPr="00D91055">
        <w:rPr>
          <w:sz w:val="44"/>
          <w:szCs w:val="44"/>
          <w:shd w:val="clear" w:color="auto" w:fill="80FFFF"/>
          <w:rtl/>
        </w:rPr>
        <w:t>ה:</w:t>
      </w:r>
      <w:r w:rsidRPr="00D91055">
        <w:rPr>
          <w:sz w:val="44"/>
          <w:szCs w:val="44"/>
          <w:rtl/>
        </w:rPr>
        <w:t xml:space="preserve"> עצמאות לבבל בימיו. ושוב שולח מרודך שליחיו לקשור מדינות סוריה</w:t>
      </w:r>
      <w:r w:rsidRPr="00D91055">
        <w:rPr>
          <w:sz w:val="44"/>
          <w:szCs w:val="44"/>
          <w:shd w:val="clear" w:color="auto" w:fill="80FFFF"/>
          <w:rtl/>
        </w:rPr>
        <w:t>,</w:t>
      </w:r>
      <w:r w:rsidRPr="00D91055">
        <w:rPr>
          <w:sz w:val="44"/>
          <w:szCs w:val="44"/>
          <w:rtl/>
        </w:rPr>
        <w:t xml:space="preserve"> </w:t>
      </w:r>
      <w:r w:rsidRPr="00D91055">
        <w:rPr>
          <w:sz w:val="44"/>
          <w:szCs w:val="44"/>
          <w:rtl/>
        </w:rPr>
        <w:lastRenderedPageBreak/>
        <w:t>פיניקי</w:t>
      </w:r>
      <w:r w:rsidRPr="00D91055">
        <w:rPr>
          <w:sz w:val="44"/>
          <w:szCs w:val="44"/>
          <w:shd w:val="clear" w:color="auto" w:fill="80FFFF"/>
          <w:rtl/>
        </w:rPr>
        <w:t>ה</w:t>
      </w:r>
      <w:r w:rsidRPr="00D91055">
        <w:rPr>
          <w:sz w:val="44"/>
          <w:szCs w:val="44"/>
          <w:rtl/>
        </w:rPr>
        <w:t xml:space="preserve"> ופלשת לקשר נגד אשור. ומצרים תיתן ברכתה ומר</w:t>
      </w:r>
      <w:r w:rsidRPr="00D91055">
        <w:rPr>
          <w:sz w:val="44"/>
          <w:szCs w:val="44"/>
          <w:shd w:val="clear" w:color="auto" w:fill="80FFFF"/>
          <w:rtl/>
        </w:rPr>
        <w:t>כ</w:t>
      </w:r>
      <w:r w:rsidRPr="00D91055">
        <w:rPr>
          <w:sz w:val="44"/>
          <w:szCs w:val="44"/>
          <w:rtl/>
        </w:rPr>
        <w:t>בותיה למען יפלו רבבות אשור הרחק מגבולות ארץ היאור.</w:t>
      </w:r>
    </w:p>
    <w:p w:rsidR="002C1456" w:rsidRPr="00D91055" w:rsidRDefault="004D45C0" w:rsidP="00D91055">
      <w:pPr>
        <w:pStyle w:val="Bodytext1"/>
        <w:shd w:val="clear" w:color="auto" w:fill="auto"/>
        <w:spacing w:before="0" w:line="360" w:lineRule="auto"/>
        <w:ind w:left="20" w:right="20"/>
        <w:jc w:val="both"/>
        <w:rPr>
          <w:sz w:val="44"/>
          <w:szCs w:val="44"/>
          <w:rtl/>
        </w:rPr>
      </w:pPr>
      <w:r w:rsidRPr="00D91055">
        <w:rPr>
          <w:sz w:val="44"/>
          <w:szCs w:val="44"/>
          <w:rtl/>
        </w:rPr>
        <w:t>וגם לירושלים שולח מרודך בלא</w:t>
      </w:r>
      <w:r w:rsidRPr="00D91055">
        <w:rPr>
          <w:sz w:val="44"/>
          <w:szCs w:val="44"/>
          <w:shd w:val="clear" w:color="auto" w:fill="80FFFF"/>
          <w:rtl/>
        </w:rPr>
        <w:t>ד</w:t>
      </w:r>
      <w:r w:rsidRPr="00D91055">
        <w:rPr>
          <w:sz w:val="44"/>
          <w:szCs w:val="44"/>
          <w:rtl/>
        </w:rPr>
        <w:t>ן ה</w:t>
      </w:r>
      <w:r w:rsidRPr="00D91055">
        <w:rPr>
          <w:sz w:val="44"/>
          <w:szCs w:val="44"/>
          <w:shd w:val="clear" w:color="auto" w:fill="80FFFF"/>
          <w:rtl/>
        </w:rPr>
        <w:t>כ</w:t>
      </w:r>
      <w:r w:rsidRPr="00D91055">
        <w:rPr>
          <w:sz w:val="44"/>
          <w:szCs w:val="44"/>
          <w:rtl/>
        </w:rPr>
        <w:t>ש</w:t>
      </w:r>
      <w:r w:rsidRPr="00D91055">
        <w:rPr>
          <w:sz w:val="44"/>
          <w:szCs w:val="44"/>
          <w:shd w:val="clear" w:color="auto" w:fill="80FFFF"/>
          <w:rtl/>
        </w:rPr>
        <w:t>ד</w:t>
      </w:r>
      <w:r w:rsidRPr="00D91055">
        <w:rPr>
          <w:sz w:val="44"/>
          <w:szCs w:val="44"/>
          <w:rtl/>
        </w:rPr>
        <w:t>י את שליחיו. ובידי השליחים ספרים ומנחה, כחו</w:t>
      </w:r>
      <w:r w:rsidR="00D91055">
        <w:rPr>
          <w:sz w:val="44"/>
          <w:szCs w:val="44"/>
          <w:rtl/>
        </w:rPr>
        <w:t xml:space="preserve">ק הדיפלומטיה. יהודה לא נתנה עד </w:t>
      </w:r>
      <w:r w:rsidR="00D91055">
        <w:rPr>
          <w:rFonts w:hint="cs"/>
          <w:sz w:val="44"/>
          <w:szCs w:val="44"/>
          <w:rtl/>
        </w:rPr>
        <w:t>כ</w:t>
      </w:r>
      <w:r w:rsidRPr="00D91055">
        <w:rPr>
          <w:sz w:val="44"/>
          <w:szCs w:val="44"/>
          <w:rtl/>
        </w:rPr>
        <w:t xml:space="preserve">ה ידה למרד באשור. ואולי משום כך תצלח יותר מאחרות להנהיג זו הפעם את המרידה, בי </w:t>
      </w:r>
      <w:r w:rsidR="00D91055">
        <w:rPr>
          <w:rFonts w:hint="cs"/>
          <w:sz w:val="44"/>
          <w:szCs w:val="44"/>
          <w:rtl/>
        </w:rPr>
        <w:t>כ</w:t>
      </w:r>
      <w:r w:rsidRPr="00D91055">
        <w:rPr>
          <w:sz w:val="44"/>
          <w:szCs w:val="44"/>
          <w:rtl/>
        </w:rPr>
        <w:t>ו</w:t>
      </w:r>
      <w:r w:rsidRPr="00D91055">
        <w:rPr>
          <w:sz w:val="44"/>
          <w:szCs w:val="44"/>
          <w:shd w:val="clear" w:color="auto" w:fill="80FFFF"/>
          <w:rtl/>
        </w:rPr>
        <w:t>ח</w:t>
      </w:r>
      <w:r w:rsidRPr="00D91055">
        <w:rPr>
          <w:sz w:val="44"/>
          <w:szCs w:val="44"/>
          <w:rtl/>
        </w:rPr>
        <w:t>ה שמור בידיה. עצמאית יהודה, אמנם נושאת מס, אך לא פחווה מפ</w:t>
      </w:r>
      <w:r w:rsidRPr="00D91055">
        <w:rPr>
          <w:sz w:val="44"/>
          <w:szCs w:val="44"/>
          <w:shd w:val="clear" w:color="auto" w:fill="80FFFF"/>
          <w:rtl/>
        </w:rPr>
        <w:t>ח</w:t>
      </w:r>
      <w:r w:rsidRPr="00D91055">
        <w:rPr>
          <w:sz w:val="44"/>
          <w:szCs w:val="44"/>
          <w:rtl/>
        </w:rPr>
        <w:t xml:space="preserve">וות אשור, כגורל שנפל בגורל חמת ואשדוד לאחר מרידתן באשור. ואין עיניים אשוריות רבות פקוחות ביהודה, והפעם הזאת תצא יהודה למרוד. אך אין שלום בירושלים ערב המלחמה. מלחמת דעות בירושלים. מלך בירושלים ונביא. ושניהם חזקים ומלחמת הדעות סובבת אותם </w:t>
      </w:r>
      <w:r w:rsidRPr="00D91055">
        <w:rPr>
          <w:sz w:val="44"/>
          <w:szCs w:val="44"/>
          <w:shd w:val="clear" w:color="auto" w:fill="80FFFF"/>
          <w:rtl/>
        </w:rPr>
        <w:t>ב</w:t>
      </w:r>
      <w:r w:rsidRPr="00D91055">
        <w:rPr>
          <w:sz w:val="44"/>
          <w:szCs w:val="44"/>
          <w:rtl/>
        </w:rPr>
        <w:t>עלעול. מלך צדיק חזקיהו, ובדרך ה׳ ילך, ואת דלתות ההיכל פתח. ומשאת נפש</w:t>
      </w:r>
      <w:r w:rsidRPr="00D91055">
        <w:rPr>
          <w:sz w:val="44"/>
          <w:szCs w:val="44"/>
          <w:shd w:val="clear" w:color="auto" w:fill="80FFFF"/>
          <w:rtl/>
        </w:rPr>
        <w:t>ו:</w:t>
      </w:r>
      <w:r w:rsidRPr="00D91055">
        <w:rPr>
          <w:sz w:val="44"/>
          <w:szCs w:val="44"/>
          <w:rtl/>
        </w:rPr>
        <w:t xml:space="preserve"> יהודה גדולה ושלטת בארצה </w:t>
      </w:r>
      <w:r w:rsidR="00D91055">
        <w:rPr>
          <w:rFonts w:hint="cs"/>
          <w:sz w:val="44"/>
          <w:szCs w:val="44"/>
          <w:rtl/>
        </w:rPr>
        <w:t>כ</w:t>
      </w:r>
      <w:r w:rsidRPr="00D91055">
        <w:rPr>
          <w:sz w:val="44"/>
          <w:szCs w:val="44"/>
          <w:rtl/>
        </w:rPr>
        <w:t>ולה, ועם יהודה שלם בגופו ובדעת ה׳ ושוכן בטח. והנבי</w:t>
      </w:r>
      <w:r w:rsidRPr="00D91055">
        <w:rPr>
          <w:sz w:val="44"/>
          <w:szCs w:val="44"/>
          <w:shd w:val="clear" w:color="auto" w:fill="80FFFF"/>
          <w:rtl/>
        </w:rPr>
        <w:t>א:</w:t>
      </w:r>
      <w:r w:rsidRPr="00D91055">
        <w:rPr>
          <w:sz w:val="44"/>
          <w:szCs w:val="44"/>
          <w:rtl/>
        </w:rPr>
        <w:t xml:space="preserve"> מגדולי נביאי ישראל, ישעיהו, והוא שואף להפוך את ירושלים ל״קריה נאמנה</w:t>
      </w:r>
      <w:r w:rsidRPr="00D91055">
        <w:rPr>
          <w:sz w:val="44"/>
          <w:szCs w:val="44"/>
          <w:shd w:val="clear" w:color="auto" w:fill="80FFFF"/>
          <w:rtl/>
        </w:rPr>
        <w:t>״,</w:t>
      </w:r>
      <w:r w:rsidRPr="00D91055">
        <w:rPr>
          <w:sz w:val="44"/>
          <w:szCs w:val="44"/>
          <w:rtl/>
        </w:rPr>
        <w:t xml:space="preserve"> שממנה יוצא דבר ה׳ לכל העולם. עיר אלוהים היא ירושלים ובדד ובטח תשכון. ולכן לא נאה לירושלים ללכת בדרכי כל עם אחר וכל עיר אחרת בין בענייני קודש ובין בענייני מדינה.</w:t>
      </w:r>
    </w:p>
    <w:p w:rsidR="002C1456" w:rsidRPr="00D91055" w:rsidRDefault="004D45C0" w:rsidP="00D91055">
      <w:pPr>
        <w:pStyle w:val="Bodytext1"/>
        <w:shd w:val="clear" w:color="auto" w:fill="auto"/>
        <w:spacing w:before="0" w:line="360" w:lineRule="auto"/>
        <w:ind w:left="20"/>
        <w:rPr>
          <w:sz w:val="44"/>
          <w:szCs w:val="44"/>
          <w:rtl/>
        </w:rPr>
      </w:pPr>
      <w:r w:rsidRPr="00D91055">
        <w:rPr>
          <w:sz w:val="44"/>
          <w:szCs w:val="44"/>
          <w:rtl/>
        </w:rPr>
        <w:lastRenderedPageBreak/>
        <w:t xml:space="preserve">כנביא </w:t>
      </w:r>
      <w:r w:rsidR="00D91055">
        <w:rPr>
          <w:rFonts w:hint="cs"/>
          <w:sz w:val="44"/>
          <w:szCs w:val="44"/>
          <w:rtl/>
        </w:rPr>
        <w:t>כ</w:t>
      </w:r>
      <w:r w:rsidRPr="00D91055">
        <w:rPr>
          <w:sz w:val="44"/>
          <w:szCs w:val="44"/>
          <w:rtl/>
        </w:rPr>
        <w:t>מלך אחת דעת</w:t>
      </w:r>
      <w:r w:rsidRPr="00D91055">
        <w:rPr>
          <w:sz w:val="44"/>
          <w:szCs w:val="44"/>
          <w:shd w:val="clear" w:color="auto" w:fill="80FFFF"/>
          <w:rtl/>
        </w:rPr>
        <w:t>ם:</w:t>
      </w:r>
      <w:r w:rsidRPr="00D91055">
        <w:rPr>
          <w:sz w:val="44"/>
          <w:szCs w:val="44"/>
          <w:rtl/>
        </w:rPr>
        <w:t xml:space="preserve"> יש להסיר את עול אשור. אך הנביא לשיטת</w:t>
      </w:r>
      <w:r w:rsidRPr="00D91055">
        <w:rPr>
          <w:sz w:val="44"/>
          <w:szCs w:val="44"/>
          <w:shd w:val="clear" w:color="auto" w:fill="80FFFF"/>
          <w:rtl/>
        </w:rPr>
        <w:t>ו:</w:t>
      </w:r>
      <w:r w:rsidRPr="00D91055">
        <w:rPr>
          <w:sz w:val="44"/>
          <w:szCs w:val="44"/>
          <w:rtl/>
        </w:rPr>
        <w:t xml:space="preserve"> בדד,</w:t>
      </w:r>
      <w:r w:rsidR="00D91055">
        <w:rPr>
          <w:rFonts w:hint="cs"/>
          <w:sz w:val="44"/>
          <w:szCs w:val="44"/>
          <w:rtl/>
        </w:rPr>
        <w:t xml:space="preserve"> </w:t>
      </w:r>
      <w:r w:rsidRPr="00D91055">
        <w:rPr>
          <w:sz w:val="44"/>
          <w:szCs w:val="44"/>
          <w:rtl/>
        </w:rPr>
        <w:t>לא לסמוך על גויים, קרובים או רחוקים, בדד יזרמו מי השילוח ההולכים לאט, לא ישטפום נהרות אשור הע</w:t>
      </w:r>
      <w:r w:rsidRPr="00D91055">
        <w:rPr>
          <w:sz w:val="44"/>
          <w:szCs w:val="44"/>
          <w:shd w:val="clear" w:color="auto" w:fill="80FFFF"/>
          <w:rtl/>
        </w:rPr>
        <w:t>צ</w:t>
      </w:r>
      <w:r w:rsidRPr="00D91055">
        <w:rPr>
          <w:sz w:val="44"/>
          <w:szCs w:val="44"/>
          <w:rtl/>
        </w:rPr>
        <w:t>ומים. ואילו המלך סומך יתדות מלחמתו ביתדות מרכבות מ</w:t>
      </w:r>
      <w:r w:rsidRPr="00D91055">
        <w:rPr>
          <w:sz w:val="44"/>
          <w:szCs w:val="44"/>
          <w:shd w:val="clear" w:color="auto" w:fill="80FFFF"/>
          <w:rtl/>
        </w:rPr>
        <w:t>צ</w:t>
      </w:r>
      <w:r w:rsidRPr="00D91055">
        <w:rPr>
          <w:sz w:val="44"/>
          <w:szCs w:val="44"/>
          <w:rtl/>
        </w:rPr>
        <w:t>רים, ברמ</w:t>
      </w:r>
      <w:r w:rsidRPr="00D91055">
        <w:rPr>
          <w:sz w:val="44"/>
          <w:szCs w:val="44"/>
          <w:shd w:val="clear" w:color="auto" w:fill="80FFFF"/>
          <w:rtl/>
        </w:rPr>
        <w:t>ח</w:t>
      </w:r>
      <w:r w:rsidRPr="00D91055">
        <w:rPr>
          <w:sz w:val="44"/>
          <w:szCs w:val="44"/>
          <w:rtl/>
        </w:rPr>
        <w:t>י בבל, במגני ערי שפלת החוף. והוא מסיר מעל כנו את מלך אשקלון הנאמן לאשור, ואת מלך עקרון החשוד בהתנגדות למר</w:t>
      </w:r>
      <w:r w:rsidRPr="00D91055">
        <w:rPr>
          <w:sz w:val="44"/>
          <w:szCs w:val="44"/>
          <w:shd w:val="clear" w:color="auto" w:fill="80FFFF"/>
          <w:rtl/>
        </w:rPr>
        <w:t>ד</w:t>
      </w:r>
      <w:r w:rsidRPr="00D91055">
        <w:rPr>
          <w:sz w:val="44"/>
          <w:szCs w:val="44"/>
          <w:rtl/>
        </w:rPr>
        <w:t xml:space="preserve"> — הוא מביא באזיקים לירושלים.</w:t>
      </w:r>
    </w:p>
    <w:p w:rsidR="00935EF7" w:rsidRDefault="004D45C0" w:rsidP="00D91055">
      <w:pPr>
        <w:pStyle w:val="Bodytext1"/>
        <w:shd w:val="clear" w:color="auto" w:fill="auto"/>
        <w:spacing w:before="0" w:line="360" w:lineRule="auto"/>
        <w:jc w:val="both"/>
        <w:rPr>
          <w:sz w:val="44"/>
          <w:szCs w:val="44"/>
          <w:rtl/>
        </w:rPr>
      </w:pPr>
      <w:r w:rsidRPr="00D91055">
        <w:rPr>
          <w:sz w:val="44"/>
          <w:szCs w:val="44"/>
          <w:rtl/>
        </w:rPr>
        <w:t>קם המרד ויהי. וגלגלי המלחמה נעים</w:t>
      </w:r>
      <w:r w:rsidR="00935EF7">
        <w:rPr>
          <w:rFonts w:hint="cs"/>
          <w:sz w:val="44"/>
          <w:szCs w:val="44"/>
          <w:rtl/>
        </w:rPr>
        <w:t>.</w:t>
      </w:r>
    </w:p>
    <w:p w:rsidR="002C1456" w:rsidRPr="00D91055" w:rsidRDefault="004D45C0" w:rsidP="00D91055">
      <w:pPr>
        <w:pStyle w:val="Bodytext1"/>
        <w:shd w:val="clear" w:color="auto" w:fill="auto"/>
        <w:spacing w:before="0" w:line="360" w:lineRule="auto"/>
        <w:jc w:val="both"/>
        <w:rPr>
          <w:sz w:val="44"/>
          <w:szCs w:val="44"/>
          <w:rtl/>
        </w:rPr>
        <w:sectPr w:rsidR="002C1456" w:rsidRPr="00D91055">
          <w:pgSz w:w="11909" w:h="16834"/>
          <w:pgMar w:top="1135" w:right="850" w:bottom="1135" w:left="2079" w:header="0" w:footer="3" w:gutter="0"/>
          <w:cols w:space="720"/>
          <w:noEndnote/>
          <w:bidi/>
          <w:docGrid w:linePitch="360"/>
        </w:sectPr>
      </w:pPr>
      <w:r w:rsidRPr="00D91055">
        <w:rPr>
          <w:sz w:val="44"/>
          <w:szCs w:val="44"/>
          <w:rtl/>
        </w:rPr>
        <w:t xml:space="preserve"> הנה זה מול ז</w:t>
      </w:r>
      <w:r w:rsidRPr="00D91055">
        <w:rPr>
          <w:sz w:val="44"/>
          <w:szCs w:val="44"/>
          <w:shd w:val="clear" w:color="auto" w:fill="80FFFF"/>
          <w:rtl/>
        </w:rPr>
        <w:t>ה:</w:t>
      </w:r>
      <w:r w:rsidRPr="00D91055">
        <w:rPr>
          <w:sz w:val="44"/>
          <w:szCs w:val="44"/>
          <w:rtl/>
        </w:rPr>
        <w:t xml:space="preserve"> אמת יהודה מול אמת אשור.</w:t>
      </w:r>
    </w:p>
    <w:p w:rsidR="002C1456" w:rsidRPr="00D91055" w:rsidRDefault="002C1456" w:rsidP="00D91055">
      <w:pPr>
        <w:framePr w:w="7480" w:h="269" w:hRule="exact" w:wrap="notBeside" w:vAnchor="text" w:hAnchor="text" w:xAlign="center" w:y="1" w:anchorLock="1"/>
        <w:spacing w:line="360" w:lineRule="auto"/>
        <w:rPr>
          <w:sz w:val="56"/>
          <w:szCs w:val="56"/>
          <w:rtl/>
        </w:rPr>
      </w:pPr>
    </w:p>
    <w:p w:rsidR="002C1456" w:rsidRPr="00D91055" w:rsidRDefault="004D45C0" w:rsidP="00D91055">
      <w:pPr>
        <w:spacing w:line="360" w:lineRule="auto"/>
        <w:rPr>
          <w:sz w:val="18"/>
          <w:szCs w:val="18"/>
          <w:rtl/>
        </w:rPr>
        <w:sectPr w:rsidR="002C1456" w:rsidRPr="00D91055">
          <w:type w:val="continuous"/>
          <w:pgSz w:w="11909" w:h="16834"/>
          <w:pgMar w:top="0" w:right="0" w:bottom="0" w:left="0" w:header="0" w:footer="3" w:gutter="0"/>
          <w:cols w:space="720"/>
          <w:noEndnote/>
          <w:docGrid w:linePitch="360"/>
        </w:sectPr>
      </w:pPr>
      <w:r w:rsidRPr="00D91055">
        <w:rPr>
          <w:sz w:val="56"/>
          <w:szCs w:val="56"/>
          <w:rtl/>
        </w:rPr>
        <w:t xml:space="preserve"> </w:t>
      </w:r>
    </w:p>
    <w:p w:rsidR="005E10FD" w:rsidRPr="00D91055" w:rsidRDefault="004D45C0" w:rsidP="00BB3FF8">
      <w:pPr>
        <w:pStyle w:val="Bodytext1"/>
        <w:shd w:val="clear" w:color="auto" w:fill="auto"/>
        <w:spacing w:before="0" w:line="360" w:lineRule="auto"/>
        <w:ind w:left="20" w:right="20"/>
        <w:jc w:val="both"/>
        <w:rPr>
          <w:sz w:val="44"/>
          <w:szCs w:val="44"/>
          <w:rtl/>
        </w:rPr>
      </w:pPr>
      <w:r w:rsidRPr="00D91055">
        <w:rPr>
          <w:sz w:val="44"/>
          <w:szCs w:val="44"/>
          <w:rtl/>
        </w:rPr>
        <w:lastRenderedPageBreak/>
        <w:t xml:space="preserve">״ובארבע עשרה שנה למלך </w:t>
      </w:r>
      <w:r w:rsidRPr="00D91055">
        <w:rPr>
          <w:sz w:val="44"/>
          <w:szCs w:val="44"/>
          <w:shd w:val="clear" w:color="auto" w:fill="80FFFF"/>
          <w:rtl/>
        </w:rPr>
        <w:t>ח</w:t>
      </w:r>
      <w:r w:rsidRPr="00D91055">
        <w:rPr>
          <w:sz w:val="44"/>
          <w:szCs w:val="44"/>
          <w:rtl/>
        </w:rPr>
        <w:t xml:space="preserve">זקיה עלה סנחריב מלך אשור על כל ערי יהודה הבצרות ויתפשם. וישלח </w:t>
      </w:r>
      <w:r w:rsidRPr="00D91055">
        <w:rPr>
          <w:sz w:val="44"/>
          <w:szCs w:val="44"/>
          <w:shd w:val="clear" w:color="auto" w:fill="80FFFF"/>
          <w:rtl/>
        </w:rPr>
        <w:t>ח</w:t>
      </w:r>
      <w:r w:rsidRPr="00D91055">
        <w:rPr>
          <w:sz w:val="44"/>
          <w:szCs w:val="44"/>
          <w:rtl/>
        </w:rPr>
        <w:t>זקיה מלך יהודה אל מלך אשור</w:t>
      </w:r>
      <w:r w:rsidRPr="00D91055">
        <w:rPr>
          <w:sz w:val="44"/>
          <w:szCs w:val="44"/>
          <w:shd w:val="clear" w:color="auto" w:fill="80FFFF"/>
          <w:rtl/>
        </w:rPr>
        <w:t xml:space="preserve"> </w:t>
      </w:r>
      <w:r w:rsidRPr="00D91055">
        <w:rPr>
          <w:sz w:val="44"/>
          <w:szCs w:val="44"/>
          <w:rtl/>
        </w:rPr>
        <w:t>ל</w:t>
      </w:r>
      <w:r w:rsidR="00935EF7">
        <w:rPr>
          <w:rFonts w:hint="cs"/>
          <w:sz w:val="44"/>
          <w:szCs w:val="44"/>
          <w:rtl/>
        </w:rPr>
        <w:t>כ</w:t>
      </w:r>
      <w:r w:rsidRPr="00D91055">
        <w:rPr>
          <w:sz w:val="44"/>
          <w:szCs w:val="44"/>
          <w:rtl/>
        </w:rPr>
        <w:t xml:space="preserve">ישה לאמר: חטאתי שוב מעלי את אשר </w:t>
      </w:r>
      <w:r w:rsidRPr="00D91055">
        <w:rPr>
          <w:sz w:val="44"/>
          <w:szCs w:val="44"/>
          <w:shd w:val="clear" w:color="auto" w:fill="80FFFF"/>
          <w:rtl/>
        </w:rPr>
        <w:t>ת</w:t>
      </w:r>
      <w:r w:rsidRPr="00D91055">
        <w:rPr>
          <w:sz w:val="44"/>
          <w:szCs w:val="44"/>
          <w:rtl/>
        </w:rPr>
        <w:t>תן עלי אשא. וישם מלך אשור על חזקי</w:t>
      </w:r>
      <w:r w:rsidRPr="00D91055">
        <w:rPr>
          <w:sz w:val="44"/>
          <w:szCs w:val="44"/>
          <w:shd w:val="clear" w:color="auto" w:fill="80FFFF"/>
          <w:rtl/>
        </w:rPr>
        <w:t>ה</w:t>
      </w:r>
      <w:r w:rsidRPr="00D91055">
        <w:rPr>
          <w:sz w:val="44"/>
          <w:szCs w:val="44"/>
          <w:rtl/>
        </w:rPr>
        <w:t xml:space="preserve"> מלך יהודה שלש מאות </w:t>
      </w:r>
      <w:r w:rsidR="00935EF7">
        <w:rPr>
          <w:rFonts w:hint="cs"/>
          <w:sz w:val="44"/>
          <w:szCs w:val="44"/>
          <w:rtl/>
        </w:rPr>
        <w:t>כ</w:t>
      </w:r>
      <w:r w:rsidRPr="00D91055">
        <w:rPr>
          <w:sz w:val="44"/>
          <w:szCs w:val="44"/>
          <w:rtl/>
        </w:rPr>
        <w:t>כר כסף ושלושים כ</w:t>
      </w:r>
      <w:r w:rsidR="00935EF7">
        <w:rPr>
          <w:rFonts w:hint="cs"/>
          <w:sz w:val="44"/>
          <w:szCs w:val="44"/>
          <w:rtl/>
        </w:rPr>
        <w:t>כ</w:t>
      </w:r>
      <w:r w:rsidRPr="00D91055">
        <w:rPr>
          <w:sz w:val="44"/>
          <w:szCs w:val="44"/>
          <w:rtl/>
        </w:rPr>
        <w:t xml:space="preserve">ר זהב... וישלח מלך </w:t>
      </w:r>
      <w:r w:rsidRPr="00D91055">
        <w:rPr>
          <w:sz w:val="44"/>
          <w:szCs w:val="44"/>
          <w:rtl/>
        </w:rPr>
        <w:lastRenderedPageBreak/>
        <w:t>אשור את תרתן ואת רב סריס ואת רבשקה מן ל</w:t>
      </w:r>
      <w:r w:rsidR="00BB3FF8">
        <w:rPr>
          <w:rFonts w:hint="cs"/>
          <w:sz w:val="44"/>
          <w:szCs w:val="44"/>
          <w:rtl/>
        </w:rPr>
        <w:t>כ</w:t>
      </w:r>
      <w:r w:rsidRPr="00D91055">
        <w:rPr>
          <w:sz w:val="44"/>
          <w:szCs w:val="44"/>
          <w:rtl/>
        </w:rPr>
        <w:t>יש אל המלך חזקיהו בחיל כבד ירושלם... ויעמד רבשקה ויקרא בקול גדול יהודית וידבר ויאמ</w:t>
      </w:r>
      <w:r w:rsidRPr="00D91055">
        <w:rPr>
          <w:sz w:val="44"/>
          <w:szCs w:val="44"/>
          <w:shd w:val="clear" w:color="auto" w:fill="80FFFF"/>
          <w:rtl/>
        </w:rPr>
        <w:t>ר:</w:t>
      </w:r>
      <w:r w:rsidRPr="00D91055">
        <w:rPr>
          <w:sz w:val="44"/>
          <w:szCs w:val="44"/>
          <w:rtl/>
        </w:rPr>
        <w:t xml:space="preserve"> שמעו דבר המלך הגדול מלך אשור... אל ישא לכם חזקיהו כי לא יוכל להציל אתכם מידו ואל יבטח אתכם חזקיהו אל ה׳ לאמר הצל יצילנו ה</w:t>
      </w:r>
      <w:r w:rsidRPr="00D91055">
        <w:rPr>
          <w:sz w:val="44"/>
          <w:szCs w:val="44"/>
          <w:shd w:val="clear" w:color="auto" w:fill="80FFFF"/>
          <w:rtl/>
        </w:rPr>
        <w:t>׳...</w:t>
      </w:r>
      <w:r w:rsidRPr="00D91055">
        <w:rPr>
          <w:sz w:val="44"/>
          <w:szCs w:val="44"/>
          <w:rtl/>
        </w:rPr>
        <w:t xml:space="preserve"> כי </w:t>
      </w:r>
      <w:r w:rsidRPr="00D91055">
        <w:rPr>
          <w:sz w:val="44"/>
          <w:szCs w:val="44"/>
          <w:rtl/>
        </w:rPr>
        <w:lastRenderedPageBreak/>
        <w:t>כה אמר מלך אשו</w:t>
      </w:r>
      <w:r w:rsidRPr="00D91055">
        <w:rPr>
          <w:sz w:val="44"/>
          <w:szCs w:val="44"/>
          <w:shd w:val="clear" w:color="auto" w:fill="80FFFF"/>
          <w:rtl/>
        </w:rPr>
        <w:t>ר:</w:t>
      </w:r>
      <w:r w:rsidRPr="00D91055">
        <w:rPr>
          <w:sz w:val="44"/>
          <w:szCs w:val="44"/>
          <w:rtl/>
        </w:rPr>
        <w:t xml:space="preserve"> עשו אתי בר</w:t>
      </w:r>
      <w:r w:rsidR="00935EF7">
        <w:rPr>
          <w:rFonts w:hint="cs"/>
          <w:sz w:val="44"/>
          <w:szCs w:val="44"/>
          <w:rtl/>
        </w:rPr>
        <w:t>כ</w:t>
      </w:r>
      <w:r w:rsidRPr="00D91055">
        <w:rPr>
          <w:sz w:val="44"/>
          <w:szCs w:val="44"/>
          <w:rtl/>
        </w:rPr>
        <w:t xml:space="preserve">ה וצאו אלי ואכלו איש גפנו ואיש תאנתו ושתו איש מי ברו. עד באי ולקחתי אתכם אל ארץ כארצכם ארץ דגן ותירוש ארץ לחם וכרמים ארץ זית יצהר ודבש וחיו ולא </w:t>
      </w:r>
      <w:r w:rsidRPr="00D91055">
        <w:rPr>
          <w:sz w:val="44"/>
          <w:szCs w:val="44"/>
          <w:shd w:val="clear" w:color="auto" w:fill="80FFFF"/>
          <w:rtl/>
        </w:rPr>
        <w:t>ת</w:t>
      </w:r>
      <w:r w:rsidRPr="00D91055">
        <w:rPr>
          <w:sz w:val="44"/>
          <w:szCs w:val="44"/>
          <w:rtl/>
        </w:rPr>
        <w:t>מ</w:t>
      </w:r>
      <w:r w:rsidRPr="00D91055">
        <w:rPr>
          <w:sz w:val="44"/>
          <w:szCs w:val="44"/>
          <w:shd w:val="clear" w:color="auto" w:fill="80FFFF"/>
          <w:rtl/>
        </w:rPr>
        <w:t>ת</w:t>
      </w:r>
      <w:r w:rsidRPr="00D91055">
        <w:rPr>
          <w:sz w:val="44"/>
          <w:szCs w:val="44"/>
          <w:rtl/>
        </w:rPr>
        <w:t>ו... ההצל הצילו אלהי הגויים איש את ארצו מיד מלך אשור</w:t>
      </w:r>
      <w:r w:rsidR="00935EF7">
        <w:rPr>
          <w:rFonts w:hint="cs"/>
          <w:sz w:val="44"/>
          <w:szCs w:val="44"/>
          <w:rtl/>
        </w:rPr>
        <w:t>?</w:t>
      </w:r>
      <w:r w:rsidRPr="00D91055">
        <w:rPr>
          <w:sz w:val="44"/>
          <w:szCs w:val="44"/>
          <w:rtl/>
        </w:rPr>
        <w:t>... מי ב</w:t>
      </w:r>
      <w:r w:rsidR="00935EF7">
        <w:rPr>
          <w:rFonts w:hint="cs"/>
          <w:sz w:val="44"/>
          <w:szCs w:val="44"/>
          <w:rtl/>
        </w:rPr>
        <w:t>כ</w:t>
      </w:r>
      <w:r w:rsidRPr="00D91055">
        <w:rPr>
          <w:sz w:val="44"/>
          <w:szCs w:val="44"/>
          <w:rtl/>
        </w:rPr>
        <w:t xml:space="preserve">ל אלהי הארצות אשר הצילו את ארצם מידי כי יציל ה׳ את ירושלם מידי. והחרישו העם ולא ענו אתו דבר כי </w:t>
      </w:r>
      <w:r w:rsidR="005E10FD" w:rsidRPr="00D91055">
        <w:rPr>
          <w:sz w:val="44"/>
          <w:szCs w:val="44"/>
          <w:rtl/>
        </w:rPr>
        <w:t>מצות המלך היא לאמו</w:t>
      </w:r>
      <w:r w:rsidR="005E10FD">
        <w:rPr>
          <w:rFonts w:hint="cs"/>
          <w:sz w:val="44"/>
          <w:szCs w:val="44"/>
          <w:rtl/>
        </w:rPr>
        <w:t>ר</w:t>
      </w:r>
      <w:r w:rsidR="005E10FD" w:rsidRPr="00D91055">
        <w:rPr>
          <w:sz w:val="44"/>
          <w:szCs w:val="44"/>
          <w:rtl/>
        </w:rPr>
        <w:t xml:space="preserve"> לא תענ</w:t>
      </w:r>
      <w:r w:rsidR="005E10FD" w:rsidRPr="00D91055">
        <w:rPr>
          <w:sz w:val="44"/>
          <w:szCs w:val="44"/>
          <w:rtl/>
        </w:rPr>
        <w:softHyphen/>
        <w:t xml:space="preserve">הו... וישב רבשקה וימצא את מלך אשור נלחם על לבנה </w:t>
      </w:r>
      <w:r w:rsidR="005E10FD">
        <w:rPr>
          <w:rFonts w:hint="cs"/>
          <w:sz w:val="44"/>
          <w:szCs w:val="44"/>
          <w:rtl/>
        </w:rPr>
        <w:t>כ</w:t>
      </w:r>
      <w:r w:rsidR="005E10FD" w:rsidRPr="00D91055">
        <w:rPr>
          <w:sz w:val="44"/>
          <w:szCs w:val="44"/>
          <w:rtl/>
        </w:rPr>
        <w:t xml:space="preserve">י שמע </w:t>
      </w:r>
      <w:r w:rsidR="005E10FD">
        <w:rPr>
          <w:rFonts w:hint="cs"/>
          <w:sz w:val="44"/>
          <w:szCs w:val="44"/>
          <w:rtl/>
        </w:rPr>
        <w:t>כ</w:t>
      </w:r>
      <w:r w:rsidR="005E10FD" w:rsidRPr="00D91055">
        <w:rPr>
          <w:sz w:val="44"/>
          <w:szCs w:val="44"/>
          <w:rtl/>
        </w:rPr>
        <w:t xml:space="preserve">י נסע מלכיש. וישמע אל תרהקה מלך כוש לאמר הנה יצא להלחם אתך. וישב וישלח מלאכים אל חזקיהו </w:t>
      </w:r>
      <w:r w:rsidR="005E10FD" w:rsidRPr="00D91055">
        <w:rPr>
          <w:sz w:val="44"/>
          <w:szCs w:val="44"/>
          <w:rtl/>
        </w:rPr>
        <w:lastRenderedPageBreak/>
        <w:t>לאמר: כה תא</w:t>
      </w:r>
      <w:r w:rsidR="005E10FD" w:rsidRPr="00D91055">
        <w:rPr>
          <w:sz w:val="44"/>
          <w:szCs w:val="44"/>
          <w:shd w:val="clear" w:color="auto" w:fill="80FFFF"/>
          <w:rtl/>
        </w:rPr>
        <w:t>מ</w:t>
      </w:r>
      <w:r w:rsidR="005E10FD" w:rsidRPr="00D91055">
        <w:rPr>
          <w:sz w:val="44"/>
          <w:szCs w:val="44"/>
          <w:rtl/>
        </w:rPr>
        <w:t>רון אל חזקיהו מלך יהודה לאמר אל ישאך אלהיך אשר אתה בטח בו לאמ</w:t>
      </w:r>
      <w:r w:rsidR="005E10FD" w:rsidRPr="00D91055">
        <w:rPr>
          <w:sz w:val="44"/>
          <w:szCs w:val="44"/>
          <w:shd w:val="clear" w:color="auto" w:fill="80FFFF"/>
          <w:rtl/>
        </w:rPr>
        <w:t>ר:</w:t>
      </w:r>
      <w:r w:rsidR="005E10FD" w:rsidRPr="00D91055">
        <w:rPr>
          <w:sz w:val="44"/>
          <w:szCs w:val="44"/>
          <w:rtl/>
        </w:rPr>
        <w:t xml:space="preserve"> לא תנתן ירושלם ביד מלך אשו</w:t>
      </w:r>
      <w:r w:rsidR="005E10FD" w:rsidRPr="00D91055">
        <w:rPr>
          <w:sz w:val="44"/>
          <w:szCs w:val="44"/>
          <w:shd w:val="clear" w:color="auto" w:fill="80FFFF"/>
          <w:rtl/>
        </w:rPr>
        <w:t>ר.</w:t>
      </w:r>
      <w:r w:rsidR="005E10FD" w:rsidRPr="00D91055">
        <w:rPr>
          <w:sz w:val="44"/>
          <w:szCs w:val="44"/>
          <w:rtl/>
        </w:rPr>
        <w:t>.. וישלח ישעיהו בן אמוץ אל חזקיהו לאמר ... לכן כה אמר ה־ אל מלך אשור לא יבא אל העיר הזאת ולא יורה שם חץ ולא יק</w:t>
      </w:r>
      <w:r w:rsidR="005E10FD" w:rsidRPr="00D91055">
        <w:rPr>
          <w:sz w:val="44"/>
          <w:szCs w:val="44"/>
          <w:shd w:val="clear" w:color="auto" w:fill="80FFFF"/>
          <w:rtl/>
        </w:rPr>
        <w:t>ד</w:t>
      </w:r>
      <w:r w:rsidR="005E10FD" w:rsidRPr="00D91055">
        <w:rPr>
          <w:sz w:val="44"/>
          <w:szCs w:val="44"/>
          <w:rtl/>
        </w:rPr>
        <w:t>מנה מגן ולא ישפך עליה סללה... ויהי בלילה ההוא ויצא מלאך ה־ ויך במחנה אשור מאה שמונים וחמשה אלף... ויסע וילך וישב</w:t>
      </w:r>
      <w:r w:rsidR="005E10FD">
        <w:rPr>
          <w:rFonts w:hint="cs"/>
          <w:sz w:val="44"/>
          <w:szCs w:val="44"/>
          <w:rtl/>
        </w:rPr>
        <w:t xml:space="preserve"> </w:t>
      </w:r>
      <w:r w:rsidR="005E10FD" w:rsidRPr="00D91055">
        <w:rPr>
          <w:sz w:val="44"/>
          <w:szCs w:val="44"/>
          <w:rtl/>
        </w:rPr>
        <w:t>סנחריב מלך אשור וישב בנינוה</w:t>
      </w:r>
      <w:r w:rsidR="005E10FD" w:rsidRPr="00D91055">
        <w:rPr>
          <w:sz w:val="44"/>
          <w:szCs w:val="44"/>
          <w:shd w:val="clear" w:color="auto" w:fill="80FFFF"/>
          <w:rtl/>
        </w:rPr>
        <w:t>״</w:t>
      </w:r>
      <w:r w:rsidR="005E10FD" w:rsidRPr="00D91055">
        <w:rPr>
          <w:sz w:val="44"/>
          <w:szCs w:val="44"/>
          <w:rtl/>
        </w:rPr>
        <w:t>.</w:t>
      </w:r>
    </w:p>
    <w:p w:rsidR="005E10FD" w:rsidRPr="00D91055" w:rsidRDefault="005E10FD" w:rsidP="005E10FD">
      <w:pPr>
        <w:pStyle w:val="Bodytext60"/>
        <w:shd w:val="clear" w:color="auto" w:fill="auto"/>
        <w:spacing w:before="0" w:line="360" w:lineRule="auto"/>
        <w:ind w:left="20"/>
        <w:jc w:val="both"/>
        <w:rPr>
          <w:sz w:val="36"/>
          <w:szCs w:val="36"/>
          <w:rtl/>
        </w:rPr>
      </w:pPr>
      <w:r w:rsidRPr="00D91055">
        <w:rPr>
          <w:sz w:val="36"/>
          <w:szCs w:val="36"/>
          <w:rtl/>
        </w:rPr>
        <w:t>מלכים ב</w:t>
      </w:r>
      <w:r w:rsidRPr="00D91055">
        <w:rPr>
          <w:sz w:val="36"/>
          <w:szCs w:val="36"/>
          <w:shd w:val="clear" w:color="auto" w:fill="80FFFF"/>
          <w:rtl/>
        </w:rPr>
        <w:t>י,</w:t>
      </w:r>
      <w:r w:rsidRPr="00D91055">
        <w:rPr>
          <w:sz w:val="36"/>
          <w:szCs w:val="36"/>
          <w:rtl/>
        </w:rPr>
        <w:t xml:space="preserve"> י״</w:t>
      </w:r>
      <w:r w:rsidRPr="00D91055">
        <w:rPr>
          <w:sz w:val="36"/>
          <w:szCs w:val="36"/>
          <w:shd w:val="clear" w:color="auto" w:fill="80FFFF"/>
          <w:rtl/>
        </w:rPr>
        <w:t>ח</w:t>
      </w:r>
      <w:r w:rsidRPr="00D91055">
        <w:rPr>
          <w:sz w:val="36"/>
          <w:szCs w:val="36"/>
          <w:rtl/>
        </w:rPr>
        <w:t>-י״ט.</w:t>
      </w:r>
    </w:p>
    <w:p w:rsidR="002C1456" w:rsidRPr="00D91055" w:rsidRDefault="002C1456" w:rsidP="005E10FD">
      <w:pPr>
        <w:pStyle w:val="Bodytext1"/>
        <w:shd w:val="clear" w:color="auto" w:fill="auto"/>
        <w:spacing w:before="0" w:line="360" w:lineRule="auto"/>
        <w:ind w:left="20" w:right="20"/>
        <w:jc w:val="both"/>
        <w:rPr>
          <w:sz w:val="44"/>
          <w:szCs w:val="44"/>
          <w:rtl/>
        </w:rPr>
      </w:pPr>
    </w:p>
    <w:p w:rsidR="002C1456" w:rsidRPr="00D91055" w:rsidRDefault="004D45C0" w:rsidP="005E10FD">
      <w:pPr>
        <w:pStyle w:val="Bodytext1"/>
        <w:shd w:val="clear" w:color="auto" w:fill="auto"/>
        <w:spacing w:before="0" w:line="360" w:lineRule="auto"/>
        <w:ind w:left="20" w:right="20"/>
        <w:jc w:val="both"/>
        <w:rPr>
          <w:sz w:val="36"/>
          <w:szCs w:val="36"/>
          <w:rtl/>
        </w:rPr>
      </w:pPr>
      <w:r w:rsidRPr="00D91055">
        <w:rPr>
          <w:sz w:val="44"/>
          <w:szCs w:val="44"/>
          <w:rtl/>
        </w:rPr>
        <w:br w:type="page"/>
      </w:r>
    </w:p>
    <w:p w:rsidR="00935EF7" w:rsidRDefault="00935EF7" w:rsidP="00D91055">
      <w:pPr>
        <w:pStyle w:val="Bodytext1"/>
        <w:shd w:val="clear" w:color="auto" w:fill="auto"/>
        <w:spacing w:before="0" w:line="360" w:lineRule="auto"/>
        <w:ind w:left="20" w:right="20"/>
        <w:jc w:val="both"/>
        <w:rPr>
          <w:sz w:val="44"/>
          <w:szCs w:val="44"/>
          <w:rtl/>
        </w:rPr>
      </w:pPr>
    </w:p>
    <w:p w:rsidR="00BB3FF8" w:rsidRDefault="00935EF7" w:rsidP="005E10FD">
      <w:pPr>
        <w:pStyle w:val="Bodytext1"/>
        <w:shd w:val="clear" w:color="auto" w:fill="auto"/>
        <w:spacing w:before="0" w:line="360" w:lineRule="auto"/>
        <w:ind w:left="20" w:right="20"/>
        <w:jc w:val="both"/>
        <w:rPr>
          <w:sz w:val="44"/>
          <w:szCs w:val="44"/>
          <w:rtl/>
        </w:rPr>
      </w:pPr>
      <w:r w:rsidRPr="00D91055">
        <w:rPr>
          <w:sz w:val="44"/>
          <w:szCs w:val="44"/>
          <w:rtl/>
        </w:rPr>
        <w:t>״...במסעי השלישי הלכתי לארץ חת... הם (בעלי הברית) קראו למלכי מצרים. הצבא הקשתים המרכבות של מלך כוש חיל אשר לא ייספר מרוב באו לעזרתם. בקרבת אלתקה שורותיהם נערכו לפני. והם פתחו במלחמה. בעזרת האל אשור אדוני נלחמתי בהם וסבותי במפלתם את רוכבי המרכ</w:t>
      </w:r>
      <w:r w:rsidRPr="00D91055">
        <w:rPr>
          <w:sz w:val="44"/>
          <w:szCs w:val="44"/>
          <w:rtl/>
        </w:rPr>
        <w:softHyphen/>
        <w:t>בות ואת בני מלך מצרים יחד עם הרכבים של המלך הכושי תפשתי בידי חיים בשבי באמצע המלח</w:t>
      </w:r>
      <w:r w:rsidRPr="00D91055">
        <w:rPr>
          <w:sz w:val="44"/>
          <w:szCs w:val="44"/>
          <w:rtl/>
        </w:rPr>
        <w:softHyphen/>
        <w:t xml:space="preserve">מה... ואשר לחזקיהו היהודי שלא נכנע לעולי, את 46 עריו הבצורות מבצריו וערים קטנות בסביבותיהם שאין להם מספר, בסוללות ובאילי ברזל במכונות מצור </w:t>
      </w:r>
      <w:r w:rsidRPr="00D91055">
        <w:rPr>
          <w:sz w:val="44"/>
          <w:szCs w:val="44"/>
          <w:rtl/>
        </w:rPr>
        <w:lastRenderedPageBreak/>
        <w:t xml:space="preserve">ובהתקפות רגלים ובחפירות תעלות הקפתי. ובהסתערות כרים לכדתי. </w:t>
      </w:r>
      <w:r w:rsidR="005E10FD">
        <w:rPr>
          <w:rFonts w:hint="cs"/>
          <w:sz w:val="44"/>
          <w:szCs w:val="44"/>
          <w:rtl/>
        </w:rPr>
        <w:t>200,150</w:t>
      </w:r>
      <w:r w:rsidRPr="00D91055">
        <w:rPr>
          <w:sz w:val="44"/>
          <w:szCs w:val="44"/>
          <w:rtl/>
        </w:rPr>
        <w:t xml:space="preserve"> איש צעיר וזקן זכרים ונקבות סוסים ופרדים, חמורים גמלים בקר וצאן בלי מספר מקרבן הוצאתי ולשלל מניתי.</w:t>
      </w:r>
      <w:r w:rsidR="005E10FD" w:rsidRPr="005E10FD">
        <w:rPr>
          <w:sz w:val="44"/>
          <w:szCs w:val="44"/>
          <w:rtl/>
        </w:rPr>
        <w:t xml:space="preserve"> </w:t>
      </w:r>
    </w:p>
    <w:p w:rsidR="00935EF7" w:rsidRPr="00D91055" w:rsidRDefault="005E10FD" w:rsidP="005E10FD">
      <w:pPr>
        <w:pStyle w:val="Bodytext1"/>
        <w:shd w:val="clear" w:color="auto" w:fill="auto"/>
        <w:spacing w:before="0" w:line="360" w:lineRule="auto"/>
        <w:ind w:left="20" w:right="20"/>
        <w:jc w:val="both"/>
        <w:rPr>
          <w:sz w:val="44"/>
          <w:szCs w:val="44"/>
          <w:rtl/>
        </w:rPr>
      </w:pPr>
      <w:r w:rsidRPr="00D91055">
        <w:rPr>
          <w:sz w:val="44"/>
          <w:szCs w:val="44"/>
          <w:rtl/>
        </w:rPr>
        <w:t>אותו עצמו כציפור בכלוב בקרב ירושלים בירתו סגרתי. מצודות עליו הקימותי. את היציאה היחידה דרך שער העיר סובבתי לאחור וליוצאי שער העיר השיבותי את רשעתו...</w:t>
      </w:r>
    </w:p>
    <w:p w:rsidR="005E10FD" w:rsidRPr="00D91055" w:rsidRDefault="005E10FD" w:rsidP="00BB3FF8">
      <w:pPr>
        <w:pStyle w:val="Bodytext1"/>
        <w:shd w:val="clear" w:color="auto" w:fill="auto"/>
        <w:spacing w:before="0" w:line="360" w:lineRule="auto"/>
        <w:ind w:left="20" w:right="20"/>
        <w:jc w:val="both"/>
        <w:rPr>
          <w:sz w:val="44"/>
          <w:szCs w:val="44"/>
          <w:rtl/>
        </w:rPr>
      </w:pPr>
      <w:r w:rsidRPr="00D91055">
        <w:rPr>
          <w:sz w:val="44"/>
          <w:szCs w:val="44"/>
          <w:rtl/>
        </w:rPr>
        <w:t>את הערים אשר שללתי קרעתי מארצו ...ו</w:t>
      </w:r>
      <w:r w:rsidR="00BB3FF8">
        <w:rPr>
          <w:rFonts w:hint="cs"/>
          <w:sz w:val="44"/>
          <w:szCs w:val="44"/>
          <w:rtl/>
        </w:rPr>
        <w:t>כ</w:t>
      </w:r>
      <w:r w:rsidRPr="00D91055">
        <w:rPr>
          <w:sz w:val="44"/>
          <w:szCs w:val="44"/>
          <w:rtl/>
        </w:rPr>
        <w:t>ך הקטנתי את ארצו... על המ</w:t>
      </w:r>
      <w:r w:rsidR="00BB3FF8">
        <w:rPr>
          <w:rFonts w:hint="cs"/>
          <w:sz w:val="44"/>
          <w:szCs w:val="44"/>
          <w:rtl/>
        </w:rPr>
        <w:t>ס</w:t>
      </w:r>
      <w:r w:rsidRPr="00D91055">
        <w:rPr>
          <w:sz w:val="44"/>
          <w:szCs w:val="44"/>
          <w:rtl/>
        </w:rPr>
        <w:t xml:space="preserve"> הראשון מתן ארצם הוספתי מנחת שלטוני ושמתי עליו להחזיר להם את ארצותיהם.</w:t>
      </w:r>
    </w:p>
    <w:p w:rsidR="00BC4C26" w:rsidRDefault="005E10FD" w:rsidP="00BC4C26">
      <w:pPr>
        <w:pStyle w:val="Bodytext1"/>
        <w:shd w:val="clear" w:color="auto" w:fill="auto"/>
        <w:spacing w:before="0" w:line="360" w:lineRule="auto"/>
        <w:ind w:left="20" w:right="20"/>
        <w:jc w:val="both"/>
        <w:rPr>
          <w:sz w:val="44"/>
          <w:szCs w:val="44"/>
          <w:rtl/>
        </w:rPr>
      </w:pPr>
      <w:r w:rsidRPr="00D91055">
        <w:rPr>
          <w:sz w:val="44"/>
          <w:szCs w:val="44"/>
          <w:rtl/>
        </w:rPr>
        <w:lastRenderedPageBreak/>
        <w:t>חזקיהו זה יראת זוהר שלטוני סחפה אותו. העורבי (ערבים?) וג</w:t>
      </w:r>
      <w:r w:rsidRPr="00D91055">
        <w:rPr>
          <w:sz w:val="44"/>
          <w:szCs w:val="44"/>
          <w:shd w:val="clear" w:color="auto" w:fill="80FFFF"/>
          <w:rtl/>
        </w:rPr>
        <w:t>ד</w:t>
      </w:r>
      <w:r w:rsidRPr="00D91055">
        <w:rPr>
          <w:sz w:val="44"/>
          <w:szCs w:val="44"/>
          <w:rtl/>
        </w:rPr>
        <w:t>ו</w:t>
      </w:r>
      <w:r w:rsidRPr="00D91055">
        <w:rPr>
          <w:sz w:val="44"/>
          <w:szCs w:val="44"/>
          <w:shd w:val="clear" w:color="auto" w:fill="80FFFF"/>
          <w:rtl/>
        </w:rPr>
        <w:t>ד</w:t>
      </w:r>
      <w:r w:rsidRPr="00D91055">
        <w:rPr>
          <w:sz w:val="44"/>
          <w:szCs w:val="44"/>
          <w:rtl/>
        </w:rPr>
        <w:t>יהם השכירים אשר הביא לחזק את ירושלים בית</w:t>
      </w:r>
      <w:r w:rsidRPr="00D91055">
        <w:rPr>
          <w:sz w:val="44"/>
          <w:szCs w:val="44"/>
          <w:shd w:val="clear" w:color="auto" w:fill="80FFFF"/>
          <w:rtl/>
        </w:rPr>
        <w:t>ו—</w:t>
      </w:r>
      <w:r w:rsidRPr="00D91055">
        <w:rPr>
          <w:sz w:val="44"/>
          <w:szCs w:val="44"/>
          <w:rtl/>
        </w:rPr>
        <w:t xml:space="preserve"> עזבו אותו. נוסף על 30 </w:t>
      </w:r>
      <w:r w:rsidR="00BB3FF8">
        <w:rPr>
          <w:rFonts w:hint="cs"/>
          <w:sz w:val="44"/>
          <w:szCs w:val="44"/>
          <w:rtl/>
        </w:rPr>
        <w:t>כיכ</w:t>
      </w:r>
      <w:r w:rsidRPr="00D91055">
        <w:rPr>
          <w:sz w:val="44"/>
          <w:szCs w:val="44"/>
          <w:rtl/>
        </w:rPr>
        <w:t xml:space="preserve">ר הזהב ו800 כיכרי הכסף היה שם מתכת כחולה אבנים יקרות ספות שן... כל מיני </w:t>
      </w:r>
    </w:p>
    <w:p w:rsidR="00BC4C26" w:rsidRDefault="00BC4C26" w:rsidP="00BC4C26">
      <w:pPr>
        <w:pStyle w:val="Bodytext1"/>
        <w:shd w:val="clear" w:color="auto" w:fill="auto"/>
        <w:spacing w:before="0" w:line="360" w:lineRule="auto"/>
        <w:ind w:left="20" w:right="20"/>
        <w:jc w:val="both"/>
        <w:rPr>
          <w:sz w:val="44"/>
          <w:szCs w:val="44"/>
          <w:rtl/>
        </w:rPr>
      </w:pPr>
      <w:r w:rsidRPr="00D91055">
        <w:rPr>
          <w:sz w:val="44"/>
          <w:szCs w:val="44"/>
          <w:rtl/>
        </w:rPr>
        <w:t>אוצרות יקרים. שש וארגמן כלי נחושת וברזל. כלי מלחמה אשר אין להם</w:t>
      </w:r>
    </w:p>
    <w:p w:rsidR="00BC4C26" w:rsidRDefault="00BC4C26" w:rsidP="00BC4C26">
      <w:pPr>
        <w:pStyle w:val="Bodytext1"/>
        <w:shd w:val="clear" w:color="auto" w:fill="auto"/>
        <w:spacing w:before="0" w:line="360" w:lineRule="auto"/>
        <w:ind w:left="20" w:right="20"/>
        <w:jc w:val="both"/>
        <w:rPr>
          <w:sz w:val="44"/>
          <w:szCs w:val="44"/>
          <w:rtl/>
        </w:rPr>
      </w:pPr>
    </w:p>
    <w:p w:rsidR="00BC4C26" w:rsidRDefault="00BC4C26" w:rsidP="00BC4C26">
      <w:pPr>
        <w:pStyle w:val="Bodytext1"/>
        <w:shd w:val="clear" w:color="auto" w:fill="auto"/>
        <w:spacing w:before="0" w:line="360" w:lineRule="auto"/>
        <w:ind w:left="20" w:right="20"/>
        <w:jc w:val="both"/>
        <w:rPr>
          <w:sz w:val="44"/>
          <w:szCs w:val="44"/>
          <w:rtl/>
        </w:rPr>
      </w:pPr>
    </w:p>
    <w:p w:rsidR="005E10FD" w:rsidRDefault="005E10FD" w:rsidP="00BC4C26">
      <w:pPr>
        <w:pStyle w:val="Bodytext1"/>
        <w:shd w:val="clear" w:color="auto" w:fill="auto"/>
        <w:spacing w:before="0" w:line="360" w:lineRule="auto"/>
        <w:ind w:left="20" w:right="20"/>
        <w:jc w:val="both"/>
        <w:rPr>
          <w:sz w:val="44"/>
          <w:szCs w:val="44"/>
          <w:rtl/>
        </w:rPr>
      </w:pPr>
      <w:r w:rsidRPr="00D91055">
        <w:rPr>
          <w:sz w:val="44"/>
          <w:szCs w:val="44"/>
          <w:rtl/>
        </w:rPr>
        <w:t>מספר, עם בנותיו והרמון נשיו, שרים ושרות לקרב נינווה עיר שלטוני אחריו הבילותי ולקבל עול עבדות שלח את מלאכיו״.</w:t>
      </w:r>
    </w:p>
    <w:p w:rsidR="00935EF7" w:rsidRPr="00D91055" w:rsidRDefault="00935EF7" w:rsidP="00D91055">
      <w:pPr>
        <w:pStyle w:val="Bodytext1"/>
        <w:shd w:val="clear" w:color="auto" w:fill="auto"/>
        <w:spacing w:before="0" w:line="360" w:lineRule="auto"/>
        <w:ind w:left="20" w:right="20"/>
        <w:jc w:val="both"/>
        <w:rPr>
          <w:sz w:val="44"/>
          <w:szCs w:val="44"/>
          <w:rtl/>
        </w:rPr>
      </w:pPr>
    </w:p>
    <w:p w:rsidR="002C1456" w:rsidRDefault="004D45C0" w:rsidP="00D91055">
      <w:pPr>
        <w:pStyle w:val="Bodytext60"/>
        <w:shd w:val="clear" w:color="auto" w:fill="auto"/>
        <w:spacing w:before="0" w:line="360" w:lineRule="auto"/>
        <w:ind w:left="20" w:right="20"/>
        <w:jc w:val="both"/>
        <w:rPr>
          <w:sz w:val="36"/>
          <w:szCs w:val="36"/>
          <w:rtl/>
        </w:rPr>
      </w:pPr>
      <w:r w:rsidRPr="00D91055">
        <w:rPr>
          <w:sz w:val="36"/>
          <w:szCs w:val="36"/>
          <w:rtl/>
        </w:rPr>
        <w:t>״מנסרת החימר בעלת ששת הטורים של סנ</w:t>
      </w:r>
      <w:r w:rsidRPr="00D91055">
        <w:rPr>
          <w:sz w:val="36"/>
          <w:szCs w:val="36"/>
          <w:shd w:val="clear" w:color="auto" w:fill="80FFFF"/>
          <w:rtl/>
        </w:rPr>
        <w:t>ח</w:t>
      </w:r>
      <w:r w:rsidRPr="00D91055">
        <w:rPr>
          <w:sz w:val="36"/>
          <w:szCs w:val="36"/>
          <w:rtl/>
        </w:rPr>
        <w:t>ריב</w:t>
      </w:r>
      <w:r w:rsidRPr="00D91055">
        <w:rPr>
          <w:sz w:val="36"/>
          <w:szCs w:val="36"/>
          <w:shd w:val="clear" w:color="auto" w:fill="80FFFF"/>
          <w:rtl/>
        </w:rPr>
        <w:t>״</w:t>
      </w:r>
    </w:p>
    <w:p w:rsidR="00935EF7" w:rsidRDefault="00935EF7" w:rsidP="00D91055">
      <w:pPr>
        <w:pStyle w:val="Bodytext60"/>
        <w:shd w:val="clear" w:color="auto" w:fill="auto"/>
        <w:spacing w:before="0" w:line="360" w:lineRule="auto"/>
        <w:ind w:left="20" w:right="20"/>
        <w:jc w:val="both"/>
        <w:rPr>
          <w:sz w:val="36"/>
          <w:szCs w:val="36"/>
          <w:rtl/>
        </w:rPr>
      </w:pPr>
    </w:p>
    <w:p w:rsidR="00935EF7" w:rsidRDefault="00935EF7" w:rsidP="00D91055">
      <w:pPr>
        <w:pStyle w:val="Bodytext60"/>
        <w:shd w:val="clear" w:color="auto" w:fill="auto"/>
        <w:spacing w:before="0" w:line="360" w:lineRule="auto"/>
        <w:ind w:left="20" w:right="20"/>
        <w:jc w:val="both"/>
        <w:rPr>
          <w:sz w:val="36"/>
          <w:szCs w:val="36"/>
          <w:rtl/>
        </w:rPr>
      </w:pPr>
    </w:p>
    <w:p w:rsidR="00935EF7" w:rsidRDefault="00935EF7" w:rsidP="00D91055">
      <w:pPr>
        <w:pStyle w:val="Bodytext60"/>
        <w:shd w:val="clear" w:color="auto" w:fill="auto"/>
        <w:spacing w:before="0" w:line="360" w:lineRule="auto"/>
        <w:ind w:left="20" w:right="20"/>
        <w:jc w:val="both"/>
        <w:rPr>
          <w:sz w:val="36"/>
          <w:szCs w:val="36"/>
          <w:rtl/>
        </w:rPr>
      </w:pPr>
    </w:p>
    <w:p w:rsidR="00935EF7" w:rsidRPr="00D91055" w:rsidRDefault="00935EF7" w:rsidP="00D91055">
      <w:pPr>
        <w:pStyle w:val="Bodytext60"/>
        <w:shd w:val="clear" w:color="auto" w:fill="auto"/>
        <w:spacing w:before="0" w:line="360" w:lineRule="auto"/>
        <w:ind w:left="20" w:right="20"/>
        <w:jc w:val="both"/>
        <w:rPr>
          <w:sz w:val="36"/>
          <w:szCs w:val="36"/>
          <w:rtl/>
        </w:rPr>
        <w:sectPr w:rsidR="00935EF7" w:rsidRPr="00D91055">
          <w:type w:val="continuous"/>
          <w:pgSz w:w="11909" w:h="16834"/>
          <w:pgMar w:top="1135" w:right="850" w:bottom="1135" w:left="1700" w:header="0" w:footer="3" w:gutter="0"/>
          <w:cols w:num="2" w:space="475"/>
          <w:noEndnote/>
          <w:bidi/>
          <w:docGrid w:linePitch="360"/>
        </w:sectPr>
      </w:pPr>
    </w:p>
    <w:p w:rsidR="002C1456" w:rsidRPr="00D91055" w:rsidRDefault="002C1456" w:rsidP="00D91055">
      <w:pPr>
        <w:framePr w:w="7468" w:h="538" w:hRule="exact" w:wrap="notBeside" w:vAnchor="text" w:hAnchor="text" w:xAlign="center" w:y="1" w:anchorLock="1"/>
        <w:spacing w:line="360" w:lineRule="auto"/>
        <w:rPr>
          <w:sz w:val="56"/>
          <w:szCs w:val="56"/>
          <w:rtl/>
        </w:rPr>
      </w:pPr>
    </w:p>
    <w:p w:rsidR="002C1456" w:rsidRPr="00D91055" w:rsidRDefault="004D45C0" w:rsidP="00D91055">
      <w:pPr>
        <w:spacing w:line="360" w:lineRule="auto"/>
        <w:rPr>
          <w:sz w:val="18"/>
          <w:szCs w:val="18"/>
          <w:rtl/>
        </w:rPr>
        <w:sectPr w:rsidR="002C1456" w:rsidRPr="00D91055">
          <w:type w:val="continuous"/>
          <w:pgSz w:w="11909" w:h="16834"/>
          <w:pgMar w:top="0" w:right="0" w:bottom="0" w:left="0" w:header="0" w:footer="3" w:gutter="0"/>
          <w:cols w:space="720"/>
          <w:noEndnote/>
          <w:docGrid w:linePitch="360"/>
        </w:sectPr>
      </w:pPr>
      <w:r w:rsidRPr="00D91055">
        <w:rPr>
          <w:sz w:val="56"/>
          <w:szCs w:val="56"/>
          <w:rtl/>
        </w:rPr>
        <w:t xml:space="preserve"> </w:t>
      </w:r>
    </w:p>
    <w:p w:rsidR="00BB3FF8" w:rsidRDefault="004D45C0" w:rsidP="00BB3FF8">
      <w:pPr>
        <w:pStyle w:val="Bodytext1"/>
        <w:shd w:val="clear" w:color="auto" w:fill="auto"/>
        <w:spacing w:before="0" w:line="360" w:lineRule="auto"/>
        <w:ind w:left="20" w:right="20"/>
        <w:jc w:val="both"/>
        <w:rPr>
          <w:sz w:val="44"/>
          <w:szCs w:val="44"/>
          <w:rtl/>
        </w:rPr>
      </w:pPr>
      <w:r w:rsidRPr="00D91055">
        <w:rPr>
          <w:sz w:val="44"/>
          <w:szCs w:val="44"/>
          <w:rtl/>
        </w:rPr>
        <w:lastRenderedPageBreak/>
        <w:t>זה מול ז</w:t>
      </w:r>
      <w:r w:rsidRPr="00D91055">
        <w:rPr>
          <w:sz w:val="44"/>
          <w:szCs w:val="44"/>
          <w:shd w:val="clear" w:color="auto" w:fill="80FFFF"/>
          <w:rtl/>
        </w:rPr>
        <w:t>ה:</w:t>
      </w:r>
      <w:r w:rsidRPr="00D91055">
        <w:rPr>
          <w:sz w:val="44"/>
          <w:szCs w:val="44"/>
          <w:rtl/>
        </w:rPr>
        <w:t xml:space="preserve"> מלך יהודה מול מלך אשור. כך וגם כך כותבים היסטוריה. ואיך נדע היכן האמת כולה? </w:t>
      </w:r>
      <w:r w:rsidR="00BB3FF8">
        <w:rPr>
          <w:rFonts w:hint="cs"/>
          <w:sz w:val="44"/>
          <w:szCs w:val="44"/>
          <w:rtl/>
        </w:rPr>
        <w:t>ככ</w:t>
      </w:r>
      <w:r w:rsidRPr="00D91055">
        <w:rPr>
          <w:sz w:val="44"/>
          <w:szCs w:val="44"/>
          <w:rtl/>
        </w:rPr>
        <w:t>ל שלא נדע, ממה שבידינו מסתב</w:t>
      </w:r>
      <w:r w:rsidRPr="00D91055">
        <w:rPr>
          <w:sz w:val="44"/>
          <w:szCs w:val="44"/>
          <w:shd w:val="clear" w:color="auto" w:fill="80FFFF"/>
          <w:rtl/>
        </w:rPr>
        <w:t>ר:</w:t>
      </w:r>
      <w:r w:rsidRPr="00D91055">
        <w:rPr>
          <w:sz w:val="44"/>
          <w:szCs w:val="44"/>
          <w:rtl/>
        </w:rPr>
        <w:t xml:space="preserve"> </w:t>
      </w:r>
    </w:p>
    <w:p w:rsidR="002C1456" w:rsidRPr="00D91055" w:rsidRDefault="004D45C0" w:rsidP="00BB3FF8">
      <w:pPr>
        <w:pStyle w:val="Bodytext1"/>
        <w:shd w:val="clear" w:color="auto" w:fill="auto"/>
        <w:spacing w:before="0" w:line="360" w:lineRule="auto"/>
        <w:ind w:left="20" w:right="20"/>
        <w:jc w:val="both"/>
        <w:rPr>
          <w:sz w:val="44"/>
          <w:szCs w:val="44"/>
          <w:rtl/>
        </w:rPr>
      </w:pPr>
      <w:r w:rsidRPr="00D91055">
        <w:rPr>
          <w:sz w:val="44"/>
          <w:szCs w:val="44"/>
          <w:rtl/>
        </w:rPr>
        <w:t xml:space="preserve">במלחמה אצל חומות ירושלים לא נורה אף חץ אחד. לא </w:t>
      </w:r>
      <w:r w:rsidRPr="00D91055">
        <w:rPr>
          <w:sz w:val="44"/>
          <w:szCs w:val="44"/>
          <w:shd w:val="clear" w:color="auto" w:fill="80FFFF"/>
          <w:rtl/>
        </w:rPr>
        <w:t>ה</w:t>
      </w:r>
      <w:r w:rsidRPr="00D91055">
        <w:rPr>
          <w:sz w:val="44"/>
          <w:szCs w:val="44"/>
          <w:rtl/>
        </w:rPr>
        <w:t>י</w:t>
      </w:r>
      <w:r w:rsidR="00BB3FF8">
        <w:rPr>
          <w:rFonts w:hint="cs"/>
          <w:sz w:val="44"/>
          <w:szCs w:val="44"/>
          <w:rtl/>
        </w:rPr>
        <w:t>כ</w:t>
      </w:r>
      <w:r w:rsidRPr="00D91055">
        <w:rPr>
          <w:sz w:val="44"/>
          <w:szCs w:val="44"/>
          <w:rtl/>
        </w:rPr>
        <w:t>ה איל מצור באבן מאבני החומה, לא נשפכה סוללה ולא מתו נצורים ברעב ובצמא. מלחמת מוחות הייתה זו. ובלשון ימינ</w:t>
      </w:r>
      <w:r w:rsidRPr="00D91055">
        <w:rPr>
          <w:sz w:val="44"/>
          <w:szCs w:val="44"/>
          <w:shd w:val="clear" w:color="auto" w:fill="80FFFF"/>
          <w:rtl/>
        </w:rPr>
        <w:t>ו:</w:t>
      </w:r>
      <w:r w:rsidRPr="00D91055">
        <w:rPr>
          <w:sz w:val="44"/>
          <w:szCs w:val="44"/>
          <w:rtl/>
        </w:rPr>
        <w:t xml:space="preserve"> מלחמה פסיכולוגית. המלחמה ניטשת הרחק מכאן. במישור החוף. ערים רבות ובצורות לוכד צבא אשור, ועד </w:t>
      </w:r>
      <w:r w:rsidRPr="00D91055">
        <w:rPr>
          <w:sz w:val="44"/>
          <w:szCs w:val="44"/>
          <w:rtl/>
        </w:rPr>
        <w:lastRenderedPageBreak/>
        <w:t>לכיש הגיע. את מר</w:t>
      </w:r>
      <w:r w:rsidR="00BB3FF8">
        <w:rPr>
          <w:rFonts w:hint="cs"/>
          <w:sz w:val="44"/>
          <w:szCs w:val="44"/>
          <w:rtl/>
        </w:rPr>
        <w:t>כ</w:t>
      </w:r>
      <w:r w:rsidRPr="00D91055">
        <w:rPr>
          <w:sz w:val="44"/>
          <w:szCs w:val="44"/>
          <w:rtl/>
        </w:rPr>
        <w:t>בות מלך מצרים הוא מכה באלתק</w:t>
      </w:r>
      <w:r w:rsidRPr="00D91055">
        <w:rPr>
          <w:sz w:val="44"/>
          <w:szCs w:val="44"/>
          <w:shd w:val="clear" w:color="auto" w:fill="80FFFF"/>
          <w:rtl/>
        </w:rPr>
        <w:t>ה</w:t>
      </w:r>
      <w:r w:rsidRPr="00D91055">
        <w:rPr>
          <w:sz w:val="44"/>
          <w:szCs w:val="44"/>
          <w:rtl/>
        </w:rPr>
        <w:t>. ושולח חיל משימה לירושלי</w:t>
      </w:r>
      <w:r w:rsidRPr="00D91055">
        <w:rPr>
          <w:sz w:val="44"/>
          <w:szCs w:val="44"/>
          <w:shd w:val="clear" w:color="auto" w:fill="80FFFF"/>
          <w:rtl/>
        </w:rPr>
        <w:t>ם:</w:t>
      </w:r>
      <w:r w:rsidRPr="00D91055">
        <w:rPr>
          <w:sz w:val="44"/>
          <w:szCs w:val="44"/>
          <w:rtl/>
        </w:rPr>
        <w:t xml:space="preserve"> אולי ייפתחו שעריה בלא קרב. בירושלים חרדה. ישעיהו מתארה. ״בא על עית, עבר במגרון, למכמש יפקיד כליו... עוד היום בנב לעמוד ינפף ידו הר בית ציון, גבעת ירו</w:t>
      </w:r>
      <w:r w:rsidRPr="00D91055">
        <w:rPr>
          <w:sz w:val="44"/>
          <w:szCs w:val="44"/>
          <w:shd w:val="clear" w:color="auto" w:fill="80FFFF"/>
          <w:rtl/>
        </w:rPr>
        <w:t>ש</w:t>
      </w:r>
      <w:r w:rsidRPr="00D91055">
        <w:rPr>
          <w:sz w:val="44"/>
          <w:szCs w:val="44"/>
          <w:rtl/>
        </w:rPr>
        <w:t>לם</w:t>
      </w:r>
      <w:r w:rsidRPr="00D91055">
        <w:rPr>
          <w:sz w:val="44"/>
          <w:szCs w:val="44"/>
          <w:shd w:val="clear" w:color="auto" w:fill="80FFFF"/>
          <w:rtl/>
        </w:rPr>
        <w:t>״</w:t>
      </w:r>
      <w:r w:rsidR="00BB3FF8">
        <w:rPr>
          <w:rFonts w:hint="cs"/>
          <w:sz w:val="44"/>
          <w:szCs w:val="44"/>
          <w:shd w:val="clear" w:color="auto" w:fill="80FFFF"/>
          <w:rtl/>
        </w:rPr>
        <w:t xml:space="preserve"> </w:t>
      </w:r>
      <w:r w:rsidRPr="00D91055">
        <w:rPr>
          <w:sz w:val="44"/>
          <w:szCs w:val="44"/>
          <w:shd w:val="clear" w:color="auto" w:fill="80FFFF"/>
          <w:rtl/>
        </w:rPr>
        <w:t>(</w:t>
      </w:r>
      <w:r w:rsidR="00BB3FF8">
        <w:rPr>
          <w:rFonts w:hint="cs"/>
          <w:sz w:val="44"/>
          <w:szCs w:val="44"/>
          <w:rtl/>
        </w:rPr>
        <w:t>ישעיהו</w:t>
      </w:r>
      <w:r w:rsidRPr="00D91055">
        <w:rPr>
          <w:sz w:val="44"/>
          <w:szCs w:val="44"/>
          <w:rtl/>
        </w:rPr>
        <w:t xml:space="preserve"> כ״ח,ל</w:t>
      </w:r>
      <w:r w:rsidR="00BB3FF8">
        <w:rPr>
          <w:rFonts w:hint="cs"/>
          <w:sz w:val="44"/>
          <w:szCs w:val="44"/>
          <w:shd w:val="clear" w:color="auto" w:fill="80FFFF"/>
          <w:rtl/>
        </w:rPr>
        <w:t>"</w:t>
      </w:r>
      <w:r w:rsidRPr="00D91055">
        <w:rPr>
          <w:sz w:val="44"/>
          <w:szCs w:val="44"/>
          <w:shd w:val="clear" w:color="auto" w:fill="80FFFF"/>
          <w:rtl/>
        </w:rPr>
        <w:t>ב</w:t>
      </w:r>
      <w:r w:rsidRPr="00D91055">
        <w:rPr>
          <w:sz w:val="44"/>
          <w:szCs w:val="44"/>
          <w:rtl/>
        </w:rPr>
        <w:t>)</w:t>
      </w:r>
      <w:r w:rsidR="00BB3FF8">
        <w:rPr>
          <w:rFonts w:hint="cs"/>
          <w:sz w:val="44"/>
          <w:szCs w:val="44"/>
          <w:rtl/>
        </w:rPr>
        <w:t xml:space="preserve"> </w:t>
      </w:r>
      <w:r w:rsidR="00BB3FF8">
        <w:rPr>
          <w:rFonts w:hint="cs"/>
          <w:sz w:val="44"/>
          <w:szCs w:val="44"/>
          <w:shd w:val="clear" w:color="auto" w:fill="80FFFF"/>
          <w:rtl/>
        </w:rPr>
        <w:t xml:space="preserve"> </w:t>
      </w:r>
      <w:r w:rsidRPr="00D91055">
        <w:rPr>
          <w:sz w:val="44"/>
          <w:szCs w:val="44"/>
          <w:shd w:val="clear" w:color="auto" w:fill="80FFFF"/>
          <w:rtl/>
        </w:rPr>
        <w:t>ב</w:t>
      </w:r>
      <w:r w:rsidRPr="00D91055">
        <w:rPr>
          <w:sz w:val="44"/>
          <w:szCs w:val="44"/>
          <w:rtl/>
        </w:rPr>
        <w:t>שדה כובס ואולי היא תעלת הברכה העליונה, שיבשו מימיה מיום שהלכו המים בנקבת חזקיהו ונסתם הגי</w:t>
      </w:r>
      <w:r w:rsidRPr="00D91055">
        <w:rPr>
          <w:sz w:val="44"/>
          <w:szCs w:val="44"/>
          <w:shd w:val="clear" w:color="auto" w:fill="80FFFF"/>
          <w:rtl/>
        </w:rPr>
        <w:t>ח</w:t>
      </w:r>
      <w:r w:rsidRPr="00D91055">
        <w:rPr>
          <w:sz w:val="44"/>
          <w:szCs w:val="44"/>
          <w:rtl/>
        </w:rPr>
        <w:t>ון, עומדים תרתן ורבסריס ורב</w:t>
      </w:r>
      <w:r w:rsidRPr="00D91055">
        <w:rPr>
          <w:sz w:val="44"/>
          <w:szCs w:val="44"/>
          <w:shd w:val="clear" w:color="auto" w:fill="80FFFF"/>
          <w:rtl/>
        </w:rPr>
        <w:t>ש</w:t>
      </w:r>
      <w:r w:rsidRPr="00D91055">
        <w:rPr>
          <w:sz w:val="44"/>
          <w:szCs w:val="44"/>
          <w:rtl/>
        </w:rPr>
        <w:t>ק</w:t>
      </w:r>
      <w:r w:rsidRPr="00D91055">
        <w:rPr>
          <w:sz w:val="44"/>
          <w:szCs w:val="44"/>
          <w:shd w:val="clear" w:color="auto" w:fill="80FFFF"/>
          <w:rtl/>
        </w:rPr>
        <w:t>ה</w:t>
      </w:r>
      <w:r w:rsidRPr="00D91055">
        <w:rPr>
          <w:sz w:val="44"/>
          <w:szCs w:val="44"/>
          <w:rtl/>
        </w:rPr>
        <w:t xml:space="preserve"> מן לכיש. מדרום לעיר ניצבים הם, וחילם כבד מאחור. דומם. רק </w:t>
      </w:r>
      <w:r w:rsidRPr="00D91055">
        <w:rPr>
          <w:sz w:val="44"/>
          <w:szCs w:val="44"/>
          <w:shd w:val="clear" w:color="auto" w:fill="80FFFF"/>
          <w:rtl/>
        </w:rPr>
        <w:t>ח</w:t>
      </w:r>
      <w:r w:rsidRPr="00D91055">
        <w:rPr>
          <w:sz w:val="44"/>
          <w:szCs w:val="44"/>
          <w:rtl/>
        </w:rPr>
        <w:t>ניתותיו מבהיקות בשמש. ואין הוא נע, הנציגים מדברים, ובגבם — אלפי צבא אשור, למען יובנו דבריהם.</w:t>
      </w:r>
    </w:p>
    <w:p w:rsidR="002C1456" w:rsidRPr="00BB3FF8" w:rsidRDefault="004D45C0" w:rsidP="00BB3FF8">
      <w:pPr>
        <w:pStyle w:val="Bodytext1"/>
        <w:shd w:val="clear" w:color="auto" w:fill="auto"/>
        <w:spacing w:before="0" w:line="360" w:lineRule="auto"/>
        <w:ind w:left="20"/>
        <w:jc w:val="both"/>
        <w:rPr>
          <w:sz w:val="44"/>
          <w:szCs w:val="44"/>
          <w:rtl/>
        </w:rPr>
      </w:pPr>
      <w:r w:rsidRPr="00D91055">
        <w:rPr>
          <w:sz w:val="44"/>
          <w:szCs w:val="44"/>
          <w:rtl/>
        </w:rPr>
        <w:t>מדרום הם באים אל העיר, אולי כדי להביע זלזולם במערך חומותיה. לא</w:t>
      </w:r>
      <w:r w:rsidR="00BB3FF8">
        <w:rPr>
          <w:rFonts w:hint="cs"/>
          <w:sz w:val="44"/>
          <w:szCs w:val="44"/>
          <w:rtl/>
        </w:rPr>
        <w:t xml:space="preserve">  </w:t>
      </w:r>
      <w:r w:rsidRPr="00BB3FF8">
        <w:rPr>
          <w:sz w:val="44"/>
          <w:szCs w:val="44"/>
          <w:rtl/>
        </w:rPr>
        <w:t>מצפון — מנקודת התורפה של הביצורים, אזור הפרי</w:t>
      </w:r>
      <w:r w:rsidRPr="00BB3FF8">
        <w:rPr>
          <w:sz w:val="44"/>
          <w:szCs w:val="44"/>
          <w:shd w:val="clear" w:color="auto" w:fill="80FFFF"/>
          <w:rtl/>
        </w:rPr>
        <w:t>צ</w:t>
      </w:r>
      <w:r w:rsidRPr="00BB3FF8">
        <w:rPr>
          <w:sz w:val="44"/>
          <w:szCs w:val="44"/>
          <w:rtl/>
        </w:rPr>
        <w:t>ה החביב על אויבי ירושלים מאז ומעולם, אלא מדרום, מן הגיא העמוק, ורגליהם בתעלת הברכה העליונה, ומשם הם נושאים דברים אל שרי חזקיהו שנקראו למשא ומתן שמעל החומה.</w:t>
      </w:r>
    </w:p>
    <w:p w:rsidR="002C1456" w:rsidRPr="00BB3FF8" w:rsidRDefault="004D45C0" w:rsidP="00BB3FF8">
      <w:pPr>
        <w:pStyle w:val="Bodytext1"/>
        <w:shd w:val="clear" w:color="auto" w:fill="auto"/>
        <w:spacing w:before="0" w:line="360" w:lineRule="auto"/>
        <w:ind w:left="20" w:right="40"/>
        <w:jc w:val="both"/>
        <w:rPr>
          <w:sz w:val="44"/>
          <w:szCs w:val="44"/>
          <w:rtl/>
        </w:rPr>
      </w:pPr>
      <w:r w:rsidRPr="00BB3FF8">
        <w:rPr>
          <w:sz w:val="44"/>
          <w:szCs w:val="44"/>
          <w:rtl/>
        </w:rPr>
        <w:t>משא ומתן מוזר. את הדברים הברורים ביותר אומרים צבאות אשור השותקים מאחור. לא חלקלקות לשון הדיפלומטים אלא חלקלקות משיח השמן שעל המגן, והקובע והרומח. והמאזינים אינם רק שרי יהודה שעל החומות שהיו מבינים אשורית, לו דיברו</w:t>
      </w:r>
      <w:r w:rsidRPr="00BB3FF8">
        <w:rPr>
          <w:sz w:val="44"/>
          <w:szCs w:val="44"/>
          <w:shd w:val="clear" w:color="auto" w:fill="80FFFF"/>
          <w:rtl/>
        </w:rPr>
        <w:t>ה</w:t>
      </w:r>
      <w:r w:rsidRPr="00BB3FF8">
        <w:rPr>
          <w:sz w:val="44"/>
          <w:szCs w:val="44"/>
          <w:rtl/>
        </w:rPr>
        <w:t xml:space="preserve"> שליחי </w:t>
      </w:r>
      <w:r w:rsidRPr="00BB3FF8">
        <w:rPr>
          <w:sz w:val="44"/>
          <w:szCs w:val="44"/>
          <w:rtl/>
        </w:rPr>
        <w:lastRenderedPageBreak/>
        <w:t>ס</w:t>
      </w:r>
      <w:r w:rsidRPr="00BB3FF8">
        <w:rPr>
          <w:sz w:val="44"/>
          <w:szCs w:val="44"/>
          <w:shd w:val="clear" w:color="auto" w:fill="80FFFF"/>
          <w:rtl/>
        </w:rPr>
        <w:t>נח</w:t>
      </w:r>
      <w:r w:rsidRPr="00BB3FF8">
        <w:rPr>
          <w:sz w:val="44"/>
          <w:szCs w:val="44"/>
          <w:rtl/>
        </w:rPr>
        <w:t>רי</w:t>
      </w:r>
      <w:r w:rsidRPr="00BB3FF8">
        <w:rPr>
          <w:sz w:val="44"/>
          <w:szCs w:val="44"/>
          <w:shd w:val="clear" w:color="auto" w:fill="80FFFF"/>
          <w:rtl/>
        </w:rPr>
        <w:t>ב—</w:t>
      </w:r>
      <w:r w:rsidRPr="00BB3FF8">
        <w:rPr>
          <w:sz w:val="44"/>
          <w:szCs w:val="44"/>
          <w:rtl/>
        </w:rPr>
        <w:t xml:space="preserve">אך הללו דוברים </w:t>
      </w:r>
      <w:r w:rsidRPr="00BB3FF8">
        <w:rPr>
          <w:sz w:val="44"/>
          <w:szCs w:val="44"/>
          <w:shd w:val="clear" w:color="auto" w:fill="80FFFF"/>
          <w:rtl/>
        </w:rPr>
        <w:t>י</w:t>
      </w:r>
      <w:r w:rsidRPr="00BB3FF8">
        <w:rPr>
          <w:sz w:val="44"/>
          <w:szCs w:val="44"/>
          <w:rtl/>
        </w:rPr>
        <w:t xml:space="preserve">הודית, למען ישמע העם הנסתר מאחורי החומות (ורמקולים אין עדיין בימים ההם. עוף השמים מוליך את הקול, </w:t>
      </w:r>
      <w:r w:rsidR="00BB3FF8">
        <w:rPr>
          <w:rFonts w:hint="cs"/>
          <w:sz w:val="44"/>
          <w:szCs w:val="44"/>
          <w:rtl/>
        </w:rPr>
        <w:t>כ</w:t>
      </w:r>
      <w:r w:rsidRPr="00BB3FF8">
        <w:rPr>
          <w:sz w:val="44"/>
          <w:szCs w:val="44"/>
          <w:rtl/>
        </w:rPr>
        <w:t>נראה) למען יופיעו בקיעים בחומת האדם של ירושלים: ואז יימצאו גם פות</w:t>
      </w:r>
      <w:r w:rsidRPr="00BB3FF8">
        <w:rPr>
          <w:sz w:val="44"/>
          <w:szCs w:val="44"/>
          <w:shd w:val="clear" w:color="auto" w:fill="80FFFF"/>
          <w:rtl/>
        </w:rPr>
        <w:t>ח</w:t>
      </w:r>
      <w:r w:rsidRPr="00BB3FF8">
        <w:rPr>
          <w:sz w:val="44"/>
          <w:szCs w:val="44"/>
          <w:rtl/>
        </w:rPr>
        <w:t>י השערים.</w:t>
      </w:r>
    </w:p>
    <w:p w:rsidR="002C1456" w:rsidRPr="00BB3FF8" w:rsidRDefault="004D45C0" w:rsidP="00BB3FF8">
      <w:pPr>
        <w:pStyle w:val="Bodytext1"/>
        <w:shd w:val="clear" w:color="auto" w:fill="auto"/>
        <w:spacing w:before="0" w:line="360" w:lineRule="auto"/>
        <w:ind w:left="20" w:right="40"/>
        <w:jc w:val="both"/>
        <w:rPr>
          <w:sz w:val="44"/>
          <w:szCs w:val="44"/>
          <w:rtl/>
        </w:rPr>
      </w:pPr>
      <w:r w:rsidRPr="00BB3FF8">
        <w:rPr>
          <w:sz w:val="44"/>
          <w:szCs w:val="44"/>
          <w:rtl/>
        </w:rPr>
        <w:t>הרעשת־רי</w:t>
      </w:r>
      <w:r w:rsidR="00BB3FF8">
        <w:rPr>
          <w:rFonts w:hint="cs"/>
          <w:sz w:val="44"/>
          <w:szCs w:val="44"/>
          <w:rtl/>
        </w:rPr>
        <w:t>כ</w:t>
      </w:r>
      <w:r w:rsidRPr="00BB3FF8">
        <w:rPr>
          <w:sz w:val="44"/>
          <w:szCs w:val="44"/>
          <w:rtl/>
        </w:rPr>
        <w:t>וך־נפשית. ובמחנה אשו</w:t>
      </w:r>
      <w:r w:rsidRPr="00BB3FF8">
        <w:rPr>
          <w:sz w:val="44"/>
          <w:szCs w:val="44"/>
          <w:shd w:val="clear" w:color="auto" w:fill="80FFFF"/>
          <w:rtl/>
        </w:rPr>
        <w:t>ר:</w:t>
      </w:r>
      <w:r w:rsidRPr="00BB3FF8">
        <w:rPr>
          <w:sz w:val="44"/>
          <w:szCs w:val="44"/>
          <w:rtl/>
        </w:rPr>
        <w:t xml:space="preserve"> דוברי יהודית. והללו עוד יר</w:t>
      </w:r>
      <w:r w:rsidRPr="00BB3FF8">
        <w:rPr>
          <w:sz w:val="44"/>
          <w:szCs w:val="44"/>
          <w:shd w:val="clear" w:color="auto" w:fill="80FFFF"/>
          <w:rtl/>
        </w:rPr>
        <w:t>ב</w:t>
      </w:r>
      <w:r w:rsidRPr="00BB3FF8">
        <w:rPr>
          <w:sz w:val="44"/>
          <w:szCs w:val="44"/>
          <w:rtl/>
        </w:rPr>
        <w:t>ו וירבו בדברי ימינ</w:t>
      </w:r>
      <w:r w:rsidRPr="00BB3FF8">
        <w:rPr>
          <w:sz w:val="44"/>
          <w:szCs w:val="44"/>
          <w:shd w:val="clear" w:color="auto" w:fill="80FFFF"/>
          <w:rtl/>
        </w:rPr>
        <w:t>ו:</w:t>
      </w:r>
      <w:r w:rsidRPr="00BB3FF8">
        <w:rPr>
          <w:sz w:val="44"/>
          <w:szCs w:val="44"/>
          <w:rtl/>
        </w:rPr>
        <w:t xml:space="preserve"> דוברי יהודית, היא עברית, גם ישראלית, במחנות אויבים צרים על ירושלים.</w:t>
      </w:r>
    </w:p>
    <w:p w:rsidR="002C1456" w:rsidRPr="00BB3FF8" w:rsidRDefault="00BB3FF8" w:rsidP="001E50C6">
      <w:pPr>
        <w:pStyle w:val="Bodytext1"/>
        <w:shd w:val="clear" w:color="auto" w:fill="auto"/>
        <w:spacing w:before="0" w:line="360" w:lineRule="auto"/>
        <w:ind w:left="20" w:right="40"/>
        <w:jc w:val="both"/>
        <w:rPr>
          <w:sz w:val="44"/>
          <w:szCs w:val="44"/>
          <w:rtl/>
        </w:rPr>
      </w:pPr>
      <w:r>
        <w:rPr>
          <w:rFonts w:hint="cs"/>
          <w:sz w:val="44"/>
          <w:szCs w:val="44"/>
          <w:rtl/>
        </w:rPr>
        <w:t>כ</w:t>
      </w:r>
      <w:r w:rsidR="004D45C0" w:rsidRPr="00BB3FF8">
        <w:rPr>
          <w:sz w:val="44"/>
          <w:szCs w:val="44"/>
          <w:rtl/>
        </w:rPr>
        <w:t>ה רבות המדינות שנפלו לפני אשור, מי ימנה מספרן? רק תמול נפלה שומרון, חילות מצרים ומרכבותיה הוכו באלתקה, על מי תישענו עוד? על אלוהיכם? מדוע לא הציל אלוהיכם את שומרון? מ</w:t>
      </w:r>
      <w:r w:rsidR="001E50C6">
        <w:rPr>
          <w:rFonts w:hint="cs"/>
          <w:sz w:val="44"/>
          <w:szCs w:val="44"/>
          <w:rtl/>
        </w:rPr>
        <w:t>ד</w:t>
      </w:r>
      <w:r w:rsidR="004D45C0" w:rsidRPr="00BB3FF8">
        <w:rPr>
          <w:sz w:val="44"/>
          <w:szCs w:val="44"/>
          <w:rtl/>
        </w:rPr>
        <w:t>וע לא הצילו אלוהי העמים את מדינותיהם? איכה זה תעזו למרוד?</w:t>
      </w:r>
    </w:p>
    <w:p w:rsidR="002C1456" w:rsidRPr="00BB3FF8" w:rsidRDefault="004D45C0" w:rsidP="001E50C6">
      <w:pPr>
        <w:pStyle w:val="Bodytext1"/>
        <w:shd w:val="clear" w:color="auto" w:fill="auto"/>
        <w:spacing w:before="0" w:line="360" w:lineRule="auto"/>
        <w:ind w:left="20" w:right="40"/>
        <w:jc w:val="both"/>
        <w:rPr>
          <w:sz w:val="44"/>
          <w:szCs w:val="44"/>
          <w:rtl/>
        </w:rPr>
      </w:pPr>
      <w:r w:rsidRPr="00BB3FF8">
        <w:rPr>
          <w:sz w:val="44"/>
          <w:szCs w:val="44"/>
          <w:rtl/>
        </w:rPr>
        <w:t xml:space="preserve">ובשינוי מטבעות הדיבור, </w:t>
      </w:r>
      <w:r w:rsidRPr="00BB3FF8">
        <w:rPr>
          <w:sz w:val="44"/>
          <w:szCs w:val="44"/>
          <w:shd w:val="clear" w:color="auto" w:fill="80FFFF"/>
          <w:rtl/>
        </w:rPr>
        <w:t>כ</w:t>
      </w:r>
      <w:r w:rsidRPr="00BB3FF8">
        <w:rPr>
          <w:sz w:val="44"/>
          <w:szCs w:val="44"/>
          <w:rtl/>
        </w:rPr>
        <w:t>מחליפים גלימ</w:t>
      </w:r>
      <w:r w:rsidRPr="00BB3FF8">
        <w:rPr>
          <w:sz w:val="44"/>
          <w:szCs w:val="44"/>
          <w:shd w:val="clear" w:color="auto" w:fill="80FFFF"/>
          <w:rtl/>
        </w:rPr>
        <w:t>ה:</w:t>
      </w:r>
      <w:r w:rsidRPr="00BB3FF8">
        <w:rPr>
          <w:sz w:val="44"/>
          <w:szCs w:val="44"/>
          <w:rtl/>
        </w:rPr>
        <w:t xml:space="preserve"> אל ארץ טובה יובילכם המלך ס</w:t>
      </w:r>
      <w:r w:rsidRPr="00BB3FF8">
        <w:rPr>
          <w:sz w:val="44"/>
          <w:szCs w:val="44"/>
          <w:shd w:val="clear" w:color="auto" w:fill="80FFFF"/>
          <w:rtl/>
        </w:rPr>
        <w:t>נ</w:t>
      </w:r>
      <w:r w:rsidRPr="00BB3FF8">
        <w:rPr>
          <w:sz w:val="44"/>
          <w:szCs w:val="44"/>
          <w:rtl/>
        </w:rPr>
        <w:t>חריב, טובה ממש כארצכם, רק פתחו את השערים והי</w:t>
      </w:r>
      <w:r w:rsidR="001E50C6">
        <w:rPr>
          <w:rFonts w:hint="cs"/>
          <w:sz w:val="44"/>
          <w:szCs w:val="44"/>
          <w:rtl/>
        </w:rPr>
        <w:t>כ</w:t>
      </w:r>
      <w:r w:rsidRPr="00BB3FF8">
        <w:rPr>
          <w:sz w:val="44"/>
          <w:szCs w:val="44"/>
          <w:rtl/>
        </w:rPr>
        <w:t>נעו. למה תמותו? ושרי המלך אינם משיבים. ושותקות החומות ונעולים השערים וחתומים פיות השרים. אך מה בלבם?</w:t>
      </w:r>
    </w:p>
    <w:p w:rsidR="002C1456" w:rsidRPr="00BB3FF8" w:rsidRDefault="004D45C0" w:rsidP="001E50C6">
      <w:pPr>
        <w:pStyle w:val="Bodytext1"/>
        <w:shd w:val="clear" w:color="auto" w:fill="auto"/>
        <w:spacing w:before="0" w:line="360" w:lineRule="auto"/>
        <w:ind w:left="20" w:right="40"/>
        <w:jc w:val="both"/>
        <w:rPr>
          <w:sz w:val="44"/>
          <w:szCs w:val="44"/>
          <w:rtl/>
        </w:rPr>
      </w:pPr>
      <w:r w:rsidRPr="00BB3FF8">
        <w:rPr>
          <w:sz w:val="44"/>
          <w:szCs w:val="44"/>
          <w:rtl/>
        </w:rPr>
        <w:t xml:space="preserve">חרדה בירושלים. </w:t>
      </w:r>
      <w:r w:rsidR="001E50C6">
        <w:rPr>
          <w:rFonts w:hint="cs"/>
          <w:sz w:val="44"/>
          <w:szCs w:val="44"/>
          <w:rtl/>
        </w:rPr>
        <w:t>כ</w:t>
      </w:r>
      <w:r w:rsidRPr="00BB3FF8">
        <w:rPr>
          <w:sz w:val="44"/>
          <w:szCs w:val="44"/>
          <w:rtl/>
        </w:rPr>
        <w:t>ל דברי שליחי אשור אשר חירפו אלוהים ואר</w:t>
      </w:r>
      <w:r w:rsidRPr="00BB3FF8">
        <w:rPr>
          <w:sz w:val="44"/>
          <w:szCs w:val="44"/>
          <w:shd w:val="clear" w:color="auto" w:fill="80FFFF"/>
          <w:rtl/>
        </w:rPr>
        <w:t>ץ—</w:t>
      </w:r>
      <w:r w:rsidR="001E50C6">
        <w:rPr>
          <w:sz w:val="44"/>
          <w:szCs w:val="44"/>
          <w:rtl/>
        </w:rPr>
        <w:t xml:space="preserve"> אמת. ו</w:t>
      </w:r>
      <w:r w:rsidR="001E50C6">
        <w:rPr>
          <w:rFonts w:hint="cs"/>
          <w:sz w:val="44"/>
          <w:szCs w:val="44"/>
          <w:rtl/>
        </w:rPr>
        <w:t>כ</w:t>
      </w:r>
      <w:r w:rsidRPr="00BB3FF8">
        <w:rPr>
          <w:sz w:val="44"/>
          <w:szCs w:val="44"/>
          <w:rtl/>
        </w:rPr>
        <w:t>בר ברו</w:t>
      </w:r>
      <w:r w:rsidRPr="00BB3FF8">
        <w:rPr>
          <w:sz w:val="44"/>
          <w:szCs w:val="44"/>
          <w:shd w:val="clear" w:color="auto" w:fill="80FFFF"/>
          <w:rtl/>
        </w:rPr>
        <w:t>ר:</w:t>
      </w:r>
      <w:r w:rsidRPr="00BB3FF8">
        <w:rPr>
          <w:sz w:val="44"/>
          <w:szCs w:val="44"/>
          <w:rtl/>
        </w:rPr>
        <w:t xml:space="preserve"> </w:t>
      </w:r>
      <w:r w:rsidRPr="00BB3FF8">
        <w:rPr>
          <w:sz w:val="44"/>
          <w:szCs w:val="44"/>
          <w:shd w:val="clear" w:color="auto" w:fill="80FFFF"/>
          <w:rtl/>
        </w:rPr>
        <w:t>״</w:t>
      </w:r>
      <w:r w:rsidRPr="00BB3FF8">
        <w:rPr>
          <w:sz w:val="44"/>
          <w:szCs w:val="44"/>
          <w:rtl/>
        </w:rPr>
        <w:t>משרש נחש יצא צפע״, מלך אדיר ואכזר הוא סנחרי</w:t>
      </w:r>
      <w:r w:rsidRPr="00BB3FF8">
        <w:rPr>
          <w:sz w:val="44"/>
          <w:szCs w:val="44"/>
          <w:shd w:val="clear" w:color="auto" w:fill="80FFFF"/>
          <w:rtl/>
        </w:rPr>
        <w:t>ב</w:t>
      </w:r>
      <w:r w:rsidRPr="00BB3FF8">
        <w:rPr>
          <w:sz w:val="44"/>
          <w:szCs w:val="44"/>
          <w:rtl/>
        </w:rPr>
        <w:t xml:space="preserve"> כאביו. נפלה שומרון, כשל חיל מצרים, נפלו ערי המבצר בשפלה, על מי יישענו עוד? משלחת מירושלים מציעה לסנ</w:t>
      </w:r>
      <w:r w:rsidRPr="00BB3FF8">
        <w:rPr>
          <w:sz w:val="44"/>
          <w:szCs w:val="44"/>
          <w:shd w:val="clear" w:color="auto" w:fill="80FFFF"/>
          <w:rtl/>
        </w:rPr>
        <w:t>ח</w:t>
      </w:r>
      <w:r w:rsidRPr="00BB3FF8">
        <w:rPr>
          <w:sz w:val="44"/>
          <w:szCs w:val="44"/>
          <w:rtl/>
        </w:rPr>
        <w:t>ריב מס־</w:t>
      </w:r>
      <w:r w:rsidR="001E50C6">
        <w:rPr>
          <w:rFonts w:hint="cs"/>
          <w:sz w:val="44"/>
          <w:szCs w:val="44"/>
          <w:rtl/>
        </w:rPr>
        <w:t>כ</w:t>
      </w:r>
      <w:r w:rsidRPr="00BB3FF8">
        <w:rPr>
          <w:sz w:val="44"/>
          <w:szCs w:val="44"/>
          <w:rtl/>
        </w:rPr>
        <w:t xml:space="preserve">ופר־נפש. זהב וכסף למען </w:t>
      </w:r>
      <w:r w:rsidRPr="00BB3FF8">
        <w:rPr>
          <w:sz w:val="44"/>
          <w:szCs w:val="44"/>
          <w:rtl/>
        </w:rPr>
        <w:lastRenderedPageBreak/>
        <w:t xml:space="preserve">יסור </w:t>
      </w:r>
      <w:r w:rsidRPr="00BB3FF8">
        <w:rPr>
          <w:sz w:val="44"/>
          <w:szCs w:val="44"/>
          <w:shd w:val="clear" w:color="auto" w:fill="80FFFF"/>
          <w:rtl/>
        </w:rPr>
        <w:t>ס</w:t>
      </w:r>
      <w:r w:rsidRPr="00BB3FF8">
        <w:rPr>
          <w:sz w:val="44"/>
          <w:szCs w:val="44"/>
          <w:rtl/>
        </w:rPr>
        <w:t>נחריב מעל ירושלים. אך את שעריה לא תפתח העיר. ופיות שריה חתומים.</w:t>
      </w:r>
      <w:r w:rsidRPr="00BB3FF8">
        <w:rPr>
          <w:sz w:val="44"/>
          <w:szCs w:val="44"/>
          <w:shd w:val="clear" w:color="auto" w:fill="80FFFF"/>
          <w:rtl/>
        </w:rPr>
        <w:t xml:space="preserve"> </w:t>
      </w:r>
      <w:r w:rsidRPr="00BB3FF8">
        <w:rPr>
          <w:sz w:val="44"/>
          <w:szCs w:val="44"/>
          <w:rtl/>
        </w:rPr>
        <w:t>אך עוד אין סנ</w:t>
      </w:r>
      <w:r w:rsidRPr="00BB3FF8">
        <w:rPr>
          <w:sz w:val="44"/>
          <w:szCs w:val="44"/>
          <w:shd w:val="clear" w:color="auto" w:fill="80FFFF"/>
          <w:rtl/>
        </w:rPr>
        <w:t>ח</w:t>
      </w:r>
      <w:r w:rsidRPr="00BB3FF8">
        <w:rPr>
          <w:sz w:val="44"/>
          <w:szCs w:val="44"/>
          <w:rtl/>
        </w:rPr>
        <w:t>ריב מסיע צבאו לירושלים. את הכסף והזהב מקבל הוא, אך עוד מלחמות לו בשפלה, והוא מוסיף שלוח איגרות לירושלים, בינתיים. שוב הרעשת ריכוך. ללא יריית חץ אחת. ואז — מתהפך גלגל המלחמה.</w:t>
      </w:r>
    </w:p>
    <w:p w:rsidR="002C1456" w:rsidRPr="00BB3FF8" w:rsidRDefault="004D45C0" w:rsidP="00BB3FF8">
      <w:pPr>
        <w:pStyle w:val="Bodytext1"/>
        <w:shd w:val="clear" w:color="auto" w:fill="auto"/>
        <w:spacing w:before="0" w:line="360" w:lineRule="auto"/>
        <w:ind w:left="20" w:right="40"/>
        <w:jc w:val="both"/>
        <w:rPr>
          <w:sz w:val="44"/>
          <w:szCs w:val="44"/>
          <w:rtl/>
        </w:rPr>
      </w:pPr>
      <w:r w:rsidRPr="00BB3FF8">
        <w:rPr>
          <w:sz w:val="44"/>
          <w:szCs w:val="44"/>
          <w:rtl/>
        </w:rPr>
        <w:t>הנביא ניב</w:t>
      </w:r>
      <w:r w:rsidRPr="00BB3FF8">
        <w:rPr>
          <w:sz w:val="44"/>
          <w:szCs w:val="44"/>
          <w:shd w:val="clear" w:color="auto" w:fill="80FFFF"/>
          <w:rtl/>
        </w:rPr>
        <w:t>א:</w:t>
      </w:r>
      <w:r w:rsidRPr="00BB3FF8">
        <w:rPr>
          <w:sz w:val="44"/>
          <w:szCs w:val="44"/>
          <w:rtl/>
        </w:rPr>
        <w:t xml:space="preserve"> ״בדרך אשר יבוא בה ישוב ואל העיר הזאת לא יבוא״, אך כמה העזו לקוות לכך, להאמין כי כך אכן יקרה?</w:t>
      </w:r>
    </w:p>
    <w:p w:rsidR="001E50C6" w:rsidRDefault="004D45C0" w:rsidP="001E50C6">
      <w:pPr>
        <w:pStyle w:val="Bodytext1"/>
        <w:shd w:val="clear" w:color="auto" w:fill="auto"/>
        <w:spacing w:before="0" w:line="360" w:lineRule="auto"/>
        <w:ind w:left="20" w:right="40"/>
        <w:jc w:val="both"/>
        <w:rPr>
          <w:sz w:val="44"/>
          <w:szCs w:val="44"/>
          <w:rtl/>
        </w:rPr>
      </w:pPr>
      <w:r w:rsidRPr="00BB3FF8">
        <w:rPr>
          <w:sz w:val="44"/>
          <w:szCs w:val="44"/>
          <w:rtl/>
        </w:rPr>
        <w:t>שמועות מגיעות למחנה אשו</w:t>
      </w:r>
      <w:r w:rsidRPr="00BB3FF8">
        <w:rPr>
          <w:sz w:val="44"/>
          <w:szCs w:val="44"/>
          <w:shd w:val="clear" w:color="auto" w:fill="80FFFF"/>
          <w:rtl/>
        </w:rPr>
        <w:t>ר:</w:t>
      </w:r>
      <w:r w:rsidRPr="00BB3FF8">
        <w:rPr>
          <w:sz w:val="44"/>
          <w:szCs w:val="44"/>
          <w:rtl/>
        </w:rPr>
        <w:t xml:space="preserve"> יוצא תרהקה מלך </w:t>
      </w:r>
      <w:r w:rsidR="001E50C6">
        <w:rPr>
          <w:rFonts w:hint="cs"/>
          <w:sz w:val="44"/>
          <w:szCs w:val="44"/>
          <w:rtl/>
        </w:rPr>
        <w:t>כ</w:t>
      </w:r>
      <w:r w:rsidRPr="00BB3FF8">
        <w:rPr>
          <w:sz w:val="44"/>
          <w:szCs w:val="44"/>
          <w:rtl/>
        </w:rPr>
        <w:t>וש בראש צבאותיו והוא נע צפונה לקראת מגע. רעות מתפתחות גם בצפון הממלכה. ומשמי</w:t>
      </w:r>
      <w:r w:rsidRPr="00BB3FF8">
        <w:rPr>
          <w:sz w:val="44"/>
          <w:szCs w:val="44"/>
          <w:shd w:val="clear" w:color="auto" w:fill="80FFFF"/>
          <w:rtl/>
        </w:rPr>
        <w:t>ם—</w:t>
      </w:r>
      <w:r w:rsidRPr="00BB3FF8">
        <w:rPr>
          <w:sz w:val="44"/>
          <w:szCs w:val="44"/>
          <w:rtl/>
        </w:rPr>
        <w:t>שכה רבים ומוזרים שליחיהם בארץ — נוספת ישועה עוד אח</w:t>
      </w:r>
      <w:r w:rsidRPr="00BB3FF8">
        <w:rPr>
          <w:sz w:val="44"/>
          <w:szCs w:val="44"/>
          <w:shd w:val="clear" w:color="auto" w:fill="80FFFF"/>
          <w:rtl/>
        </w:rPr>
        <w:t>ת:</w:t>
      </w:r>
      <w:r w:rsidRPr="00BB3FF8">
        <w:rPr>
          <w:sz w:val="44"/>
          <w:szCs w:val="44"/>
          <w:rtl/>
        </w:rPr>
        <w:t xml:space="preserve"> מגפה קשה ביותר פורצת במחנה אשור.</w:t>
      </w:r>
    </w:p>
    <w:p w:rsidR="002C1456" w:rsidRPr="00BB3FF8" w:rsidRDefault="004D45C0" w:rsidP="001E50C6">
      <w:pPr>
        <w:pStyle w:val="Bodytext1"/>
        <w:shd w:val="clear" w:color="auto" w:fill="auto"/>
        <w:spacing w:before="0" w:line="360" w:lineRule="auto"/>
        <w:ind w:left="20" w:right="20"/>
        <w:jc w:val="both"/>
        <w:rPr>
          <w:sz w:val="44"/>
          <w:szCs w:val="44"/>
          <w:rtl/>
        </w:rPr>
      </w:pPr>
      <w:r w:rsidRPr="00BB3FF8">
        <w:rPr>
          <w:sz w:val="44"/>
          <w:szCs w:val="44"/>
          <w:rtl/>
        </w:rPr>
        <w:t>ובאח</w:t>
      </w:r>
      <w:r w:rsidRPr="00BB3FF8">
        <w:rPr>
          <w:sz w:val="44"/>
          <w:szCs w:val="44"/>
          <w:shd w:val="clear" w:color="auto" w:fill="80FFFF"/>
          <w:rtl/>
        </w:rPr>
        <w:t>ת:</w:t>
      </w:r>
      <w:r w:rsidRPr="00BB3FF8">
        <w:rPr>
          <w:sz w:val="44"/>
          <w:szCs w:val="44"/>
          <w:rtl/>
        </w:rPr>
        <w:t xml:space="preserve"> התהפך הגלגל. צבא אשור נסוג בטרם ישלים את שליחותו ביהודה. זו הייתה המלחמה על ירושלים שלא נתרחשה בירושלים. ובכתובת מאוחרת, לאחר מסעו השמיני, ובטרם יירצח בידי א</w:t>
      </w:r>
      <w:r w:rsidR="001E50C6">
        <w:rPr>
          <w:rFonts w:hint="cs"/>
          <w:sz w:val="44"/>
          <w:szCs w:val="44"/>
          <w:rtl/>
        </w:rPr>
        <w:t>ד</w:t>
      </w:r>
      <w:r w:rsidRPr="00BB3FF8">
        <w:rPr>
          <w:sz w:val="44"/>
          <w:szCs w:val="44"/>
          <w:rtl/>
        </w:rPr>
        <w:t>רמלך ושראצר בבית נסרך אלוהיו שבנינוו</w:t>
      </w:r>
      <w:r w:rsidRPr="00BB3FF8">
        <w:rPr>
          <w:sz w:val="44"/>
          <w:szCs w:val="44"/>
          <w:shd w:val="clear" w:color="auto" w:fill="80FFFF"/>
          <w:rtl/>
        </w:rPr>
        <w:t>ה—</w:t>
      </w:r>
      <w:r w:rsidRPr="00BB3FF8">
        <w:rPr>
          <w:sz w:val="44"/>
          <w:szCs w:val="44"/>
          <w:rtl/>
        </w:rPr>
        <w:t xml:space="preserve"> כותב סנחריב על מסעו זה ביהודה, אך ללא ההתפארות והאריכות שבתיאור הראשון, שהתחייבו מסמיכות הזמן לאותו כישלון חלק</w:t>
      </w:r>
      <w:r w:rsidRPr="00BB3FF8">
        <w:rPr>
          <w:sz w:val="44"/>
          <w:szCs w:val="44"/>
          <w:shd w:val="clear" w:color="auto" w:fill="80FFFF"/>
          <w:rtl/>
        </w:rPr>
        <w:t>י:</w:t>
      </w:r>
    </w:p>
    <w:p w:rsidR="002C1456" w:rsidRDefault="004D45C0" w:rsidP="00BB3FF8">
      <w:pPr>
        <w:pStyle w:val="Bodytext1"/>
        <w:shd w:val="clear" w:color="auto" w:fill="auto"/>
        <w:spacing w:before="0" w:line="360" w:lineRule="auto"/>
        <w:ind w:left="20" w:right="20"/>
        <w:jc w:val="both"/>
        <w:rPr>
          <w:rtl/>
        </w:rPr>
        <w:sectPr w:rsidR="002C1456">
          <w:type w:val="continuous"/>
          <w:pgSz w:w="11909" w:h="16834"/>
          <w:pgMar w:top="1135" w:right="850" w:bottom="1135" w:left="1700" w:header="0" w:footer="3" w:gutter="0"/>
          <w:cols w:space="720"/>
          <w:noEndnote/>
          <w:bidi/>
          <w:docGrid w:linePitch="360"/>
        </w:sectPr>
      </w:pPr>
      <w:r w:rsidRPr="00BB3FF8">
        <w:rPr>
          <w:sz w:val="44"/>
          <w:szCs w:val="44"/>
          <w:rtl/>
        </w:rPr>
        <w:t xml:space="preserve">״אני עברתי מהר את הפרובינציה הרחבה של יהודה. על חזקיהו המלך נתתי את עולי.״ על שם סופם נקראים </w:t>
      </w:r>
      <w:r w:rsidRPr="00BB3FF8">
        <w:rPr>
          <w:sz w:val="44"/>
          <w:szCs w:val="44"/>
          <w:rtl/>
        </w:rPr>
        <w:lastRenderedPageBreak/>
        <w:t>הדברים. עמדה יהודה, וירושלים על מכונה. כי באו בנים עד משבר ועמדו בו.</w:t>
      </w:r>
    </w:p>
    <w:p w:rsidR="002C1456" w:rsidRPr="00AA1932" w:rsidRDefault="004D45C0" w:rsidP="00AA1932">
      <w:pPr>
        <w:pStyle w:val="Bodytext80"/>
        <w:shd w:val="clear" w:color="auto" w:fill="auto"/>
        <w:spacing w:after="1307" w:line="360" w:lineRule="auto"/>
        <w:ind w:left="20"/>
        <w:jc w:val="both"/>
        <w:rPr>
          <w:sz w:val="36"/>
          <w:szCs w:val="36"/>
          <w:rtl/>
        </w:rPr>
      </w:pPr>
      <w:r w:rsidRPr="00AA1932">
        <w:rPr>
          <w:sz w:val="36"/>
          <w:szCs w:val="36"/>
          <w:shd w:val="clear" w:color="auto" w:fill="80FFFF"/>
          <w:rtl/>
        </w:rPr>
        <w:lastRenderedPageBreak/>
        <w:t>חו</w:t>
      </w:r>
      <w:r w:rsidRPr="00AA1932">
        <w:rPr>
          <w:sz w:val="36"/>
          <w:szCs w:val="36"/>
          <w:rtl/>
        </w:rPr>
        <w:t>רבן ראשון</w:t>
      </w:r>
    </w:p>
    <w:p w:rsid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מפלת צבא סנחריב ביהודה ועשרות אלפי פגרי חייליו היו לתמונת אב למפלת חילות הגויים אל מול חומות ירושלים במלחמת אחרית הימים. אלא שימים רבים עוד נותרו עד למלחמה ההיא. ובינתיים סוערת הארץ מלחמות. ולא תמיד נופלים פגרי האויב חללים במגפת ה</w:t>
      </w:r>
      <w:r w:rsidRPr="00AA1932">
        <w:rPr>
          <w:sz w:val="36"/>
          <w:szCs w:val="36"/>
          <w:shd w:val="clear" w:color="auto" w:fill="80FFFF"/>
          <w:rtl/>
        </w:rPr>
        <w:t>׳.</w:t>
      </w:r>
      <w:r w:rsidRPr="00AA1932">
        <w:rPr>
          <w:sz w:val="36"/>
          <w:szCs w:val="36"/>
          <w:rtl/>
        </w:rPr>
        <w:t xml:space="preserve"> ואולי דווקא הישועה הגדולה של ימי סנ</w:t>
      </w:r>
      <w:r w:rsidRPr="00AA1932">
        <w:rPr>
          <w:sz w:val="36"/>
          <w:szCs w:val="36"/>
          <w:shd w:val="clear" w:color="auto" w:fill="80FFFF"/>
          <w:rtl/>
        </w:rPr>
        <w:t>ח</w:t>
      </w:r>
      <w:r w:rsidRPr="00AA1932">
        <w:rPr>
          <w:sz w:val="36"/>
          <w:szCs w:val="36"/>
          <w:rtl/>
        </w:rPr>
        <w:t>ריב היא המשקיעה את הלבבות בשאננו</w:t>
      </w:r>
      <w:r w:rsidRPr="00AA1932">
        <w:rPr>
          <w:sz w:val="36"/>
          <w:szCs w:val="36"/>
          <w:shd w:val="clear" w:color="auto" w:fill="80FFFF"/>
          <w:rtl/>
        </w:rPr>
        <w:t>ת:</w:t>
      </w:r>
      <w:r w:rsidRPr="00AA1932">
        <w:rPr>
          <w:sz w:val="36"/>
          <w:szCs w:val="36"/>
          <w:rtl/>
        </w:rPr>
        <w:t xml:space="preserve"> איש לא ייגע לרעה בירושלים, שהיכל ה׳ בה — היכל ה</w:t>
      </w:r>
      <w:r w:rsidR="00AA1932">
        <w:rPr>
          <w:rFonts w:hint="cs"/>
          <w:sz w:val="36"/>
          <w:szCs w:val="36"/>
          <w:rtl/>
        </w:rPr>
        <w:t>'</w:t>
      </w:r>
      <w:r w:rsidRPr="00AA1932">
        <w:rPr>
          <w:sz w:val="36"/>
          <w:szCs w:val="36"/>
          <w:rtl/>
        </w:rPr>
        <w:t>, היכל ה</w:t>
      </w:r>
      <w:r w:rsidRPr="00AA1932">
        <w:rPr>
          <w:sz w:val="36"/>
          <w:szCs w:val="36"/>
          <w:shd w:val="clear" w:color="auto" w:fill="80FFFF"/>
          <w:rtl/>
        </w:rPr>
        <w:t>׳...</w:t>
      </w: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 xml:space="preserve"> ומה עוד שלאחר מלך צדיק בא מלך רשע. את כל מזבחות הפסילים שניתץ חזקיהו הקים מנשה. ולא עול אשור בלבד על צוואר מנשה — גם ברכיו כפופות לפסיליה וחושיו כרויים לריחות, מראות וקולות פול</w:t>
      </w:r>
      <w:r w:rsidRPr="00AA1932">
        <w:rPr>
          <w:sz w:val="36"/>
          <w:szCs w:val="36"/>
          <w:shd w:val="clear" w:color="auto" w:fill="80FFFF"/>
          <w:rtl/>
        </w:rPr>
        <w:t>ח</w:t>
      </w:r>
      <w:r w:rsidRPr="00AA1932">
        <w:rPr>
          <w:sz w:val="36"/>
          <w:szCs w:val="36"/>
          <w:rtl/>
        </w:rPr>
        <w:t>ניה. ורגליו זריזות לרדוף את נאמני ה</w:t>
      </w:r>
      <w:r w:rsidR="00AA1932">
        <w:rPr>
          <w:rFonts w:hint="cs"/>
          <w:sz w:val="36"/>
          <w:szCs w:val="36"/>
          <w:shd w:val="clear" w:color="auto" w:fill="80FFFF"/>
          <w:rtl/>
        </w:rPr>
        <w:t>'</w:t>
      </w:r>
      <w:r w:rsidRPr="00AA1932">
        <w:rPr>
          <w:sz w:val="36"/>
          <w:szCs w:val="36"/>
          <w:shd w:val="clear" w:color="auto" w:fill="80FFFF"/>
          <w:rtl/>
        </w:rPr>
        <w:t>.</w:t>
      </w:r>
      <w:r w:rsidRPr="00AA1932">
        <w:rPr>
          <w:sz w:val="36"/>
          <w:szCs w:val="36"/>
          <w:rtl/>
        </w:rPr>
        <w:t xml:space="preserve"> אין אויב מבחוץ יכול לה לעיר, אלא אם כן ה</w:t>
      </w:r>
      <w:r w:rsidRPr="00AA1932">
        <w:rPr>
          <w:sz w:val="36"/>
          <w:szCs w:val="36"/>
          <w:shd w:val="clear" w:color="auto" w:fill="80FFFF"/>
          <w:rtl/>
        </w:rPr>
        <w:t>ח</w:t>
      </w:r>
      <w:r w:rsidRPr="00AA1932">
        <w:rPr>
          <w:sz w:val="36"/>
          <w:szCs w:val="36"/>
          <w:rtl/>
        </w:rPr>
        <w:t xml:space="preserve">לישוה אויבים מבית, זו אבן פינה בתפישת הנבואה. </w:t>
      </w:r>
      <w:r w:rsidRPr="00AA1932">
        <w:rPr>
          <w:sz w:val="36"/>
          <w:szCs w:val="36"/>
          <w:shd w:val="clear" w:color="auto" w:fill="80FFFF"/>
          <w:rtl/>
        </w:rPr>
        <w:t>״ה</w:t>
      </w:r>
      <w:r w:rsidRPr="00AA1932">
        <w:rPr>
          <w:sz w:val="36"/>
          <w:szCs w:val="36"/>
          <w:rtl/>
        </w:rPr>
        <w:t>יו צריה לראש כי ה׳ הוגה על רוב פשעיה</w:t>
      </w:r>
      <w:r w:rsidRPr="00AA1932">
        <w:rPr>
          <w:sz w:val="36"/>
          <w:szCs w:val="36"/>
          <w:shd w:val="clear" w:color="auto" w:fill="80FFFF"/>
          <w:rtl/>
        </w:rPr>
        <w:t>״</w:t>
      </w:r>
      <w:r w:rsidRPr="00AA1932">
        <w:rPr>
          <w:sz w:val="36"/>
          <w:szCs w:val="36"/>
          <w:rtl/>
        </w:rPr>
        <w:t>. באה אגדה והוסיפה פשע על פשעי מנשה: ציווה לשקע את ישעיהו הנביא בתוך ארז וניסרו אותו בעודו חי וכשהגיעו אל פיו-נ</w:t>
      </w:r>
      <w:r w:rsidRPr="00AA1932">
        <w:rPr>
          <w:sz w:val="36"/>
          <w:szCs w:val="36"/>
          <w:shd w:val="clear" w:color="auto" w:fill="80FFFF"/>
          <w:rtl/>
        </w:rPr>
        <w:t>ח</w:t>
      </w:r>
      <w:r w:rsidRPr="00AA1932">
        <w:rPr>
          <w:sz w:val="36"/>
          <w:szCs w:val="36"/>
          <w:rtl/>
        </w:rPr>
        <w:t xml:space="preserve"> נפשו. עד כאן אגדה. אך עד כה קולו של ישעיהו נשמע בירושלים, מנסר והולך בירושלים ובעולם כולו.</w:t>
      </w: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בימי הממלכות הגדולות קטנה יהודה והולכת, והיא מתקשה לתמרן בין ענקי הארץ. ותמי</w:t>
      </w:r>
      <w:r w:rsidRPr="00AA1932">
        <w:rPr>
          <w:sz w:val="36"/>
          <w:szCs w:val="36"/>
          <w:shd w:val="clear" w:color="auto" w:fill="80FFFF"/>
          <w:rtl/>
        </w:rPr>
        <w:t>ד:</w:t>
      </w:r>
      <w:r w:rsidRPr="00AA1932">
        <w:rPr>
          <w:sz w:val="36"/>
          <w:szCs w:val="36"/>
          <w:rtl/>
        </w:rPr>
        <w:t xml:space="preserve"> או למרו</w:t>
      </w:r>
      <w:r w:rsidR="00AA1932">
        <w:rPr>
          <w:rFonts w:hint="cs"/>
          <w:sz w:val="36"/>
          <w:szCs w:val="36"/>
          <w:rtl/>
        </w:rPr>
        <w:t>ד</w:t>
      </w:r>
      <w:r w:rsidRPr="00AA1932">
        <w:rPr>
          <w:sz w:val="36"/>
          <w:szCs w:val="36"/>
          <w:rtl/>
        </w:rPr>
        <w:t xml:space="preserve"> במלכות החולשת אותה עת על יהודה, או לצאת למלחמה על אויב הממלכה ההיא. זה חוק הכפופים. בין כה ובין ב</w:t>
      </w:r>
      <w:r w:rsidRPr="00AA1932">
        <w:rPr>
          <w:sz w:val="36"/>
          <w:szCs w:val="36"/>
          <w:shd w:val="clear" w:color="auto" w:fill="80FFFF"/>
          <w:rtl/>
        </w:rPr>
        <w:t>ה—</w:t>
      </w:r>
      <w:r w:rsidRPr="00AA1932">
        <w:rPr>
          <w:sz w:val="36"/>
          <w:szCs w:val="36"/>
          <w:rtl/>
        </w:rPr>
        <w:t>מלחמה תמיד. סכנת חורבן ב</w:t>
      </w:r>
      <w:r w:rsidR="00AA1932">
        <w:rPr>
          <w:rFonts w:hint="cs"/>
          <w:sz w:val="36"/>
          <w:szCs w:val="36"/>
          <w:rtl/>
        </w:rPr>
        <w:t>כ</w:t>
      </w:r>
      <w:r w:rsidRPr="00AA1932">
        <w:rPr>
          <w:sz w:val="36"/>
          <w:szCs w:val="36"/>
          <w:rtl/>
        </w:rPr>
        <w:t>ל עת.</w:t>
      </w:r>
    </w:p>
    <w:p w:rsid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 xml:space="preserve">ולאחר מנשה בא אמון, ולאחריו יאשיהו. מלך צדיק הוליד מלך רשע. והרשע פינה מקומו לרשע אחר, ואחר </w:t>
      </w:r>
      <w:r w:rsidRPr="00AA1932">
        <w:rPr>
          <w:sz w:val="36"/>
          <w:szCs w:val="36"/>
          <w:shd w:val="clear" w:color="auto" w:fill="80FFFF"/>
          <w:rtl/>
        </w:rPr>
        <w:t>ת</w:t>
      </w:r>
      <w:r w:rsidRPr="00AA1932">
        <w:rPr>
          <w:sz w:val="36"/>
          <w:szCs w:val="36"/>
          <w:rtl/>
        </w:rPr>
        <w:t xml:space="preserve">ור הצדיק לבוא. וחומות ירושלים שוב נושמות מעט לרווחה, נופלת אשור האדירה בצפון, מושלכים פסיליה מירושלים, וגבולות יהודה מתרחבים שוב, והתעוררות רוחנית בירושלים. </w:t>
      </w:r>
      <w:r w:rsidRPr="00AA1932">
        <w:rPr>
          <w:sz w:val="36"/>
          <w:szCs w:val="36"/>
          <w:rtl/>
        </w:rPr>
        <w:lastRenderedPageBreak/>
        <w:t>רווחה לשעה. בבית המקדש נמצא ספר משנה תורה, הוא ספר דברים, ובו דברים אשר כמו נשכחו או לא נודעו, והם מחייבים מהפכה דתית ומוסרית אדירה. כמו כריתת ברית מחדש לטיהור העיר והארץ, ומחו</w:t>
      </w:r>
      <w:r w:rsidRPr="00AA1932">
        <w:rPr>
          <w:sz w:val="36"/>
          <w:szCs w:val="36"/>
          <w:shd w:val="clear" w:color="auto" w:fill="80FFFF"/>
          <w:rtl/>
        </w:rPr>
        <w:t>ץ:</w:t>
      </w:r>
      <w:r w:rsidRPr="00AA1932">
        <w:rPr>
          <w:sz w:val="36"/>
          <w:szCs w:val="36"/>
          <w:rtl/>
        </w:rPr>
        <w:t xml:space="preserve"> אשור נפלה. אלא שאין חלל ריק, ועל חורבות אשור עולה בבל לשלוט, ויאשיהו מסתבך בקרב לא־לו ויוצא לחסום את דרך מרכבות פרעה נכה לבבל, ובבקעת מגידו, הרחק מירושלים שם נפגע המלך. וירמיהו כותב קינות לדורות על המלך הזה, אחרון המלכים הגדולים שקמו לבית דוד. וירושלים משתעבדת שוב, בראשונה למצרים, אחר לבבל.</w:t>
      </w:r>
    </w:p>
    <w:p w:rsidR="002C1456" w:rsidRPr="00AA1932" w:rsidRDefault="002C1456" w:rsidP="00AA1932">
      <w:pPr>
        <w:pStyle w:val="Bodytext1"/>
        <w:shd w:val="clear" w:color="auto" w:fill="auto"/>
        <w:spacing w:before="0" w:line="360" w:lineRule="auto"/>
        <w:ind w:left="20" w:right="20"/>
        <w:jc w:val="both"/>
        <w:rPr>
          <w:sz w:val="36"/>
          <w:szCs w:val="36"/>
          <w:rtl/>
        </w:rPr>
      </w:pP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ובירושלים, בתוך החומות שוב מלחמה. מלחמת דברים, מל</w:t>
      </w:r>
      <w:r w:rsidRPr="00AA1932">
        <w:rPr>
          <w:sz w:val="36"/>
          <w:szCs w:val="36"/>
          <w:shd w:val="clear" w:color="auto" w:fill="80FFFF"/>
          <w:rtl/>
        </w:rPr>
        <w:t>ח</w:t>
      </w:r>
      <w:r w:rsidRPr="00AA1932">
        <w:rPr>
          <w:sz w:val="36"/>
          <w:szCs w:val="36"/>
          <w:rtl/>
        </w:rPr>
        <w:t>מת דעות, ושמא אף יותר מכ</w:t>
      </w:r>
      <w:r w:rsidRPr="00AA1932">
        <w:rPr>
          <w:sz w:val="36"/>
          <w:szCs w:val="36"/>
          <w:shd w:val="clear" w:color="auto" w:fill="80FFFF"/>
          <w:rtl/>
        </w:rPr>
        <w:t>ך—</w:t>
      </w:r>
      <w:r w:rsidRPr="00AA1932">
        <w:rPr>
          <w:sz w:val="36"/>
          <w:szCs w:val="36"/>
          <w:rtl/>
        </w:rPr>
        <w:t xml:space="preserve"> מצדדי בבל נאבקים בתומכי מצרים. הכהונה, הנבואה, בית המלכות, הצבא — ה</w:t>
      </w:r>
      <w:r w:rsidR="00AA1932">
        <w:rPr>
          <w:rFonts w:hint="cs"/>
          <w:sz w:val="36"/>
          <w:szCs w:val="36"/>
          <w:rtl/>
        </w:rPr>
        <w:t>כ</w:t>
      </w:r>
      <w:r w:rsidRPr="00AA1932">
        <w:rPr>
          <w:sz w:val="36"/>
          <w:szCs w:val="36"/>
          <w:rtl/>
        </w:rPr>
        <w:t>ל מעורבים במחלוקת.</w:t>
      </w: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יהואחז, יהויקי</w:t>
      </w:r>
      <w:r w:rsidRPr="00AA1932">
        <w:rPr>
          <w:sz w:val="36"/>
          <w:szCs w:val="36"/>
          <w:shd w:val="clear" w:color="auto" w:fill="80FFFF"/>
          <w:rtl/>
        </w:rPr>
        <w:t>ם—</w:t>
      </w:r>
      <w:r w:rsidRPr="00AA1932">
        <w:rPr>
          <w:sz w:val="36"/>
          <w:szCs w:val="36"/>
          <w:rtl/>
        </w:rPr>
        <w:t xml:space="preserve"> מלכי בית דוד בשעות קשות אלו, נושאים מ</w:t>
      </w:r>
      <w:r w:rsidR="00AA1932">
        <w:rPr>
          <w:rFonts w:hint="cs"/>
          <w:sz w:val="36"/>
          <w:szCs w:val="36"/>
          <w:rtl/>
        </w:rPr>
        <w:t>ס</w:t>
      </w:r>
      <w:r w:rsidRPr="00AA1932">
        <w:rPr>
          <w:sz w:val="36"/>
          <w:szCs w:val="36"/>
          <w:rtl/>
        </w:rPr>
        <w:t xml:space="preserve"> ומורדים חליפות ואחריה</w:t>
      </w:r>
      <w:r w:rsidRPr="00AA1932">
        <w:rPr>
          <w:sz w:val="36"/>
          <w:szCs w:val="36"/>
          <w:shd w:val="clear" w:color="auto" w:fill="80FFFF"/>
          <w:rtl/>
        </w:rPr>
        <w:t>ם—</w:t>
      </w:r>
      <w:r w:rsidRPr="00AA1932">
        <w:rPr>
          <w:sz w:val="36"/>
          <w:szCs w:val="36"/>
          <w:rtl/>
        </w:rPr>
        <w:t xml:space="preserve"> יהוי</w:t>
      </w:r>
      <w:r w:rsidR="00AA1932">
        <w:rPr>
          <w:rFonts w:hint="cs"/>
          <w:sz w:val="36"/>
          <w:szCs w:val="36"/>
          <w:rtl/>
        </w:rPr>
        <w:t>כ</w:t>
      </w:r>
      <w:r w:rsidRPr="00AA1932">
        <w:rPr>
          <w:sz w:val="36"/>
          <w:szCs w:val="36"/>
          <w:rtl/>
        </w:rPr>
        <w:t>ין.</w:t>
      </w: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בן שמונה עשרה שנה יהויכין במלכו. ושלושה חודשים מלך בירושלים. הרואים אתם את תמונת מלכותו של יהויכין?</w:t>
      </w:r>
    </w:p>
    <w:p w:rsidR="002C1456" w:rsidRPr="00AA1932"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 xml:space="preserve">נער </w:t>
      </w:r>
      <w:r w:rsidR="00AA1932">
        <w:rPr>
          <w:rFonts w:hint="cs"/>
          <w:sz w:val="36"/>
          <w:szCs w:val="36"/>
          <w:rtl/>
        </w:rPr>
        <w:t>ב</w:t>
      </w:r>
      <w:r w:rsidRPr="00AA1932">
        <w:rPr>
          <w:sz w:val="36"/>
          <w:szCs w:val="36"/>
          <w:rtl/>
        </w:rPr>
        <w:t xml:space="preserve">ן שמונה עשרה. יושב על כיסא דוד. והכיסא גדול מכפי ממדי גופו הנערי. והארץ רותחת. צבאות בבל בשער </w:t>
      </w:r>
      <w:r w:rsidR="00AA1932">
        <w:rPr>
          <w:rFonts w:hint="cs"/>
          <w:sz w:val="36"/>
          <w:szCs w:val="36"/>
          <w:rtl/>
        </w:rPr>
        <w:t>כ</w:t>
      </w:r>
      <w:r w:rsidRPr="00AA1932">
        <w:rPr>
          <w:sz w:val="36"/>
          <w:szCs w:val="36"/>
          <w:rtl/>
        </w:rPr>
        <w:t>י מרד אביו יהויקים במלך בבל ועתה יוצא מלך בבל עצמו להקהות את שיני בן המורד. נ</w:t>
      </w:r>
      <w:r w:rsidRPr="00AA1932">
        <w:rPr>
          <w:sz w:val="36"/>
          <w:szCs w:val="36"/>
          <w:shd w:val="clear" w:color="auto" w:fill="80FFFF"/>
          <w:rtl/>
        </w:rPr>
        <w:t>ב</w:t>
      </w:r>
      <w:r w:rsidRPr="00AA1932">
        <w:rPr>
          <w:sz w:val="36"/>
          <w:szCs w:val="36"/>
          <w:rtl/>
        </w:rPr>
        <w:t>וכדנאצר צר על העיר. ומה יעשה הנער? ירושלים במצור. קרב נטול סיכויים מראש. ולאחר מאה ימי שלטון בירושלים יוצאים המלך ואנשי ביתו דרך שער העיר ומסגירים עצמם לידי הבבלים.</w:t>
      </w:r>
    </w:p>
    <w:p w:rsidR="00565D0D" w:rsidRDefault="004D45C0" w:rsidP="00AA1932">
      <w:pPr>
        <w:pStyle w:val="Bodytext1"/>
        <w:shd w:val="clear" w:color="auto" w:fill="auto"/>
        <w:spacing w:before="0" w:line="360" w:lineRule="auto"/>
        <w:ind w:left="20" w:right="20"/>
        <w:jc w:val="both"/>
        <w:rPr>
          <w:sz w:val="36"/>
          <w:szCs w:val="36"/>
          <w:rtl/>
        </w:rPr>
      </w:pPr>
      <w:r w:rsidRPr="00AA1932">
        <w:rPr>
          <w:sz w:val="36"/>
          <w:szCs w:val="36"/>
          <w:rtl/>
        </w:rPr>
        <w:t>וספר דברי הימים מקצר מא</w:t>
      </w:r>
      <w:r w:rsidRPr="00AA1932">
        <w:rPr>
          <w:sz w:val="36"/>
          <w:szCs w:val="36"/>
          <w:shd w:val="clear" w:color="auto" w:fill="80FFFF"/>
          <w:rtl/>
        </w:rPr>
        <w:t>ד:</w:t>
      </w:r>
      <w:r w:rsidRPr="00AA1932">
        <w:rPr>
          <w:sz w:val="36"/>
          <w:szCs w:val="36"/>
          <w:rtl/>
        </w:rPr>
        <w:t xml:space="preserve"> ולתשובת השנה שלח המלך נבו</w:t>
      </w:r>
      <w:r w:rsidR="00AA1932">
        <w:rPr>
          <w:rFonts w:hint="cs"/>
          <w:sz w:val="36"/>
          <w:szCs w:val="36"/>
          <w:rtl/>
        </w:rPr>
        <w:t>כ</w:t>
      </w:r>
      <w:r w:rsidRPr="00AA1932">
        <w:rPr>
          <w:sz w:val="36"/>
          <w:szCs w:val="36"/>
          <w:rtl/>
        </w:rPr>
        <w:t>דנאצר ויביאהו בבלה עם כלי חמדת בית ה</w:t>
      </w:r>
      <w:r w:rsidR="00AA1932">
        <w:rPr>
          <w:rFonts w:hint="cs"/>
          <w:sz w:val="36"/>
          <w:szCs w:val="36"/>
          <w:shd w:val="clear" w:color="auto" w:fill="80FFFF"/>
          <w:rtl/>
        </w:rPr>
        <w:t>'</w:t>
      </w:r>
      <w:r w:rsidRPr="00AA1932">
        <w:rPr>
          <w:sz w:val="36"/>
          <w:szCs w:val="36"/>
          <w:shd w:val="clear" w:color="auto" w:fill="80FFFF"/>
          <w:rtl/>
        </w:rPr>
        <w:t>.</w:t>
      </w:r>
      <w:r w:rsidRPr="00AA1932">
        <w:rPr>
          <w:sz w:val="36"/>
          <w:szCs w:val="36"/>
          <w:rtl/>
        </w:rPr>
        <w:t xml:space="preserve"> לאמ</w:t>
      </w:r>
      <w:r w:rsidRPr="00AA1932">
        <w:rPr>
          <w:sz w:val="36"/>
          <w:szCs w:val="36"/>
          <w:shd w:val="clear" w:color="auto" w:fill="80FFFF"/>
          <w:rtl/>
        </w:rPr>
        <w:t>ר—</w:t>
      </w:r>
      <w:r w:rsidRPr="00AA1932">
        <w:rPr>
          <w:sz w:val="36"/>
          <w:szCs w:val="36"/>
          <w:rtl/>
        </w:rPr>
        <w:t>לא מלחמה של ממש. כניעה. חילות בבל לוקחים עמם לא רק את אוצרות המקדש ובית המלך, אלא גם את המפתח לנאמנותה של האר</w:t>
      </w:r>
      <w:r w:rsidRPr="00AA1932">
        <w:rPr>
          <w:sz w:val="36"/>
          <w:szCs w:val="36"/>
          <w:shd w:val="clear" w:color="auto" w:fill="80FFFF"/>
          <w:rtl/>
        </w:rPr>
        <w:t>ץ—</w:t>
      </w:r>
      <w:r w:rsidRPr="00AA1932">
        <w:rPr>
          <w:sz w:val="36"/>
          <w:szCs w:val="36"/>
          <w:rtl/>
        </w:rPr>
        <w:t xml:space="preserve"> את המנהיגות. עם יהוי</w:t>
      </w:r>
      <w:r w:rsidR="00AA1932">
        <w:rPr>
          <w:rFonts w:hint="cs"/>
          <w:sz w:val="36"/>
          <w:szCs w:val="36"/>
          <w:rtl/>
        </w:rPr>
        <w:t>כ</w:t>
      </w:r>
      <w:r w:rsidRPr="00AA1932">
        <w:rPr>
          <w:sz w:val="36"/>
          <w:szCs w:val="36"/>
          <w:rtl/>
        </w:rPr>
        <w:t>ין גולים לבבל רוב שרי הארץ, ע</w:t>
      </w:r>
      <w:r w:rsidRPr="00AA1932">
        <w:rPr>
          <w:sz w:val="36"/>
          <w:szCs w:val="36"/>
          <w:shd w:val="clear" w:color="auto" w:fill="80FFFF"/>
          <w:rtl/>
        </w:rPr>
        <w:t>ש</w:t>
      </w:r>
      <w:r w:rsidRPr="00AA1932">
        <w:rPr>
          <w:sz w:val="36"/>
          <w:szCs w:val="36"/>
          <w:rtl/>
        </w:rPr>
        <w:t xml:space="preserve">יריה, אנשי הצבא, אומני תעשיית הנשק. </w:t>
      </w:r>
      <w:r w:rsidRPr="00AA1932">
        <w:rPr>
          <w:sz w:val="36"/>
          <w:szCs w:val="36"/>
          <w:rtl/>
        </w:rPr>
        <w:lastRenderedPageBreak/>
        <w:t>ונבוכדנאצר ממליך מלך בירושלי</w:t>
      </w:r>
      <w:r w:rsidRPr="00AA1932">
        <w:rPr>
          <w:sz w:val="36"/>
          <w:szCs w:val="36"/>
          <w:shd w:val="clear" w:color="auto" w:fill="80FFFF"/>
          <w:rtl/>
        </w:rPr>
        <w:t>ם:</w:t>
      </w:r>
      <w:r w:rsidRPr="00AA1932">
        <w:rPr>
          <w:sz w:val="36"/>
          <w:szCs w:val="36"/>
          <w:rtl/>
        </w:rPr>
        <w:t xml:space="preserve"> צדקיהו. ומשביע אותו שבועת נאמנות</w:t>
      </w:r>
    </w:p>
    <w:p w:rsidR="002C1456" w:rsidRPr="00AA1932" w:rsidRDefault="00B54CA1" w:rsidP="00B54CA1">
      <w:pPr>
        <w:pStyle w:val="Bodytext1"/>
        <w:shd w:val="clear" w:color="auto" w:fill="auto"/>
        <w:spacing w:before="0" w:line="360" w:lineRule="auto"/>
        <w:ind w:left="20" w:right="20"/>
        <w:jc w:val="both"/>
        <w:rPr>
          <w:sz w:val="36"/>
          <w:szCs w:val="36"/>
          <w:rtl/>
        </w:rPr>
      </w:pPr>
      <w:r>
        <w:rPr>
          <w:noProof/>
        </w:rPr>
        <w:drawing>
          <wp:inline distT="0" distB="0" distL="0" distR="0">
            <wp:extent cx="3285230" cy="4562272"/>
            <wp:effectExtent l="19050" t="0" r="0" b="0"/>
            <wp:docPr id="4" name="תמונה 4" descr="C:\Users\אריה\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אריה\AppData\Local\Microsoft\Windows\Temporary Internet Files\Content.Word\Scan0001.jpg"/>
                    <pic:cNvPicPr>
                      <a:picLocks noChangeAspect="1" noChangeArrowheads="1"/>
                    </pic:cNvPicPr>
                  </pic:nvPicPr>
                  <pic:blipFill>
                    <a:blip r:embed="rId20" cstate="print"/>
                    <a:srcRect/>
                    <a:stretch>
                      <a:fillRect/>
                    </a:stretch>
                  </pic:blipFill>
                  <pic:spPr bwMode="auto">
                    <a:xfrm>
                      <a:off x="0" y="0"/>
                      <a:ext cx="3288298" cy="4566532"/>
                    </a:xfrm>
                    <a:prstGeom prst="rect">
                      <a:avLst/>
                    </a:prstGeom>
                    <a:noFill/>
                    <a:ln w="9525">
                      <a:noFill/>
                      <a:miter lim="800000"/>
                      <a:headEnd/>
                      <a:tailEnd/>
                    </a:ln>
                  </pic:spPr>
                </pic:pic>
              </a:graphicData>
            </a:graphic>
          </wp:inline>
        </w:drawing>
      </w:r>
    </w:p>
    <w:p w:rsidR="00F14372" w:rsidRDefault="00F14372" w:rsidP="00AA1932">
      <w:pPr>
        <w:pStyle w:val="Bodytext1"/>
        <w:shd w:val="clear" w:color="auto" w:fill="auto"/>
        <w:spacing w:before="0" w:line="360" w:lineRule="auto"/>
        <w:ind w:left="40" w:right="20"/>
        <w:jc w:val="both"/>
        <w:rPr>
          <w:sz w:val="36"/>
          <w:szCs w:val="36"/>
          <w:rtl/>
        </w:rPr>
      </w:pPr>
    </w:p>
    <w:p w:rsidR="00F14372" w:rsidRDefault="00F14372" w:rsidP="00AA1932">
      <w:pPr>
        <w:pStyle w:val="Bodytext1"/>
        <w:shd w:val="clear" w:color="auto" w:fill="auto"/>
        <w:spacing w:before="0" w:line="360" w:lineRule="auto"/>
        <w:ind w:left="40" w:right="20"/>
        <w:jc w:val="both"/>
        <w:rPr>
          <w:sz w:val="36"/>
          <w:szCs w:val="36"/>
          <w:rtl/>
        </w:rPr>
      </w:pPr>
    </w:p>
    <w:p w:rsidR="00F14372" w:rsidRDefault="00F14372" w:rsidP="00AA1932">
      <w:pPr>
        <w:pStyle w:val="Bodytext1"/>
        <w:shd w:val="clear" w:color="auto" w:fill="auto"/>
        <w:spacing w:before="0" w:line="360" w:lineRule="auto"/>
        <w:ind w:left="40" w:right="20"/>
        <w:jc w:val="both"/>
        <w:rPr>
          <w:sz w:val="36"/>
          <w:szCs w:val="36"/>
          <w:rtl/>
        </w:rPr>
      </w:pPr>
    </w:p>
    <w:p w:rsidR="00F14372" w:rsidRDefault="004D45C0" w:rsidP="00F14372">
      <w:pPr>
        <w:pStyle w:val="Bodytext1"/>
        <w:shd w:val="clear" w:color="auto" w:fill="auto"/>
        <w:spacing w:before="0" w:line="360" w:lineRule="auto"/>
        <w:ind w:left="40" w:right="20"/>
        <w:jc w:val="both"/>
        <w:rPr>
          <w:sz w:val="36"/>
          <w:szCs w:val="36"/>
          <w:rtl/>
        </w:rPr>
      </w:pPr>
      <w:r w:rsidRPr="00AA1932">
        <w:rPr>
          <w:sz w:val="36"/>
          <w:szCs w:val="36"/>
          <w:rtl/>
        </w:rPr>
        <w:t>באלוהי ישראל. ולמען לא תישכח כניעת ירושלים בימי יהויכין הוא מוסיפה על דברי ימי בבל: ״ובשנת שבע בחדש כסלו קבץ מלך א</w:t>
      </w:r>
      <w:r w:rsidR="00F14372">
        <w:rPr>
          <w:rFonts w:hint="cs"/>
          <w:sz w:val="36"/>
          <w:szCs w:val="36"/>
          <w:rtl/>
        </w:rPr>
        <w:t>כ</w:t>
      </w:r>
      <w:r w:rsidRPr="00AA1932">
        <w:rPr>
          <w:sz w:val="36"/>
          <w:szCs w:val="36"/>
          <w:rtl/>
        </w:rPr>
        <w:t xml:space="preserve">ד את חילו וילך לארץ חת וייחן על עיר יהודה ובחדש אדר ביום השני לכד את העיר. את המלך תפס. מלך </w:t>
      </w:r>
      <w:r w:rsidR="00F14372">
        <w:rPr>
          <w:rFonts w:hint="cs"/>
          <w:sz w:val="36"/>
          <w:szCs w:val="36"/>
          <w:rtl/>
        </w:rPr>
        <w:t>כ</w:t>
      </w:r>
      <w:r w:rsidRPr="00AA1932">
        <w:rPr>
          <w:sz w:val="36"/>
          <w:szCs w:val="36"/>
          <w:rtl/>
        </w:rPr>
        <w:t xml:space="preserve">לבבו בתוכה הפקיד. מם </w:t>
      </w:r>
      <w:r w:rsidR="00F14372">
        <w:rPr>
          <w:rFonts w:hint="cs"/>
          <w:sz w:val="36"/>
          <w:szCs w:val="36"/>
          <w:rtl/>
        </w:rPr>
        <w:t>כ</w:t>
      </w:r>
      <w:r w:rsidRPr="00AA1932">
        <w:rPr>
          <w:sz w:val="36"/>
          <w:szCs w:val="36"/>
          <w:rtl/>
        </w:rPr>
        <w:t>בד לקח ממנה והעבירו לבבל</w:t>
      </w:r>
      <w:r w:rsidRPr="00AA1932">
        <w:rPr>
          <w:sz w:val="36"/>
          <w:szCs w:val="36"/>
          <w:shd w:val="clear" w:color="auto" w:fill="80FFFF"/>
          <w:rtl/>
        </w:rPr>
        <w:t>.״</w:t>
      </w:r>
      <w:r w:rsidRPr="00AA1932">
        <w:rPr>
          <w:sz w:val="36"/>
          <w:szCs w:val="36"/>
          <w:rtl/>
        </w:rPr>
        <w:t xml:space="preserve"> </w:t>
      </w:r>
    </w:p>
    <w:p w:rsidR="002C1456" w:rsidRPr="00AA1932" w:rsidRDefault="004D45C0" w:rsidP="00F14372">
      <w:pPr>
        <w:pStyle w:val="Bodytext1"/>
        <w:shd w:val="clear" w:color="auto" w:fill="auto"/>
        <w:spacing w:before="0" w:line="360" w:lineRule="auto"/>
        <w:ind w:left="40" w:right="20"/>
        <w:jc w:val="both"/>
        <w:rPr>
          <w:sz w:val="36"/>
          <w:szCs w:val="36"/>
          <w:rtl/>
        </w:rPr>
      </w:pPr>
      <w:r w:rsidRPr="00AA1932">
        <w:rPr>
          <w:sz w:val="36"/>
          <w:szCs w:val="36"/>
          <w:rtl/>
        </w:rPr>
        <w:t>אך אין מנוחה לירושלים גם בגלות מל</w:t>
      </w:r>
      <w:r w:rsidR="00F14372">
        <w:rPr>
          <w:rFonts w:hint="cs"/>
          <w:sz w:val="36"/>
          <w:szCs w:val="36"/>
          <w:rtl/>
        </w:rPr>
        <w:t>כ</w:t>
      </w:r>
      <w:r w:rsidRPr="00AA1932">
        <w:rPr>
          <w:sz w:val="36"/>
          <w:szCs w:val="36"/>
          <w:rtl/>
        </w:rPr>
        <w:t>ה ושריה.</w:t>
      </w:r>
    </w:p>
    <w:p w:rsidR="002C1456" w:rsidRPr="00AA1932" w:rsidRDefault="004D45C0" w:rsidP="00F14372">
      <w:pPr>
        <w:pStyle w:val="Bodytext1"/>
        <w:shd w:val="clear" w:color="auto" w:fill="auto"/>
        <w:spacing w:before="0" w:line="360" w:lineRule="auto"/>
        <w:ind w:left="40" w:right="20"/>
        <w:jc w:val="both"/>
        <w:rPr>
          <w:sz w:val="36"/>
          <w:szCs w:val="36"/>
          <w:rtl/>
        </w:rPr>
      </w:pPr>
      <w:r w:rsidRPr="00AA1932">
        <w:rPr>
          <w:sz w:val="36"/>
          <w:szCs w:val="36"/>
          <w:rtl/>
        </w:rPr>
        <w:t>סובב הולך בירושלים ירמיהו הנביא. נביא ה</w:t>
      </w:r>
      <w:r w:rsidR="00F14372">
        <w:rPr>
          <w:rFonts w:hint="cs"/>
          <w:sz w:val="36"/>
          <w:szCs w:val="36"/>
          <w:shd w:val="clear" w:color="auto" w:fill="80FFFF"/>
          <w:rtl/>
        </w:rPr>
        <w:t>כ</w:t>
      </w:r>
      <w:r w:rsidRPr="00AA1932">
        <w:rPr>
          <w:sz w:val="36"/>
          <w:szCs w:val="36"/>
          <w:rtl/>
        </w:rPr>
        <w:t>אב. ואומר באוזני האנשים על מה ולמה תחרב ירושלים ואיכה זה יהיו גוויותיהם מושלכות סבי</w:t>
      </w:r>
      <w:r w:rsidRPr="00AA1932">
        <w:rPr>
          <w:sz w:val="36"/>
          <w:szCs w:val="36"/>
          <w:shd w:val="clear" w:color="auto" w:fill="80FFFF"/>
          <w:rtl/>
        </w:rPr>
        <w:t>ב</w:t>
      </w:r>
      <w:r w:rsidR="00F14372">
        <w:rPr>
          <w:rFonts w:hint="cs"/>
          <w:sz w:val="36"/>
          <w:szCs w:val="36"/>
          <w:shd w:val="clear" w:color="auto" w:fill="80FFFF"/>
          <w:rtl/>
        </w:rPr>
        <w:t xml:space="preserve"> </w:t>
      </w:r>
      <w:r w:rsidRPr="00AA1932">
        <w:rPr>
          <w:sz w:val="36"/>
          <w:szCs w:val="36"/>
          <w:shd w:val="clear" w:color="auto" w:fill="80FFFF"/>
          <w:rtl/>
        </w:rPr>
        <w:lastRenderedPageBreak/>
        <w:t>ס</w:t>
      </w:r>
      <w:r w:rsidRPr="00AA1932">
        <w:rPr>
          <w:sz w:val="36"/>
          <w:szCs w:val="36"/>
          <w:rtl/>
        </w:rPr>
        <w:t>ביב בשדות. וצדקיהו המלך בירושלים הולך בדרך המרד בבבל וקושר עם מצרים. והנביא רואה בעיניו איך עולה בבל במסע עונשין על יהודה ואיך חרב המקדש כמקדש שילה ואיך ניתצות החומות.</w:t>
      </w:r>
    </w:p>
    <w:p w:rsidR="002C1456" w:rsidRPr="00AA1932" w:rsidRDefault="004D45C0" w:rsidP="00F14372">
      <w:pPr>
        <w:pStyle w:val="Bodytext1"/>
        <w:shd w:val="clear" w:color="auto" w:fill="auto"/>
        <w:spacing w:before="0" w:line="360" w:lineRule="auto"/>
        <w:ind w:left="40" w:right="20"/>
        <w:jc w:val="both"/>
        <w:rPr>
          <w:sz w:val="36"/>
          <w:szCs w:val="36"/>
          <w:rtl/>
        </w:rPr>
      </w:pPr>
      <w:r w:rsidRPr="00AA1932">
        <w:rPr>
          <w:sz w:val="36"/>
          <w:szCs w:val="36"/>
          <w:rtl/>
        </w:rPr>
        <w:t>ובעשרה בטבת בשנה התשיעית למל</w:t>
      </w:r>
      <w:r w:rsidR="00F14372">
        <w:rPr>
          <w:rFonts w:hint="cs"/>
          <w:sz w:val="36"/>
          <w:szCs w:val="36"/>
          <w:rtl/>
        </w:rPr>
        <w:t>כ</w:t>
      </w:r>
      <w:r w:rsidRPr="00AA1932">
        <w:rPr>
          <w:sz w:val="36"/>
          <w:szCs w:val="36"/>
          <w:rtl/>
        </w:rPr>
        <w:t>ות צדקיהו א</w:t>
      </w:r>
      <w:r w:rsidR="00F14372">
        <w:rPr>
          <w:rFonts w:hint="cs"/>
          <w:sz w:val="36"/>
          <w:szCs w:val="36"/>
          <w:rtl/>
        </w:rPr>
        <w:t>כ</w:t>
      </w:r>
      <w:r w:rsidRPr="00AA1932">
        <w:rPr>
          <w:sz w:val="36"/>
          <w:szCs w:val="36"/>
          <w:rtl/>
        </w:rPr>
        <w:t xml:space="preserve">ן מגיע צבא בבל וחונה סביב ירושלים. והחומות, הן </w:t>
      </w:r>
      <w:r w:rsidR="00F14372">
        <w:rPr>
          <w:rFonts w:hint="cs"/>
          <w:sz w:val="36"/>
          <w:szCs w:val="36"/>
          <w:rtl/>
        </w:rPr>
        <w:t>כ</w:t>
      </w:r>
      <w:r w:rsidRPr="00AA1932">
        <w:rPr>
          <w:sz w:val="36"/>
          <w:szCs w:val="36"/>
          <w:rtl/>
        </w:rPr>
        <w:t xml:space="preserve">בר ראו </w:t>
      </w:r>
      <w:r w:rsidR="00F14372">
        <w:rPr>
          <w:rFonts w:hint="cs"/>
          <w:sz w:val="36"/>
          <w:szCs w:val="36"/>
          <w:rtl/>
        </w:rPr>
        <w:t>כ</w:t>
      </w:r>
      <w:r w:rsidRPr="00AA1932">
        <w:rPr>
          <w:sz w:val="36"/>
          <w:szCs w:val="36"/>
          <w:rtl/>
        </w:rPr>
        <w:t>זאת: מלחמה ועוד מלחמה, ומצור. ודייק סביב והסוללות לשפוך, ואילי המצור כפולי הקרניים בעגלותיהם ו</w:t>
      </w:r>
      <w:r w:rsidRPr="00AA1932">
        <w:rPr>
          <w:sz w:val="36"/>
          <w:szCs w:val="36"/>
          <w:shd w:val="clear" w:color="auto" w:fill="80FFFF"/>
          <w:rtl/>
        </w:rPr>
        <w:t>ב</w:t>
      </w:r>
      <w:r w:rsidRPr="00AA1932">
        <w:rPr>
          <w:sz w:val="36"/>
          <w:szCs w:val="36"/>
          <w:rtl/>
        </w:rPr>
        <w:t>עטיפותיהם, ומפץ הכרים בחומה הולך מקצה העיר ועד קציה. ורבבות העם המצטופף בעיר מפחד חורבן בערי השדה הפרזות. ונופלות המצודות אשר בארץ יהודה. לא עוד ל</w:t>
      </w:r>
      <w:r w:rsidR="00F14372">
        <w:rPr>
          <w:rFonts w:hint="cs"/>
          <w:sz w:val="36"/>
          <w:szCs w:val="36"/>
          <w:rtl/>
        </w:rPr>
        <w:t>כ</w:t>
      </w:r>
      <w:r w:rsidRPr="00AA1932">
        <w:rPr>
          <w:sz w:val="36"/>
          <w:szCs w:val="36"/>
          <w:rtl/>
        </w:rPr>
        <w:t>יש, לא עוד עזקה. רק ירושלים עוד עומדת. רבבות העם שבעיר. פ</w:t>
      </w:r>
      <w:r w:rsidRPr="00AA1932">
        <w:rPr>
          <w:sz w:val="36"/>
          <w:szCs w:val="36"/>
          <w:shd w:val="clear" w:color="auto" w:fill="80FFFF"/>
          <w:rtl/>
        </w:rPr>
        <w:t>ת</w:t>
      </w:r>
      <w:r w:rsidRPr="00AA1932">
        <w:rPr>
          <w:sz w:val="36"/>
          <w:szCs w:val="36"/>
          <w:rtl/>
        </w:rPr>
        <w:t>ם קצוצה ומדודה. מימיהם במשורה. קול ענות בחומות הצפון והעיר מוקפה, מוקפה, ומפץ ה</w:t>
      </w:r>
      <w:r w:rsidR="00F14372">
        <w:rPr>
          <w:rFonts w:hint="cs"/>
          <w:sz w:val="36"/>
          <w:szCs w:val="36"/>
          <w:rtl/>
        </w:rPr>
        <w:t>כ</w:t>
      </w:r>
      <w:r w:rsidRPr="00AA1932">
        <w:rPr>
          <w:sz w:val="36"/>
          <w:szCs w:val="36"/>
          <w:rtl/>
        </w:rPr>
        <w:t>רים בחומה יום וליל, יום וליל, להבקיע.</w:t>
      </w:r>
    </w:p>
    <w:p w:rsidR="002C1456" w:rsidRPr="00AA1932" w:rsidRDefault="004D45C0" w:rsidP="00AA1932">
      <w:pPr>
        <w:pStyle w:val="Bodytext1"/>
        <w:shd w:val="clear" w:color="auto" w:fill="auto"/>
        <w:spacing w:before="0" w:line="360" w:lineRule="auto"/>
        <w:ind w:left="40" w:right="20"/>
        <w:jc w:val="both"/>
        <w:rPr>
          <w:sz w:val="36"/>
          <w:szCs w:val="36"/>
          <w:rtl/>
        </w:rPr>
      </w:pPr>
      <w:r w:rsidRPr="00AA1932">
        <w:rPr>
          <w:sz w:val="36"/>
          <w:szCs w:val="36"/>
          <w:rtl/>
        </w:rPr>
        <w:t>עייפה יהודה, עיי</w:t>
      </w:r>
      <w:r w:rsidR="00F14372">
        <w:rPr>
          <w:sz w:val="36"/>
          <w:szCs w:val="36"/>
          <w:rtl/>
        </w:rPr>
        <w:t>ף בית דוד, עייפות אבני החומה, א</w:t>
      </w:r>
      <w:r w:rsidR="00F14372">
        <w:rPr>
          <w:rFonts w:hint="cs"/>
          <w:sz w:val="36"/>
          <w:szCs w:val="36"/>
          <w:rtl/>
        </w:rPr>
        <w:t>כ</w:t>
      </w:r>
      <w:r w:rsidRPr="00AA1932">
        <w:rPr>
          <w:sz w:val="36"/>
          <w:szCs w:val="36"/>
          <w:rtl/>
        </w:rPr>
        <w:t>ן אמת היא תורת עייפות החומר, כמו עייפות האנוש.</w:t>
      </w:r>
    </w:p>
    <w:p w:rsidR="002C1456" w:rsidRPr="00AA1932" w:rsidRDefault="004D45C0" w:rsidP="00AA1932">
      <w:pPr>
        <w:pStyle w:val="Bodytext1"/>
        <w:shd w:val="clear" w:color="auto" w:fill="auto"/>
        <w:spacing w:before="0" w:line="360" w:lineRule="auto"/>
        <w:ind w:left="40" w:right="20"/>
        <w:jc w:val="both"/>
        <w:rPr>
          <w:sz w:val="36"/>
          <w:szCs w:val="36"/>
          <w:rtl/>
        </w:rPr>
      </w:pPr>
      <w:r w:rsidRPr="00AA1932">
        <w:rPr>
          <w:sz w:val="36"/>
          <w:szCs w:val="36"/>
          <w:rtl/>
        </w:rPr>
        <w:t>עוד מייחלים לנס, יבוא מלך מצרים ויכה בבבל. תבוא מגפה כבימי סנ</w:t>
      </w:r>
      <w:r w:rsidRPr="00AA1932">
        <w:rPr>
          <w:sz w:val="36"/>
          <w:szCs w:val="36"/>
          <w:shd w:val="clear" w:color="auto" w:fill="80FFFF"/>
          <w:rtl/>
        </w:rPr>
        <w:t>ח</w:t>
      </w:r>
      <w:r w:rsidRPr="00AA1932">
        <w:rPr>
          <w:sz w:val="36"/>
          <w:szCs w:val="36"/>
          <w:rtl/>
        </w:rPr>
        <w:t>ריב. ויושיע אלוהים את עירו. עבודת אלוהים מתחזקת בעיר. משלחים חופשי את העבדים העברים — אלא שנביא אלוהים ירמיהו בעיר. והולך וסובב במקדש, בשווקים ברחובות, במבואות הבתי</w:t>
      </w:r>
      <w:r w:rsidRPr="00AA1932">
        <w:rPr>
          <w:sz w:val="36"/>
          <w:szCs w:val="36"/>
          <w:shd w:val="clear" w:color="auto" w:fill="80FFFF"/>
          <w:rtl/>
        </w:rPr>
        <w:t>ם:</w:t>
      </w:r>
      <w:r w:rsidRPr="00AA1932">
        <w:rPr>
          <w:sz w:val="36"/>
          <w:szCs w:val="36"/>
          <w:rtl/>
        </w:rPr>
        <w:t xml:space="preserve"> העיר תיחרב, תישרף, והשרידים החיים ייגלו. מה פלא שאומרים להרגו?</w:t>
      </w:r>
    </w:p>
    <w:p w:rsidR="002C1456" w:rsidRPr="00AA1932" w:rsidRDefault="004D45C0" w:rsidP="00F14372">
      <w:pPr>
        <w:pStyle w:val="Bodytext1"/>
        <w:shd w:val="clear" w:color="auto" w:fill="auto"/>
        <w:spacing w:before="0" w:line="360" w:lineRule="auto"/>
        <w:ind w:left="40" w:right="20"/>
        <w:jc w:val="both"/>
        <w:rPr>
          <w:sz w:val="36"/>
          <w:szCs w:val="36"/>
          <w:rtl/>
        </w:rPr>
      </w:pPr>
      <w:r w:rsidRPr="00AA1932">
        <w:rPr>
          <w:sz w:val="36"/>
          <w:szCs w:val="36"/>
          <w:rtl/>
        </w:rPr>
        <w:t>וה</w:t>
      </w:r>
      <w:r w:rsidR="00F14372">
        <w:rPr>
          <w:rFonts w:hint="cs"/>
          <w:sz w:val="36"/>
          <w:szCs w:val="36"/>
          <w:shd w:val="clear" w:color="auto" w:fill="80FFFF"/>
          <w:rtl/>
        </w:rPr>
        <w:t>נ</w:t>
      </w:r>
      <w:r w:rsidRPr="00AA1932">
        <w:rPr>
          <w:sz w:val="36"/>
          <w:szCs w:val="36"/>
          <w:shd w:val="clear" w:color="auto" w:fill="80FFFF"/>
          <w:rtl/>
        </w:rPr>
        <w:t>ה:</w:t>
      </w:r>
      <w:r w:rsidRPr="00AA1932">
        <w:rPr>
          <w:sz w:val="36"/>
          <w:szCs w:val="36"/>
          <w:rtl/>
        </w:rPr>
        <w:t xml:space="preserve"> כמו מתרחש נ</w:t>
      </w:r>
      <w:r w:rsidRPr="00AA1932">
        <w:rPr>
          <w:sz w:val="36"/>
          <w:szCs w:val="36"/>
          <w:shd w:val="clear" w:color="auto" w:fill="80FFFF"/>
          <w:rtl/>
        </w:rPr>
        <w:t>ס</w:t>
      </w:r>
      <w:r w:rsidRPr="00AA1932">
        <w:rPr>
          <w:sz w:val="36"/>
          <w:szCs w:val="36"/>
          <w:rtl/>
        </w:rPr>
        <w:t>־</w:t>
      </w:r>
      <w:r w:rsidRPr="00AA1932">
        <w:rPr>
          <w:sz w:val="36"/>
          <w:szCs w:val="36"/>
          <w:shd w:val="clear" w:color="auto" w:fill="80FFFF"/>
          <w:rtl/>
        </w:rPr>
        <w:t>ס</w:t>
      </w:r>
      <w:r w:rsidRPr="00AA1932">
        <w:rPr>
          <w:sz w:val="36"/>
          <w:szCs w:val="36"/>
          <w:rtl/>
        </w:rPr>
        <w:t>נחריב שני</w:t>
      </w:r>
      <w:r w:rsidRPr="00AA1932">
        <w:rPr>
          <w:sz w:val="36"/>
          <w:szCs w:val="36"/>
          <w:shd w:val="clear" w:color="auto" w:fill="80FFFF"/>
          <w:rtl/>
        </w:rPr>
        <w:t>ת:</w:t>
      </w:r>
      <w:r w:rsidRPr="00AA1932">
        <w:rPr>
          <w:sz w:val="36"/>
          <w:szCs w:val="36"/>
          <w:rtl/>
        </w:rPr>
        <w:t xml:space="preserve"> כשנה לאחר תחילת המצור נפסק מפץ הכרים. יצא צבא מצרים צפונה. נבוכדנאצר מסיר את המצור מעל ירושלים ומסיע חילותיו דרומה לפגוש בפרעה </w:t>
      </w:r>
      <w:r w:rsidRPr="00AA1932">
        <w:rPr>
          <w:sz w:val="36"/>
          <w:szCs w:val="36"/>
          <w:shd w:val="clear" w:color="auto" w:fill="80FFFF"/>
          <w:rtl/>
        </w:rPr>
        <w:t>ח</w:t>
      </w:r>
      <w:r w:rsidRPr="00AA1932">
        <w:rPr>
          <w:sz w:val="36"/>
          <w:szCs w:val="36"/>
          <w:rtl/>
        </w:rPr>
        <w:t xml:space="preserve">פרע. לענות מלחמה לחיל המשלוח המצרי. אך האם </w:t>
      </w:r>
      <w:r w:rsidR="00F14372">
        <w:rPr>
          <w:rFonts w:hint="cs"/>
          <w:sz w:val="36"/>
          <w:szCs w:val="36"/>
          <w:rtl/>
        </w:rPr>
        <w:t>כ</w:t>
      </w:r>
      <w:r w:rsidRPr="00AA1932">
        <w:rPr>
          <w:sz w:val="36"/>
          <w:szCs w:val="36"/>
          <w:rtl/>
        </w:rPr>
        <w:t xml:space="preserve">ל כך דל כוחו של </w:t>
      </w:r>
      <w:r w:rsidR="00F14372">
        <w:rPr>
          <w:rFonts w:hint="cs"/>
          <w:sz w:val="36"/>
          <w:szCs w:val="36"/>
          <w:rtl/>
        </w:rPr>
        <w:t>ח</w:t>
      </w:r>
      <w:r w:rsidRPr="00AA1932">
        <w:rPr>
          <w:sz w:val="36"/>
          <w:szCs w:val="36"/>
          <w:rtl/>
        </w:rPr>
        <w:t>פר</w:t>
      </w:r>
      <w:r w:rsidRPr="00AA1932">
        <w:rPr>
          <w:sz w:val="36"/>
          <w:szCs w:val="36"/>
          <w:shd w:val="clear" w:color="auto" w:fill="80FFFF"/>
          <w:rtl/>
        </w:rPr>
        <w:t>ע?</w:t>
      </w:r>
      <w:r w:rsidRPr="00AA1932">
        <w:rPr>
          <w:sz w:val="36"/>
          <w:szCs w:val="36"/>
          <w:rtl/>
        </w:rPr>
        <w:t xml:space="preserve"> או שמא אין הוא מעוניין באמת בהצלת ירושלים? מדוע כה מועטים אנשי צבא המשלוח המצרי? בתחילת האביב של שנת 587 לפסה״נ פוגש נבו</w:t>
      </w:r>
      <w:r w:rsidRPr="00AA1932">
        <w:rPr>
          <w:sz w:val="36"/>
          <w:szCs w:val="36"/>
          <w:shd w:val="clear" w:color="auto" w:fill="80FFFF"/>
          <w:rtl/>
        </w:rPr>
        <w:t>ב</w:t>
      </w:r>
      <w:r w:rsidRPr="00AA1932">
        <w:rPr>
          <w:sz w:val="36"/>
          <w:szCs w:val="36"/>
          <w:rtl/>
        </w:rPr>
        <w:t>דנאצר את חיל המשלוח המצרי וזוכה בניצחון מהיר, והוא שב על פניו לכבוש את ירושלים. איך מטלטלת העיר בין ייאוש לתקווה.</w:t>
      </w:r>
    </w:p>
    <w:p w:rsidR="002C1456" w:rsidRPr="00F14372" w:rsidRDefault="004D45C0" w:rsidP="00F14372">
      <w:pPr>
        <w:pStyle w:val="Bodytext1"/>
        <w:shd w:val="clear" w:color="auto" w:fill="auto"/>
        <w:spacing w:before="0" w:line="360" w:lineRule="auto"/>
        <w:ind w:left="40" w:right="20"/>
        <w:jc w:val="both"/>
        <w:rPr>
          <w:sz w:val="28"/>
          <w:szCs w:val="28"/>
          <w:rtl/>
        </w:rPr>
      </w:pPr>
      <w:r w:rsidRPr="00AA1932">
        <w:rPr>
          <w:sz w:val="36"/>
          <w:szCs w:val="36"/>
          <w:rtl/>
        </w:rPr>
        <w:lastRenderedPageBreak/>
        <w:t xml:space="preserve">רבים נמלטים מן העיר בשעה שמוסר המצור מעליה. לאן? הן </w:t>
      </w:r>
      <w:r w:rsidR="00F14372">
        <w:rPr>
          <w:rFonts w:hint="cs"/>
          <w:sz w:val="36"/>
          <w:szCs w:val="36"/>
          <w:rtl/>
        </w:rPr>
        <w:t>כ</w:t>
      </w:r>
      <w:r w:rsidRPr="00AA1932">
        <w:rPr>
          <w:sz w:val="36"/>
          <w:szCs w:val="36"/>
          <w:rtl/>
        </w:rPr>
        <w:t>ל הארץ תחת שלטון הכש</w:t>
      </w:r>
      <w:r w:rsidR="00F14372">
        <w:rPr>
          <w:rFonts w:hint="cs"/>
          <w:sz w:val="36"/>
          <w:szCs w:val="36"/>
          <w:rtl/>
        </w:rPr>
        <w:t>ד</w:t>
      </w:r>
      <w:r w:rsidRPr="00AA1932">
        <w:rPr>
          <w:sz w:val="36"/>
          <w:szCs w:val="36"/>
          <w:rtl/>
        </w:rPr>
        <w:t>ים. גם ירמיהו מנסה לצאת מן העיר. נתפס, מואשם בניסיון בגידה. מושלך לכלא. אומרים להרגו. השרים, תומכי המרד בבב</w:t>
      </w:r>
      <w:r w:rsidRPr="00AA1932">
        <w:rPr>
          <w:sz w:val="36"/>
          <w:szCs w:val="36"/>
          <w:shd w:val="clear" w:color="auto" w:fill="80FFFF"/>
          <w:rtl/>
        </w:rPr>
        <w:t>ל—</w:t>
      </w:r>
      <w:r w:rsidR="00F14372">
        <w:rPr>
          <w:rFonts w:hint="cs"/>
          <w:sz w:val="32"/>
          <w:szCs w:val="32"/>
          <w:rtl/>
        </w:rPr>
        <w:t xml:space="preserve"> </w:t>
      </w:r>
      <w:r w:rsidRPr="00F14372">
        <w:rPr>
          <w:sz w:val="36"/>
          <w:szCs w:val="36"/>
          <w:rtl/>
        </w:rPr>
        <w:t>אויבי</w:t>
      </w:r>
      <w:r w:rsidR="00F14372" w:rsidRPr="00F14372">
        <w:rPr>
          <w:rFonts w:hint="cs"/>
          <w:sz w:val="36"/>
          <w:szCs w:val="36"/>
          <w:rtl/>
        </w:rPr>
        <w:t>ו</w:t>
      </w:r>
      <w:r w:rsidR="00F14372">
        <w:rPr>
          <w:rFonts w:hint="cs"/>
          <w:sz w:val="32"/>
          <w:szCs w:val="32"/>
          <w:rtl/>
        </w:rPr>
        <w:t xml:space="preserve"> </w:t>
      </w:r>
      <w:r w:rsidRPr="00F14372">
        <w:rPr>
          <w:rStyle w:val="Bodytext10"/>
          <w:sz w:val="36"/>
          <w:szCs w:val="36"/>
          <w:rtl/>
        </w:rPr>
        <w:t>העיקריים. סיעת תומכיו מעטה, גם המלך נמנה בסתר על מאמיניו, אך השרים חזקו ממנו. בעצם ימי התקווה המעטים ומתוך בור כלאו ממשיך הנביא להטיף את דבר החורבן הנורא, ולבות הכל פתוחים, חרדים. שב מלך בבל להטיל מצו</w:t>
      </w:r>
      <w:r w:rsidR="00F14372">
        <w:rPr>
          <w:rStyle w:val="Bodytext10"/>
          <w:sz w:val="36"/>
          <w:szCs w:val="36"/>
          <w:rtl/>
        </w:rPr>
        <w:t>רו על העיר. טבעת דייק וסוללות ו</w:t>
      </w:r>
      <w:r w:rsidR="00F14372">
        <w:rPr>
          <w:rStyle w:val="Bodytext10"/>
          <w:rFonts w:hint="cs"/>
          <w:sz w:val="36"/>
          <w:szCs w:val="36"/>
          <w:rtl/>
        </w:rPr>
        <w:t>כ</w:t>
      </w:r>
      <w:r w:rsidRPr="00F14372">
        <w:rPr>
          <w:rStyle w:val="Bodytext10"/>
          <w:sz w:val="36"/>
          <w:szCs w:val="36"/>
          <w:rtl/>
        </w:rPr>
        <w:t>רים. וחצים ה</w:t>
      </w:r>
      <w:r w:rsidRPr="00F14372">
        <w:rPr>
          <w:rStyle w:val="Bodytext10"/>
          <w:sz w:val="36"/>
          <w:szCs w:val="36"/>
          <w:shd w:val="clear" w:color="auto" w:fill="80FFFF"/>
          <w:rtl/>
        </w:rPr>
        <w:t>נ</w:t>
      </w:r>
      <w:r w:rsidRPr="00F14372">
        <w:rPr>
          <w:rStyle w:val="Bodytext10"/>
          <w:sz w:val="36"/>
          <w:szCs w:val="36"/>
          <w:rtl/>
        </w:rPr>
        <w:t>ורים ממרחק אל שומרי החומות, לפידי האש מושלכים, ואין יוצא ואין בא מן העיר. ונוגחים האילים בחומה הצפונית שממנה תמיד תיפתח הרעה, ומכים האילים יום ולילה, הקיץ הולך וחולף, בא הסתיו, ומפץ האילים בחומה לא נדם, חורף שני של מצור בא על העיר, שוב מתמלאים בורות המים שיבשו. אך הלחם בעיר הולך ופוחת וקול מפץ האילים בחומות, מפץ האילים, וכי כמה יעמדו עוד האבנים העייפות?</w:t>
      </w:r>
    </w:p>
    <w:p w:rsidR="002C1456" w:rsidRPr="00F14372" w:rsidRDefault="004D45C0" w:rsidP="00F14372">
      <w:pPr>
        <w:pStyle w:val="Bodytext101"/>
        <w:shd w:val="clear" w:color="auto" w:fill="auto"/>
        <w:spacing w:after="0" w:line="360" w:lineRule="auto"/>
        <w:ind w:left="60" w:right="40"/>
        <w:jc w:val="left"/>
        <w:rPr>
          <w:sz w:val="36"/>
          <w:szCs w:val="36"/>
          <w:rtl/>
        </w:rPr>
      </w:pPr>
      <w:r w:rsidRPr="00F14372">
        <w:rPr>
          <w:sz w:val="36"/>
          <w:szCs w:val="36"/>
          <w:rtl/>
        </w:rPr>
        <w:t xml:space="preserve">אביב. לא אביב של תקווה </w:t>
      </w:r>
      <w:r w:rsidR="00F14372">
        <w:rPr>
          <w:rFonts w:hint="cs"/>
          <w:sz w:val="36"/>
          <w:szCs w:val="36"/>
          <w:rtl/>
        </w:rPr>
        <w:t>כ</w:t>
      </w:r>
      <w:r w:rsidRPr="00F14372">
        <w:rPr>
          <w:sz w:val="36"/>
          <w:szCs w:val="36"/>
          <w:rtl/>
        </w:rPr>
        <w:t>אביב הקודם. הקץ נראה בעין. אלא שאין נכנעים עוד בירושלים. ממתיני</w:t>
      </w:r>
      <w:r w:rsidRPr="00F14372">
        <w:rPr>
          <w:sz w:val="36"/>
          <w:szCs w:val="36"/>
          <w:shd w:val="clear" w:color="auto" w:fill="80FFFF"/>
          <w:rtl/>
        </w:rPr>
        <w:t>ם:</w:t>
      </w:r>
      <w:r w:rsidRPr="00F14372">
        <w:rPr>
          <w:sz w:val="36"/>
          <w:szCs w:val="36"/>
          <w:rtl/>
        </w:rPr>
        <w:t xml:space="preserve"> להבקעה או לנס. אין נופלים אל ה</w:t>
      </w:r>
      <w:r w:rsidR="00F14372">
        <w:rPr>
          <w:rFonts w:hint="cs"/>
          <w:sz w:val="36"/>
          <w:szCs w:val="36"/>
          <w:rtl/>
        </w:rPr>
        <w:t>כ</w:t>
      </w:r>
      <w:r w:rsidRPr="00F14372">
        <w:rPr>
          <w:sz w:val="36"/>
          <w:szCs w:val="36"/>
          <w:rtl/>
        </w:rPr>
        <w:t>ש</w:t>
      </w:r>
      <w:r w:rsidR="00F14372">
        <w:rPr>
          <w:rFonts w:hint="cs"/>
          <w:sz w:val="36"/>
          <w:szCs w:val="36"/>
          <w:rtl/>
        </w:rPr>
        <w:t>ד</w:t>
      </w:r>
      <w:r w:rsidRPr="00F14372">
        <w:rPr>
          <w:sz w:val="36"/>
          <w:szCs w:val="36"/>
          <w:rtl/>
        </w:rPr>
        <w:t xml:space="preserve">ים ובית המלך אינו יוצא משער העיר </w:t>
      </w:r>
      <w:r w:rsidR="00F14372">
        <w:rPr>
          <w:rFonts w:hint="cs"/>
          <w:sz w:val="36"/>
          <w:szCs w:val="36"/>
          <w:rtl/>
        </w:rPr>
        <w:t>כ</w:t>
      </w:r>
      <w:r w:rsidRPr="00F14372">
        <w:rPr>
          <w:sz w:val="36"/>
          <w:szCs w:val="36"/>
          <w:rtl/>
        </w:rPr>
        <w:t xml:space="preserve">מעשה יהויכין. ואין מציעים עוד מנחה גדולה. </w:t>
      </w:r>
      <w:r w:rsidRPr="00F14372">
        <w:rPr>
          <w:sz w:val="36"/>
          <w:szCs w:val="36"/>
          <w:shd w:val="clear" w:color="auto" w:fill="80FFFF"/>
          <w:rtl/>
        </w:rPr>
        <w:t>כ</w:t>
      </w:r>
      <w:r w:rsidRPr="00F14372">
        <w:rPr>
          <w:sz w:val="36"/>
          <w:szCs w:val="36"/>
          <w:rtl/>
        </w:rPr>
        <w:t>ופר־נפ</w:t>
      </w:r>
      <w:r w:rsidRPr="00F14372">
        <w:rPr>
          <w:sz w:val="36"/>
          <w:szCs w:val="36"/>
          <w:shd w:val="clear" w:color="auto" w:fill="80FFFF"/>
          <w:rtl/>
        </w:rPr>
        <w:t>ש:</w:t>
      </w:r>
      <w:r w:rsidRPr="00F14372">
        <w:rPr>
          <w:sz w:val="36"/>
          <w:szCs w:val="36"/>
          <w:rtl/>
        </w:rPr>
        <w:t xml:space="preserve"> אין ממה.</w:t>
      </w:r>
    </w:p>
    <w:p w:rsidR="002C1456" w:rsidRPr="00F14372" w:rsidRDefault="004D45C0" w:rsidP="00F14372">
      <w:pPr>
        <w:pStyle w:val="Bodytext101"/>
        <w:shd w:val="clear" w:color="auto" w:fill="auto"/>
        <w:spacing w:after="0" w:line="360" w:lineRule="auto"/>
        <w:ind w:left="60" w:right="40"/>
        <w:rPr>
          <w:sz w:val="36"/>
          <w:szCs w:val="36"/>
          <w:rtl/>
        </w:rPr>
      </w:pPr>
      <w:r w:rsidRPr="00F14372">
        <w:rPr>
          <w:sz w:val="36"/>
          <w:szCs w:val="36"/>
          <w:rtl/>
        </w:rPr>
        <w:t xml:space="preserve">מפץ האילים בחומות הצפון — הקיץ כבד על העיר. הרעב כבד. </w:t>
      </w:r>
      <w:r w:rsidR="00F14372">
        <w:rPr>
          <w:rFonts w:hint="cs"/>
          <w:sz w:val="36"/>
          <w:szCs w:val="36"/>
          <w:rtl/>
        </w:rPr>
        <w:t>כ</w:t>
      </w:r>
      <w:r w:rsidRPr="00F14372">
        <w:rPr>
          <w:sz w:val="36"/>
          <w:szCs w:val="36"/>
          <w:rtl/>
        </w:rPr>
        <w:t>בד הייאוש. ובעשתי עשרה שנה למלך צ</w:t>
      </w:r>
      <w:r w:rsidRPr="00F14372">
        <w:rPr>
          <w:sz w:val="36"/>
          <w:szCs w:val="36"/>
          <w:shd w:val="clear" w:color="auto" w:fill="80FFFF"/>
          <w:rtl/>
        </w:rPr>
        <w:t>ד</w:t>
      </w:r>
      <w:r w:rsidRPr="00F14372">
        <w:rPr>
          <w:sz w:val="36"/>
          <w:szCs w:val="36"/>
          <w:rtl/>
        </w:rPr>
        <w:t>קיהו, בחודש הרביעי, בתשעה לחודש הובקעה העיר. בית המלך נס אל השערים הדרומיים, דרך שער החומותיים, דרך גני המלך שבנחל ק</w:t>
      </w:r>
      <w:r w:rsidRPr="00F14372">
        <w:rPr>
          <w:sz w:val="36"/>
          <w:szCs w:val="36"/>
          <w:shd w:val="clear" w:color="auto" w:fill="80FFFF"/>
          <w:rtl/>
        </w:rPr>
        <w:t>ד</w:t>
      </w:r>
      <w:r w:rsidRPr="00F14372">
        <w:rPr>
          <w:sz w:val="36"/>
          <w:szCs w:val="36"/>
          <w:rtl/>
        </w:rPr>
        <w:t>רון, מזרחה, אל בקעת יריחו. ומש</w:t>
      </w:r>
      <w:r w:rsidRPr="00F14372">
        <w:rPr>
          <w:sz w:val="36"/>
          <w:szCs w:val="36"/>
          <w:shd w:val="clear" w:color="auto" w:fill="80FFFF"/>
          <w:rtl/>
        </w:rPr>
        <w:t>ם—</w:t>
      </w:r>
      <w:r w:rsidRPr="00F14372">
        <w:rPr>
          <w:sz w:val="36"/>
          <w:szCs w:val="36"/>
          <w:rtl/>
        </w:rPr>
        <w:t xml:space="preserve"> אולי אל עבר הירדן, אל המקלט.</w:t>
      </w:r>
    </w:p>
    <w:p w:rsidR="002C1456" w:rsidRPr="00F14372" w:rsidRDefault="004D45C0" w:rsidP="00086BF8">
      <w:pPr>
        <w:pStyle w:val="Bodytext101"/>
        <w:shd w:val="clear" w:color="auto" w:fill="auto"/>
        <w:spacing w:after="0" w:line="360" w:lineRule="auto"/>
        <w:ind w:left="60" w:right="40"/>
        <w:rPr>
          <w:sz w:val="36"/>
          <w:szCs w:val="36"/>
          <w:rtl/>
        </w:rPr>
      </w:pPr>
      <w:r w:rsidRPr="00F14372">
        <w:rPr>
          <w:sz w:val="36"/>
          <w:szCs w:val="36"/>
          <w:rtl/>
        </w:rPr>
        <w:t>האגדה איננה מרפה ממנה, מירושלים, היא רוצה לראות הכל במוחש, שוב ושוב במוחש, והיא מוצאת את דרך בריחתו של המלך האחרון למלכי יהודה, היא מוצאת את המערה, מערת צדקיהו, ושם היא רואה וגם שומעת, עד היום שומעת את הדמעות הזולגות מעיני המלך, המלך האחרון לבית דוד. אין לדעת ממי חשש צדקיהו יותר. מנבו</w:t>
      </w:r>
      <w:r w:rsidR="00086BF8">
        <w:rPr>
          <w:rFonts w:hint="cs"/>
          <w:sz w:val="36"/>
          <w:szCs w:val="36"/>
          <w:shd w:val="clear" w:color="auto" w:fill="80FFFF"/>
          <w:rtl/>
        </w:rPr>
        <w:t>כ</w:t>
      </w:r>
      <w:r w:rsidRPr="00F14372">
        <w:rPr>
          <w:sz w:val="36"/>
          <w:szCs w:val="36"/>
          <w:shd w:val="clear" w:color="auto" w:fill="80FFFF"/>
          <w:rtl/>
        </w:rPr>
        <w:t>ד</w:t>
      </w:r>
      <w:r w:rsidRPr="00F14372">
        <w:rPr>
          <w:sz w:val="36"/>
          <w:szCs w:val="36"/>
          <w:rtl/>
        </w:rPr>
        <w:t xml:space="preserve">נאצר שיטיל בו </w:t>
      </w:r>
      <w:r w:rsidRPr="00F14372">
        <w:rPr>
          <w:sz w:val="36"/>
          <w:szCs w:val="36"/>
          <w:rtl/>
        </w:rPr>
        <w:lastRenderedPageBreak/>
        <w:t xml:space="preserve">עונשם של מורדים במלכות או מהיהודים שמסרו עצמם קודם לחורבן למחנה נבוכדנאצר והם תולים בצדקיהו </w:t>
      </w:r>
      <w:r w:rsidRPr="00F14372">
        <w:rPr>
          <w:sz w:val="36"/>
          <w:szCs w:val="36"/>
          <w:shd w:val="clear" w:color="auto" w:fill="80FFFF"/>
          <w:rtl/>
        </w:rPr>
        <w:t>א</w:t>
      </w:r>
      <w:r w:rsidRPr="00F14372">
        <w:rPr>
          <w:sz w:val="36"/>
          <w:szCs w:val="36"/>
          <w:rtl/>
        </w:rPr>
        <w:t>שמת חורבן ארצם, עירם וביתם.</w:t>
      </w:r>
    </w:p>
    <w:p w:rsidR="002C1456" w:rsidRPr="00F14372" w:rsidRDefault="004D45C0" w:rsidP="00AA1932">
      <w:pPr>
        <w:pStyle w:val="Bodytext101"/>
        <w:shd w:val="clear" w:color="auto" w:fill="auto"/>
        <w:spacing w:after="0" w:line="360" w:lineRule="auto"/>
        <w:ind w:left="60" w:right="40"/>
        <w:jc w:val="left"/>
        <w:rPr>
          <w:sz w:val="36"/>
          <w:szCs w:val="36"/>
          <w:rtl/>
        </w:rPr>
      </w:pPr>
      <w:r w:rsidRPr="00F14372">
        <w:rPr>
          <w:sz w:val="36"/>
          <w:szCs w:val="36"/>
          <w:rtl/>
        </w:rPr>
        <w:t>צדקיהו נתפס בערבות יריחו, ואנשי מ</w:t>
      </w:r>
      <w:r w:rsidR="00086BF8">
        <w:rPr>
          <w:sz w:val="36"/>
          <w:szCs w:val="36"/>
          <w:rtl/>
        </w:rPr>
        <w:t xml:space="preserve">שמר ראשו נוטשים אותו והוא מובל </w:t>
      </w:r>
      <w:r w:rsidR="00086BF8">
        <w:rPr>
          <w:rFonts w:hint="cs"/>
          <w:sz w:val="36"/>
          <w:szCs w:val="36"/>
          <w:rtl/>
        </w:rPr>
        <w:t>כ</w:t>
      </w:r>
      <w:r w:rsidRPr="00F14372">
        <w:rPr>
          <w:sz w:val="36"/>
          <w:szCs w:val="36"/>
          <w:rtl/>
        </w:rPr>
        <w:t xml:space="preserve">בול לרבלה, למפקדת </w:t>
      </w:r>
      <w:r w:rsidRPr="00F14372">
        <w:rPr>
          <w:sz w:val="36"/>
          <w:szCs w:val="36"/>
          <w:shd w:val="clear" w:color="auto" w:fill="80FFFF"/>
          <w:rtl/>
        </w:rPr>
        <w:t>נ</w:t>
      </w:r>
      <w:r w:rsidRPr="00F14372">
        <w:rPr>
          <w:sz w:val="36"/>
          <w:szCs w:val="36"/>
          <w:rtl/>
        </w:rPr>
        <w:t>בו</w:t>
      </w:r>
      <w:r w:rsidRPr="00F14372">
        <w:rPr>
          <w:sz w:val="36"/>
          <w:szCs w:val="36"/>
          <w:shd w:val="clear" w:color="auto" w:fill="80FFFF"/>
          <w:rtl/>
        </w:rPr>
        <w:t>כד</w:t>
      </w:r>
      <w:r w:rsidRPr="00F14372">
        <w:rPr>
          <w:sz w:val="36"/>
          <w:szCs w:val="36"/>
          <w:rtl/>
        </w:rPr>
        <w:t>נאצר. ועונש</w:t>
      </w:r>
      <w:r w:rsidRPr="00F14372">
        <w:rPr>
          <w:sz w:val="36"/>
          <w:szCs w:val="36"/>
          <w:shd w:val="clear" w:color="auto" w:fill="80FFFF"/>
          <w:rtl/>
        </w:rPr>
        <w:t>ו:</w:t>
      </w:r>
      <w:r w:rsidRPr="00F14372">
        <w:rPr>
          <w:sz w:val="36"/>
          <w:szCs w:val="36"/>
          <w:rtl/>
        </w:rPr>
        <w:t xml:space="preserve"> בניו נשחטים לעיניו, מנקרים את עיניו, והקשה מכול: משאירים אותו בחיים, לגלות מארצו. העיר הובקעה. אך לא בסערת המלחמה חרבה.</w:t>
      </w:r>
    </w:p>
    <w:p w:rsidR="002C1456" w:rsidRPr="00F14372" w:rsidRDefault="004D45C0" w:rsidP="00086BF8">
      <w:pPr>
        <w:pStyle w:val="Bodytext101"/>
        <w:shd w:val="clear" w:color="auto" w:fill="auto"/>
        <w:spacing w:after="0" w:line="360" w:lineRule="auto"/>
        <w:ind w:left="60" w:right="40"/>
        <w:rPr>
          <w:sz w:val="36"/>
          <w:szCs w:val="36"/>
          <w:rtl/>
        </w:rPr>
      </w:pPr>
      <w:r w:rsidRPr="00F14372">
        <w:rPr>
          <w:sz w:val="36"/>
          <w:szCs w:val="36"/>
          <w:rtl/>
        </w:rPr>
        <w:t>חורבנה מתוכנן לפרטיו במפקדת נבו</w:t>
      </w:r>
      <w:r w:rsidRPr="00F14372">
        <w:rPr>
          <w:sz w:val="36"/>
          <w:szCs w:val="36"/>
          <w:shd w:val="clear" w:color="auto" w:fill="80FFFF"/>
          <w:rtl/>
        </w:rPr>
        <w:t>כ</w:t>
      </w:r>
      <w:r w:rsidRPr="00F14372">
        <w:rPr>
          <w:sz w:val="36"/>
          <w:szCs w:val="36"/>
          <w:rtl/>
        </w:rPr>
        <w:t>דנאצר. קודם יש לפרק ממנה כל חפץ בעל ערך, לקחת הכל ואחר כך: לנ</w:t>
      </w:r>
      <w:r w:rsidRPr="00F14372">
        <w:rPr>
          <w:sz w:val="36"/>
          <w:szCs w:val="36"/>
          <w:shd w:val="clear" w:color="auto" w:fill="80FFFF"/>
          <w:rtl/>
        </w:rPr>
        <w:t>ת</w:t>
      </w:r>
      <w:r w:rsidRPr="00F14372">
        <w:rPr>
          <w:sz w:val="36"/>
          <w:szCs w:val="36"/>
          <w:rtl/>
        </w:rPr>
        <w:t>וץ ולשרוף.</w:t>
      </w:r>
    </w:p>
    <w:p w:rsidR="002C1456" w:rsidRPr="00F14372" w:rsidRDefault="004D45C0" w:rsidP="00AA1932">
      <w:pPr>
        <w:pStyle w:val="Bodytext101"/>
        <w:shd w:val="clear" w:color="auto" w:fill="auto"/>
        <w:spacing w:after="0" w:line="360" w:lineRule="auto"/>
        <w:ind w:left="60" w:right="40"/>
        <w:rPr>
          <w:sz w:val="36"/>
          <w:szCs w:val="36"/>
          <w:rtl/>
        </w:rPr>
      </w:pPr>
      <w:r w:rsidRPr="00F14372">
        <w:rPr>
          <w:sz w:val="36"/>
          <w:szCs w:val="36"/>
          <w:rtl/>
        </w:rPr>
        <w:t>לא שרפה בשגגה בעת קרב, לא ביזת חיילים, לא התפרצות יצרים של עת מלחמ</w:t>
      </w:r>
      <w:r w:rsidRPr="00F14372">
        <w:rPr>
          <w:sz w:val="36"/>
          <w:szCs w:val="36"/>
          <w:shd w:val="clear" w:color="auto" w:fill="80FFFF"/>
          <w:rtl/>
        </w:rPr>
        <w:t>ה:</w:t>
      </w:r>
      <w:r w:rsidRPr="00F14372">
        <w:rPr>
          <w:sz w:val="36"/>
          <w:szCs w:val="36"/>
          <w:rtl/>
        </w:rPr>
        <w:t xml:space="preserve"> חורבן מתוכנן.</w:t>
      </w:r>
    </w:p>
    <w:p w:rsidR="002C1456" w:rsidRPr="00F14372" w:rsidRDefault="004D45C0" w:rsidP="00086BF8">
      <w:pPr>
        <w:pStyle w:val="Bodytext101"/>
        <w:shd w:val="clear" w:color="auto" w:fill="auto"/>
        <w:spacing w:after="0" w:line="360" w:lineRule="auto"/>
        <w:ind w:left="60" w:right="40"/>
        <w:rPr>
          <w:sz w:val="36"/>
          <w:szCs w:val="36"/>
          <w:rtl/>
        </w:rPr>
      </w:pPr>
      <w:r w:rsidRPr="00F14372">
        <w:rPr>
          <w:sz w:val="36"/>
          <w:szCs w:val="36"/>
          <w:rtl/>
        </w:rPr>
        <w:t>כ</w:t>
      </w:r>
      <w:r w:rsidRPr="00F14372">
        <w:rPr>
          <w:sz w:val="36"/>
          <w:szCs w:val="36"/>
          <w:shd w:val="clear" w:color="auto" w:fill="80FFFF"/>
          <w:rtl/>
        </w:rPr>
        <w:t>ח</w:t>
      </w:r>
      <w:r w:rsidRPr="00F14372">
        <w:rPr>
          <w:sz w:val="36"/>
          <w:szCs w:val="36"/>
          <w:rtl/>
        </w:rPr>
        <w:t>ודש לאחר כיבוש העיר מגיע חיל משלוח מיוחד לצורך השמדת העיר. נבוזראדן רב טבחים עבד מלך בבל מפקד על הכוח. בשבעה לחודש החמישי. והם נוטלים את הכ</w:t>
      </w:r>
      <w:r w:rsidRPr="00F14372">
        <w:rPr>
          <w:sz w:val="36"/>
          <w:szCs w:val="36"/>
          <w:shd w:val="clear" w:color="auto" w:fill="80FFFF"/>
          <w:rtl/>
        </w:rPr>
        <w:t>ל:</w:t>
      </w:r>
      <w:r w:rsidRPr="00F14372">
        <w:rPr>
          <w:sz w:val="36"/>
          <w:szCs w:val="36"/>
          <w:rtl/>
        </w:rPr>
        <w:t xml:space="preserve"> את כל כלי הזהב וכלי הכסף שבארמון ובמקדש שנותרו</w:t>
      </w:r>
      <w:r w:rsidR="00086BF8">
        <w:rPr>
          <w:rFonts w:hint="cs"/>
          <w:sz w:val="36"/>
          <w:szCs w:val="36"/>
          <w:rtl/>
        </w:rPr>
        <w:t xml:space="preserve"> </w:t>
      </w:r>
      <w:r w:rsidRPr="00F14372">
        <w:rPr>
          <w:sz w:val="36"/>
          <w:szCs w:val="36"/>
          <w:rtl/>
        </w:rPr>
        <w:t>מגלות יהוי</w:t>
      </w:r>
      <w:r w:rsidR="00086BF8">
        <w:rPr>
          <w:rFonts w:hint="cs"/>
          <w:sz w:val="36"/>
          <w:szCs w:val="36"/>
          <w:rtl/>
        </w:rPr>
        <w:t>כ</w:t>
      </w:r>
      <w:r w:rsidRPr="00F14372">
        <w:rPr>
          <w:sz w:val="36"/>
          <w:szCs w:val="36"/>
          <w:rtl/>
        </w:rPr>
        <w:t xml:space="preserve">ין ומפרקים את </w:t>
      </w:r>
      <w:r w:rsidR="00086BF8">
        <w:rPr>
          <w:rFonts w:hint="cs"/>
          <w:sz w:val="36"/>
          <w:szCs w:val="36"/>
          <w:rtl/>
        </w:rPr>
        <w:t>כ</w:t>
      </w:r>
      <w:r w:rsidRPr="00F14372">
        <w:rPr>
          <w:sz w:val="36"/>
          <w:szCs w:val="36"/>
          <w:rtl/>
        </w:rPr>
        <w:t>ל חלקי הנחושת היקרים שבמקדש, אלפי אלפי קילוגרמים נחושת נישאים בידיהם, או על גבי העבדים היהודים החדשים, לבבל. ולאחר מ</w:t>
      </w:r>
      <w:r w:rsidR="00086BF8">
        <w:rPr>
          <w:rFonts w:hint="cs"/>
          <w:sz w:val="36"/>
          <w:szCs w:val="36"/>
          <w:shd w:val="clear" w:color="auto" w:fill="80FFFF"/>
          <w:rtl/>
        </w:rPr>
        <w:t>כ</w:t>
      </w:r>
      <w:r w:rsidRPr="00F14372">
        <w:rPr>
          <w:sz w:val="36"/>
          <w:szCs w:val="36"/>
          <w:shd w:val="clear" w:color="auto" w:fill="80FFFF"/>
          <w:rtl/>
        </w:rPr>
        <w:t>ן:</w:t>
      </w:r>
      <w:r w:rsidRPr="00F14372">
        <w:rPr>
          <w:sz w:val="36"/>
          <w:szCs w:val="36"/>
          <w:rtl/>
        </w:rPr>
        <w:t xml:space="preserve"> האנשים.</w:t>
      </w:r>
    </w:p>
    <w:p w:rsidR="002C1456" w:rsidRPr="00F14372" w:rsidRDefault="004D45C0" w:rsidP="00AA1932">
      <w:pPr>
        <w:pStyle w:val="Bodytext101"/>
        <w:shd w:val="clear" w:color="auto" w:fill="auto"/>
        <w:spacing w:after="0" w:line="360" w:lineRule="auto"/>
        <w:ind w:left="20" w:right="20"/>
        <w:rPr>
          <w:sz w:val="36"/>
          <w:szCs w:val="36"/>
          <w:rtl/>
        </w:rPr>
      </w:pPr>
      <w:r w:rsidRPr="00F14372">
        <w:rPr>
          <w:sz w:val="36"/>
          <w:szCs w:val="36"/>
          <w:rtl/>
        </w:rPr>
        <w:t>ממיינים את האנשים. שלושה סוגי יהודים יש ביהודה אליבא דנבוזראדן: למיתה, לגלות והנותרים שאינם חשובים כדי הצורך להמיתם ואינם מצריכים גלו</w:t>
      </w:r>
      <w:r w:rsidRPr="00F14372">
        <w:rPr>
          <w:sz w:val="36"/>
          <w:szCs w:val="36"/>
          <w:shd w:val="clear" w:color="auto" w:fill="80FFFF"/>
          <w:rtl/>
        </w:rPr>
        <w:t>ת:</w:t>
      </w:r>
      <w:r w:rsidRPr="00F14372">
        <w:rPr>
          <w:sz w:val="36"/>
          <w:szCs w:val="36"/>
          <w:rtl/>
        </w:rPr>
        <w:t xml:space="preserve"> יהיו נוטרים את הכרמים והחורשים בשדות, למען לא תחדל הארץ להניב יבולה למס לבבל.</w:t>
      </w:r>
    </w:p>
    <w:p w:rsidR="00086BF8" w:rsidRDefault="004D45C0" w:rsidP="00086BF8">
      <w:pPr>
        <w:pStyle w:val="Bodytext101"/>
        <w:shd w:val="clear" w:color="auto" w:fill="auto"/>
        <w:spacing w:after="0" w:line="360" w:lineRule="auto"/>
        <w:ind w:left="20" w:right="20"/>
        <w:rPr>
          <w:sz w:val="36"/>
          <w:szCs w:val="36"/>
          <w:rtl/>
        </w:rPr>
      </w:pPr>
      <w:r w:rsidRPr="00F14372">
        <w:rPr>
          <w:sz w:val="36"/>
          <w:szCs w:val="36"/>
          <w:rtl/>
        </w:rPr>
        <w:t xml:space="preserve">דין ירושלים באש. נשרף המקדש. נשרף בית המלך. נשרפים </w:t>
      </w:r>
      <w:r w:rsidR="00086BF8">
        <w:rPr>
          <w:rFonts w:hint="cs"/>
          <w:sz w:val="36"/>
          <w:szCs w:val="36"/>
          <w:rtl/>
        </w:rPr>
        <w:t>כ</w:t>
      </w:r>
      <w:r w:rsidRPr="00F14372">
        <w:rPr>
          <w:sz w:val="36"/>
          <w:szCs w:val="36"/>
          <w:rtl/>
        </w:rPr>
        <w:t>ל בתי ירושלים. נשרף כל בית גדול. והחומו</w:t>
      </w:r>
      <w:r w:rsidRPr="00F14372">
        <w:rPr>
          <w:sz w:val="36"/>
          <w:szCs w:val="36"/>
          <w:shd w:val="clear" w:color="auto" w:fill="80FFFF"/>
          <w:rtl/>
        </w:rPr>
        <w:t>ת:</w:t>
      </w:r>
      <w:r w:rsidRPr="00F14372">
        <w:rPr>
          <w:sz w:val="36"/>
          <w:szCs w:val="36"/>
          <w:rtl/>
        </w:rPr>
        <w:t xml:space="preserve"> להרוס סביב סביב. לא די בפרצות, יש להרוס את החומות שלא יקיפו עוד את עיי האפר העשנים של ירושלים. </w:t>
      </w:r>
    </w:p>
    <w:p w:rsidR="00086BF8" w:rsidRDefault="00086BF8" w:rsidP="00086BF8">
      <w:pPr>
        <w:pStyle w:val="Bodytext101"/>
        <w:shd w:val="clear" w:color="auto" w:fill="auto"/>
        <w:spacing w:after="0" w:line="360" w:lineRule="auto"/>
        <w:ind w:left="20" w:right="20"/>
        <w:rPr>
          <w:sz w:val="36"/>
          <w:szCs w:val="36"/>
          <w:rtl/>
        </w:rPr>
      </w:pPr>
    </w:p>
    <w:p w:rsidR="00086BF8" w:rsidRDefault="004D45C0" w:rsidP="00086BF8">
      <w:pPr>
        <w:pStyle w:val="Bodytext101"/>
        <w:shd w:val="clear" w:color="auto" w:fill="auto"/>
        <w:spacing w:after="0" w:line="360" w:lineRule="auto"/>
        <w:ind w:left="20" w:right="20"/>
        <w:rPr>
          <w:sz w:val="36"/>
          <w:szCs w:val="36"/>
          <w:rtl/>
        </w:rPr>
      </w:pPr>
      <w:r w:rsidRPr="00F14372">
        <w:rPr>
          <w:sz w:val="36"/>
          <w:szCs w:val="36"/>
          <w:rtl/>
        </w:rPr>
        <w:lastRenderedPageBreak/>
        <w:t xml:space="preserve">כארבע מאות וחמש עשרה שנים יושבים מלכי בית דוד על כס המלוכה בירושלים, ועתה — חרב בית המלך. נשרף המקדש. לא, לא בסערת מלחמה, כי אם </w:t>
      </w:r>
      <w:r w:rsidRPr="00F14372">
        <w:rPr>
          <w:sz w:val="36"/>
          <w:szCs w:val="36"/>
          <w:shd w:val="clear" w:color="auto" w:fill="80FFFF"/>
          <w:rtl/>
        </w:rPr>
        <w:t>ב</w:t>
      </w:r>
      <w:r w:rsidRPr="00F14372">
        <w:rPr>
          <w:sz w:val="36"/>
          <w:szCs w:val="36"/>
          <w:rtl/>
        </w:rPr>
        <w:t xml:space="preserve">מחושב, במתוכנן. ביסודיות, </w:t>
      </w:r>
      <w:r w:rsidRPr="00086BF8">
        <w:rPr>
          <w:b/>
          <w:bCs/>
          <w:sz w:val="36"/>
          <w:szCs w:val="36"/>
          <w:rtl/>
        </w:rPr>
        <w:t>נבו</w:t>
      </w:r>
      <w:r w:rsidR="00086BF8" w:rsidRPr="00086BF8">
        <w:rPr>
          <w:rFonts w:hint="cs"/>
          <w:b/>
          <w:bCs/>
          <w:sz w:val="36"/>
          <w:szCs w:val="36"/>
          <w:rtl/>
        </w:rPr>
        <w:t>כ</w:t>
      </w:r>
      <w:r w:rsidRPr="00086BF8">
        <w:rPr>
          <w:b/>
          <w:bCs/>
          <w:sz w:val="36"/>
          <w:szCs w:val="36"/>
          <w:rtl/>
        </w:rPr>
        <w:t>ד</w:t>
      </w:r>
      <w:r w:rsidRPr="00086BF8">
        <w:rPr>
          <w:b/>
          <w:bCs/>
          <w:sz w:val="36"/>
          <w:szCs w:val="36"/>
          <w:shd w:val="clear" w:color="auto" w:fill="80FFFF"/>
          <w:rtl/>
        </w:rPr>
        <w:t>נ</w:t>
      </w:r>
      <w:r w:rsidRPr="00086BF8">
        <w:rPr>
          <w:b/>
          <w:bCs/>
          <w:sz w:val="36"/>
          <w:szCs w:val="36"/>
          <w:rtl/>
        </w:rPr>
        <w:t>אצ</w:t>
      </w:r>
      <w:r w:rsidRPr="00086BF8">
        <w:rPr>
          <w:b/>
          <w:bCs/>
          <w:sz w:val="36"/>
          <w:szCs w:val="36"/>
          <w:shd w:val="clear" w:color="auto" w:fill="80FFFF"/>
          <w:rtl/>
        </w:rPr>
        <w:t>ר</w:t>
      </w:r>
      <w:r w:rsidRPr="00F14372">
        <w:rPr>
          <w:sz w:val="36"/>
          <w:szCs w:val="36"/>
          <w:rtl/>
        </w:rPr>
        <w:t xml:space="preserve"> הראשון. </w:t>
      </w:r>
    </w:p>
    <w:p w:rsidR="002C1456" w:rsidRPr="00F14372" w:rsidRDefault="004D45C0" w:rsidP="00086BF8">
      <w:pPr>
        <w:pStyle w:val="Bodytext101"/>
        <w:shd w:val="clear" w:color="auto" w:fill="auto"/>
        <w:spacing w:after="0" w:line="360" w:lineRule="auto"/>
        <w:ind w:left="20" w:right="20"/>
        <w:rPr>
          <w:sz w:val="40"/>
          <w:szCs w:val="40"/>
          <w:rtl/>
        </w:rPr>
        <w:sectPr w:rsidR="002C1456" w:rsidRPr="00F14372">
          <w:pgSz w:w="11909" w:h="16834"/>
          <w:pgMar w:top="1135" w:right="850" w:bottom="1135" w:left="1700" w:header="0" w:footer="3" w:gutter="0"/>
          <w:cols w:space="720"/>
          <w:noEndnote/>
          <w:bidi/>
          <w:docGrid w:linePitch="360"/>
        </w:sectPr>
      </w:pPr>
      <w:r w:rsidRPr="00F14372">
        <w:rPr>
          <w:sz w:val="36"/>
          <w:szCs w:val="36"/>
          <w:rtl/>
        </w:rPr>
        <w:t>איכה ישבה ב</w:t>
      </w:r>
      <w:r w:rsidR="00086BF8">
        <w:rPr>
          <w:rFonts w:hint="cs"/>
          <w:sz w:val="36"/>
          <w:szCs w:val="36"/>
          <w:rtl/>
        </w:rPr>
        <w:t>ד</w:t>
      </w:r>
      <w:r w:rsidRPr="00F14372">
        <w:rPr>
          <w:sz w:val="36"/>
          <w:szCs w:val="36"/>
          <w:rtl/>
        </w:rPr>
        <w:t xml:space="preserve">ד העיר רבתי עם. הייתה כאלמנה רבתי בגויים. שרתי במדינות הייתה למס. חרב בית ראשון. הייתה </w:t>
      </w:r>
      <w:r w:rsidR="00086BF8">
        <w:rPr>
          <w:rFonts w:hint="cs"/>
          <w:sz w:val="36"/>
          <w:szCs w:val="36"/>
          <w:rtl/>
        </w:rPr>
        <w:t>כ</w:t>
      </w:r>
      <w:r w:rsidRPr="00F14372">
        <w:rPr>
          <w:sz w:val="36"/>
          <w:szCs w:val="36"/>
          <w:rtl/>
        </w:rPr>
        <w:t>אלמנה — יקונן המקונן. כאלמנה ולא אלמנה ממש — ינחמו המנחמים. משל למטרוניתא שבעלה הלך למדינות הים אבל ישוב.</w:t>
      </w:r>
    </w:p>
    <w:p w:rsidR="002C1456" w:rsidRPr="00086BF8" w:rsidRDefault="004D45C0" w:rsidP="00086BF8">
      <w:pPr>
        <w:pStyle w:val="Bodytext1"/>
        <w:shd w:val="clear" w:color="auto" w:fill="auto"/>
        <w:spacing w:before="0" w:after="1301" w:line="360" w:lineRule="auto"/>
        <w:ind w:left="20"/>
        <w:jc w:val="both"/>
        <w:rPr>
          <w:b/>
          <w:bCs/>
          <w:sz w:val="36"/>
          <w:szCs w:val="36"/>
          <w:rtl/>
        </w:rPr>
      </w:pPr>
      <w:r w:rsidRPr="00086BF8">
        <w:rPr>
          <w:b/>
          <w:bCs/>
          <w:sz w:val="36"/>
          <w:szCs w:val="36"/>
          <w:rtl/>
        </w:rPr>
        <w:lastRenderedPageBreak/>
        <w:t>בין קינה לחלו</w:t>
      </w:r>
      <w:r w:rsidRPr="00086BF8">
        <w:rPr>
          <w:b/>
          <w:bCs/>
          <w:sz w:val="36"/>
          <w:szCs w:val="36"/>
          <w:shd w:val="clear" w:color="auto" w:fill="80FFFF"/>
          <w:rtl/>
        </w:rPr>
        <w:t>ם</w:t>
      </w:r>
    </w:p>
    <w:p w:rsidR="002C1456" w:rsidRDefault="004D45C0" w:rsidP="00D80696">
      <w:pPr>
        <w:pStyle w:val="Bodytext101"/>
        <w:shd w:val="clear" w:color="auto" w:fill="auto"/>
        <w:spacing w:after="0" w:line="360" w:lineRule="auto"/>
        <w:ind w:left="20" w:right="20"/>
        <w:rPr>
          <w:rtl/>
        </w:rPr>
        <w:sectPr w:rsidR="002C1456">
          <w:pgSz w:w="11909" w:h="16834"/>
          <w:pgMar w:top="1135" w:right="850" w:bottom="1135" w:left="1700" w:header="0" w:footer="3" w:gutter="0"/>
          <w:cols w:space="720"/>
          <w:noEndnote/>
          <w:bidi/>
          <w:docGrid w:linePitch="360"/>
        </w:sectPr>
      </w:pPr>
      <w:r w:rsidRPr="00086BF8">
        <w:rPr>
          <w:sz w:val="36"/>
          <w:szCs w:val="36"/>
          <w:rtl/>
        </w:rPr>
        <w:t xml:space="preserve">לא הרבו לעמוד על כאבם של נביאים אשר ניבאו על חורבן העיר אשר אהבוה כל כך, מפני שאהבוה כל כך. רק אהבה עזה מביאה לידי הגזמה. האמנם כה איומה בפשעיה הייתה ירושלים מימי ישעיהו וירמיהו, </w:t>
      </w:r>
      <w:r w:rsidR="00086BF8">
        <w:rPr>
          <w:rFonts w:hint="cs"/>
          <w:sz w:val="36"/>
          <w:szCs w:val="36"/>
          <w:rtl/>
        </w:rPr>
        <w:t>כ</w:t>
      </w:r>
      <w:r w:rsidRPr="00086BF8">
        <w:rPr>
          <w:sz w:val="36"/>
          <w:szCs w:val="36"/>
          <w:rtl/>
        </w:rPr>
        <w:t xml:space="preserve">פי שתוארה בפיהם, </w:t>
      </w:r>
      <w:r w:rsidR="00086BF8">
        <w:rPr>
          <w:rFonts w:hint="cs"/>
          <w:sz w:val="36"/>
          <w:szCs w:val="36"/>
          <w:rtl/>
        </w:rPr>
        <w:t>כ</w:t>
      </w:r>
      <w:r w:rsidRPr="00086BF8">
        <w:rPr>
          <w:sz w:val="36"/>
          <w:szCs w:val="36"/>
          <w:rtl/>
        </w:rPr>
        <w:t>פי שהוצלפה בלשונם? האמנם לא היה בה איש עושה הטוב והישר? רק האהבה הגדולה אשר אהבוה עשתה את הנביא</w:t>
      </w:r>
      <w:r w:rsidRPr="00086BF8">
        <w:rPr>
          <w:sz w:val="36"/>
          <w:szCs w:val="36"/>
          <w:shd w:val="clear" w:color="auto" w:fill="80FFFF"/>
          <w:rtl/>
        </w:rPr>
        <w:t>י</w:t>
      </w:r>
      <w:r w:rsidRPr="00086BF8">
        <w:rPr>
          <w:sz w:val="36"/>
          <w:szCs w:val="36"/>
          <w:rtl/>
        </w:rPr>
        <w:t xml:space="preserve">ם לתובעניים </w:t>
      </w:r>
      <w:r w:rsidRPr="00086BF8">
        <w:rPr>
          <w:sz w:val="36"/>
          <w:szCs w:val="36"/>
          <w:shd w:val="clear" w:color="auto" w:fill="80FFFF"/>
          <w:rtl/>
        </w:rPr>
        <w:t>כ</w:t>
      </w:r>
      <w:r w:rsidRPr="00086BF8">
        <w:rPr>
          <w:sz w:val="36"/>
          <w:szCs w:val="36"/>
          <w:rtl/>
        </w:rPr>
        <w:t>ל־כך, הם כה רצו לראותה טובה מ</w:t>
      </w:r>
      <w:r w:rsidR="00086BF8">
        <w:rPr>
          <w:rFonts w:hint="cs"/>
          <w:sz w:val="36"/>
          <w:szCs w:val="36"/>
          <w:rtl/>
        </w:rPr>
        <w:t>כ</w:t>
      </w:r>
      <w:r w:rsidRPr="00086BF8">
        <w:rPr>
          <w:sz w:val="36"/>
          <w:szCs w:val="36"/>
          <w:rtl/>
        </w:rPr>
        <w:t xml:space="preserve">ל הערים בעולם, על </w:t>
      </w:r>
      <w:r w:rsidR="00086BF8">
        <w:rPr>
          <w:rFonts w:hint="cs"/>
          <w:sz w:val="36"/>
          <w:szCs w:val="36"/>
          <w:rtl/>
        </w:rPr>
        <w:t>כ</w:t>
      </w:r>
      <w:r w:rsidRPr="00086BF8">
        <w:rPr>
          <w:sz w:val="36"/>
          <w:szCs w:val="36"/>
          <w:rtl/>
        </w:rPr>
        <w:t xml:space="preserve">ן </w:t>
      </w:r>
      <w:r w:rsidR="00086BF8">
        <w:rPr>
          <w:rFonts w:hint="cs"/>
          <w:sz w:val="36"/>
          <w:szCs w:val="36"/>
          <w:rtl/>
        </w:rPr>
        <w:t>כ</w:t>
      </w:r>
      <w:r w:rsidRPr="00086BF8">
        <w:rPr>
          <w:sz w:val="36"/>
          <w:szCs w:val="36"/>
          <w:rtl/>
        </w:rPr>
        <w:t>בד יותר משקל חטאיה ממשקל חטאות שומרון. כמעט כסדום היתה העיר ולעמורה דמתה. מאז אברהם האב ניצבת ירושלים כנגד סדום. מלכיצדק מלך שלם הטוב והמיטיב מזה וסדום החטאה מזה. עשרה צדיקים עשויים להציל את סדום מחורבן. האם לא היו בה בירושלים עשרות ואלפי צדיקים להצילה מחורב</w:t>
      </w:r>
      <w:r w:rsidRPr="00086BF8">
        <w:rPr>
          <w:sz w:val="36"/>
          <w:szCs w:val="36"/>
          <w:shd w:val="clear" w:color="auto" w:fill="80FFFF"/>
          <w:rtl/>
        </w:rPr>
        <w:t>ן?</w:t>
      </w:r>
      <w:r w:rsidRPr="00086BF8">
        <w:rPr>
          <w:sz w:val="36"/>
          <w:szCs w:val="36"/>
          <w:rtl/>
        </w:rPr>
        <w:t xml:space="preserve"> אלא שזה </w:t>
      </w:r>
      <w:r w:rsidR="00086BF8">
        <w:rPr>
          <w:rFonts w:hint="cs"/>
          <w:sz w:val="36"/>
          <w:szCs w:val="36"/>
          <w:rtl/>
        </w:rPr>
        <w:t>כוח</w:t>
      </w:r>
      <w:r w:rsidRPr="00086BF8">
        <w:rPr>
          <w:sz w:val="36"/>
          <w:szCs w:val="36"/>
          <w:rtl/>
        </w:rPr>
        <w:t>ה של אהבה וזה מחירו של ייעוד לקדושה. מאהובים וממקודשים נתבע יותר. ״איכה היתה לזונה״, זועם ישעיהו. ״אי</w:t>
      </w:r>
      <w:r w:rsidR="00086BF8">
        <w:rPr>
          <w:rFonts w:hint="cs"/>
          <w:sz w:val="36"/>
          <w:szCs w:val="36"/>
          <w:rtl/>
        </w:rPr>
        <w:t>כ</w:t>
      </w:r>
      <w:r w:rsidRPr="00086BF8">
        <w:rPr>
          <w:sz w:val="36"/>
          <w:szCs w:val="36"/>
          <w:rtl/>
        </w:rPr>
        <w:t>ה ישבה בדד</w:t>
      </w:r>
      <w:r w:rsidRPr="00086BF8">
        <w:rPr>
          <w:sz w:val="36"/>
          <w:szCs w:val="36"/>
          <w:shd w:val="clear" w:color="auto" w:fill="80FFFF"/>
          <w:rtl/>
        </w:rPr>
        <w:t>״—</w:t>
      </w:r>
      <w:r w:rsidRPr="00086BF8">
        <w:rPr>
          <w:sz w:val="36"/>
          <w:szCs w:val="36"/>
          <w:rtl/>
        </w:rPr>
        <w:t xml:space="preserve"> מקונן ירמיהו. לא הנביא, העיר היא הבוכה ולא על מקדשיה שחרבו, כי אם על בניה שגלו, על דרכיה האבלות מאין באי־מועד, מאין עולי־רגל. פרסוניפיקציה </w:t>
      </w:r>
      <w:r w:rsidR="00086BF8">
        <w:rPr>
          <w:rFonts w:hint="cs"/>
          <w:sz w:val="36"/>
          <w:szCs w:val="36"/>
          <w:rtl/>
        </w:rPr>
        <w:t>כ</w:t>
      </w:r>
      <w:r w:rsidRPr="00086BF8">
        <w:rPr>
          <w:sz w:val="36"/>
          <w:szCs w:val="36"/>
          <w:rtl/>
        </w:rPr>
        <w:t>זאת של עיר, אין רבות כמוה לעוצמה ולהתמדה באהבות עמים לעריהם. הנה היא מל</w:t>
      </w:r>
      <w:r w:rsidR="00086BF8">
        <w:rPr>
          <w:rFonts w:hint="cs"/>
          <w:sz w:val="36"/>
          <w:szCs w:val="36"/>
          <w:rtl/>
        </w:rPr>
        <w:t>כ</w:t>
      </w:r>
      <w:r w:rsidRPr="00086BF8">
        <w:rPr>
          <w:sz w:val="36"/>
          <w:szCs w:val="36"/>
          <w:rtl/>
        </w:rPr>
        <w:t>ה, הנה היא אהובה, הנה היא אלמנה, הנה היא כלה, הנה היא אם. או אם שכולה וגלמודה או אם מא</w:t>
      </w:r>
      <w:r w:rsidRPr="00086BF8">
        <w:rPr>
          <w:sz w:val="36"/>
          <w:szCs w:val="36"/>
          <w:shd w:val="clear" w:color="auto" w:fill="80FFFF"/>
          <w:rtl/>
        </w:rPr>
        <w:t>ס</w:t>
      </w:r>
      <w:r w:rsidRPr="00086BF8">
        <w:rPr>
          <w:sz w:val="36"/>
          <w:szCs w:val="36"/>
          <w:rtl/>
        </w:rPr>
        <w:t>פת ילדיה, מחבקת ילדיה, תמיהה ופליאה על רוב ילדיה ששבו ובאו אליה, עד כי אינך מבחין עוד מי נאבק יות</w:t>
      </w:r>
      <w:r w:rsidRPr="00086BF8">
        <w:rPr>
          <w:sz w:val="36"/>
          <w:szCs w:val="36"/>
          <w:shd w:val="clear" w:color="auto" w:fill="80FFFF"/>
          <w:rtl/>
        </w:rPr>
        <w:t>ר:</w:t>
      </w:r>
      <w:r w:rsidRPr="00086BF8">
        <w:rPr>
          <w:sz w:val="36"/>
          <w:szCs w:val="36"/>
          <w:rtl/>
        </w:rPr>
        <w:t xml:space="preserve"> העם על עירו, או העיר על עמה. מי קיים בזכות מי, מי נאמן יותר למי? בכל תולדות עמים וערים לא קוננו </w:t>
      </w:r>
      <w:r w:rsidR="00086BF8">
        <w:rPr>
          <w:rFonts w:hint="cs"/>
          <w:sz w:val="36"/>
          <w:szCs w:val="36"/>
          <w:rtl/>
        </w:rPr>
        <w:t>כ</w:t>
      </w:r>
      <w:r w:rsidRPr="00086BF8">
        <w:rPr>
          <w:sz w:val="36"/>
          <w:szCs w:val="36"/>
          <w:rtl/>
        </w:rPr>
        <w:t xml:space="preserve">ך על עיר כקונן ירמיהו, </w:t>
      </w:r>
      <w:r w:rsidR="00086BF8">
        <w:rPr>
          <w:rFonts w:hint="cs"/>
          <w:sz w:val="36"/>
          <w:szCs w:val="36"/>
          <w:rtl/>
        </w:rPr>
        <w:t>כ</w:t>
      </w:r>
      <w:r w:rsidRPr="00086BF8">
        <w:rPr>
          <w:sz w:val="36"/>
          <w:szCs w:val="36"/>
          <w:rtl/>
        </w:rPr>
        <w:t xml:space="preserve">קונן העם בכל הדורות על ירושלים. ללא משל ותקדים אף ללא מחקה. כל החיקויים והתחליפים לא הגיעו לעוצמה זו, לנאמנות זו. חורבן בית ראשון הוא שהמחיש את המעבר האיטי והעמוק </w:t>
      </w:r>
      <w:r w:rsidRPr="00086BF8">
        <w:rPr>
          <w:sz w:val="36"/>
          <w:szCs w:val="36"/>
          <w:rtl/>
        </w:rPr>
        <w:lastRenderedPageBreak/>
        <w:t>הזה מן המציאות אל החלום. אך חלום מחוקק, חלום מחייב שיבה. לא רק בשוב ה</w:t>
      </w:r>
      <w:r w:rsidR="00086BF8">
        <w:rPr>
          <w:rFonts w:hint="cs"/>
          <w:sz w:val="36"/>
          <w:szCs w:val="36"/>
          <w:rtl/>
        </w:rPr>
        <w:t>'</w:t>
      </w:r>
      <w:r w:rsidRPr="00086BF8">
        <w:rPr>
          <w:sz w:val="36"/>
          <w:szCs w:val="36"/>
          <w:rtl/>
        </w:rPr>
        <w:t xml:space="preserve"> את שיבת ציון היה העם כחולם. הוא לא היה שב אלמלא הייתה העיר בתחילה בחלום. והדגש המופלא הזה שב״על</w:t>
      </w:r>
      <w:r w:rsidRPr="00086BF8">
        <w:rPr>
          <w:rStyle w:val="Bodytext109pt2"/>
          <w:sz w:val="28"/>
          <w:szCs w:val="28"/>
          <w:rtl/>
        </w:rPr>
        <w:t xml:space="preserve"> </w:t>
      </w:r>
      <w:r w:rsidRPr="00086BF8">
        <w:rPr>
          <w:rStyle w:val="Bodytext109pt2"/>
          <w:b/>
          <w:bCs/>
          <w:sz w:val="36"/>
          <w:szCs w:val="36"/>
          <w:rtl/>
        </w:rPr>
        <w:t>נהרות</w:t>
      </w:r>
      <w:r w:rsidRPr="00086BF8">
        <w:rPr>
          <w:sz w:val="36"/>
          <w:szCs w:val="36"/>
          <w:rtl/>
        </w:rPr>
        <w:t xml:space="preserve"> בבל שם ישבנו וגם בכינו בזכרנו את ציון״. דווקא על</w:t>
      </w:r>
      <w:r w:rsidRPr="00086BF8">
        <w:rPr>
          <w:rStyle w:val="Bodytext109pt2"/>
          <w:sz w:val="28"/>
          <w:szCs w:val="28"/>
          <w:rtl/>
        </w:rPr>
        <w:t xml:space="preserve"> </w:t>
      </w:r>
      <w:r w:rsidRPr="00086BF8">
        <w:rPr>
          <w:rStyle w:val="Bodytext109pt2"/>
          <w:b/>
          <w:bCs/>
          <w:sz w:val="40"/>
          <w:szCs w:val="40"/>
          <w:rtl/>
        </w:rPr>
        <w:t>נהרות</w:t>
      </w:r>
      <w:r w:rsidRPr="00086BF8">
        <w:rPr>
          <w:rStyle w:val="Bodytext109pt2"/>
          <w:sz w:val="28"/>
          <w:szCs w:val="28"/>
          <w:rtl/>
        </w:rPr>
        <w:t xml:space="preserve"> </w:t>
      </w:r>
      <w:r w:rsidRPr="00086BF8">
        <w:rPr>
          <w:sz w:val="36"/>
          <w:szCs w:val="36"/>
          <w:rtl/>
        </w:rPr>
        <w:t>בבל. ירושלים דלת המים, ירושלים המצמיאה לעתים קרובות את יושביה. ו</w:t>
      </w:r>
      <w:r w:rsidR="00086BF8">
        <w:rPr>
          <w:rFonts w:hint="cs"/>
          <w:sz w:val="36"/>
          <w:szCs w:val="36"/>
          <w:rtl/>
        </w:rPr>
        <w:t>כ</w:t>
      </w:r>
      <w:r w:rsidRPr="00086BF8">
        <w:rPr>
          <w:sz w:val="36"/>
          <w:szCs w:val="36"/>
          <w:rtl/>
        </w:rPr>
        <w:t>י אין בכוחם של נהרות להשכיח את הצחיח של ירושלי</w:t>
      </w:r>
      <w:r w:rsidRPr="00086BF8">
        <w:rPr>
          <w:sz w:val="36"/>
          <w:szCs w:val="36"/>
          <w:shd w:val="clear" w:color="auto" w:fill="80FFFF"/>
          <w:rtl/>
        </w:rPr>
        <w:t>ם?</w:t>
      </w:r>
      <w:r w:rsidRPr="00086BF8">
        <w:rPr>
          <w:sz w:val="36"/>
          <w:szCs w:val="36"/>
          <w:rtl/>
        </w:rPr>
        <w:t xml:space="preserve"> לא, גם על נהרות איתן נרחבים שופכים נהרות דמע על ציון. ולא רק בהליכה, בנדודים, זוכרים אותה, </w:t>
      </w:r>
      <w:r w:rsidR="00086BF8">
        <w:rPr>
          <w:rFonts w:hint="cs"/>
          <w:sz w:val="36"/>
          <w:szCs w:val="36"/>
          <w:rtl/>
        </w:rPr>
        <w:t>כ</w:t>
      </w:r>
      <w:r w:rsidRPr="00086BF8">
        <w:rPr>
          <w:sz w:val="36"/>
          <w:szCs w:val="36"/>
          <w:rtl/>
        </w:rPr>
        <w:t>י אם גם בישיבה, כשיושבים ישיבה איתנה בארצות עושר ושלווה</w:t>
      </w:r>
      <w:r w:rsidRPr="00086BF8">
        <w:rPr>
          <w:sz w:val="36"/>
          <w:szCs w:val="36"/>
          <w:shd w:val="clear" w:color="auto" w:fill="80FFFF"/>
          <w:rtl/>
        </w:rPr>
        <w:t xml:space="preserve"> —</w:t>
      </w:r>
      <w:r w:rsidRPr="00086BF8">
        <w:rPr>
          <w:sz w:val="36"/>
          <w:szCs w:val="36"/>
          <w:rtl/>
        </w:rPr>
        <w:t xml:space="preserve"> ואכן היו עושר ושלווה בגלות בבל — גם אז זוכרים ובוכים וחולמים עליה, על</w:t>
      </w:r>
      <w:r w:rsidR="00086BF8">
        <w:rPr>
          <w:rFonts w:hint="cs"/>
          <w:sz w:val="36"/>
          <w:szCs w:val="36"/>
          <w:rtl/>
        </w:rPr>
        <w:t xml:space="preserve"> </w:t>
      </w:r>
      <w:r w:rsidRPr="00D80696">
        <w:rPr>
          <w:rStyle w:val="Bodytext"/>
          <w:smallCaps w:val="0"/>
          <w:sz w:val="36"/>
          <w:szCs w:val="36"/>
          <w:rtl/>
        </w:rPr>
        <w:t xml:space="preserve">העיר היושבת בדד. וגם כשלא תשב בדד, גם כשישבו בה רבים אבל זרים, היא נתפשת בתודעת העם </w:t>
      </w:r>
      <w:r w:rsidR="00D80696">
        <w:rPr>
          <w:rStyle w:val="Bodytext"/>
          <w:rFonts w:hint="cs"/>
          <w:smallCaps w:val="0"/>
          <w:sz w:val="36"/>
          <w:szCs w:val="36"/>
          <w:rtl/>
        </w:rPr>
        <w:t>כ</w:t>
      </w:r>
      <w:r w:rsidRPr="00D80696">
        <w:rPr>
          <w:rStyle w:val="Bodytext"/>
          <w:smallCaps w:val="0"/>
          <w:sz w:val="36"/>
          <w:szCs w:val="36"/>
          <w:rtl/>
        </w:rPr>
        <w:t xml:space="preserve">חרבה, ורק שועלים מהלכים בה או </w:t>
      </w:r>
      <w:r w:rsidR="00D80696">
        <w:rPr>
          <w:rStyle w:val="Bodytext"/>
          <w:rFonts w:hint="cs"/>
          <w:smallCaps w:val="0"/>
          <w:sz w:val="36"/>
          <w:szCs w:val="36"/>
          <w:rtl/>
        </w:rPr>
        <w:t>כ</w:t>
      </w:r>
      <w:r w:rsidRPr="00D80696">
        <w:rPr>
          <w:rStyle w:val="Bodytext"/>
          <w:smallCaps w:val="0"/>
          <w:sz w:val="36"/>
          <w:szCs w:val="36"/>
          <w:rtl/>
        </w:rPr>
        <w:t>ביטוי משורר בן ימינ</w:t>
      </w:r>
      <w:r w:rsidRPr="00D80696">
        <w:rPr>
          <w:rStyle w:val="Bodytext"/>
          <w:smallCaps w:val="0"/>
          <w:sz w:val="36"/>
          <w:szCs w:val="36"/>
          <w:shd w:val="clear" w:color="auto" w:fill="80FFFF"/>
          <w:rtl/>
        </w:rPr>
        <w:t>ו—</w:t>
      </w:r>
      <w:r w:rsidRPr="00D80696">
        <w:rPr>
          <w:rStyle w:val="Bodytext"/>
          <w:smallCaps w:val="0"/>
          <w:sz w:val="36"/>
          <w:szCs w:val="36"/>
          <w:rtl/>
        </w:rPr>
        <w:t xml:space="preserve"> טשרניחוב</w:t>
      </w:r>
      <w:r w:rsidRPr="00D80696">
        <w:rPr>
          <w:rStyle w:val="Bodytext"/>
          <w:smallCaps w:val="0"/>
          <w:sz w:val="36"/>
          <w:szCs w:val="36"/>
          <w:shd w:val="clear" w:color="auto" w:fill="80FFFF"/>
          <w:rtl/>
        </w:rPr>
        <w:t>ס</w:t>
      </w:r>
      <w:r w:rsidRPr="00D80696">
        <w:rPr>
          <w:rStyle w:val="Bodytext"/>
          <w:smallCaps w:val="0"/>
          <w:sz w:val="36"/>
          <w:szCs w:val="36"/>
          <w:rtl/>
        </w:rPr>
        <w:t>ק</w:t>
      </w:r>
      <w:r w:rsidRPr="00D80696">
        <w:rPr>
          <w:rStyle w:val="Bodytext"/>
          <w:smallCaps w:val="0"/>
          <w:sz w:val="36"/>
          <w:szCs w:val="36"/>
          <w:shd w:val="clear" w:color="auto" w:fill="80FFFF"/>
          <w:rtl/>
        </w:rPr>
        <w:t>י—</w:t>
      </w:r>
      <w:r w:rsidRPr="00D80696">
        <w:rPr>
          <w:rStyle w:val="Bodytext"/>
          <w:smallCaps w:val="0"/>
          <w:sz w:val="36"/>
          <w:szCs w:val="36"/>
          <w:rtl/>
        </w:rPr>
        <w:t xml:space="preserve"> כמי שמחטי מסגדים ומקדשי נכר נעו</w:t>
      </w:r>
      <w:r w:rsidRPr="00D80696">
        <w:rPr>
          <w:rStyle w:val="Bodytext"/>
          <w:smallCaps w:val="0"/>
          <w:sz w:val="36"/>
          <w:szCs w:val="36"/>
          <w:shd w:val="clear" w:color="auto" w:fill="80FFFF"/>
          <w:rtl/>
        </w:rPr>
        <w:t>צ</w:t>
      </w:r>
      <w:r w:rsidRPr="00D80696">
        <w:rPr>
          <w:rStyle w:val="Bodytext"/>
          <w:smallCaps w:val="0"/>
          <w:sz w:val="36"/>
          <w:szCs w:val="36"/>
          <w:rtl/>
        </w:rPr>
        <w:t>ים בבשר</w:t>
      </w:r>
      <w:r w:rsidR="00D80696">
        <w:rPr>
          <w:rStyle w:val="Bodytext"/>
          <w:rFonts w:hint="cs"/>
          <w:smallCaps w:val="0"/>
          <w:sz w:val="36"/>
          <w:szCs w:val="36"/>
          <w:rtl/>
        </w:rPr>
        <w:t>ה</w:t>
      </w:r>
      <w:r w:rsidRPr="00D80696">
        <w:rPr>
          <w:rStyle w:val="Bodytext"/>
          <w:smallCaps w:val="0"/>
          <w:sz w:val="36"/>
          <w:szCs w:val="36"/>
          <w:rtl/>
        </w:rPr>
        <w:t>. מאז החורבן הראשון היא נכנסה לחלום העם ולשירו. שטה על נהרות של דמעות, על דוברות של שירה, על כנפי דמיון המגשר בין פאר־ק</w:t>
      </w:r>
      <w:r w:rsidRPr="00D80696">
        <w:rPr>
          <w:rStyle w:val="Bodytext"/>
          <w:smallCaps w:val="0"/>
          <w:sz w:val="36"/>
          <w:szCs w:val="36"/>
          <w:shd w:val="clear" w:color="auto" w:fill="80FFFF"/>
          <w:rtl/>
        </w:rPr>
        <w:t>ד</w:t>
      </w:r>
      <w:r w:rsidRPr="00D80696">
        <w:rPr>
          <w:rStyle w:val="Bodytext"/>
          <w:smallCaps w:val="0"/>
          <w:sz w:val="36"/>
          <w:szCs w:val="36"/>
          <w:rtl/>
        </w:rPr>
        <w:t>ומי</w:t>
      </w:r>
      <w:r w:rsidRPr="00D80696">
        <w:rPr>
          <w:rStyle w:val="Bodytext"/>
          <w:smallCaps w:val="0"/>
          <w:sz w:val="36"/>
          <w:szCs w:val="36"/>
          <w:shd w:val="clear" w:color="auto" w:fill="80FFFF"/>
          <w:rtl/>
        </w:rPr>
        <w:t>ם</w:t>
      </w:r>
      <w:r w:rsidRPr="00D80696">
        <w:rPr>
          <w:rStyle w:val="Bodytext"/>
          <w:smallCaps w:val="0"/>
          <w:sz w:val="36"/>
          <w:szCs w:val="36"/>
          <w:rtl/>
        </w:rPr>
        <w:t xml:space="preserve"> לפאר־עתידות. רבו כובשי הארץ הזרים, אך השנאה כולה שבנפש האומה כוונה אל מחריבי העיר והבית ומ</w:t>
      </w:r>
      <w:r w:rsidRPr="00D80696">
        <w:rPr>
          <w:rStyle w:val="Bodytext"/>
          <w:smallCaps w:val="0"/>
          <w:sz w:val="36"/>
          <w:szCs w:val="36"/>
          <w:shd w:val="clear" w:color="auto" w:fill="80FFFF"/>
          <w:rtl/>
        </w:rPr>
        <w:t>ח</w:t>
      </w:r>
      <w:r w:rsidRPr="00D80696">
        <w:rPr>
          <w:rStyle w:val="Bodytext"/>
          <w:smallCaps w:val="0"/>
          <w:sz w:val="36"/>
          <w:szCs w:val="36"/>
          <w:rtl/>
        </w:rPr>
        <w:t xml:space="preserve">לליהם. כשנפלו חומותיה ומקדשה, היא התבצרה בלב העם, בתודעתו, בזיכרונו, </w:t>
      </w:r>
      <w:r w:rsidR="00D80696">
        <w:rPr>
          <w:rStyle w:val="Bodytext"/>
          <w:rFonts w:hint="cs"/>
          <w:smallCaps w:val="0"/>
          <w:sz w:val="36"/>
          <w:szCs w:val="36"/>
          <w:rtl/>
        </w:rPr>
        <w:t>כ</w:t>
      </w:r>
      <w:r w:rsidRPr="00D80696">
        <w:rPr>
          <w:rStyle w:val="Bodytext"/>
          <w:smallCaps w:val="0"/>
          <w:sz w:val="36"/>
          <w:szCs w:val="36"/>
          <w:rtl/>
        </w:rPr>
        <w:t>שמונ</w:t>
      </w:r>
      <w:r w:rsidR="00D80696">
        <w:rPr>
          <w:rStyle w:val="Bodytext"/>
          <w:rFonts w:hint="cs"/>
          <w:smallCaps w:val="0"/>
          <w:sz w:val="36"/>
          <w:szCs w:val="36"/>
          <w:rtl/>
        </w:rPr>
        <w:t>ח</w:t>
      </w:r>
      <w:r w:rsidRPr="00D80696">
        <w:rPr>
          <w:rStyle w:val="Bodytext"/>
          <w:smallCaps w:val="0"/>
          <w:sz w:val="36"/>
          <w:szCs w:val="36"/>
          <w:rtl/>
        </w:rPr>
        <w:t xml:space="preserve"> זה של זכירה, נכללים בו לא העבר בלבד, בדרך טבעה של מלה זו, </w:t>
      </w:r>
      <w:r w:rsidR="00D80696">
        <w:rPr>
          <w:rStyle w:val="Bodytext"/>
          <w:rFonts w:hint="cs"/>
          <w:smallCaps w:val="0"/>
          <w:sz w:val="36"/>
          <w:szCs w:val="36"/>
          <w:rtl/>
        </w:rPr>
        <w:t>כ</w:t>
      </w:r>
      <w:r w:rsidRPr="00D80696">
        <w:rPr>
          <w:rStyle w:val="Bodytext"/>
          <w:smallCaps w:val="0"/>
          <w:sz w:val="36"/>
          <w:szCs w:val="36"/>
          <w:rtl/>
        </w:rPr>
        <w:t>י אם גם העתיד, המיועד. ו</w:t>
      </w:r>
      <w:r w:rsidR="00D80696">
        <w:rPr>
          <w:rStyle w:val="Bodytext"/>
          <w:rFonts w:hint="cs"/>
          <w:smallCaps w:val="0"/>
          <w:sz w:val="36"/>
          <w:szCs w:val="36"/>
          <w:rtl/>
        </w:rPr>
        <w:t>כ</w:t>
      </w:r>
      <w:r w:rsidRPr="00D80696">
        <w:rPr>
          <w:rStyle w:val="Bodytext"/>
          <w:smallCaps w:val="0"/>
          <w:sz w:val="36"/>
          <w:szCs w:val="36"/>
          <w:rtl/>
        </w:rPr>
        <w:t>ך נוסף על היותה גשר בין מעלה למטה, נעשתה גשר בין האתמול למחר. גשר דמעות ותפילה ותקווה</w:t>
      </w:r>
      <w:r w:rsidRPr="00D80696">
        <w:rPr>
          <w:rStyle w:val="Bodytext"/>
          <w:smallCaps w:val="0"/>
          <w:sz w:val="22"/>
          <w:szCs w:val="22"/>
          <w:rtl/>
        </w:rPr>
        <w:t>.</w:t>
      </w:r>
    </w:p>
    <w:p w:rsidR="00D80696" w:rsidRDefault="004D45C0" w:rsidP="00D80696">
      <w:pPr>
        <w:pStyle w:val="Bodytext80"/>
        <w:shd w:val="clear" w:color="auto" w:fill="auto"/>
        <w:spacing w:after="1301" w:line="360" w:lineRule="auto"/>
        <w:ind w:left="20"/>
        <w:jc w:val="both"/>
        <w:rPr>
          <w:sz w:val="40"/>
          <w:szCs w:val="40"/>
          <w:rtl/>
        </w:rPr>
      </w:pPr>
      <w:r w:rsidRPr="00D80696">
        <w:rPr>
          <w:sz w:val="40"/>
          <w:szCs w:val="40"/>
          <w:rtl/>
        </w:rPr>
        <w:lastRenderedPageBreak/>
        <w:t>בין ירושלים לאתונה</w:t>
      </w:r>
    </w:p>
    <w:p w:rsidR="002C1456" w:rsidRPr="00D80696" w:rsidRDefault="00D80696" w:rsidP="00833873">
      <w:pPr>
        <w:pStyle w:val="Bodytext101"/>
        <w:shd w:val="clear" w:color="auto" w:fill="auto"/>
        <w:spacing w:after="0" w:line="360" w:lineRule="auto"/>
        <w:ind w:left="20" w:right="20"/>
        <w:rPr>
          <w:sz w:val="48"/>
          <w:szCs w:val="48"/>
          <w:rtl/>
        </w:rPr>
      </w:pPr>
      <w:r w:rsidRPr="00D80696">
        <w:rPr>
          <w:rFonts w:hint="cs"/>
          <w:sz w:val="40"/>
          <w:szCs w:val="40"/>
          <w:rtl/>
        </w:rPr>
        <w:t>מ</w:t>
      </w:r>
      <w:r w:rsidR="004D45C0" w:rsidRPr="00D80696">
        <w:rPr>
          <w:sz w:val="40"/>
          <w:szCs w:val="40"/>
          <w:rtl/>
        </w:rPr>
        <w:t>י שיבקש להמחיש או אף להמחיז את הניגוד בין תרבות יהודה ליוון או ירושלים לאתונה. הלא יתר</w:t>
      </w:r>
      <w:r>
        <w:rPr>
          <w:rFonts w:hint="cs"/>
          <w:sz w:val="40"/>
          <w:szCs w:val="40"/>
          <w:shd w:val="clear" w:color="auto" w:fill="80FFFF"/>
          <w:rtl/>
        </w:rPr>
        <w:t>כ</w:t>
      </w:r>
      <w:r w:rsidR="004D45C0" w:rsidRPr="00D80696">
        <w:rPr>
          <w:sz w:val="40"/>
          <w:szCs w:val="40"/>
          <w:rtl/>
        </w:rPr>
        <w:t>ז בשנת 445 לפ</w:t>
      </w:r>
      <w:r w:rsidR="004D45C0" w:rsidRPr="00D80696">
        <w:rPr>
          <w:sz w:val="40"/>
          <w:szCs w:val="40"/>
          <w:shd w:val="clear" w:color="auto" w:fill="80FFFF"/>
          <w:rtl/>
        </w:rPr>
        <w:t>ס</w:t>
      </w:r>
      <w:r w:rsidR="004D45C0" w:rsidRPr="00D80696">
        <w:rPr>
          <w:sz w:val="40"/>
          <w:szCs w:val="40"/>
          <w:rtl/>
        </w:rPr>
        <w:t>ה</w:t>
      </w:r>
      <w:r w:rsidR="004D45C0" w:rsidRPr="00D80696">
        <w:rPr>
          <w:sz w:val="40"/>
          <w:szCs w:val="40"/>
          <w:shd w:val="clear" w:color="auto" w:fill="80FFFF"/>
          <w:rtl/>
        </w:rPr>
        <w:t>״נ</w:t>
      </w:r>
      <w:r>
        <w:rPr>
          <w:rFonts w:hint="cs"/>
          <w:sz w:val="40"/>
          <w:szCs w:val="40"/>
          <w:shd w:val="clear" w:color="auto" w:fill="80FFFF"/>
          <w:rtl/>
        </w:rPr>
        <w:t xml:space="preserve"> </w:t>
      </w:r>
      <w:r w:rsidR="004D45C0" w:rsidRPr="00D80696">
        <w:rPr>
          <w:sz w:val="40"/>
          <w:szCs w:val="40"/>
          <w:shd w:val="clear" w:color="auto" w:fill="80FFFF"/>
          <w:rtl/>
        </w:rPr>
        <w:t>(</w:t>
      </w:r>
      <w:r w:rsidR="004D45C0" w:rsidRPr="00D80696">
        <w:rPr>
          <w:sz w:val="40"/>
          <w:szCs w:val="40"/>
          <w:rtl/>
        </w:rPr>
        <w:t xml:space="preserve">או שנה שנתיים לפני או אחרי </w:t>
      </w:r>
      <w:r>
        <w:rPr>
          <w:rFonts w:hint="cs"/>
          <w:sz w:val="40"/>
          <w:szCs w:val="40"/>
          <w:rtl/>
        </w:rPr>
        <w:t>כ</w:t>
      </w:r>
      <w:r w:rsidR="004D45C0" w:rsidRPr="00D80696">
        <w:rPr>
          <w:sz w:val="40"/>
          <w:szCs w:val="40"/>
          <w:rtl/>
        </w:rPr>
        <w:t>ן). ימי עזרא בירושלים וימי פ</w:t>
      </w:r>
      <w:r w:rsidR="004D45C0" w:rsidRPr="00D80696">
        <w:rPr>
          <w:sz w:val="40"/>
          <w:szCs w:val="40"/>
          <w:shd w:val="clear" w:color="auto" w:fill="80FFFF"/>
          <w:rtl/>
        </w:rPr>
        <w:t>ר</w:t>
      </w:r>
      <w:r w:rsidR="004D45C0" w:rsidRPr="00D80696">
        <w:rPr>
          <w:sz w:val="40"/>
          <w:szCs w:val="40"/>
          <w:rtl/>
        </w:rPr>
        <w:t xml:space="preserve">יקלס באתונה. בירושלים מתבסס שלטון התורה, </w:t>
      </w:r>
      <w:r w:rsidR="004D45C0" w:rsidRPr="00D80696">
        <w:rPr>
          <w:sz w:val="40"/>
          <w:szCs w:val="40"/>
          <w:shd w:val="clear" w:color="auto" w:fill="80FFFF"/>
          <w:rtl/>
        </w:rPr>
        <w:t>ת</w:t>
      </w:r>
      <w:r w:rsidR="004D45C0" w:rsidRPr="00D80696">
        <w:rPr>
          <w:sz w:val="40"/>
          <w:szCs w:val="40"/>
          <w:rtl/>
        </w:rPr>
        <w:t>ורת משה, נ</w:t>
      </w:r>
      <w:r>
        <w:rPr>
          <w:rFonts w:hint="cs"/>
          <w:sz w:val="40"/>
          <w:szCs w:val="40"/>
          <w:rtl/>
        </w:rPr>
        <w:t>כ</w:t>
      </w:r>
      <w:r w:rsidR="004D45C0" w:rsidRPr="00D80696">
        <w:rPr>
          <w:sz w:val="40"/>
          <w:szCs w:val="40"/>
          <w:rtl/>
        </w:rPr>
        <w:t>רתת האמנה עם העם, ויש המרחיקים ל</w:t>
      </w:r>
      <w:r>
        <w:rPr>
          <w:rFonts w:hint="cs"/>
          <w:sz w:val="40"/>
          <w:szCs w:val="40"/>
          <w:rtl/>
        </w:rPr>
        <w:t>כ</w:t>
      </w:r>
      <w:r w:rsidR="004D45C0" w:rsidRPr="00D80696">
        <w:rPr>
          <w:sz w:val="40"/>
          <w:szCs w:val="40"/>
          <w:rtl/>
        </w:rPr>
        <w:t>ת וגורסי</w:t>
      </w:r>
      <w:r w:rsidR="004D45C0" w:rsidRPr="00D80696">
        <w:rPr>
          <w:sz w:val="40"/>
          <w:szCs w:val="40"/>
          <w:shd w:val="clear" w:color="auto" w:fill="80FFFF"/>
          <w:rtl/>
        </w:rPr>
        <w:t>ם:</w:t>
      </w:r>
      <w:r w:rsidR="004D45C0" w:rsidRPr="00D80696">
        <w:rPr>
          <w:sz w:val="40"/>
          <w:szCs w:val="40"/>
          <w:rtl/>
        </w:rPr>
        <w:t xml:space="preserve"> מתבססת היהדות. באתונה מתבסס משטר ה</w:t>
      </w:r>
      <w:r w:rsidR="004D45C0" w:rsidRPr="00D80696">
        <w:rPr>
          <w:sz w:val="40"/>
          <w:szCs w:val="40"/>
          <w:shd w:val="clear" w:color="auto" w:fill="80FFFF"/>
          <w:rtl/>
        </w:rPr>
        <w:t>ד</w:t>
      </w:r>
      <w:r w:rsidR="004D45C0" w:rsidRPr="00D80696">
        <w:rPr>
          <w:sz w:val="40"/>
          <w:szCs w:val="40"/>
          <w:rtl/>
        </w:rPr>
        <w:t>ימוקרטיה כמופת לדורות. לאלים, ובייחוד לאלה אתיני, מוקמים המבנים והמקדשים המפוארים ביותר, בידי גדולי הארכיטקטים והפסלים של יוון, כשהאלים עצמם השפעתם פוחתת והולכת, גם מכוחם של פילוסופים. בירושלים אין מקדש מפואר, יש מזבח צנוע בהר הבית, אך בה במידה גוברת הקנאות לאלוהי ישראל בורא עולם, האחד והיחיד והבלתי נראה שנתן תורה ומצוות בידי משה, ואין בידי הכנסת הגדולה והסופרים אלא לפרשה. ה</w:t>
      </w:r>
      <w:r w:rsidR="004D45C0" w:rsidRPr="00D80696">
        <w:rPr>
          <w:sz w:val="40"/>
          <w:szCs w:val="40"/>
          <w:shd w:val="clear" w:color="auto" w:fill="80FFFF"/>
          <w:rtl/>
        </w:rPr>
        <w:t>ד</w:t>
      </w:r>
      <w:r w:rsidR="004D45C0" w:rsidRPr="00D80696">
        <w:rPr>
          <w:sz w:val="40"/>
          <w:szCs w:val="40"/>
          <w:rtl/>
        </w:rPr>
        <w:t>ימוקרטיה המוקמת באתונה רחוקה, כמובן, מזו שבתפישת ימינו. כל האזרחים אמנם שווים בזכויותיהם להחליט, ולתפוס משרות ציבוריות, אך לא כל אדם רשאי להיות אזרח. לא זו בלבד שכמחצית תושבי העיר הנם עבדים, אך גם תנאי גזע</w:t>
      </w:r>
      <w:r w:rsidR="004D45C0" w:rsidRPr="00D80696">
        <w:rPr>
          <w:sz w:val="40"/>
          <w:szCs w:val="40"/>
          <w:shd w:val="clear" w:color="auto" w:fill="80FFFF"/>
          <w:rtl/>
        </w:rPr>
        <w:t>י—</w:t>
      </w:r>
      <w:r w:rsidR="004D45C0" w:rsidRPr="00D80696">
        <w:rPr>
          <w:sz w:val="40"/>
          <w:szCs w:val="40"/>
          <w:rtl/>
        </w:rPr>
        <w:t xml:space="preserve"> מוצא מאב ואם אתונאי</w:t>
      </w:r>
      <w:r w:rsidR="00833873">
        <w:rPr>
          <w:rFonts w:hint="cs"/>
          <w:sz w:val="40"/>
          <w:szCs w:val="40"/>
          <w:shd w:val="clear" w:color="auto" w:fill="80FFFF"/>
          <w:rtl/>
        </w:rPr>
        <w:t>ם-</w:t>
      </w:r>
      <w:r w:rsidR="004D45C0" w:rsidRPr="00D80696">
        <w:rPr>
          <w:sz w:val="40"/>
          <w:szCs w:val="40"/>
          <w:rtl/>
        </w:rPr>
        <w:t>יוונים — נדרש לתופס משרה ציבורית. על כן לאט־לאט ל</w:t>
      </w:r>
      <w:r w:rsidR="00833873">
        <w:rPr>
          <w:rFonts w:hint="cs"/>
          <w:sz w:val="40"/>
          <w:szCs w:val="40"/>
          <w:rtl/>
        </w:rPr>
        <w:t>כ</w:t>
      </w:r>
      <w:r w:rsidR="004D45C0" w:rsidRPr="00D80696">
        <w:rPr>
          <w:sz w:val="40"/>
          <w:szCs w:val="40"/>
          <w:rtl/>
        </w:rPr>
        <w:t>ם למקטרגים על מעשה שעושה בימים אלה ממש עזרא בירושלים לגירוש נשים נכריות ולדחיית שומרונים. אכן נכון, אין עזרא דואג לכינון מבנה</w:t>
      </w:r>
      <w:r w:rsidR="004D45C0" w:rsidRPr="00D80696">
        <w:rPr>
          <w:rStyle w:val="Bodytext109pt1"/>
          <w:sz w:val="32"/>
          <w:szCs w:val="32"/>
          <w:rtl/>
        </w:rPr>
        <w:t xml:space="preserve"> </w:t>
      </w:r>
      <w:r w:rsidR="004D45C0" w:rsidRPr="00833873">
        <w:rPr>
          <w:rStyle w:val="Bodytext109pt1"/>
          <w:sz w:val="40"/>
          <w:szCs w:val="40"/>
          <w:rtl/>
        </w:rPr>
        <w:lastRenderedPageBreak/>
        <w:t xml:space="preserve">מדיני, </w:t>
      </w:r>
      <w:r w:rsidR="00833873">
        <w:rPr>
          <w:rFonts w:hint="cs"/>
          <w:sz w:val="40"/>
          <w:szCs w:val="40"/>
          <w:rtl/>
        </w:rPr>
        <w:t>כ</w:t>
      </w:r>
      <w:r w:rsidR="004D45C0" w:rsidRPr="00D80696">
        <w:rPr>
          <w:sz w:val="40"/>
          <w:szCs w:val="40"/>
          <w:rtl/>
        </w:rPr>
        <w:t>פריקל</w:t>
      </w:r>
      <w:r w:rsidR="004D45C0" w:rsidRPr="00D80696">
        <w:rPr>
          <w:sz w:val="40"/>
          <w:szCs w:val="40"/>
          <w:shd w:val="clear" w:color="auto" w:fill="80FFFF"/>
          <w:rtl/>
        </w:rPr>
        <w:t>ס</w:t>
      </w:r>
      <w:r w:rsidR="004D45C0" w:rsidRPr="00D80696">
        <w:rPr>
          <w:sz w:val="40"/>
          <w:szCs w:val="40"/>
          <w:rtl/>
        </w:rPr>
        <w:t>, אך אין הוא גם עושה מלחמות הרבה כמוהו. עזרא דואג לכינון</w:t>
      </w:r>
      <w:r w:rsidR="004D45C0" w:rsidRPr="00D80696">
        <w:rPr>
          <w:sz w:val="40"/>
          <w:szCs w:val="40"/>
          <w:shd w:val="clear" w:color="auto" w:fill="80FFFF"/>
          <w:rtl/>
        </w:rPr>
        <w:t xml:space="preserve"> </w:t>
      </w:r>
      <w:r w:rsidR="004D45C0" w:rsidRPr="00D80696">
        <w:rPr>
          <w:sz w:val="40"/>
          <w:szCs w:val="40"/>
          <w:rtl/>
        </w:rPr>
        <w:t>אומה שתורת משה — חוקתה, האמונה — נשמתה, קיום מצוות גדולות וקטנות — אורח חייה. נכון, לא אזרחי ירושלים בוחרים בהנהגת העם, זו מורכבת מכוהנים — בזכות מוצאם, וסופרים בזכות חכמתם ותורתם, אלה ואלה גם בזכות מידותיהם הטובות. לא תמיד הם עומדים במבחן אחרון ז</w:t>
      </w:r>
      <w:r w:rsidR="004D45C0" w:rsidRPr="00D80696">
        <w:rPr>
          <w:sz w:val="40"/>
          <w:szCs w:val="40"/>
          <w:shd w:val="clear" w:color="auto" w:fill="80FFFF"/>
          <w:rtl/>
        </w:rPr>
        <w:t>ה?</w:t>
      </w:r>
      <w:r w:rsidR="004D45C0" w:rsidRPr="00D80696">
        <w:rPr>
          <w:sz w:val="40"/>
          <w:szCs w:val="40"/>
          <w:rtl/>
        </w:rPr>
        <w:t xml:space="preserve"> נכון, אך גם</w:t>
      </w:r>
      <w:r w:rsidR="004D45C0" w:rsidRPr="00D80696">
        <w:rPr>
          <w:rStyle w:val="Bodytext109pt1"/>
          <w:sz w:val="32"/>
          <w:szCs w:val="32"/>
          <w:rtl/>
        </w:rPr>
        <w:t xml:space="preserve"> </w:t>
      </w:r>
      <w:r w:rsidR="004D45C0" w:rsidRPr="00833873">
        <w:rPr>
          <w:rStyle w:val="Bodytext109pt1"/>
          <w:sz w:val="40"/>
          <w:szCs w:val="40"/>
          <w:shd w:val="clear" w:color="auto" w:fill="80FFFF"/>
          <w:rtl/>
        </w:rPr>
        <w:t>הנ</w:t>
      </w:r>
      <w:r w:rsidR="004D45C0" w:rsidRPr="00833873">
        <w:rPr>
          <w:rStyle w:val="Bodytext109pt1"/>
          <w:sz w:val="40"/>
          <w:szCs w:val="40"/>
          <w:rtl/>
        </w:rPr>
        <w:t>ב</w:t>
      </w:r>
      <w:r w:rsidR="004D45C0" w:rsidRPr="00833873">
        <w:rPr>
          <w:rStyle w:val="Bodytext109pt1"/>
          <w:sz w:val="40"/>
          <w:szCs w:val="40"/>
          <w:shd w:val="clear" w:color="auto" w:fill="80FFFF"/>
          <w:rtl/>
        </w:rPr>
        <w:t>חר</w:t>
      </w:r>
      <w:r w:rsidR="004D45C0" w:rsidRPr="00833873">
        <w:rPr>
          <w:rStyle w:val="Bodytext109pt1"/>
          <w:sz w:val="40"/>
          <w:szCs w:val="40"/>
          <w:rtl/>
        </w:rPr>
        <w:t>ים</w:t>
      </w:r>
      <w:r w:rsidR="004D45C0" w:rsidRPr="00D80696">
        <w:rPr>
          <w:sz w:val="40"/>
          <w:szCs w:val="40"/>
          <w:rtl/>
        </w:rPr>
        <w:t xml:space="preserve"> במשטר של פריקלס אינם דווקא מן</w:t>
      </w:r>
      <w:r w:rsidR="004D45C0" w:rsidRPr="00D80696">
        <w:rPr>
          <w:rStyle w:val="Bodytext109pt1"/>
          <w:sz w:val="32"/>
          <w:szCs w:val="32"/>
          <w:rtl/>
        </w:rPr>
        <w:t xml:space="preserve"> </w:t>
      </w:r>
      <w:r w:rsidR="004D45C0" w:rsidRPr="00833873">
        <w:rPr>
          <w:rStyle w:val="Bodytext109pt1"/>
          <w:sz w:val="40"/>
          <w:szCs w:val="40"/>
          <w:shd w:val="clear" w:color="auto" w:fill="80FFFF"/>
          <w:rtl/>
        </w:rPr>
        <w:t>המ</w:t>
      </w:r>
      <w:r w:rsidR="004D45C0" w:rsidRPr="00833873">
        <w:rPr>
          <w:rStyle w:val="Bodytext109pt1"/>
          <w:sz w:val="40"/>
          <w:szCs w:val="40"/>
          <w:rtl/>
        </w:rPr>
        <w:t>וב</w:t>
      </w:r>
      <w:r w:rsidR="004D45C0" w:rsidRPr="00833873">
        <w:rPr>
          <w:rStyle w:val="Bodytext109pt1"/>
          <w:sz w:val="40"/>
          <w:szCs w:val="40"/>
          <w:shd w:val="clear" w:color="auto" w:fill="80FFFF"/>
          <w:rtl/>
        </w:rPr>
        <w:t>חר</w:t>
      </w:r>
      <w:r w:rsidR="004D45C0" w:rsidRPr="00833873">
        <w:rPr>
          <w:rStyle w:val="Bodytext109pt1"/>
          <w:sz w:val="40"/>
          <w:szCs w:val="40"/>
          <w:rtl/>
        </w:rPr>
        <w:t>ים</w:t>
      </w:r>
      <w:r w:rsidR="004D45C0" w:rsidRPr="00D80696">
        <w:rPr>
          <w:rStyle w:val="Bodytext109pt1"/>
          <w:sz w:val="32"/>
          <w:szCs w:val="32"/>
          <w:rtl/>
        </w:rPr>
        <w:t xml:space="preserve">. </w:t>
      </w:r>
      <w:r w:rsidR="004D45C0" w:rsidRPr="00D80696">
        <w:rPr>
          <w:sz w:val="40"/>
          <w:szCs w:val="40"/>
          <w:rtl/>
        </w:rPr>
        <w:t xml:space="preserve">בירושלים חיים על אמונה ותורה ומצוות </w:t>
      </w:r>
      <w:r w:rsidR="004D45C0" w:rsidRPr="00D80696">
        <w:rPr>
          <w:sz w:val="40"/>
          <w:szCs w:val="40"/>
          <w:shd w:val="clear" w:color="auto" w:fill="80FFFF"/>
          <w:rtl/>
        </w:rPr>
        <w:t>—</w:t>
      </w:r>
      <w:r w:rsidR="004D45C0" w:rsidRPr="00D80696">
        <w:rPr>
          <w:sz w:val="40"/>
          <w:szCs w:val="40"/>
          <w:rtl/>
        </w:rPr>
        <w:t xml:space="preserve"> הם קנה המידה העלי</w:t>
      </w:r>
      <w:r w:rsidR="00833873">
        <w:rPr>
          <w:sz w:val="40"/>
          <w:szCs w:val="40"/>
          <w:rtl/>
        </w:rPr>
        <w:t xml:space="preserve">ון, ובסיס אמונתי זה מוכיח עצמו </w:t>
      </w:r>
      <w:r w:rsidR="00833873">
        <w:rPr>
          <w:rFonts w:hint="cs"/>
          <w:sz w:val="40"/>
          <w:szCs w:val="40"/>
          <w:rtl/>
        </w:rPr>
        <w:t>כ</w:t>
      </w:r>
      <w:r w:rsidR="004D45C0" w:rsidRPr="00D80696">
        <w:rPr>
          <w:sz w:val="40"/>
          <w:szCs w:val="40"/>
          <w:rtl/>
        </w:rPr>
        <w:t>עמוק וחזק. ובאתונה בימים ההם נערכה התקפה אדירה וראשונה לערעור הביטחון בהיגיון, בשכל האד</w:t>
      </w:r>
      <w:r w:rsidR="004D45C0" w:rsidRPr="00D80696">
        <w:rPr>
          <w:sz w:val="40"/>
          <w:szCs w:val="40"/>
          <w:shd w:val="clear" w:color="auto" w:fill="80FFFF"/>
          <w:rtl/>
        </w:rPr>
        <w:t>ם:</w:t>
      </w:r>
      <w:r w:rsidR="004D45C0" w:rsidRPr="00D80696">
        <w:rPr>
          <w:sz w:val="40"/>
          <w:szCs w:val="40"/>
          <w:rtl/>
        </w:rPr>
        <w:t xml:space="preserve"> זינון הפילוסוף יוצר את הדיאלקטיקה שהיא אנטי־לוגיקה. לירושלים מגיע נחמיה לבצר את חומות ירושלים. לתת גם ביטחון פיסי למה שמתחולל ב</w:t>
      </w:r>
      <w:r w:rsidR="00833873">
        <w:rPr>
          <w:rFonts w:hint="cs"/>
          <w:sz w:val="40"/>
          <w:szCs w:val="40"/>
          <w:rtl/>
        </w:rPr>
        <w:t>תוכ</w:t>
      </w:r>
      <w:r w:rsidR="004D45C0" w:rsidRPr="00D80696">
        <w:rPr>
          <w:sz w:val="40"/>
          <w:szCs w:val="40"/>
          <w:rtl/>
        </w:rPr>
        <w:t>ה, לביסוס הרוחני אמונתי של היהדות. באתונה מוקמת אחדות של מרבית מחוזות יוון כבסיס לאימפריה שלאחר מאה שנה. יש גם פילוסופים באתונה של פריקלס. יש גם חומות לירושלים של עזרא הסופר. יש</w:t>
      </w:r>
      <w:r w:rsidR="004D45C0" w:rsidRPr="00D80696">
        <w:rPr>
          <w:rStyle w:val="Bodytext109pt1"/>
          <w:sz w:val="32"/>
          <w:szCs w:val="32"/>
          <w:rtl/>
        </w:rPr>
        <w:t xml:space="preserve"> </w:t>
      </w:r>
      <w:r w:rsidR="004D45C0" w:rsidRPr="00833873">
        <w:rPr>
          <w:rStyle w:val="Bodytext109pt1"/>
          <w:sz w:val="40"/>
          <w:szCs w:val="40"/>
          <w:rtl/>
        </w:rPr>
        <w:t>אמנות</w:t>
      </w:r>
      <w:r w:rsidR="004D45C0" w:rsidRPr="00D80696">
        <w:rPr>
          <w:sz w:val="40"/>
          <w:szCs w:val="40"/>
          <w:rtl/>
        </w:rPr>
        <w:t xml:space="preserve"> באתונה, יש</w:t>
      </w:r>
      <w:r w:rsidR="004D45C0" w:rsidRPr="00D80696">
        <w:rPr>
          <w:rStyle w:val="Bodytext109pt1"/>
          <w:sz w:val="32"/>
          <w:szCs w:val="32"/>
          <w:rtl/>
        </w:rPr>
        <w:t xml:space="preserve"> </w:t>
      </w:r>
      <w:r w:rsidR="004D45C0" w:rsidRPr="00833873">
        <w:rPr>
          <w:rStyle w:val="Bodytext109pt1"/>
          <w:sz w:val="40"/>
          <w:szCs w:val="40"/>
          <w:shd w:val="clear" w:color="auto" w:fill="80FFFF"/>
          <w:rtl/>
        </w:rPr>
        <w:t>אמ</w:t>
      </w:r>
      <w:r w:rsidR="004D45C0" w:rsidRPr="00833873">
        <w:rPr>
          <w:rStyle w:val="Bodytext109pt1"/>
          <w:sz w:val="40"/>
          <w:szCs w:val="40"/>
          <w:rtl/>
        </w:rPr>
        <w:t>ונה</w:t>
      </w:r>
      <w:r w:rsidR="00833873">
        <w:rPr>
          <w:rStyle w:val="Bodytext109pt1"/>
          <w:rFonts w:hint="cs"/>
          <w:sz w:val="40"/>
          <w:szCs w:val="40"/>
          <w:rtl/>
        </w:rPr>
        <w:t xml:space="preserve"> </w:t>
      </w:r>
      <w:r w:rsidR="004D45C0" w:rsidRPr="00D80696">
        <w:rPr>
          <w:rStyle w:val="Bodytext"/>
          <w:smallCaps w:val="0"/>
          <w:sz w:val="40"/>
          <w:szCs w:val="40"/>
          <w:rtl/>
        </w:rPr>
        <w:t xml:space="preserve">בירושלים. עדיין אין תחרות ביניהן, על </w:t>
      </w:r>
      <w:r w:rsidR="00833873">
        <w:rPr>
          <w:rStyle w:val="Bodytext"/>
          <w:rFonts w:hint="cs"/>
          <w:smallCaps w:val="0"/>
          <w:sz w:val="40"/>
          <w:szCs w:val="40"/>
          <w:rtl/>
        </w:rPr>
        <w:t>כ</w:t>
      </w:r>
      <w:r w:rsidR="004D45C0" w:rsidRPr="00D80696">
        <w:rPr>
          <w:rStyle w:val="Bodytext"/>
          <w:smallCaps w:val="0"/>
          <w:sz w:val="40"/>
          <w:szCs w:val="40"/>
          <w:rtl/>
        </w:rPr>
        <w:t xml:space="preserve">ן גם לא ניסיון להשלים. רחוקות זו מזו, ללא מגע. ירושלים רק פחווה דלה במלכות פרס. אתונה </w:t>
      </w:r>
      <w:r w:rsidR="00833873">
        <w:rPr>
          <w:rStyle w:val="Bodytext"/>
          <w:rFonts w:hint="cs"/>
          <w:smallCaps w:val="0"/>
          <w:sz w:val="40"/>
          <w:szCs w:val="40"/>
          <w:rtl/>
        </w:rPr>
        <w:t>כ</w:t>
      </w:r>
      <w:r w:rsidR="004D45C0" w:rsidRPr="00D80696">
        <w:rPr>
          <w:rStyle w:val="Bodytext"/>
          <w:smallCaps w:val="0"/>
          <w:sz w:val="40"/>
          <w:szCs w:val="40"/>
          <w:rtl/>
        </w:rPr>
        <w:t>בר מעצמה הנלחמת במלכות פרס זו. קרוב לוודאי שאף בין חכמי אתונה לא נודע עדיין דבר על אלוהי ירושלים המוזר והמופלא, אלא שגם ירושלים עוד איננה נתבעת להיאבק עם רוחה של יוון, וודאי לא עם צבאה. אך היסודות כבר ישנם, או שמא מו</w:t>
      </w:r>
      <w:r w:rsidR="004D45C0" w:rsidRPr="00D80696">
        <w:rPr>
          <w:rStyle w:val="Bodytext"/>
          <w:smallCaps w:val="0"/>
          <w:sz w:val="40"/>
          <w:szCs w:val="40"/>
          <w:shd w:val="clear" w:color="auto" w:fill="80FFFF"/>
          <w:rtl/>
        </w:rPr>
        <w:t>ט</w:t>
      </w:r>
      <w:r w:rsidR="004D45C0" w:rsidRPr="00D80696">
        <w:rPr>
          <w:rStyle w:val="Bodytext"/>
          <w:smallCaps w:val="0"/>
          <w:sz w:val="40"/>
          <w:szCs w:val="40"/>
          <w:rtl/>
        </w:rPr>
        <w:t>ב לאמ</w:t>
      </w:r>
      <w:r w:rsidR="004D45C0" w:rsidRPr="00D80696">
        <w:rPr>
          <w:rStyle w:val="Bodytext"/>
          <w:smallCaps w:val="0"/>
          <w:sz w:val="40"/>
          <w:szCs w:val="40"/>
          <w:shd w:val="clear" w:color="auto" w:fill="80FFFF"/>
          <w:rtl/>
        </w:rPr>
        <w:t>ר</w:t>
      </w:r>
      <w:r w:rsidR="004D45C0" w:rsidRPr="00D80696">
        <w:rPr>
          <w:rStyle w:val="Bodytext"/>
          <w:smallCaps w:val="0"/>
          <w:sz w:val="40"/>
          <w:szCs w:val="40"/>
          <w:rtl/>
        </w:rPr>
        <w:t xml:space="preserve"> השורשים כבר </w:t>
      </w:r>
      <w:r w:rsidR="004D45C0" w:rsidRPr="00D80696">
        <w:rPr>
          <w:rStyle w:val="Bodytext"/>
          <w:smallCaps w:val="0"/>
          <w:sz w:val="40"/>
          <w:szCs w:val="40"/>
          <w:rtl/>
        </w:rPr>
        <w:lastRenderedPageBreak/>
        <w:t xml:space="preserve">מעלים גזע וענף, </w:t>
      </w:r>
      <w:r w:rsidR="00833873">
        <w:rPr>
          <w:rStyle w:val="Bodytext"/>
          <w:smallCaps w:val="0"/>
          <w:sz w:val="40"/>
          <w:szCs w:val="40"/>
          <w:rtl/>
        </w:rPr>
        <w:t xml:space="preserve">שהרי לא בבניינים בלבד מדובר, </w:t>
      </w:r>
      <w:r w:rsidR="00833873">
        <w:rPr>
          <w:rStyle w:val="Bodytext"/>
          <w:rFonts w:hint="cs"/>
          <w:smallCaps w:val="0"/>
          <w:sz w:val="40"/>
          <w:szCs w:val="40"/>
          <w:rtl/>
        </w:rPr>
        <w:t>כ</w:t>
      </w:r>
      <w:r w:rsidR="004D45C0" w:rsidRPr="00D80696">
        <w:rPr>
          <w:rStyle w:val="Bodytext"/>
          <w:smallCaps w:val="0"/>
          <w:sz w:val="40"/>
          <w:szCs w:val="40"/>
          <w:rtl/>
        </w:rPr>
        <w:t xml:space="preserve">י </w:t>
      </w:r>
      <w:r w:rsidR="004D45C0" w:rsidRPr="00D80696">
        <w:rPr>
          <w:rStyle w:val="Bodytext"/>
          <w:smallCaps w:val="0"/>
          <w:sz w:val="40"/>
          <w:szCs w:val="40"/>
          <w:shd w:val="clear" w:color="auto" w:fill="80FFFF"/>
          <w:rtl/>
        </w:rPr>
        <w:t>א</w:t>
      </w:r>
      <w:r w:rsidR="004D45C0" w:rsidRPr="00D80696">
        <w:rPr>
          <w:rStyle w:val="Bodytext"/>
          <w:smallCaps w:val="0"/>
          <w:sz w:val="40"/>
          <w:szCs w:val="40"/>
          <w:rtl/>
        </w:rPr>
        <w:t>ם</w:t>
      </w:r>
      <w:r w:rsidR="004D45C0" w:rsidRPr="00D80696">
        <w:rPr>
          <w:rStyle w:val="BodytextBold1"/>
          <w:smallCaps w:val="0"/>
          <w:sz w:val="40"/>
          <w:szCs w:val="40"/>
          <w:rtl/>
        </w:rPr>
        <w:t xml:space="preserve"> בשתי</w:t>
      </w:r>
      <w:r w:rsidR="004D45C0" w:rsidRPr="00D80696">
        <w:rPr>
          <w:rStyle w:val="Bodytext"/>
          <w:smallCaps w:val="0"/>
          <w:sz w:val="40"/>
          <w:szCs w:val="40"/>
          <w:rtl/>
        </w:rPr>
        <w:t xml:space="preserve"> תרבויות אשר תתמודדנה על שלטון בלבבות וב</w:t>
      </w:r>
      <w:r w:rsidR="00833873">
        <w:rPr>
          <w:rStyle w:val="Bodytext"/>
          <w:rFonts w:hint="cs"/>
          <w:smallCaps w:val="0"/>
          <w:sz w:val="40"/>
          <w:szCs w:val="40"/>
          <w:rtl/>
        </w:rPr>
        <w:t>מ</w:t>
      </w:r>
      <w:r w:rsidR="004D45C0" w:rsidRPr="00D80696">
        <w:rPr>
          <w:rStyle w:val="Bodytext"/>
          <w:smallCaps w:val="0"/>
          <w:sz w:val="40"/>
          <w:szCs w:val="40"/>
          <w:rtl/>
        </w:rPr>
        <w:t xml:space="preserve">וחות. </w:t>
      </w:r>
      <w:r w:rsidR="00833873">
        <w:rPr>
          <w:rStyle w:val="Bodytext"/>
          <w:rFonts w:hint="cs"/>
          <w:smallCaps w:val="0"/>
          <w:sz w:val="40"/>
          <w:szCs w:val="40"/>
          <w:rtl/>
        </w:rPr>
        <w:t>כ</w:t>
      </w:r>
      <w:r w:rsidR="004D45C0" w:rsidRPr="00D80696">
        <w:rPr>
          <w:rStyle w:val="Bodytext"/>
          <w:smallCaps w:val="0"/>
          <w:sz w:val="40"/>
          <w:szCs w:val="40"/>
          <w:rtl/>
        </w:rPr>
        <w:t>ך גלגלה הה</w:t>
      </w:r>
      <w:r w:rsidR="004D45C0" w:rsidRPr="00D80696">
        <w:rPr>
          <w:rStyle w:val="Bodytext"/>
          <w:smallCaps w:val="0"/>
          <w:sz w:val="40"/>
          <w:szCs w:val="40"/>
          <w:shd w:val="clear" w:color="auto" w:fill="80FFFF"/>
          <w:rtl/>
        </w:rPr>
        <w:t>ס</w:t>
      </w:r>
      <w:r w:rsidR="004D45C0" w:rsidRPr="00D80696">
        <w:rPr>
          <w:rStyle w:val="Bodytext"/>
          <w:smallCaps w:val="0"/>
          <w:sz w:val="40"/>
          <w:szCs w:val="40"/>
          <w:rtl/>
        </w:rPr>
        <w:t>טוריה את לוח האירועים שבעת ובעונה אחת, באמצע המאה החמישית לפסה״</w:t>
      </w:r>
      <w:r w:rsidR="004D45C0" w:rsidRPr="00D80696">
        <w:rPr>
          <w:rStyle w:val="Bodytext"/>
          <w:smallCaps w:val="0"/>
          <w:sz w:val="40"/>
          <w:szCs w:val="40"/>
          <w:shd w:val="clear" w:color="auto" w:fill="80FFFF"/>
          <w:rtl/>
        </w:rPr>
        <w:t>נ</w:t>
      </w:r>
      <w:r w:rsidR="004D45C0" w:rsidRPr="00D80696">
        <w:rPr>
          <w:rStyle w:val="Bodytext"/>
          <w:smallCaps w:val="0"/>
          <w:sz w:val="40"/>
          <w:szCs w:val="40"/>
          <w:rtl/>
        </w:rPr>
        <w:t>, נתכוננו הדימוק</w:t>
      </w:r>
      <w:r w:rsidR="004D45C0" w:rsidRPr="00D80696">
        <w:rPr>
          <w:rStyle w:val="Bodytext"/>
          <w:smallCaps w:val="0"/>
          <w:sz w:val="40"/>
          <w:szCs w:val="40"/>
          <w:shd w:val="clear" w:color="auto" w:fill="80FFFF"/>
          <w:rtl/>
        </w:rPr>
        <w:t>ר</w:t>
      </w:r>
      <w:r w:rsidR="004D45C0" w:rsidRPr="00D80696">
        <w:rPr>
          <w:rStyle w:val="Bodytext"/>
          <w:smallCaps w:val="0"/>
          <w:sz w:val="40"/>
          <w:szCs w:val="40"/>
          <w:rtl/>
        </w:rPr>
        <w:t>טיה באתונה ו</w:t>
      </w:r>
      <w:r w:rsidR="004D45C0" w:rsidRPr="00D80696">
        <w:rPr>
          <w:rStyle w:val="Bodytext"/>
          <w:smallCaps w:val="0"/>
          <w:sz w:val="40"/>
          <w:szCs w:val="40"/>
          <w:shd w:val="clear" w:color="auto" w:fill="80FFFF"/>
          <w:rtl/>
        </w:rPr>
        <w:t>ה</w:t>
      </w:r>
      <w:r w:rsidR="004D45C0" w:rsidRPr="00D80696">
        <w:rPr>
          <w:rStyle w:val="Bodytext"/>
          <w:smallCaps w:val="0"/>
          <w:sz w:val="40"/>
          <w:szCs w:val="40"/>
          <w:rtl/>
        </w:rPr>
        <w:t>תיאוקרטי</w:t>
      </w:r>
      <w:r w:rsidR="00833873">
        <w:rPr>
          <w:rStyle w:val="Bodytext"/>
          <w:rFonts w:hint="cs"/>
          <w:smallCaps w:val="0"/>
          <w:sz w:val="40"/>
          <w:szCs w:val="40"/>
          <w:rtl/>
        </w:rPr>
        <w:t>ה</w:t>
      </w:r>
      <w:r w:rsidR="004D45C0" w:rsidRPr="00D80696">
        <w:rPr>
          <w:rStyle w:val="Bodytext"/>
          <w:smallCaps w:val="0"/>
          <w:sz w:val="40"/>
          <w:szCs w:val="40"/>
          <w:rtl/>
        </w:rPr>
        <w:t xml:space="preserve"> בירושלים. פרתינון באתונה, בית הסופר ליד מקדש־מעט בירושלים. באתונה יש מה </w:t>
      </w:r>
      <w:r w:rsidR="004D45C0" w:rsidRPr="00833873">
        <w:rPr>
          <w:rStyle w:val="Bodytext"/>
          <w:b/>
          <w:bCs/>
          <w:smallCaps w:val="0"/>
          <w:sz w:val="40"/>
          <w:szCs w:val="40"/>
          <w:shd w:val="clear" w:color="auto" w:fill="80FFFF"/>
          <w:rtl/>
        </w:rPr>
        <w:t>ל</w:t>
      </w:r>
      <w:r w:rsidR="00833873" w:rsidRPr="00833873">
        <w:rPr>
          <w:rStyle w:val="Bodytext"/>
          <w:rFonts w:hint="cs"/>
          <w:b/>
          <w:bCs/>
          <w:smallCaps w:val="0"/>
          <w:sz w:val="40"/>
          <w:szCs w:val="40"/>
          <w:shd w:val="clear" w:color="auto" w:fill="80FFFF"/>
          <w:rtl/>
        </w:rPr>
        <w:t>ר</w:t>
      </w:r>
      <w:r w:rsidR="004D45C0" w:rsidRPr="00833873">
        <w:rPr>
          <w:rStyle w:val="Bodytext"/>
          <w:b/>
          <w:bCs/>
          <w:smallCaps w:val="0"/>
          <w:sz w:val="40"/>
          <w:szCs w:val="40"/>
          <w:shd w:val="clear" w:color="auto" w:fill="80FFFF"/>
          <w:rtl/>
        </w:rPr>
        <w:t>אות</w:t>
      </w:r>
      <w:r w:rsidR="004D45C0" w:rsidRPr="00D80696">
        <w:rPr>
          <w:rStyle w:val="Bodytext"/>
          <w:smallCaps w:val="0"/>
          <w:sz w:val="40"/>
          <w:szCs w:val="40"/>
          <w:rtl/>
        </w:rPr>
        <w:t xml:space="preserve">. בירושלים יש מה </w:t>
      </w:r>
      <w:r w:rsidR="004D45C0" w:rsidRPr="00833873">
        <w:rPr>
          <w:rStyle w:val="Bodytext"/>
          <w:b/>
          <w:bCs/>
          <w:smallCaps w:val="0"/>
          <w:sz w:val="40"/>
          <w:szCs w:val="40"/>
          <w:rtl/>
        </w:rPr>
        <w:t>לשמו</w:t>
      </w:r>
      <w:r w:rsidR="004D45C0" w:rsidRPr="00833873">
        <w:rPr>
          <w:rStyle w:val="Bodytext"/>
          <w:b/>
          <w:bCs/>
          <w:smallCaps w:val="0"/>
          <w:sz w:val="40"/>
          <w:szCs w:val="40"/>
          <w:shd w:val="clear" w:color="auto" w:fill="80FFFF"/>
          <w:rtl/>
        </w:rPr>
        <w:t>ע</w:t>
      </w:r>
      <w:r w:rsidR="004D45C0" w:rsidRPr="00D80696">
        <w:rPr>
          <w:rStyle w:val="Bodytext"/>
          <w:smallCaps w:val="0"/>
          <w:sz w:val="40"/>
          <w:szCs w:val="40"/>
          <w:shd w:val="clear" w:color="auto" w:fill="80FFFF"/>
          <w:rtl/>
        </w:rPr>
        <w:t>.</w:t>
      </w:r>
      <w:r w:rsidR="004D45C0" w:rsidRPr="00D80696">
        <w:rPr>
          <w:rStyle w:val="Bodytext"/>
          <w:smallCaps w:val="0"/>
          <w:sz w:val="40"/>
          <w:szCs w:val="40"/>
          <w:rtl/>
        </w:rPr>
        <w:t xml:space="preserve"> עד היום נוהרים תיירים למיליונים</w:t>
      </w:r>
      <w:r w:rsidR="004D45C0" w:rsidRPr="00D80696">
        <w:rPr>
          <w:rStyle w:val="Bodytext"/>
          <w:smallCaps w:val="0"/>
          <w:sz w:val="40"/>
          <w:szCs w:val="40"/>
          <w:shd w:val="clear" w:color="auto" w:fill="80FFFF"/>
          <w:rtl/>
        </w:rPr>
        <w:t xml:space="preserve"> </w:t>
      </w:r>
      <w:r w:rsidR="004D45C0" w:rsidRPr="00D80696">
        <w:rPr>
          <w:rStyle w:val="Bodytext"/>
          <w:smallCaps w:val="0"/>
          <w:sz w:val="40"/>
          <w:szCs w:val="40"/>
          <w:rtl/>
        </w:rPr>
        <w:t xml:space="preserve">לאתונה </w:t>
      </w:r>
      <w:r w:rsidR="00833873">
        <w:rPr>
          <w:rStyle w:val="Bodytext"/>
          <w:rFonts w:hint="cs"/>
          <w:smallCaps w:val="0"/>
          <w:sz w:val="40"/>
          <w:szCs w:val="40"/>
          <w:rtl/>
        </w:rPr>
        <w:t>כ</w:t>
      </w:r>
      <w:r w:rsidR="004D45C0" w:rsidRPr="00D80696">
        <w:rPr>
          <w:rStyle w:val="Bodytext"/>
          <w:smallCaps w:val="0"/>
          <w:sz w:val="40"/>
          <w:szCs w:val="40"/>
          <w:rtl/>
        </w:rPr>
        <w:t xml:space="preserve">די </w:t>
      </w:r>
      <w:r w:rsidR="004D45C0" w:rsidRPr="00833873">
        <w:rPr>
          <w:rStyle w:val="Bodytext"/>
          <w:b/>
          <w:bCs/>
          <w:smallCaps w:val="0"/>
          <w:sz w:val="40"/>
          <w:szCs w:val="40"/>
          <w:rtl/>
        </w:rPr>
        <w:t>ל</w:t>
      </w:r>
      <w:r w:rsidR="00833873" w:rsidRPr="00833873">
        <w:rPr>
          <w:rStyle w:val="Bodytext"/>
          <w:rFonts w:hint="cs"/>
          <w:b/>
          <w:bCs/>
          <w:smallCaps w:val="0"/>
          <w:sz w:val="40"/>
          <w:szCs w:val="40"/>
          <w:rtl/>
        </w:rPr>
        <w:t>ר</w:t>
      </w:r>
      <w:r w:rsidR="004D45C0" w:rsidRPr="00833873">
        <w:rPr>
          <w:rStyle w:val="Bodytext"/>
          <w:b/>
          <w:bCs/>
          <w:smallCaps w:val="0"/>
          <w:sz w:val="40"/>
          <w:szCs w:val="40"/>
          <w:rtl/>
        </w:rPr>
        <w:t>אות</w:t>
      </w:r>
      <w:r w:rsidR="004D45C0" w:rsidRPr="00D80696">
        <w:rPr>
          <w:rStyle w:val="Bodytext"/>
          <w:smallCaps w:val="0"/>
          <w:sz w:val="40"/>
          <w:szCs w:val="40"/>
          <w:rtl/>
        </w:rPr>
        <w:t xml:space="preserve"> שרידי פאר הימים ההם. עד היום</w:t>
      </w:r>
      <w:r w:rsidR="004D45C0" w:rsidRPr="00D80696">
        <w:rPr>
          <w:rStyle w:val="BodytextBold1"/>
          <w:smallCaps w:val="0"/>
          <w:sz w:val="40"/>
          <w:szCs w:val="40"/>
          <w:rtl/>
        </w:rPr>
        <w:t xml:space="preserve"> חיים</w:t>
      </w:r>
      <w:r w:rsidR="004D45C0" w:rsidRPr="00D80696">
        <w:rPr>
          <w:rStyle w:val="Bodytext"/>
          <w:smallCaps w:val="0"/>
          <w:sz w:val="40"/>
          <w:szCs w:val="40"/>
          <w:rtl/>
        </w:rPr>
        <w:t xml:space="preserve"> מיליונים יהודים על פי תקנות שהתקין עזרא. אך יש גם </w:t>
      </w:r>
      <w:r w:rsidR="00833873">
        <w:rPr>
          <w:rStyle w:val="Bodytext"/>
          <w:rFonts w:hint="cs"/>
          <w:smallCaps w:val="0"/>
          <w:sz w:val="40"/>
          <w:szCs w:val="40"/>
          <w:rtl/>
        </w:rPr>
        <w:t xml:space="preserve">מאות </w:t>
      </w:r>
      <w:r w:rsidR="004D45C0" w:rsidRPr="00D80696">
        <w:rPr>
          <w:rStyle w:val="Bodytext"/>
          <w:smallCaps w:val="0"/>
          <w:sz w:val="40"/>
          <w:szCs w:val="40"/>
          <w:rtl/>
        </w:rPr>
        <w:t>מיליונים</w:t>
      </w:r>
      <w:r w:rsidR="004D45C0" w:rsidRPr="00D80696">
        <w:rPr>
          <w:rStyle w:val="BodytextBold1"/>
          <w:smallCaps w:val="0"/>
          <w:sz w:val="40"/>
          <w:szCs w:val="40"/>
          <w:rtl/>
        </w:rPr>
        <w:t xml:space="preserve"> השומעים ומשמיעים</w:t>
      </w:r>
      <w:r w:rsidR="004D45C0" w:rsidRPr="00D80696">
        <w:rPr>
          <w:rStyle w:val="Bodytext"/>
          <w:smallCaps w:val="0"/>
          <w:sz w:val="40"/>
          <w:szCs w:val="40"/>
          <w:rtl/>
        </w:rPr>
        <w:t xml:space="preserve"> פרקי תהלים ותפילה לאלוהים שעזרא התפלל אליו. היש מתפלל לאלה אתיני שפריקל</w:t>
      </w:r>
      <w:r w:rsidR="004D45C0" w:rsidRPr="00D80696">
        <w:rPr>
          <w:rStyle w:val="Bodytext"/>
          <w:smallCaps w:val="0"/>
          <w:sz w:val="40"/>
          <w:szCs w:val="40"/>
          <w:shd w:val="clear" w:color="auto" w:fill="80FFFF"/>
          <w:rtl/>
        </w:rPr>
        <w:t>ס</w:t>
      </w:r>
      <w:r w:rsidR="004D45C0" w:rsidRPr="00D80696">
        <w:rPr>
          <w:rStyle w:val="Bodytext"/>
          <w:smallCaps w:val="0"/>
          <w:sz w:val="40"/>
          <w:szCs w:val="40"/>
          <w:rtl/>
        </w:rPr>
        <w:t xml:space="preserve"> התפלל אלי</w:t>
      </w:r>
      <w:r w:rsidR="004D45C0" w:rsidRPr="00D80696">
        <w:rPr>
          <w:rStyle w:val="Bodytext"/>
          <w:smallCaps w:val="0"/>
          <w:sz w:val="40"/>
          <w:szCs w:val="40"/>
          <w:shd w:val="clear" w:color="auto" w:fill="80FFFF"/>
          <w:rtl/>
        </w:rPr>
        <w:t>ה?</w:t>
      </w:r>
    </w:p>
    <w:p w:rsidR="00833873" w:rsidRDefault="004D45C0" w:rsidP="00833873">
      <w:pPr>
        <w:pStyle w:val="Bodytext1"/>
        <w:shd w:val="clear" w:color="auto" w:fill="auto"/>
        <w:spacing w:before="0" w:line="360" w:lineRule="auto"/>
        <w:ind w:left="20" w:right="20"/>
        <w:jc w:val="both"/>
        <w:rPr>
          <w:sz w:val="40"/>
          <w:szCs w:val="40"/>
          <w:rtl/>
        </w:rPr>
      </w:pPr>
      <w:r w:rsidRPr="00D80696">
        <w:rPr>
          <w:sz w:val="40"/>
          <w:szCs w:val="40"/>
          <w:rtl/>
        </w:rPr>
        <w:t xml:space="preserve">אך </w:t>
      </w:r>
      <w:r w:rsidR="00833873">
        <w:rPr>
          <w:rFonts w:hint="cs"/>
          <w:sz w:val="40"/>
          <w:szCs w:val="40"/>
          <w:rtl/>
        </w:rPr>
        <w:t>כ</w:t>
      </w:r>
      <w:r w:rsidRPr="00D80696">
        <w:rPr>
          <w:sz w:val="40"/>
          <w:szCs w:val="40"/>
          <w:rtl/>
        </w:rPr>
        <w:t>מאתיים ש</w:t>
      </w:r>
      <w:r w:rsidR="00833873">
        <w:rPr>
          <w:rFonts w:hint="cs"/>
          <w:sz w:val="40"/>
          <w:szCs w:val="40"/>
          <w:rtl/>
        </w:rPr>
        <w:t>נ</w:t>
      </w:r>
      <w:r w:rsidRPr="00D80696">
        <w:rPr>
          <w:sz w:val="40"/>
          <w:szCs w:val="40"/>
          <w:rtl/>
        </w:rPr>
        <w:t xml:space="preserve">ה לאחר שעמדו עזרא בירושלים ופריקלס באתונה, ואתונה כעיר כבר גם בשקיעתה, פיזרה כוחותיה במרחבי האימפריה, השליטה את ההלניזם במרביתו של עולם. החל בירושלים המאבק בין היהדות במיטבה והיוונות </w:t>
      </w:r>
      <w:r w:rsidRPr="00D80696">
        <w:rPr>
          <w:sz w:val="40"/>
          <w:szCs w:val="40"/>
          <w:shd w:val="clear" w:color="auto" w:fill="80FFFF"/>
          <w:rtl/>
        </w:rPr>
        <w:t>ב</w:t>
      </w:r>
      <w:r w:rsidRPr="00D80696">
        <w:rPr>
          <w:sz w:val="40"/>
          <w:szCs w:val="40"/>
          <w:rtl/>
        </w:rPr>
        <w:t xml:space="preserve">מירעה, כי מה שבאו המתייוונים להשליט בירושלים, לא היה ממיטב התרבות היוונית, לא מהפילוסופיה שלה שאחר </w:t>
      </w:r>
      <w:r w:rsidR="00833873">
        <w:rPr>
          <w:rFonts w:hint="cs"/>
          <w:sz w:val="40"/>
          <w:szCs w:val="40"/>
          <w:rtl/>
        </w:rPr>
        <w:t>כ</w:t>
      </w:r>
      <w:r w:rsidRPr="00D80696">
        <w:rPr>
          <w:sz w:val="40"/>
          <w:szCs w:val="40"/>
          <w:rtl/>
        </w:rPr>
        <w:t>ך הרמב״ם ואחרים ינסו ליטול את היפה שבה, כי אם מהפסולת שבה, מהיוונות בהסתאבותה, בחיצוניותה בלבד. בירושלים עצמה לא קם אף הוגה דעות הלניסטי, רק כוהנים גדולים ועשירים שרצו להידמות ליוונים בר</w:t>
      </w:r>
      <w:r w:rsidRPr="00D80696">
        <w:rPr>
          <w:sz w:val="40"/>
          <w:szCs w:val="40"/>
          <w:shd w:val="clear" w:color="auto" w:fill="80FFFF"/>
          <w:rtl/>
        </w:rPr>
        <w:t>ד</w:t>
      </w:r>
      <w:r w:rsidRPr="00D80696">
        <w:rPr>
          <w:sz w:val="40"/>
          <w:szCs w:val="40"/>
          <w:rtl/>
        </w:rPr>
        <w:t>י</w:t>
      </w:r>
      <w:r w:rsidRPr="00D80696">
        <w:rPr>
          <w:sz w:val="40"/>
          <w:szCs w:val="40"/>
          <w:shd w:val="clear" w:color="auto" w:fill="80FFFF"/>
          <w:rtl/>
        </w:rPr>
        <w:t>ד</w:t>
      </w:r>
      <w:r w:rsidRPr="00D80696">
        <w:rPr>
          <w:sz w:val="40"/>
          <w:szCs w:val="40"/>
          <w:rtl/>
        </w:rPr>
        <w:t>ות</w:t>
      </w:r>
      <w:r w:rsidRPr="00D80696">
        <w:rPr>
          <w:sz w:val="40"/>
          <w:szCs w:val="40"/>
          <w:shd w:val="clear" w:color="auto" w:fill="80FFFF"/>
          <w:rtl/>
        </w:rPr>
        <w:t>ם</w:t>
      </w:r>
      <w:r w:rsidRPr="00D80696">
        <w:rPr>
          <w:sz w:val="40"/>
          <w:szCs w:val="40"/>
          <w:rtl/>
        </w:rPr>
        <w:t>. פילון ל</w:t>
      </w:r>
      <w:r w:rsidRPr="00D80696">
        <w:rPr>
          <w:sz w:val="40"/>
          <w:szCs w:val="40"/>
          <w:shd w:val="clear" w:color="auto" w:fill="80FFFF"/>
          <w:rtl/>
        </w:rPr>
        <w:t>א</w:t>
      </w:r>
      <w:r w:rsidRPr="00D80696">
        <w:rPr>
          <w:sz w:val="40"/>
          <w:szCs w:val="40"/>
          <w:rtl/>
        </w:rPr>
        <w:t xml:space="preserve"> בירושלים צמח כי אם באלכסנדריה של מצרים. רק ש</w:t>
      </w:r>
      <w:r w:rsidRPr="00D80696">
        <w:rPr>
          <w:sz w:val="40"/>
          <w:szCs w:val="40"/>
          <w:shd w:val="clear" w:color="auto" w:fill="80FFFF"/>
          <w:rtl/>
        </w:rPr>
        <w:t>כב</w:t>
      </w:r>
      <w:r w:rsidRPr="00D80696">
        <w:rPr>
          <w:sz w:val="40"/>
          <w:szCs w:val="40"/>
          <w:rtl/>
        </w:rPr>
        <w:t xml:space="preserve">ה דקה שלטונית הצליחה לעטות מעטה הלניסטי על העיר, על </w:t>
      </w:r>
      <w:r w:rsidRPr="00D80696">
        <w:rPr>
          <w:sz w:val="40"/>
          <w:szCs w:val="40"/>
          <w:rtl/>
        </w:rPr>
        <w:lastRenderedPageBreak/>
        <w:t xml:space="preserve">בנייניה. עם ירושלים נשאר יהודי בתוכנו ובצורתו. ירושלים לא נעשתה </w:t>
      </w:r>
      <w:r w:rsidR="00833873">
        <w:rPr>
          <w:rFonts w:hint="cs"/>
          <w:sz w:val="40"/>
          <w:szCs w:val="40"/>
          <w:rtl/>
        </w:rPr>
        <w:t>כ</w:t>
      </w:r>
      <w:r w:rsidRPr="00D80696">
        <w:rPr>
          <w:sz w:val="40"/>
          <w:szCs w:val="40"/>
          <w:rtl/>
        </w:rPr>
        <w:t xml:space="preserve">אלכסנדריה ולא </w:t>
      </w:r>
      <w:r w:rsidRPr="00D80696">
        <w:rPr>
          <w:sz w:val="40"/>
          <w:szCs w:val="40"/>
          <w:shd w:val="clear" w:color="auto" w:fill="80FFFF"/>
          <w:rtl/>
        </w:rPr>
        <w:t>כ</w:t>
      </w:r>
      <w:r w:rsidRPr="00D80696">
        <w:rPr>
          <w:sz w:val="40"/>
          <w:szCs w:val="40"/>
          <w:rtl/>
        </w:rPr>
        <w:t>אנטיו</w:t>
      </w:r>
      <w:r w:rsidR="00833873">
        <w:rPr>
          <w:rFonts w:hint="cs"/>
          <w:sz w:val="40"/>
          <w:szCs w:val="40"/>
          <w:rtl/>
        </w:rPr>
        <w:t>כ</w:t>
      </w:r>
      <w:r w:rsidRPr="00D80696">
        <w:rPr>
          <w:sz w:val="40"/>
          <w:szCs w:val="40"/>
          <w:rtl/>
        </w:rPr>
        <w:t xml:space="preserve">יה, ערים מעורבות מהצד האתני, על כן גם פלורליסטיות מהצד התרבותי. ולכך סייעה ללא ספק אותה מהפכה שחולל עזרא לטיהור העיר והמשפחות. מידת הקשיות שבה ביצע את מעשהו קבעה לדורות את אופייה היהודי המכריע של העיר, להוציא </w:t>
      </w:r>
      <w:r w:rsidR="00833873">
        <w:rPr>
          <w:rFonts w:hint="cs"/>
          <w:sz w:val="40"/>
          <w:szCs w:val="40"/>
          <w:rtl/>
        </w:rPr>
        <w:t>כ</w:t>
      </w:r>
      <w:r w:rsidRPr="00D80696">
        <w:rPr>
          <w:sz w:val="40"/>
          <w:szCs w:val="40"/>
          <w:rtl/>
        </w:rPr>
        <w:t>אמור, לתקופה קצרה, את ש</w:t>
      </w:r>
      <w:r w:rsidR="00833873">
        <w:rPr>
          <w:rFonts w:hint="cs"/>
          <w:sz w:val="40"/>
          <w:szCs w:val="40"/>
          <w:rtl/>
        </w:rPr>
        <w:t>כ</w:t>
      </w:r>
      <w:r w:rsidRPr="00D80696">
        <w:rPr>
          <w:sz w:val="40"/>
          <w:szCs w:val="40"/>
          <w:rtl/>
        </w:rPr>
        <w:t>בת המתייוונים העליונה, אך גם היא, מהצד האתני — יהודית הייתה, בעוד שהערים האחרות בעולם ההלניסטי הורכבו במידה רבה מיוונים ממש שהתיישבו בה. רק בעקבות המרידות של היהודים, או אף הסכסוכים בין מתייוונים לקיצונים — יסון ומנילאו</w:t>
      </w:r>
      <w:r w:rsidRPr="00D80696">
        <w:rPr>
          <w:sz w:val="40"/>
          <w:szCs w:val="40"/>
          <w:shd w:val="clear" w:color="auto" w:fill="80FFFF"/>
          <w:rtl/>
        </w:rPr>
        <w:t>ס—</w:t>
      </w:r>
      <w:r w:rsidRPr="00D80696">
        <w:rPr>
          <w:sz w:val="40"/>
          <w:szCs w:val="40"/>
          <w:rtl/>
        </w:rPr>
        <w:t xml:space="preserve"> החלו לבוא יוונים או סורים מתייוונים, לשבת בעיר בעיקר בחילות מצב. על כן ירושלים איננה אחת מערי </w:t>
      </w:r>
      <w:r w:rsidRPr="00833873">
        <w:rPr>
          <w:b/>
          <w:bCs/>
          <w:sz w:val="40"/>
          <w:szCs w:val="40"/>
          <w:rtl/>
        </w:rPr>
        <w:t>הדיקאפולי</w:t>
      </w:r>
      <w:r w:rsidRPr="00833873">
        <w:rPr>
          <w:b/>
          <w:bCs/>
          <w:sz w:val="40"/>
          <w:szCs w:val="40"/>
          <w:shd w:val="clear" w:color="auto" w:fill="80FFFF"/>
          <w:rtl/>
        </w:rPr>
        <w:t>ס</w:t>
      </w:r>
      <w:r w:rsidRPr="00D80696">
        <w:rPr>
          <w:sz w:val="40"/>
          <w:szCs w:val="40"/>
          <w:shd w:val="clear" w:color="auto" w:fill="80FFFF"/>
          <w:rtl/>
        </w:rPr>
        <w:t>,</w:t>
      </w:r>
      <w:r w:rsidRPr="00D80696">
        <w:rPr>
          <w:sz w:val="40"/>
          <w:szCs w:val="40"/>
          <w:rtl/>
        </w:rPr>
        <w:t xml:space="preserve"> אלו עשר הערים ההלניסטיות, </w:t>
      </w:r>
      <w:r w:rsidR="00833873">
        <w:rPr>
          <w:rFonts w:hint="cs"/>
          <w:sz w:val="40"/>
          <w:szCs w:val="40"/>
          <w:rtl/>
        </w:rPr>
        <w:t>כ</w:t>
      </w:r>
      <w:r w:rsidRPr="00D80696">
        <w:rPr>
          <w:sz w:val="40"/>
          <w:szCs w:val="40"/>
          <w:rtl/>
        </w:rPr>
        <w:t>בית־שאן, סוסיתא, גרש או זו העיר המעורבת הטיפוסית, יריבתה הגדולה של ירושלים: קיסריה.</w:t>
      </w:r>
    </w:p>
    <w:p w:rsidR="002C1456" w:rsidRPr="00D80696" w:rsidRDefault="002C1456" w:rsidP="00833873">
      <w:pPr>
        <w:pStyle w:val="Bodytext1"/>
        <w:shd w:val="clear" w:color="auto" w:fill="auto"/>
        <w:spacing w:before="0" w:line="360" w:lineRule="auto"/>
        <w:ind w:left="20" w:right="20"/>
        <w:jc w:val="both"/>
        <w:rPr>
          <w:sz w:val="40"/>
          <w:szCs w:val="40"/>
          <w:rtl/>
        </w:rPr>
      </w:pPr>
    </w:p>
    <w:p w:rsidR="00833873" w:rsidRDefault="004D45C0" w:rsidP="00D80696">
      <w:pPr>
        <w:pStyle w:val="Bodytext101"/>
        <w:shd w:val="clear" w:color="auto" w:fill="auto"/>
        <w:spacing w:after="0" w:line="360" w:lineRule="auto"/>
        <w:ind w:left="20" w:right="20"/>
        <w:rPr>
          <w:sz w:val="40"/>
          <w:szCs w:val="40"/>
          <w:rtl/>
        </w:rPr>
      </w:pPr>
      <w:r w:rsidRPr="00833873">
        <w:rPr>
          <w:sz w:val="40"/>
          <w:szCs w:val="40"/>
          <w:rtl/>
        </w:rPr>
        <w:t>ירושלים לא הייתה לעיר מעורבת. מתחת לשכבה המתייוונת, גם מתחת לעוצמה של חצר הורדוס הגדול, הייתה אוכלוסייה של מעמד בינוני, בעלי מלאכה, דלת העם, שרוח הפרושים הייתה בהם גם בימי רדיפות, והיא שעמדה בעם ובעיר בימי חשמונאים ובימי המרד הגדול. זו הייתה ירושלים של מטה ושל מעלה באחת. בין שתי אלו ניסתה השכבה השלטת, אם זו של המתייוונים אם זו של בית הור</w:t>
      </w:r>
      <w:r w:rsidRPr="00833873">
        <w:rPr>
          <w:sz w:val="40"/>
          <w:szCs w:val="40"/>
          <w:shd w:val="clear" w:color="auto" w:fill="80FFFF"/>
          <w:rtl/>
        </w:rPr>
        <w:t>ד</w:t>
      </w:r>
      <w:r w:rsidRPr="00833873">
        <w:rPr>
          <w:sz w:val="40"/>
          <w:szCs w:val="40"/>
          <w:rtl/>
        </w:rPr>
        <w:t xml:space="preserve">וס, ובמקצת של הצדוקים, ליוון את ירושלים, להפוך אותה לפוליס, לא מצד הדימוקרטיה, </w:t>
      </w:r>
    </w:p>
    <w:p w:rsidR="002C1456" w:rsidRPr="00833873" w:rsidRDefault="00833873" w:rsidP="00833873">
      <w:pPr>
        <w:pStyle w:val="Bodytext101"/>
        <w:shd w:val="clear" w:color="auto" w:fill="auto"/>
        <w:spacing w:after="0" w:line="360" w:lineRule="auto"/>
        <w:ind w:left="20" w:right="20"/>
        <w:rPr>
          <w:sz w:val="40"/>
          <w:szCs w:val="40"/>
          <w:rtl/>
        </w:rPr>
      </w:pPr>
      <w:r>
        <w:rPr>
          <w:rFonts w:hint="cs"/>
          <w:sz w:val="40"/>
          <w:szCs w:val="40"/>
          <w:rtl/>
        </w:rPr>
        <w:lastRenderedPageBreak/>
        <w:t>כ</w:t>
      </w:r>
      <w:r w:rsidR="004D45C0" w:rsidRPr="00833873">
        <w:rPr>
          <w:sz w:val="40"/>
          <w:szCs w:val="40"/>
          <w:rtl/>
        </w:rPr>
        <w:t>י לא היה רוב בין יהודי ירושלים לדרך זו, גם כשהיה רוב ״צדוקי״ בסנהדרין, כי אם מצד המעמד המדיני המכריע את היסוד האמונתי. ועוד ניסו המתייוונים הקיצוניים להפוך את בית המקדש למקדש אלילי והעמידו בו ״שיקוץ משומם״. אך הורדוס עצמו נזהר ולא עשה בירושלים מה שעשה באשקלון. בנה בנייני פאר בסגנון הלניסטי, ויש המחפשים אף בבניין בית המקדש שלו, סגנון הלניסטי, אך מקדשים לאלילים ממש לא הקים בעיר וגם פסלי אלים לא הוקמו בה. והנה ״סנהדרין״ זו עצמה שישבה בחצי גורן עגולה (נוסף לשם היווני), משמע על דרך היווניות, חוקים הלניסטים לא חוקקה, אף בהיות בה רוב צדוקי. ורק להכעיס הועלה חזיר להר הבית, ורק כדי להמריד הועלו בו נסים ונשרים רומיים, בעוד שבכל ערי האימפריות היוונית והרומ</w:t>
      </w:r>
      <w:r w:rsidR="004D45C0" w:rsidRPr="00833873">
        <w:rPr>
          <w:sz w:val="40"/>
          <w:szCs w:val="40"/>
          <w:shd w:val="clear" w:color="auto" w:fill="80FFFF"/>
          <w:rtl/>
        </w:rPr>
        <w:t>י</w:t>
      </w:r>
      <w:r w:rsidR="004D45C0" w:rsidRPr="00833873">
        <w:rPr>
          <w:sz w:val="40"/>
          <w:szCs w:val="40"/>
          <w:rtl/>
        </w:rPr>
        <w:t>ת־הלניסטית, אלה הם קישוטי קבע ופולחני קבע, עיקר.</w:t>
      </w:r>
    </w:p>
    <w:p w:rsidR="002C1456" w:rsidRPr="00833873" w:rsidRDefault="004D45C0" w:rsidP="00D80696">
      <w:pPr>
        <w:pStyle w:val="Bodytext101"/>
        <w:shd w:val="clear" w:color="auto" w:fill="auto"/>
        <w:spacing w:after="0" w:line="360" w:lineRule="auto"/>
        <w:ind w:left="20" w:right="20"/>
        <w:rPr>
          <w:sz w:val="40"/>
          <w:szCs w:val="40"/>
          <w:rtl/>
        </w:rPr>
      </w:pPr>
      <w:r w:rsidRPr="00833873">
        <w:rPr>
          <w:sz w:val="40"/>
          <w:szCs w:val="40"/>
          <w:rtl/>
        </w:rPr>
        <w:t>ירושלים שעזרא, ואחריו אנשי הכנסת הגדולה וראשוני החשמונאים יס</w:t>
      </w:r>
      <w:r w:rsidRPr="00833873">
        <w:rPr>
          <w:sz w:val="40"/>
          <w:szCs w:val="40"/>
          <w:shd w:val="clear" w:color="auto" w:fill="80FFFF"/>
          <w:rtl/>
        </w:rPr>
        <w:t>ד</w:t>
      </w:r>
      <w:r w:rsidRPr="00833873">
        <w:rPr>
          <w:sz w:val="40"/>
          <w:szCs w:val="40"/>
          <w:rtl/>
        </w:rPr>
        <w:t>וה, טיהרוה, לא הפכה להיות פוליס, נשארה בקדושתה ודם רב נשפך בתוכה במאבק על קדושתה, על ייחודה. מאבק של למעלה ממאתיים שנה, מטיהור הר הבית והמזבח בידי יהודה המקבי ועד אחרון הכוהנים והלוחמים בעמוד המקדש בלהבות טיטוס המחריב.</w:t>
      </w:r>
    </w:p>
    <w:p w:rsidR="002C1456" w:rsidRPr="00833873" w:rsidRDefault="004D45C0" w:rsidP="00690D95">
      <w:pPr>
        <w:pStyle w:val="Bodytext101"/>
        <w:shd w:val="clear" w:color="auto" w:fill="auto"/>
        <w:spacing w:after="0" w:line="360" w:lineRule="auto"/>
        <w:ind w:left="20" w:right="20"/>
        <w:rPr>
          <w:sz w:val="40"/>
          <w:szCs w:val="40"/>
          <w:rtl/>
        </w:rPr>
      </w:pPr>
      <w:r w:rsidRPr="00833873">
        <w:rPr>
          <w:sz w:val="40"/>
          <w:szCs w:val="40"/>
          <w:rtl/>
        </w:rPr>
        <w:t>קלו</w:t>
      </w:r>
      <w:r w:rsidRPr="00833873">
        <w:rPr>
          <w:sz w:val="40"/>
          <w:szCs w:val="40"/>
          <w:shd w:val="clear" w:color="auto" w:fill="80FFFF"/>
          <w:rtl/>
        </w:rPr>
        <w:t>ס!</w:t>
      </w:r>
      <w:r w:rsidRPr="00833873">
        <w:rPr>
          <w:sz w:val="40"/>
          <w:szCs w:val="40"/>
          <w:rtl/>
        </w:rPr>
        <w:t xml:space="preserve"> קלו</w:t>
      </w:r>
      <w:r w:rsidR="00690D95">
        <w:rPr>
          <w:rFonts w:hint="cs"/>
          <w:sz w:val="40"/>
          <w:szCs w:val="40"/>
          <w:shd w:val="clear" w:color="auto" w:fill="80FFFF"/>
          <w:rtl/>
        </w:rPr>
        <w:t>ס</w:t>
      </w:r>
      <w:r w:rsidRPr="00833873">
        <w:rPr>
          <w:sz w:val="40"/>
          <w:szCs w:val="40"/>
          <w:shd w:val="clear" w:color="auto" w:fill="80FFFF"/>
          <w:rtl/>
        </w:rPr>
        <w:t>!</w:t>
      </w:r>
      <w:r w:rsidRPr="00833873">
        <w:rPr>
          <w:sz w:val="40"/>
          <w:szCs w:val="40"/>
          <w:rtl/>
        </w:rPr>
        <w:t xml:space="preserve"> קלו</w:t>
      </w:r>
      <w:r w:rsidRPr="00833873">
        <w:rPr>
          <w:sz w:val="40"/>
          <w:szCs w:val="40"/>
          <w:shd w:val="clear" w:color="auto" w:fill="80FFFF"/>
          <w:rtl/>
        </w:rPr>
        <w:t>ס!</w:t>
      </w:r>
      <w:r w:rsidRPr="00833873">
        <w:rPr>
          <w:sz w:val="40"/>
          <w:szCs w:val="40"/>
          <w:rtl/>
        </w:rPr>
        <w:t xml:space="preserve"> (יפה</w:t>
      </w:r>
      <w:r w:rsidR="00690D95">
        <w:rPr>
          <w:rFonts w:hint="cs"/>
          <w:sz w:val="40"/>
          <w:szCs w:val="40"/>
          <w:rtl/>
        </w:rPr>
        <w:t>!</w:t>
      </w:r>
      <w:r w:rsidRPr="00833873">
        <w:rPr>
          <w:sz w:val="40"/>
          <w:szCs w:val="40"/>
          <w:rtl/>
        </w:rPr>
        <w:t xml:space="preserve"> יפ</w:t>
      </w:r>
      <w:r w:rsidRPr="00833873">
        <w:rPr>
          <w:sz w:val="40"/>
          <w:szCs w:val="40"/>
          <w:shd w:val="clear" w:color="auto" w:fill="80FFFF"/>
          <w:rtl/>
        </w:rPr>
        <w:t>ה!</w:t>
      </w:r>
      <w:r w:rsidRPr="00833873">
        <w:rPr>
          <w:sz w:val="40"/>
          <w:szCs w:val="40"/>
          <w:rtl/>
        </w:rPr>
        <w:t xml:space="preserve"> יפ</w:t>
      </w:r>
      <w:r w:rsidRPr="00833873">
        <w:rPr>
          <w:sz w:val="40"/>
          <w:szCs w:val="40"/>
          <w:shd w:val="clear" w:color="auto" w:fill="80FFFF"/>
          <w:rtl/>
        </w:rPr>
        <w:t>ה!)</w:t>
      </w:r>
      <w:r w:rsidRPr="00833873">
        <w:rPr>
          <w:sz w:val="40"/>
          <w:szCs w:val="40"/>
          <w:rtl/>
        </w:rPr>
        <w:t xml:space="preserve"> קראו בהתלהבות המוני אתונה למראה יצירות פידיאס, גדול הפסלים.</w:t>
      </w:r>
    </w:p>
    <w:p w:rsidR="002C1456" w:rsidRPr="00833873" w:rsidRDefault="004D45C0" w:rsidP="00D80696">
      <w:pPr>
        <w:pStyle w:val="Bodytext101"/>
        <w:shd w:val="clear" w:color="auto" w:fill="auto"/>
        <w:spacing w:after="0" w:line="360" w:lineRule="auto"/>
        <w:ind w:left="20" w:right="20"/>
        <w:rPr>
          <w:sz w:val="40"/>
          <w:szCs w:val="40"/>
          <w:rtl/>
        </w:rPr>
        <w:sectPr w:rsidR="002C1456" w:rsidRPr="00833873">
          <w:footerReference w:type="even" r:id="rId21"/>
          <w:footerReference w:type="default" r:id="rId22"/>
          <w:pgSz w:w="11909" w:h="16834"/>
          <w:pgMar w:top="1135" w:right="850" w:bottom="1135" w:left="2199" w:header="0" w:footer="3" w:gutter="0"/>
          <w:cols w:space="720"/>
          <w:noEndnote/>
          <w:docGrid w:linePitch="360"/>
        </w:sectPr>
      </w:pPr>
      <w:r w:rsidRPr="00833873">
        <w:rPr>
          <w:sz w:val="40"/>
          <w:szCs w:val="40"/>
          <w:rtl/>
        </w:rPr>
        <w:lastRenderedPageBreak/>
        <w:t>קדוש! קדו</w:t>
      </w:r>
      <w:r w:rsidRPr="00833873">
        <w:rPr>
          <w:sz w:val="40"/>
          <w:szCs w:val="40"/>
          <w:shd w:val="clear" w:color="auto" w:fill="80FFFF"/>
          <w:rtl/>
        </w:rPr>
        <w:t>ש!</w:t>
      </w:r>
      <w:r w:rsidRPr="00833873">
        <w:rPr>
          <w:sz w:val="40"/>
          <w:szCs w:val="40"/>
          <w:rtl/>
        </w:rPr>
        <w:t xml:space="preserve"> קדוש! שרו לוויים במעלות המקדש כדברי ישעיהו, לאלוהים שבשמים. והעם נופל על פניו ואומר אמן, אמן ואמן. והללויה.</w:t>
      </w:r>
    </w:p>
    <w:p w:rsidR="00690D95" w:rsidRPr="00690D95" w:rsidRDefault="00690D95" w:rsidP="00D80696">
      <w:pPr>
        <w:pStyle w:val="Bodytext101"/>
        <w:shd w:val="clear" w:color="auto" w:fill="auto"/>
        <w:spacing w:before="17" w:after="0" w:line="360" w:lineRule="auto"/>
        <w:ind w:left="740" w:right="440"/>
        <w:rPr>
          <w:b/>
          <w:bCs/>
          <w:sz w:val="40"/>
          <w:szCs w:val="40"/>
          <w:rtl/>
        </w:rPr>
      </w:pPr>
      <w:r w:rsidRPr="00690D95">
        <w:rPr>
          <w:rFonts w:hint="cs"/>
          <w:b/>
          <w:bCs/>
          <w:sz w:val="40"/>
          <w:szCs w:val="40"/>
          <w:rtl/>
        </w:rPr>
        <w:lastRenderedPageBreak/>
        <w:t>מלחמות החשמונאים על ירושלים</w:t>
      </w:r>
    </w:p>
    <w:p w:rsidR="00690D95" w:rsidRDefault="00690D95" w:rsidP="00D80696">
      <w:pPr>
        <w:pStyle w:val="Bodytext101"/>
        <w:shd w:val="clear" w:color="auto" w:fill="auto"/>
        <w:spacing w:before="17" w:after="0" w:line="360" w:lineRule="auto"/>
        <w:ind w:left="740" w:right="440"/>
        <w:rPr>
          <w:sz w:val="40"/>
          <w:szCs w:val="40"/>
          <w:rtl/>
        </w:rPr>
      </w:pPr>
    </w:p>
    <w:p w:rsidR="007C1391" w:rsidRDefault="007C1391" w:rsidP="00690D95">
      <w:pPr>
        <w:pStyle w:val="Bodytext101"/>
        <w:shd w:val="clear" w:color="auto" w:fill="auto"/>
        <w:spacing w:before="17" w:after="0" w:line="360" w:lineRule="auto"/>
        <w:ind w:left="740" w:right="440"/>
        <w:rPr>
          <w:sz w:val="40"/>
          <w:szCs w:val="40"/>
          <w:rtl/>
        </w:rPr>
      </w:pPr>
      <w:r>
        <w:rPr>
          <w:rFonts w:hint="cs"/>
          <w:sz w:val="40"/>
          <w:szCs w:val="40"/>
          <w:rtl/>
        </w:rPr>
        <w:t>מלחמות החשמונאים בירושלים לא בירושלים נפתחו.</w:t>
      </w:r>
    </w:p>
    <w:p w:rsidR="002C1456" w:rsidRPr="00833873" w:rsidRDefault="004D45C0" w:rsidP="007C1391">
      <w:pPr>
        <w:pStyle w:val="Bodytext101"/>
        <w:shd w:val="clear" w:color="auto" w:fill="auto"/>
        <w:spacing w:before="17" w:after="0" w:line="360" w:lineRule="auto"/>
        <w:ind w:left="740" w:right="440"/>
        <w:rPr>
          <w:sz w:val="40"/>
          <w:szCs w:val="40"/>
          <w:rtl/>
        </w:rPr>
      </w:pPr>
      <w:r w:rsidRPr="00833873">
        <w:rPr>
          <w:sz w:val="40"/>
          <w:szCs w:val="40"/>
          <w:rtl/>
        </w:rPr>
        <w:t>מעוזם של חובבי יוון בירושלים. מושב כהו</w:t>
      </w:r>
      <w:r w:rsidR="00690D95">
        <w:rPr>
          <w:rFonts w:hint="cs"/>
          <w:sz w:val="40"/>
          <w:szCs w:val="40"/>
          <w:rtl/>
        </w:rPr>
        <w:t>נ</w:t>
      </w:r>
      <w:r w:rsidRPr="00833873">
        <w:rPr>
          <w:sz w:val="40"/>
          <w:szCs w:val="40"/>
          <w:rtl/>
        </w:rPr>
        <w:t>ה גדולה מתייוונת ומשכילי תרבות יוון הבזים לתורת ישראל. וחיל מ</w:t>
      </w:r>
      <w:r w:rsidRPr="00833873">
        <w:rPr>
          <w:sz w:val="40"/>
          <w:szCs w:val="40"/>
          <w:shd w:val="clear" w:color="auto" w:fill="80FFFF"/>
          <w:rtl/>
        </w:rPr>
        <w:t>צ</w:t>
      </w:r>
      <w:r w:rsidRPr="00833873">
        <w:rPr>
          <w:sz w:val="40"/>
          <w:szCs w:val="40"/>
          <w:rtl/>
        </w:rPr>
        <w:t xml:space="preserve">ב סורי </w:t>
      </w:r>
      <w:r w:rsidR="007C1391">
        <w:rPr>
          <w:rFonts w:hint="cs"/>
          <w:sz w:val="40"/>
          <w:szCs w:val="40"/>
          <w:rtl/>
        </w:rPr>
        <w:t>כ</w:t>
      </w:r>
      <w:r w:rsidRPr="00833873">
        <w:rPr>
          <w:sz w:val="40"/>
          <w:szCs w:val="40"/>
          <w:rtl/>
        </w:rPr>
        <w:t>בד בעיר, לפקח על חילול הקודש.</w:t>
      </w:r>
    </w:p>
    <w:p w:rsidR="002C1456" w:rsidRPr="00833873" w:rsidRDefault="0088530D" w:rsidP="0088530D">
      <w:pPr>
        <w:pStyle w:val="Bodytext101"/>
        <w:shd w:val="clear" w:color="auto" w:fill="auto"/>
        <w:spacing w:after="0" w:line="360" w:lineRule="auto"/>
        <w:ind w:left="740" w:right="440"/>
        <w:rPr>
          <w:sz w:val="40"/>
          <w:szCs w:val="40"/>
          <w:rtl/>
        </w:rPr>
      </w:pPr>
      <w:r>
        <w:rPr>
          <w:rFonts w:hint="cs"/>
          <w:sz w:val="40"/>
          <w:szCs w:val="40"/>
          <w:rtl/>
        </w:rPr>
        <w:t>כ</w:t>
      </w:r>
      <w:r w:rsidR="004D45C0" w:rsidRPr="00833873">
        <w:rPr>
          <w:sz w:val="40"/>
          <w:szCs w:val="40"/>
          <w:rtl/>
        </w:rPr>
        <w:t xml:space="preserve">י לא בדרכי נועם הונחלה </w:t>
      </w:r>
      <w:r w:rsidR="004D45C0" w:rsidRPr="00833873">
        <w:rPr>
          <w:sz w:val="40"/>
          <w:szCs w:val="40"/>
          <w:shd w:val="clear" w:color="auto" w:fill="80FFFF"/>
          <w:rtl/>
        </w:rPr>
        <w:t>״</w:t>
      </w:r>
      <w:r w:rsidR="004D45C0" w:rsidRPr="00833873">
        <w:rPr>
          <w:sz w:val="40"/>
          <w:szCs w:val="40"/>
          <w:rtl/>
        </w:rPr>
        <w:t>המהפכה התרבותית</w:t>
      </w:r>
      <w:r w:rsidR="004D45C0" w:rsidRPr="00833873">
        <w:rPr>
          <w:sz w:val="40"/>
          <w:szCs w:val="40"/>
          <w:shd w:val="clear" w:color="auto" w:fill="80FFFF"/>
          <w:rtl/>
        </w:rPr>
        <w:t>״</w:t>
      </w:r>
      <w:r w:rsidR="004D45C0" w:rsidRPr="00833873">
        <w:rPr>
          <w:sz w:val="40"/>
          <w:szCs w:val="40"/>
          <w:rtl/>
        </w:rPr>
        <w:t xml:space="preserve"> שאליה שאפו המתייוונים. </w:t>
      </w:r>
      <w:r w:rsidR="004D45C0" w:rsidRPr="00833873">
        <w:rPr>
          <w:sz w:val="40"/>
          <w:szCs w:val="40"/>
          <w:shd w:val="clear" w:color="auto" w:fill="80FFFF"/>
          <w:rtl/>
        </w:rPr>
        <w:t>ב</w:t>
      </w:r>
      <w:r>
        <w:rPr>
          <w:rFonts w:hint="cs"/>
          <w:sz w:val="40"/>
          <w:szCs w:val="40"/>
          <w:rtl/>
        </w:rPr>
        <w:t>כ</w:t>
      </w:r>
      <w:r w:rsidR="004D45C0" w:rsidRPr="00833873">
        <w:rPr>
          <w:sz w:val="40"/>
          <w:szCs w:val="40"/>
          <w:rtl/>
        </w:rPr>
        <w:t>ו</w:t>
      </w:r>
      <w:r w:rsidR="004D45C0" w:rsidRPr="00833873">
        <w:rPr>
          <w:sz w:val="40"/>
          <w:szCs w:val="40"/>
          <w:shd w:val="clear" w:color="auto" w:fill="80FFFF"/>
          <w:rtl/>
        </w:rPr>
        <w:t>ח</w:t>
      </w:r>
      <w:r w:rsidR="004D45C0" w:rsidRPr="00833873">
        <w:rPr>
          <w:sz w:val="40"/>
          <w:szCs w:val="40"/>
          <w:rtl/>
        </w:rPr>
        <w:t xml:space="preserve"> גזרות השמד וחרבותיהם הקצרות של החיילים היווניים הובאה</w:t>
      </w:r>
      <w:r w:rsidR="004D45C0" w:rsidRPr="00833873">
        <w:rPr>
          <w:sz w:val="40"/>
          <w:szCs w:val="40"/>
          <w:shd w:val="clear" w:color="auto" w:fill="80FFFF"/>
          <w:rtl/>
        </w:rPr>
        <w:t xml:space="preserve"> </w:t>
      </w:r>
      <w:r w:rsidR="004D45C0" w:rsidRPr="00833873">
        <w:rPr>
          <w:sz w:val="40"/>
          <w:szCs w:val="40"/>
          <w:rtl/>
        </w:rPr>
        <w:t>התרבות האלילית היוונית אל לב האומה — לירושלים. ו</w:t>
      </w:r>
      <w:r>
        <w:rPr>
          <w:rFonts w:hint="cs"/>
          <w:sz w:val="40"/>
          <w:szCs w:val="40"/>
          <w:rtl/>
        </w:rPr>
        <w:t>כ</w:t>
      </w:r>
      <w:r w:rsidR="004D45C0" w:rsidRPr="00833873">
        <w:rPr>
          <w:sz w:val="40"/>
          <w:szCs w:val="40"/>
          <w:rtl/>
        </w:rPr>
        <w:t>אמור לא זו תרבות יוון במיטבה, כי אם זו הזיבורית, זו שלראווה, ראוותנית עד מוש</w:t>
      </w:r>
      <w:r>
        <w:rPr>
          <w:rFonts w:hint="cs"/>
          <w:sz w:val="40"/>
          <w:szCs w:val="40"/>
          <w:rtl/>
        </w:rPr>
        <w:t>כ</w:t>
      </w:r>
      <w:r w:rsidR="004D45C0" w:rsidRPr="00833873">
        <w:rPr>
          <w:sz w:val="40"/>
          <w:szCs w:val="40"/>
          <w:rtl/>
        </w:rPr>
        <w:t xml:space="preserve">י־בעורלתם למען ייראו בגמנסיון </w:t>
      </w:r>
      <w:r>
        <w:rPr>
          <w:rFonts w:hint="cs"/>
          <w:sz w:val="40"/>
          <w:szCs w:val="40"/>
          <w:rtl/>
        </w:rPr>
        <w:t>כ</w:t>
      </w:r>
      <w:r w:rsidR="004D45C0" w:rsidRPr="00833873">
        <w:rPr>
          <w:sz w:val="40"/>
          <w:szCs w:val="40"/>
          <w:rtl/>
        </w:rPr>
        <w:t>ערלים</w:t>
      </w:r>
      <w:r w:rsidR="004D45C0" w:rsidRPr="00833873">
        <w:rPr>
          <w:sz w:val="40"/>
          <w:szCs w:val="40"/>
          <w:shd w:val="clear" w:color="auto" w:fill="80FFFF"/>
          <w:rtl/>
        </w:rPr>
        <w:t>.</w:t>
      </w:r>
    </w:p>
    <w:p w:rsidR="002C1456" w:rsidRPr="00833873" w:rsidRDefault="004D45C0" w:rsidP="0088530D">
      <w:pPr>
        <w:pStyle w:val="Bodytext101"/>
        <w:shd w:val="clear" w:color="auto" w:fill="auto"/>
        <w:spacing w:after="0" w:line="360" w:lineRule="auto"/>
        <w:ind w:left="740" w:right="440"/>
        <w:rPr>
          <w:sz w:val="40"/>
          <w:szCs w:val="40"/>
          <w:rtl/>
        </w:rPr>
      </w:pPr>
      <w:r w:rsidRPr="00833873">
        <w:rPr>
          <w:sz w:val="40"/>
          <w:szCs w:val="40"/>
          <w:rtl/>
        </w:rPr>
        <w:t>חילול המזבח והקרבת חזיר עליו, והפסקת עבודת הקודש, היו פסגתה של ה</w:t>
      </w:r>
      <w:r w:rsidR="0088530D">
        <w:rPr>
          <w:rFonts w:hint="cs"/>
          <w:sz w:val="40"/>
          <w:szCs w:val="40"/>
          <w:rtl/>
        </w:rPr>
        <w:t>נ</w:t>
      </w:r>
      <w:r w:rsidRPr="00833873">
        <w:rPr>
          <w:sz w:val="40"/>
          <w:szCs w:val="40"/>
          <w:rtl/>
        </w:rPr>
        <w:t>חלת תרבות יוון הנאורה בירושלים.</w:t>
      </w:r>
    </w:p>
    <w:p w:rsidR="002C1456" w:rsidRPr="00833873" w:rsidRDefault="004D45C0" w:rsidP="0088530D">
      <w:pPr>
        <w:pStyle w:val="Bodytext101"/>
        <w:shd w:val="clear" w:color="auto" w:fill="auto"/>
        <w:spacing w:after="0" w:line="360" w:lineRule="auto"/>
        <w:ind w:left="740" w:right="440"/>
        <w:jc w:val="left"/>
        <w:rPr>
          <w:sz w:val="40"/>
          <w:szCs w:val="40"/>
          <w:rtl/>
        </w:rPr>
      </w:pPr>
      <w:r w:rsidRPr="00833873">
        <w:rPr>
          <w:sz w:val="40"/>
          <w:szCs w:val="40"/>
          <w:rtl/>
        </w:rPr>
        <w:t>בירושלים כוהנים, עשירים וסוחרים — והמה ליוון נושאים עינם. משאת נפשם — להיות אזרחי א</w:t>
      </w:r>
      <w:r w:rsidR="0088530D">
        <w:rPr>
          <w:rFonts w:hint="cs"/>
          <w:sz w:val="40"/>
          <w:szCs w:val="40"/>
          <w:rtl/>
        </w:rPr>
        <w:t>נ</w:t>
      </w:r>
      <w:r w:rsidRPr="00833873">
        <w:rPr>
          <w:sz w:val="40"/>
          <w:szCs w:val="40"/>
          <w:rtl/>
        </w:rPr>
        <w:t>טיו</w:t>
      </w:r>
      <w:r w:rsidR="0088530D">
        <w:rPr>
          <w:rFonts w:hint="cs"/>
          <w:sz w:val="40"/>
          <w:szCs w:val="40"/>
          <w:rtl/>
        </w:rPr>
        <w:t>כ</w:t>
      </w:r>
      <w:r w:rsidRPr="00833873">
        <w:rPr>
          <w:sz w:val="40"/>
          <w:szCs w:val="40"/>
          <w:rtl/>
        </w:rPr>
        <w:t>יה. להפוך את ירושלים ל</w:t>
      </w:r>
      <w:r w:rsidRPr="00833873">
        <w:rPr>
          <w:sz w:val="40"/>
          <w:szCs w:val="40"/>
          <w:shd w:val="clear" w:color="auto" w:fill="80FFFF"/>
          <w:rtl/>
        </w:rPr>
        <w:t>״</w:t>
      </w:r>
      <w:r w:rsidRPr="00833873">
        <w:rPr>
          <w:sz w:val="40"/>
          <w:szCs w:val="40"/>
          <w:rtl/>
        </w:rPr>
        <w:t>פוליס</w:t>
      </w:r>
      <w:r w:rsidRPr="00833873">
        <w:rPr>
          <w:sz w:val="40"/>
          <w:szCs w:val="40"/>
          <w:shd w:val="clear" w:color="auto" w:fill="80FFFF"/>
          <w:rtl/>
        </w:rPr>
        <w:t>״</w:t>
      </w:r>
      <w:r w:rsidRPr="00833873">
        <w:rPr>
          <w:sz w:val="40"/>
          <w:szCs w:val="40"/>
          <w:rtl/>
        </w:rPr>
        <w:t xml:space="preserve"> יוונית. ול</w:t>
      </w:r>
      <w:r w:rsidR="0088530D">
        <w:rPr>
          <w:rFonts w:hint="cs"/>
          <w:sz w:val="40"/>
          <w:szCs w:val="40"/>
          <w:rtl/>
        </w:rPr>
        <w:t>כ</w:t>
      </w:r>
      <w:r w:rsidRPr="00833873">
        <w:rPr>
          <w:sz w:val="40"/>
          <w:szCs w:val="40"/>
          <w:rtl/>
        </w:rPr>
        <w:t>ן יפרוץ המרד מבין פשוטי העם, הנאמנים בדרכם הטבעית ו״הבלתי נאורה״ לנחלת אבותיהם, בחומר וברוח. ממודיעים יפרוץ המרד.</w:t>
      </w:r>
    </w:p>
    <w:p w:rsidR="002C1456" w:rsidRPr="00833873" w:rsidRDefault="004D45C0" w:rsidP="0088530D">
      <w:pPr>
        <w:pStyle w:val="Bodytext101"/>
        <w:shd w:val="clear" w:color="auto" w:fill="auto"/>
        <w:spacing w:after="0" w:line="360" w:lineRule="auto"/>
        <w:ind w:left="740" w:right="440"/>
        <w:jc w:val="left"/>
        <w:rPr>
          <w:sz w:val="40"/>
          <w:szCs w:val="40"/>
          <w:rtl/>
        </w:rPr>
      </w:pPr>
      <w:r w:rsidRPr="00833873">
        <w:rPr>
          <w:sz w:val="40"/>
          <w:szCs w:val="40"/>
          <w:rtl/>
        </w:rPr>
        <w:t>ומשפלת יהודה יעלו את אש המרד — דרך קרבות רבים במבואות ההרים, ברמות הה</w:t>
      </w:r>
      <w:r w:rsidRPr="00833873">
        <w:rPr>
          <w:sz w:val="40"/>
          <w:szCs w:val="40"/>
          <w:shd w:val="clear" w:color="auto" w:fill="80FFFF"/>
          <w:rtl/>
        </w:rPr>
        <w:t>ר:</w:t>
      </w:r>
      <w:r w:rsidRPr="00833873">
        <w:rPr>
          <w:sz w:val="40"/>
          <w:szCs w:val="40"/>
          <w:rtl/>
        </w:rPr>
        <w:t xml:space="preserve"> אל ירושלים. כפולה היא דרכם של החשמונאים, והיא אחת. מלחמה בתרבות ההלניסטית, ומלחמה בצבא הלניסטי־סורי. שתיים </w:t>
      </w:r>
      <w:r w:rsidRPr="00833873">
        <w:rPr>
          <w:sz w:val="40"/>
          <w:szCs w:val="40"/>
          <w:rtl/>
        </w:rPr>
        <w:lastRenderedPageBreak/>
        <w:t>המלחמות ואחת הדרך: עצמאות עברית ביהודה. לא רק מאבק לביטול גזרות השמד, לא חופש פולחן או אוטונומיה דתית בלב</w:t>
      </w:r>
      <w:r w:rsidRPr="00833873">
        <w:rPr>
          <w:sz w:val="40"/>
          <w:szCs w:val="40"/>
          <w:shd w:val="clear" w:color="auto" w:fill="80FFFF"/>
          <w:rtl/>
        </w:rPr>
        <w:t>ד:</w:t>
      </w:r>
      <w:r w:rsidRPr="00833873">
        <w:rPr>
          <w:sz w:val="40"/>
          <w:szCs w:val="40"/>
          <w:rtl/>
        </w:rPr>
        <w:t xml:space="preserve"> רק עצמאות מלאה תבטיח לעם ישראל את חופש האמונה. ירושלים עיר מקדש אלוהים היא תכלית המלחמה. מה היה צבא יוון שעמד מול עם יהודה ומצביאיו החשמונאי</w:t>
      </w:r>
      <w:r w:rsidRPr="00833873">
        <w:rPr>
          <w:sz w:val="40"/>
          <w:szCs w:val="40"/>
          <w:shd w:val="clear" w:color="auto" w:fill="80FFFF"/>
          <w:rtl/>
        </w:rPr>
        <w:t>ם?</w:t>
      </w:r>
      <w:r w:rsidRPr="00833873">
        <w:rPr>
          <w:sz w:val="40"/>
          <w:szCs w:val="40"/>
          <w:rtl/>
        </w:rPr>
        <w:t xml:space="preserve"> מעטים היו היוונים בו. רוב</w:t>
      </w:r>
      <w:r w:rsidRPr="00833873">
        <w:rPr>
          <w:sz w:val="40"/>
          <w:szCs w:val="40"/>
          <w:shd w:val="clear" w:color="auto" w:fill="80FFFF"/>
          <w:rtl/>
        </w:rPr>
        <w:t>ם:</w:t>
      </w:r>
      <w:r w:rsidRPr="00833873">
        <w:rPr>
          <w:sz w:val="40"/>
          <w:szCs w:val="40"/>
          <w:rtl/>
        </w:rPr>
        <w:t xml:space="preserve"> ש</w:t>
      </w:r>
      <w:r w:rsidR="0088530D">
        <w:rPr>
          <w:rFonts w:hint="cs"/>
          <w:sz w:val="40"/>
          <w:szCs w:val="40"/>
          <w:rtl/>
        </w:rPr>
        <w:t>כ</w:t>
      </w:r>
      <w:r w:rsidRPr="00833873">
        <w:rPr>
          <w:sz w:val="40"/>
          <w:szCs w:val="40"/>
          <w:rtl/>
        </w:rPr>
        <w:t>ירים סוריים, שומרוניים, ערביים ורבים רבים אחרים. המדים, הנשק, תורת הלחימ</w:t>
      </w:r>
      <w:r w:rsidRPr="00833873">
        <w:rPr>
          <w:sz w:val="40"/>
          <w:szCs w:val="40"/>
          <w:shd w:val="clear" w:color="auto" w:fill="80FFFF"/>
          <w:rtl/>
        </w:rPr>
        <w:t>ה:</w:t>
      </w:r>
      <w:r w:rsidRPr="00833873">
        <w:rPr>
          <w:sz w:val="40"/>
          <w:szCs w:val="40"/>
          <w:rtl/>
        </w:rPr>
        <w:t xml:space="preserve"> אלו מבית יוון. אך לא רוח ספרטה ולא חכמת אתונה פיעמו במחנות ההם. שכרם הקצוב ופרסי הכסף למנצחים הם שליכדו את שורות לוחמי בית סלבקוס.</w:t>
      </w:r>
    </w:p>
    <w:p w:rsidR="002C1456" w:rsidRPr="0088530D" w:rsidRDefault="004D45C0" w:rsidP="0088530D">
      <w:pPr>
        <w:pStyle w:val="Bodytext101"/>
        <w:shd w:val="clear" w:color="auto" w:fill="auto"/>
        <w:spacing w:after="0" w:line="360" w:lineRule="auto"/>
        <w:ind w:right="440"/>
        <w:jc w:val="right"/>
        <w:rPr>
          <w:sz w:val="40"/>
          <w:szCs w:val="40"/>
          <w:rtl/>
        </w:rPr>
      </w:pPr>
      <w:r w:rsidRPr="00833873">
        <w:rPr>
          <w:sz w:val="40"/>
          <w:szCs w:val="40"/>
          <w:rtl/>
        </w:rPr>
        <w:t>צבא יהודה הוא צבא מתנדבים עממי הרו</w:t>
      </w:r>
      <w:r w:rsidR="0088530D">
        <w:rPr>
          <w:rFonts w:hint="cs"/>
          <w:sz w:val="40"/>
          <w:szCs w:val="40"/>
          <w:rtl/>
        </w:rPr>
        <w:t>כ</w:t>
      </w:r>
      <w:r w:rsidRPr="00833873">
        <w:rPr>
          <w:sz w:val="40"/>
          <w:szCs w:val="40"/>
          <w:rtl/>
        </w:rPr>
        <w:t xml:space="preserve">ש את אימוניו ונשקו בתוך </w:t>
      </w:r>
      <w:r w:rsidRPr="00833873">
        <w:rPr>
          <w:sz w:val="40"/>
          <w:szCs w:val="40"/>
          <w:shd w:val="clear" w:color="auto" w:fill="80FFFF"/>
          <w:rtl/>
        </w:rPr>
        <w:t>־</w:t>
      </w:r>
      <w:r w:rsidRPr="00833873">
        <w:rPr>
          <w:sz w:val="40"/>
          <w:szCs w:val="40"/>
          <w:rtl/>
        </w:rPr>
        <w:t xml:space="preserve"> המערכות. תחילה גדודים גדודים ללא חימוש של ממ</w:t>
      </w:r>
      <w:r w:rsidRPr="00833873">
        <w:rPr>
          <w:sz w:val="40"/>
          <w:szCs w:val="40"/>
          <w:shd w:val="clear" w:color="auto" w:fill="80FFFF"/>
          <w:rtl/>
        </w:rPr>
        <w:t>ש:</w:t>
      </w:r>
      <w:r w:rsidRPr="00833873">
        <w:rPr>
          <w:sz w:val="40"/>
          <w:szCs w:val="40"/>
          <w:rtl/>
        </w:rPr>
        <w:t xml:space="preserve"> אי מזה חרב, פה ושם</w:t>
      </w:r>
      <w:r w:rsidRPr="00833873">
        <w:rPr>
          <w:sz w:val="40"/>
          <w:szCs w:val="40"/>
          <w:shd w:val="clear" w:color="auto" w:fill="80FFFF"/>
          <w:rtl/>
        </w:rPr>
        <w:t xml:space="preserve"> </w:t>
      </w:r>
      <w:r w:rsidRPr="00833873">
        <w:rPr>
          <w:sz w:val="40"/>
          <w:szCs w:val="40"/>
          <w:rtl/>
        </w:rPr>
        <w:t>מגן, רומח, וגם הקלשון והמקבת שימשו</w:t>
      </w:r>
      <w:r w:rsidR="0088530D">
        <w:rPr>
          <w:rFonts w:hint="cs"/>
          <w:sz w:val="40"/>
          <w:szCs w:val="40"/>
          <w:rtl/>
        </w:rPr>
        <w:t xml:space="preserve"> </w:t>
      </w:r>
      <w:r w:rsidRPr="00833873">
        <w:rPr>
          <w:sz w:val="40"/>
          <w:szCs w:val="40"/>
          <w:rtl/>
        </w:rPr>
        <w:t>בוודאי בקרבות הראשונים, עד אשר</w:t>
      </w:r>
      <w:r w:rsidR="0088530D">
        <w:rPr>
          <w:rFonts w:hint="cs"/>
          <w:sz w:val="40"/>
          <w:szCs w:val="40"/>
          <w:rtl/>
        </w:rPr>
        <w:t xml:space="preserve"> </w:t>
      </w:r>
      <w:r w:rsidRPr="0088530D">
        <w:rPr>
          <w:sz w:val="40"/>
          <w:szCs w:val="40"/>
          <w:rtl/>
        </w:rPr>
        <w:t xml:space="preserve">חושל הכוח, רבו </w:t>
      </w:r>
      <w:r w:rsidRPr="0088530D">
        <w:rPr>
          <w:sz w:val="40"/>
          <w:szCs w:val="40"/>
          <w:shd w:val="clear" w:color="auto" w:fill="80FFFF"/>
          <w:rtl/>
        </w:rPr>
        <w:t>ח</w:t>
      </w:r>
      <w:r w:rsidRPr="0088530D">
        <w:rPr>
          <w:sz w:val="40"/>
          <w:szCs w:val="40"/>
          <w:rtl/>
        </w:rPr>
        <w:t>יילי</w:t>
      </w:r>
      <w:r w:rsidRPr="0088530D">
        <w:rPr>
          <w:sz w:val="40"/>
          <w:szCs w:val="40"/>
          <w:shd w:val="clear" w:color="auto" w:fill="80FFFF"/>
          <w:rtl/>
        </w:rPr>
        <w:t>נ</w:t>
      </w:r>
      <w:r w:rsidR="0088530D">
        <w:rPr>
          <w:rFonts w:hint="cs"/>
          <w:sz w:val="40"/>
          <w:szCs w:val="40"/>
          <w:rtl/>
        </w:rPr>
        <w:t>ו</w:t>
      </w:r>
      <w:r w:rsidRPr="0088530D">
        <w:rPr>
          <w:sz w:val="40"/>
          <w:szCs w:val="40"/>
          <w:rtl/>
        </w:rPr>
        <w:t xml:space="preserve"> והם חומשו בנשק השלל הרב, ועליהם מונו שרי חמישים, שרי </w:t>
      </w:r>
      <w:r w:rsidR="0088530D">
        <w:rPr>
          <w:rFonts w:hint="cs"/>
          <w:sz w:val="40"/>
          <w:szCs w:val="40"/>
          <w:rtl/>
        </w:rPr>
        <w:t>מ</w:t>
      </w:r>
      <w:r w:rsidRPr="0088530D">
        <w:rPr>
          <w:sz w:val="40"/>
          <w:szCs w:val="40"/>
          <w:rtl/>
        </w:rPr>
        <w:t>אות ושרי אלפים.</w:t>
      </w:r>
    </w:p>
    <w:p w:rsidR="0088530D" w:rsidRDefault="004D45C0" w:rsidP="00D80696">
      <w:pPr>
        <w:pStyle w:val="Bodytext1"/>
        <w:shd w:val="clear" w:color="auto" w:fill="auto"/>
        <w:spacing w:before="0" w:line="360" w:lineRule="auto"/>
        <w:ind w:left="20" w:right="20"/>
        <w:jc w:val="both"/>
        <w:rPr>
          <w:sz w:val="40"/>
          <w:szCs w:val="40"/>
          <w:rtl/>
        </w:rPr>
      </w:pPr>
      <w:r w:rsidRPr="0088530D">
        <w:rPr>
          <w:sz w:val="40"/>
          <w:szCs w:val="40"/>
          <w:rtl/>
        </w:rPr>
        <w:t>לא רבו שרי האלפים בצבאות יהודה כי לא רבו האלפים. בשלבי המלחמה הראשונים מנה צבא יהודה לכל היותר עשרת אלפים איש. וצבא זה ניצב לעתים מול צבא של שישים אלף חיילים וביניהם פרשים רבי</w:t>
      </w:r>
      <w:r w:rsidRPr="0088530D">
        <w:rPr>
          <w:sz w:val="40"/>
          <w:szCs w:val="40"/>
          <w:shd w:val="clear" w:color="auto" w:fill="80FFFF"/>
          <w:rtl/>
        </w:rPr>
        <w:t>ם</w:t>
      </w:r>
      <w:r w:rsidR="0088530D">
        <w:rPr>
          <w:rFonts w:hint="cs"/>
          <w:sz w:val="40"/>
          <w:szCs w:val="40"/>
          <w:shd w:val="clear" w:color="auto" w:fill="80FFFF"/>
          <w:rtl/>
        </w:rPr>
        <w:t xml:space="preserve"> </w:t>
      </w:r>
      <w:r w:rsidRPr="0088530D">
        <w:rPr>
          <w:sz w:val="40"/>
          <w:szCs w:val="40"/>
          <w:shd w:val="clear" w:color="auto" w:fill="80FFFF"/>
          <w:rtl/>
        </w:rPr>
        <w:t>(</w:t>
      </w:r>
      <w:r w:rsidRPr="0088530D">
        <w:rPr>
          <w:sz w:val="40"/>
          <w:szCs w:val="40"/>
          <w:rtl/>
        </w:rPr>
        <w:t xml:space="preserve">קרב בית צור) וזה גם היה בערך יחס הכוחות בקרבות האחרים, אם כי לעתים השכילו החשמונאים לפצל את כוח האויב ולתקפו חלקים חלקים. </w:t>
      </w:r>
    </w:p>
    <w:p w:rsidR="002C1456" w:rsidRPr="0088530D" w:rsidRDefault="004D45C0" w:rsidP="00D80696">
      <w:pPr>
        <w:pStyle w:val="Bodytext1"/>
        <w:shd w:val="clear" w:color="auto" w:fill="auto"/>
        <w:spacing w:before="0" w:line="360" w:lineRule="auto"/>
        <w:ind w:left="20" w:right="20"/>
        <w:jc w:val="both"/>
        <w:rPr>
          <w:sz w:val="40"/>
          <w:szCs w:val="40"/>
          <w:rtl/>
        </w:rPr>
      </w:pPr>
      <w:r w:rsidRPr="0088530D">
        <w:rPr>
          <w:sz w:val="40"/>
          <w:szCs w:val="40"/>
          <w:rtl/>
        </w:rPr>
        <w:t>איך היה ערוך צבא יוון?</w:t>
      </w:r>
    </w:p>
    <w:p w:rsidR="002C1456" w:rsidRPr="0088530D" w:rsidRDefault="004D45C0" w:rsidP="00D80696">
      <w:pPr>
        <w:pStyle w:val="Bodytext1"/>
        <w:shd w:val="clear" w:color="auto" w:fill="auto"/>
        <w:spacing w:before="0" w:line="360" w:lineRule="auto"/>
        <w:ind w:left="20" w:right="20"/>
        <w:jc w:val="both"/>
        <w:rPr>
          <w:sz w:val="40"/>
          <w:szCs w:val="40"/>
          <w:rtl/>
        </w:rPr>
      </w:pPr>
      <w:r w:rsidRPr="0088530D">
        <w:rPr>
          <w:sz w:val="40"/>
          <w:szCs w:val="40"/>
          <w:rtl/>
        </w:rPr>
        <w:lastRenderedPageBreak/>
        <w:t>הפלנגה היא היחידה הצבאית העיקרית שעליה נשענה תורת הלחימה היוונית. הפלנגה מוגנת בפרשים מאגפי</w:t>
      </w:r>
      <w:r w:rsidRPr="0088530D">
        <w:rPr>
          <w:sz w:val="40"/>
          <w:szCs w:val="40"/>
          <w:shd w:val="clear" w:color="auto" w:fill="80FFFF"/>
          <w:rtl/>
        </w:rPr>
        <w:t>ה</w:t>
      </w:r>
      <w:r w:rsidRPr="0088530D">
        <w:rPr>
          <w:sz w:val="40"/>
          <w:szCs w:val="40"/>
          <w:rtl/>
        </w:rPr>
        <w:t>, קשתים קלים בחזיתה, והיא גופ</w:t>
      </w:r>
      <w:r w:rsidRPr="0088530D">
        <w:rPr>
          <w:sz w:val="40"/>
          <w:szCs w:val="40"/>
          <w:shd w:val="clear" w:color="auto" w:fill="80FFFF"/>
          <w:rtl/>
        </w:rPr>
        <w:t>ה:</w:t>
      </w:r>
      <w:r w:rsidRPr="0088530D">
        <w:rPr>
          <w:sz w:val="40"/>
          <w:szCs w:val="40"/>
          <w:rtl/>
        </w:rPr>
        <w:t xml:space="preserve"> אלפי חיילים הערוכים </w:t>
      </w:r>
      <w:r w:rsidR="0088530D">
        <w:rPr>
          <w:sz w:val="40"/>
          <w:szCs w:val="40"/>
          <w:rtl/>
        </w:rPr>
        <w:t>בשורות ארוכות, נושאי חניתות ארו</w:t>
      </w:r>
      <w:r w:rsidR="0088530D">
        <w:rPr>
          <w:rFonts w:hint="cs"/>
          <w:sz w:val="40"/>
          <w:szCs w:val="40"/>
          <w:rtl/>
        </w:rPr>
        <w:t>כ</w:t>
      </w:r>
      <w:r w:rsidRPr="0088530D">
        <w:rPr>
          <w:sz w:val="40"/>
          <w:szCs w:val="40"/>
          <w:rtl/>
        </w:rPr>
        <w:t>ות, מסתמרות אל חזית הפלנגה</w:t>
      </w:r>
      <w:r w:rsidRPr="0088530D">
        <w:rPr>
          <w:sz w:val="44"/>
          <w:szCs w:val="44"/>
          <w:rtl/>
        </w:rPr>
        <w:t xml:space="preserve">. </w:t>
      </w:r>
      <w:r w:rsidRPr="0088530D">
        <w:rPr>
          <w:sz w:val="40"/>
          <w:szCs w:val="40"/>
          <w:rtl/>
        </w:rPr>
        <w:t>הפלנגה היוותה עתודת הלם. ותכליתה להיות מוטלת היישר קדימה אל המערכה כאשר האויב מתמודד חזיתית וכבר אינו יכול לתמרן ולשנות כיוון.</w:t>
      </w:r>
    </w:p>
    <w:p w:rsidR="002C1456" w:rsidRPr="0088530D" w:rsidRDefault="004D45C0" w:rsidP="0088530D">
      <w:pPr>
        <w:pStyle w:val="Bodytext1"/>
        <w:shd w:val="clear" w:color="auto" w:fill="auto"/>
        <w:spacing w:before="0" w:line="360" w:lineRule="auto"/>
        <w:ind w:left="20" w:right="20"/>
        <w:jc w:val="both"/>
        <w:rPr>
          <w:sz w:val="40"/>
          <w:szCs w:val="40"/>
          <w:rtl/>
        </w:rPr>
      </w:pPr>
      <w:r w:rsidRPr="0088530D">
        <w:rPr>
          <w:sz w:val="40"/>
          <w:szCs w:val="40"/>
          <w:rtl/>
        </w:rPr>
        <w:t xml:space="preserve">כבדת משקל היא הפלנגה, ואדיר הוא מחץ עצמתה, אך טעות תהא לחשוב כי קל ביותר לתקפה מן האגף בהרים. אלפי פעמים תרגלו לוחמי הפלנגות תנועה מהירה לאגף, חיפוי ושינוי כיוון, </w:t>
      </w:r>
      <w:r w:rsidR="0088530D">
        <w:rPr>
          <w:rFonts w:hint="cs"/>
          <w:sz w:val="40"/>
          <w:szCs w:val="40"/>
          <w:rtl/>
        </w:rPr>
        <w:t>כ</w:t>
      </w:r>
      <w:r w:rsidRPr="0088530D">
        <w:rPr>
          <w:sz w:val="40"/>
          <w:szCs w:val="40"/>
          <w:rtl/>
        </w:rPr>
        <w:t>י ברורה לעין כול חולשתה זו של הפלנגה. ובקרבות פרס ואסיה הקטנה הוכיחה הפלנגה את כושרה העצום לה</w:t>
      </w:r>
      <w:r w:rsidR="0088530D">
        <w:rPr>
          <w:rFonts w:hint="cs"/>
          <w:sz w:val="40"/>
          <w:szCs w:val="40"/>
          <w:rtl/>
        </w:rPr>
        <w:t>כ</w:t>
      </w:r>
      <w:r w:rsidRPr="0088530D">
        <w:rPr>
          <w:sz w:val="40"/>
          <w:szCs w:val="40"/>
          <w:rtl/>
        </w:rPr>
        <w:t>ות באויב — גם בשטחים מ</w:t>
      </w:r>
      <w:r w:rsidR="0088530D">
        <w:rPr>
          <w:rFonts w:hint="cs"/>
          <w:sz w:val="40"/>
          <w:szCs w:val="40"/>
          <w:rtl/>
        </w:rPr>
        <w:t>ב</w:t>
      </w:r>
      <w:r w:rsidRPr="0088530D">
        <w:rPr>
          <w:sz w:val="40"/>
          <w:szCs w:val="40"/>
          <w:rtl/>
        </w:rPr>
        <w:t>ותרים וקשים לתנועה. ולפיכך, ניצחונות החשמונאים אינם נובעים מעצם היותם לוחמים קלי תנועה בשטח הררי. ל</w:t>
      </w:r>
      <w:r w:rsidRPr="0088530D">
        <w:rPr>
          <w:sz w:val="40"/>
          <w:szCs w:val="40"/>
          <w:shd w:val="clear" w:color="auto" w:fill="80FFFF"/>
          <w:rtl/>
        </w:rPr>
        <w:t>כ</w:t>
      </w:r>
      <w:r w:rsidRPr="0088530D">
        <w:rPr>
          <w:sz w:val="40"/>
          <w:szCs w:val="40"/>
          <w:rtl/>
        </w:rPr>
        <w:t xml:space="preserve">אלו </w:t>
      </w:r>
      <w:r w:rsidR="0088530D">
        <w:rPr>
          <w:rFonts w:hint="cs"/>
          <w:sz w:val="40"/>
          <w:szCs w:val="40"/>
          <w:rtl/>
        </w:rPr>
        <w:t>כ</w:t>
      </w:r>
      <w:r w:rsidRPr="0088530D">
        <w:rPr>
          <w:sz w:val="40"/>
          <w:szCs w:val="40"/>
          <w:rtl/>
        </w:rPr>
        <w:t>בר הסכינו הפלנגות. לוחמי יהודה נלחמו על מולדתם, ורוח הקרב שבלבם, ועצת החכמה במוחות מצביאיהם —</w:t>
      </w:r>
      <w:r w:rsidRPr="0088530D">
        <w:rPr>
          <w:sz w:val="40"/>
          <w:szCs w:val="40"/>
          <w:shd w:val="clear" w:color="auto" w:fill="80FFFF"/>
          <w:rtl/>
        </w:rPr>
        <w:t xml:space="preserve"> </w:t>
      </w:r>
      <w:r w:rsidRPr="0088530D">
        <w:rPr>
          <w:sz w:val="40"/>
          <w:szCs w:val="40"/>
          <w:rtl/>
        </w:rPr>
        <w:t>הם שגברו על ש</w:t>
      </w:r>
      <w:r w:rsidR="0088530D">
        <w:rPr>
          <w:rFonts w:hint="cs"/>
          <w:sz w:val="40"/>
          <w:szCs w:val="40"/>
          <w:rtl/>
        </w:rPr>
        <w:t>כיר</w:t>
      </w:r>
      <w:r w:rsidRPr="0088530D">
        <w:rPr>
          <w:sz w:val="40"/>
          <w:szCs w:val="40"/>
          <w:rtl/>
        </w:rPr>
        <w:t>י יוון.</w:t>
      </w:r>
    </w:p>
    <w:p w:rsidR="002C1456" w:rsidRPr="0088530D" w:rsidRDefault="004D45C0" w:rsidP="00D80696">
      <w:pPr>
        <w:pStyle w:val="Bodytext1"/>
        <w:shd w:val="clear" w:color="auto" w:fill="auto"/>
        <w:spacing w:before="0" w:line="360" w:lineRule="auto"/>
        <w:ind w:left="20"/>
        <w:jc w:val="both"/>
        <w:rPr>
          <w:sz w:val="40"/>
          <w:szCs w:val="40"/>
          <w:rtl/>
        </w:rPr>
      </w:pPr>
      <w:r w:rsidRPr="0088530D">
        <w:rPr>
          <w:sz w:val="40"/>
          <w:szCs w:val="40"/>
          <w:rtl/>
        </w:rPr>
        <w:t>מדרגות מדרגות עולים לוחמי יהודה לירושלים.</w:t>
      </w:r>
    </w:p>
    <w:p w:rsidR="002C1456" w:rsidRPr="006331AB" w:rsidRDefault="004D45C0" w:rsidP="006331AB">
      <w:pPr>
        <w:pStyle w:val="Bodytext1"/>
        <w:shd w:val="clear" w:color="auto" w:fill="auto"/>
        <w:spacing w:before="0" w:line="360" w:lineRule="auto"/>
        <w:ind w:left="20" w:right="20"/>
        <w:jc w:val="both"/>
        <w:rPr>
          <w:sz w:val="36"/>
          <w:szCs w:val="36"/>
          <w:rtl/>
        </w:rPr>
      </w:pPr>
      <w:r w:rsidRPr="0088530D">
        <w:rPr>
          <w:sz w:val="40"/>
          <w:szCs w:val="40"/>
          <w:rtl/>
        </w:rPr>
        <w:t>מן ההתנגשות הראשונה אצל מזבח אלי־יוון במודיעים, דרך מפלת אפולוניוס שר צבא שומרון וש</w:t>
      </w:r>
      <w:r w:rsidR="0088530D">
        <w:rPr>
          <w:rFonts w:hint="cs"/>
          <w:sz w:val="40"/>
          <w:szCs w:val="40"/>
          <w:rtl/>
        </w:rPr>
        <w:t>כ</w:t>
      </w:r>
      <w:r w:rsidRPr="0088530D">
        <w:rPr>
          <w:sz w:val="40"/>
          <w:szCs w:val="40"/>
          <w:rtl/>
        </w:rPr>
        <w:t xml:space="preserve">יריו מול צבאו הקטן של יהודה המקבי, אל מפלת צבאו של סירון שר צבא סוריה בבית </w:t>
      </w:r>
      <w:r w:rsidRPr="0088530D">
        <w:rPr>
          <w:sz w:val="40"/>
          <w:szCs w:val="40"/>
          <w:shd w:val="clear" w:color="auto" w:fill="80FFFF"/>
          <w:rtl/>
        </w:rPr>
        <w:t>ח</w:t>
      </w:r>
      <w:r w:rsidRPr="0088530D">
        <w:rPr>
          <w:sz w:val="40"/>
          <w:szCs w:val="40"/>
          <w:rtl/>
        </w:rPr>
        <w:t xml:space="preserve">ורון, הוא בית </w:t>
      </w:r>
      <w:r w:rsidRPr="0088530D">
        <w:rPr>
          <w:sz w:val="40"/>
          <w:szCs w:val="40"/>
          <w:shd w:val="clear" w:color="auto" w:fill="80FFFF"/>
          <w:rtl/>
        </w:rPr>
        <w:t>ח</w:t>
      </w:r>
      <w:r w:rsidRPr="0088530D">
        <w:rPr>
          <w:sz w:val="40"/>
          <w:szCs w:val="40"/>
          <w:rtl/>
        </w:rPr>
        <w:t>ורון שהיה מאז ומתמיד למקום תשועת ישראל מימי יהושע מכה מלך ירושלים, עת עמדה שם השמש דום, ועד למפלת ליזיאס ושר צבאו גורגיאס בקרב אמאו</w:t>
      </w:r>
      <w:r w:rsidRPr="0088530D">
        <w:rPr>
          <w:sz w:val="40"/>
          <w:szCs w:val="40"/>
          <w:shd w:val="clear" w:color="auto" w:fill="80FFFF"/>
          <w:rtl/>
        </w:rPr>
        <w:t>ס</w:t>
      </w:r>
      <w:r w:rsidRPr="0088530D">
        <w:rPr>
          <w:sz w:val="40"/>
          <w:szCs w:val="40"/>
          <w:rtl/>
        </w:rPr>
        <w:t xml:space="preserve">, היא חמת. קרב זה לא היה </w:t>
      </w:r>
      <w:r w:rsidRPr="0088530D">
        <w:rPr>
          <w:sz w:val="40"/>
          <w:szCs w:val="40"/>
          <w:rtl/>
        </w:rPr>
        <w:lastRenderedPageBreak/>
        <w:t>האחרון בקרבות לפני שחרור ירושלים וטיהור המקדש אך היה אחד המכריעים בהם, ובו נתגלתה מנהיגותו המזהירה של יהודה המקבי. קרבות בית חורון וחמת הם קרבות על ירושלים, כקרב על הקסטל בימינו. ארבעים אלף רגלים ושבעת אלפים פרשים היו לגורגיאס ולניקנור באמאוס. צבאו של המקבי דל. ואף־על־פי־</w:t>
      </w:r>
      <w:r w:rsidR="0088530D">
        <w:rPr>
          <w:rFonts w:hint="cs"/>
          <w:sz w:val="40"/>
          <w:szCs w:val="40"/>
          <w:rtl/>
        </w:rPr>
        <w:t>כ</w:t>
      </w:r>
      <w:r w:rsidRPr="0088530D">
        <w:rPr>
          <w:sz w:val="40"/>
          <w:szCs w:val="40"/>
          <w:rtl/>
        </w:rPr>
        <w:t>ן הוא מצרף ממנו את הסיגי</w:t>
      </w:r>
      <w:r w:rsidRPr="0088530D">
        <w:rPr>
          <w:sz w:val="40"/>
          <w:szCs w:val="40"/>
          <w:shd w:val="clear" w:color="auto" w:fill="80FFFF"/>
          <w:rtl/>
        </w:rPr>
        <w:t>ם:</w:t>
      </w:r>
      <w:r w:rsidRPr="0088530D">
        <w:rPr>
          <w:sz w:val="40"/>
          <w:szCs w:val="40"/>
          <w:rtl/>
        </w:rPr>
        <w:t xml:space="preserve"> כל שבנה בית או נטע כרם וכל הירא ורך הלב</w:t>
      </w:r>
      <w:r w:rsidRPr="0088530D">
        <w:rPr>
          <w:sz w:val="40"/>
          <w:szCs w:val="40"/>
          <w:shd w:val="clear" w:color="auto" w:fill="80FFFF"/>
          <w:rtl/>
        </w:rPr>
        <w:t>ב—</w:t>
      </w:r>
      <w:r w:rsidRPr="0088530D">
        <w:rPr>
          <w:sz w:val="40"/>
          <w:szCs w:val="40"/>
          <w:rtl/>
        </w:rPr>
        <w:t>ישוב ויצפור לביתו, כדין תורה, וגם בהגיונה של מלחמת אידיאליסטים, אמוני אמונה. עם יהודה נותרים ששת אלפים איש. ואליהם הוא נושא דברו ערב הקרב. ובפי</w:t>
      </w:r>
      <w:r w:rsidRPr="0088530D">
        <w:rPr>
          <w:sz w:val="40"/>
          <w:szCs w:val="40"/>
          <w:shd w:val="clear" w:color="auto" w:fill="80FFFF"/>
          <w:rtl/>
        </w:rPr>
        <w:t>ו:</w:t>
      </w:r>
      <w:r w:rsidRPr="0088530D">
        <w:rPr>
          <w:sz w:val="40"/>
          <w:szCs w:val="40"/>
          <w:rtl/>
        </w:rPr>
        <w:t xml:space="preserve"> גבורת האבות, קורות</w:t>
      </w:r>
      <w:r w:rsidR="006331AB">
        <w:rPr>
          <w:rFonts w:hint="cs"/>
          <w:sz w:val="36"/>
          <w:szCs w:val="36"/>
          <w:rtl/>
        </w:rPr>
        <w:t xml:space="preserve"> </w:t>
      </w:r>
      <w:r w:rsidRPr="006331AB">
        <w:rPr>
          <w:sz w:val="36"/>
          <w:szCs w:val="36"/>
          <w:rtl/>
        </w:rPr>
        <w:t>ימי העם ש</w:t>
      </w:r>
      <w:r w:rsidR="006331AB">
        <w:rPr>
          <w:rFonts w:hint="cs"/>
          <w:sz w:val="36"/>
          <w:szCs w:val="36"/>
          <w:rtl/>
        </w:rPr>
        <w:t>כ</w:t>
      </w:r>
      <w:r w:rsidRPr="006331AB">
        <w:rPr>
          <w:sz w:val="36"/>
          <w:szCs w:val="36"/>
          <w:rtl/>
        </w:rPr>
        <w:t>בר נלחם עם תקיפים ממנו וי</w:t>
      </w:r>
      <w:r w:rsidR="006331AB">
        <w:rPr>
          <w:rFonts w:hint="cs"/>
          <w:sz w:val="36"/>
          <w:szCs w:val="36"/>
          <w:rtl/>
        </w:rPr>
        <w:t>כ</w:t>
      </w:r>
      <w:r w:rsidRPr="006331AB">
        <w:rPr>
          <w:sz w:val="36"/>
          <w:szCs w:val="36"/>
          <w:rtl/>
        </w:rPr>
        <w:t>ול להם, חרפת ההווה שהם באים למחות. וסיסמת הקר</w:t>
      </w:r>
      <w:r w:rsidRPr="006331AB">
        <w:rPr>
          <w:sz w:val="36"/>
          <w:szCs w:val="36"/>
          <w:shd w:val="clear" w:color="auto" w:fill="80FFFF"/>
          <w:rtl/>
        </w:rPr>
        <w:t>ב:</w:t>
      </w:r>
      <w:r w:rsidRPr="006331AB">
        <w:rPr>
          <w:sz w:val="36"/>
          <w:szCs w:val="36"/>
          <w:rtl/>
        </w:rPr>
        <w:t xml:space="preserve"> ישועת ה</w:t>
      </w:r>
      <w:r w:rsidR="006331AB">
        <w:rPr>
          <w:rFonts w:hint="cs"/>
          <w:sz w:val="36"/>
          <w:szCs w:val="36"/>
          <w:rtl/>
        </w:rPr>
        <w:t>'</w:t>
      </w:r>
      <w:r w:rsidRPr="006331AB">
        <w:rPr>
          <w:sz w:val="36"/>
          <w:szCs w:val="36"/>
          <w:rtl/>
        </w:rPr>
        <w:t>.</w:t>
      </w:r>
    </w:p>
    <w:p w:rsidR="002C1456" w:rsidRPr="006331AB" w:rsidRDefault="004D45C0" w:rsidP="006331AB">
      <w:pPr>
        <w:pStyle w:val="Bodytext1"/>
        <w:shd w:val="clear" w:color="auto" w:fill="auto"/>
        <w:spacing w:before="0" w:line="360" w:lineRule="auto"/>
        <w:ind w:left="20" w:right="40"/>
        <w:jc w:val="both"/>
        <w:rPr>
          <w:sz w:val="36"/>
          <w:szCs w:val="36"/>
          <w:rtl/>
        </w:rPr>
      </w:pPr>
      <w:r w:rsidRPr="006331AB">
        <w:rPr>
          <w:sz w:val="36"/>
          <w:szCs w:val="36"/>
          <w:rtl/>
        </w:rPr>
        <w:t>גורגיאס יוצא לילה להכותו בפתאום ועמו כחמשת אלפים איש. יהודה נוטש את מחנהו, מותיר בו פלוגה נבחרת שתמשוך אחריה את האויב במעלה מיצרי ההרים. והוא נוטל עמו את עיקר הכוח, אוגף עמו בהרים, ויורד אל אמאוס. שם ערוך החיל העיקרי של היוונים במחנהו.</w:t>
      </w:r>
    </w:p>
    <w:p w:rsidR="002C1456" w:rsidRPr="006331AB" w:rsidRDefault="004D45C0" w:rsidP="006331AB">
      <w:pPr>
        <w:pStyle w:val="Bodytext1"/>
        <w:shd w:val="clear" w:color="auto" w:fill="auto"/>
        <w:spacing w:before="0" w:line="360" w:lineRule="auto"/>
        <w:ind w:left="20" w:right="40"/>
        <w:jc w:val="both"/>
        <w:rPr>
          <w:sz w:val="36"/>
          <w:szCs w:val="36"/>
          <w:rtl/>
        </w:rPr>
      </w:pPr>
      <w:r w:rsidRPr="006331AB">
        <w:rPr>
          <w:sz w:val="36"/>
          <w:szCs w:val="36"/>
          <w:rtl/>
        </w:rPr>
        <w:t>רבבות יוונים, אך אין הם ערוכים למלחמה. חונים הם וממתינים לבשורת ניצחונו של גורגיאס.</w:t>
      </w:r>
    </w:p>
    <w:p w:rsidR="002C1456" w:rsidRPr="006331AB" w:rsidRDefault="004D45C0" w:rsidP="006331AB">
      <w:pPr>
        <w:pStyle w:val="Bodytext1"/>
        <w:shd w:val="clear" w:color="auto" w:fill="auto"/>
        <w:spacing w:before="0" w:line="360" w:lineRule="auto"/>
        <w:ind w:left="20" w:right="40"/>
        <w:jc w:val="both"/>
        <w:rPr>
          <w:sz w:val="36"/>
          <w:szCs w:val="36"/>
          <w:rtl/>
        </w:rPr>
      </w:pPr>
      <w:r w:rsidRPr="006331AB">
        <w:rPr>
          <w:sz w:val="36"/>
          <w:szCs w:val="36"/>
          <w:rtl/>
        </w:rPr>
        <w:t xml:space="preserve">חיילי המקבי מסתערים על המחנה המלא אדם, המחנה מבוצר באופן רופף, וחייליו נדהמים. מכה רבה ביוונים. השכירים נמלטים מערבה </w:t>
      </w:r>
      <w:r w:rsidRPr="006331AB">
        <w:rPr>
          <w:sz w:val="36"/>
          <w:szCs w:val="36"/>
          <w:shd w:val="clear" w:color="auto" w:fill="80FFFF"/>
          <w:rtl/>
        </w:rPr>
        <w:t>כ</w:t>
      </w:r>
      <w:r w:rsidRPr="006331AB">
        <w:rPr>
          <w:sz w:val="36"/>
          <w:szCs w:val="36"/>
          <w:rtl/>
        </w:rPr>
        <w:t>שבעורפם בוער המחנה.</w:t>
      </w:r>
    </w:p>
    <w:p w:rsidR="006331AB" w:rsidRDefault="004D45C0" w:rsidP="006331AB">
      <w:pPr>
        <w:pStyle w:val="Bodytext1"/>
        <w:shd w:val="clear" w:color="auto" w:fill="auto"/>
        <w:spacing w:before="0" w:line="360" w:lineRule="auto"/>
        <w:ind w:left="20" w:right="40"/>
        <w:rPr>
          <w:sz w:val="36"/>
          <w:szCs w:val="36"/>
          <w:rtl/>
        </w:rPr>
      </w:pPr>
      <w:r w:rsidRPr="006331AB">
        <w:rPr>
          <w:sz w:val="36"/>
          <w:szCs w:val="36"/>
          <w:rtl/>
        </w:rPr>
        <w:t>גורגיאס מתייגע מן הרדיפה העקרה אחרי צללי לוחמי המקבי. והוא שב אל המחנה אשר באמאוס. וה</w:t>
      </w:r>
      <w:r w:rsidR="006331AB">
        <w:rPr>
          <w:rFonts w:hint="cs"/>
          <w:sz w:val="36"/>
          <w:szCs w:val="36"/>
          <w:shd w:val="clear" w:color="auto" w:fill="80FFFF"/>
          <w:rtl/>
        </w:rPr>
        <w:t>נ</w:t>
      </w:r>
      <w:r w:rsidRPr="006331AB">
        <w:rPr>
          <w:sz w:val="36"/>
          <w:szCs w:val="36"/>
          <w:shd w:val="clear" w:color="auto" w:fill="80FFFF"/>
          <w:rtl/>
        </w:rPr>
        <w:t>ה:</w:t>
      </w:r>
      <w:r w:rsidRPr="006331AB">
        <w:rPr>
          <w:sz w:val="36"/>
          <w:szCs w:val="36"/>
          <w:rtl/>
        </w:rPr>
        <w:t xml:space="preserve"> במפתח הגיא רואות עיניו את המחנה בוער. ואלפי צבא יהודה ממתינים לבואו בעמק. להשמיד גם את חילותיו. נסיגה מבוהלת לכיוון פלשת. מקלט בעזה.</w:t>
      </w:r>
    </w:p>
    <w:p w:rsidR="002C1456" w:rsidRPr="006331AB" w:rsidRDefault="004D45C0" w:rsidP="006331AB">
      <w:pPr>
        <w:pStyle w:val="Bodytext1"/>
        <w:shd w:val="clear" w:color="auto" w:fill="auto"/>
        <w:spacing w:before="0" w:line="360" w:lineRule="auto"/>
        <w:ind w:left="20" w:right="40"/>
        <w:rPr>
          <w:sz w:val="36"/>
          <w:szCs w:val="36"/>
          <w:rtl/>
        </w:rPr>
      </w:pPr>
      <w:r w:rsidRPr="006331AB">
        <w:rPr>
          <w:sz w:val="36"/>
          <w:szCs w:val="36"/>
          <w:rtl/>
        </w:rPr>
        <w:t xml:space="preserve"> ומקץ כשנה — עו</w:t>
      </w:r>
      <w:r w:rsidRPr="006331AB">
        <w:rPr>
          <w:sz w:val="36"/>
          <w:szCs w:val="36"/>
          <w:shd w:val="clear" w:color="auto" w:fill="80FFFF"/>
          <w:rtl/>
        </w:rPr>
        <w:t>ר</w:t>
      </w:r>
      <w:r w:rsidRPr="006331AB">
        <w:rPr>
          <w:sz w:val="36"/>
          <w:szCs w:val="36"/>
          <w:rtl/>
        </w:rPr>
        <w:t xml:space="preserve"> קרב אחד: קרב בית צור, הדרומית לירושלים. בקרב זה נלחמים עשרת אלפי יהודה עם שש רבבות היוונים הסוריים. ולוחמי </w:t>
      </w:r>
      <w:r w:rsidRPr="006331AB">
        <w:rPr>
          <w:sz w:val="36"/>
          <w:szCs w:val="36"/>
          <w:rtl/>
        </w:rPr>
        <w:lastRenderedPageBreak/>
        <w:t>המקבי שוברים את מערך הפלנגות בפיקודו של ליזיאס העוצר הסלבקי. חמשת אלפים חללים נופלים בצבא סוריה, וליזיאס שב לאנטיו</w:t>
      </w:r>
      <w:r w:rsidRPr="006331AB">
        <w:rPr>
          <w:sz w:val="36"/>
          <w:szCs w:val="36"/>
          <w:shd w:val="clear" w:color="auto" w:fill="80FFFF"/>
          <w:rtl/>
        </w:rPr>
        <w:t>כ</w:t>
      </w:r>
      <w:r w:rsidRPr="006331AB">
        <w:rPr>
          <w:sz w:val="36"/>
          <w:szCs w:val="36"/>
          <w:rtl/>
        </w:rPr>
        <w:t>יה לשכור צבא שכירים חדש.</w:t>
      </w:r>
    </w:p>
    <w:p w:rsidR="002C1456" w:rsidRPr="006331AB" w:rsidRDefault="004D45C0" w:rsidP="006331AB">
      <w:pPr>
        <w:pStyle w:val="Bodytext1"/>
        <w:shd w:val="clear" w:color="auto" w:fill="auto"/>
        <w:spacing w:before="0" w:line="360" w:lineRule="auto"/>
        <w:ind w:left="20" w:right="40"/>
        <w:rPr>
          <w:sz w:val="36"/>
          <w:szCs w:val="36"/>
          <w:rtl/>
        </w:rPr>
      </w:pPr>
      <w:r w:rsidRPr="006331AB">
        <w:rPr>
          <w:sz w:val="36"/>
          <w:szCs w:val="36"/>
          <w:rtl/>
        </w:rPr>
        <w:t>וזו הפעם פתוחה הדרך וכשרה השעה לעלות אל ירושלים. היוונים והמתייוונים שבעיר יודעים כי אין בידם לעצור בעד החשמונאים שרבים כיום תומכיהם בתוך החומות — והם מסתגרים במצודת חקרא. והמקבי נכנס בשערי ירושלים.</w:t>
      </w:r>
    </w:p>
    <w:p w:rsidR="006331AB" w:rsidRDefault="004D45C0" w:rsidP="006331AB">
      <w:pPr>
        <w:pStyle w:val="Bodytext1"/>
        <w:shd w:val="clear" w:color="auto" w:fill="auto"/>
        <w:spacing w:before="0" w:line="360" w:lineRule="auto"/>
        <w:ind w:left="20" w:right="40"/>
        <w:jc w:val="both"/>
        <w:rPr>
          <w:sz w:val="36"/>
          <w:szCs w:val="36"/>
          <w:rtl/>
        </w:rPr>
      </w:pPr>
      <w:r w:rsidRPr="006331AB">
        <w:rPr>
          <w:sz w:val="36"/>
          <w:szCs w:val="36"/>
          <w:rtl/>
        </w:rPr>
        <w:t>לא חגיגות ולא מצעד ראוו</w:t>
      </w:r>
      <w:r w:rsidRPr="006331AB">
        <w:rPr>
          <w:sz w:val="36"/>
          <w:szCs w:val="36"/>
          <w:shd w:val="clear" w:color="auto" w:fill="80FFFF"/>
          <w:rtl/>
        </w:rPr>
        <w:t>ה:</w:t>
      </w:r>
      <w:r w:rsidRPr="006331AB">
        <w:rPr>
          <w:sz w:val="36"/>
          <w:szCs w:val="36"/>
          <w:rtl/>
        </w:rPr>
        <w:t xml:space="preserve"> אל הר הבית פניהם. לבכות את הריסותיו ואת חילול הקודש. ולעשות מעש</w:t>
      </w:r>
      <w:r w:rsidRPr="006331AB">
        <w:rPr>
          <w:sz w:val="36"/>
          <w:szCs w:val="36"/>
          <w:shd w:val="clear" w:color="auto" w:fill="80FFFF"/>
          <w:rtl/>
        </w:rPr>
        <w:t>ה:</w:t>
      </w:r>
      <w:r w:rsidRPr="006331AB">
        <w:rPr>
          <w:sz w:val="36"/>
          <w:szCs w:val="36"/>
          <w:rtl/>
        </w:rPr>
        <w:t xml:space="preserve"> לטהר את המקדש משיקוצי האלילים. את מזבח החזיר ניתצו והשליכו למקום טמא. ואת אבני המזבח שחולל אספו למקום אחד עד יבוא נביא להגי</w:t>
      </w:r>
      <w:r w:rsidRPr="006331AB">
        <w:rPr>
          <w:sz w:val="36"/>
          <w:szCs w:val="36"/>
          <w:shd w:val="clear" w:color="auto" w:fill="80FFFF"/>
          <w:rtl/>
        </w:rPr>
        <w:t>ד</w:t>
      </w:r>
      <w:r w:rsidRPr="006331AB">
        <w:rPr>
          <w:sz w:val="36"/>
          <w:szCs w:val="36"/>
          <w:rtl/>
        </w:rPr>
        <w:t>ם מה יעשו בהם. ובונים מזבח חדש, ואת הריסות העזרות בונים, וביום שבו טימאו היוונים את בית המקדש חודשה עבודת הקודש, ומנורת המקדש דלקה שמונה ימים בשמן טהור, ושמונה ימים חגגו את חנוכת המזבח המחודש. ובגרסה קדומה אחרת מסופר ש״נכנסו בית חשמונאי להיכל ושמונה שיפודין של ברזל היו בידם וחיפום בעץ והדליקו בהם את המנורה</w:t>
      </w:r>
      <w:r w:rsidRPr="006331AB">
        <w:rPr>
          <w:sz w:val="36"/>
          <w:szCs w:val="36"/>
          <w:shd w:val="clear" w:color="auto" w:fill="80FFFF"/>
          <w:rtl/>
        </w:rPr>
        <w:t>״.</w:t>
      </w:r>
      <w:r w:rsidRPr="006331AB">
        <w:rPr>
          <w:sz w:val="36"/>
          <w:szCs w:val="36"/>
          <w:rtl/>
        </w:rPr>
        <w:t xml:space="preserve"> אבל היוונים והמתייוונים יושבים ב</w:t>
      </w:r>
      <w:r w:rsidRPr="006331AB">
        <w:rPr>
          <w:sz w:val="36"/>
          <w:szCs w:val="36"/>
          <w:shd w:val="clear" w:color="auto" w:fill="80FFFF"/>
          <w:rtl/>
        </w:rPr>
        <w:t>ח</w:t>
      </w:r>
      <w:r w:rsidRPr="006331AB">
        <w:rPr>
          <w:sz w:val="36"/>
          <w:szCs w:val="36"/>
          <w:rtl/>
        </w:rPr>
        <w:t>קרא. אליה וקוץ בה. המקבי אינו אומר לכבשה בסערה. או שאין כוחותיו מספיקים להרעיש את המצודה, או שאין רוב העם מניחים בידו לעלות בסערה ולהכות כוהן גדול ואצילי עם, ושמא אינו רוצה לקומם עליו בשלב זה את ממלכת סוריה, והוא זקוק לזמן כדי לאסוף צבא גדול, לחמשו, לבצר גבולות ארעי.</w:t>
      </w:r>
    </w:p>
    <w:p w:rsidR="002C1456" w:rsidRDefault="002C1456" w:rsidP="006331AB">
      <w:pPr>
        <w:pStyle w:val="Bodytext1"/>
        <w:shd w:val="clear" w:color="auto" w:fill="auto"/>
        <w:spacing w:before="0" w:line="360" w:lineRule="auto"/>
        <w:ind w:left="20" w:right="40"/>
        <w:jc w:val="both"/>
        <w:rPr>
          <w:rtl/>
        </w:rPr>
      </w:pPr>
    </w:p>
    <w:p w:rsidR="002C1456" w:rsidRPr="006331AB" w:rsidRDefault="004D45C0" w:rsidP="006331AB">
      <w:pPr>
        <w:pStyle w:val="Bodytext1"/>
        <w:shd w:val="clear" w:color="auto" w:fill="auto"/>
        <w:spacing w:before="0" w:line="360" w:lineRule="auto"/>
        <w:ind w:left="40" w:right="20"/>
        <w:jc w:val="both"/>
        <w:rPr>
          <w:sz w:val="36"/>
          <w:szCs w:val="36"/>
          <w:rtl/>
        </w:rPr>
      </w:pPr>
      <w:r w:rsidRPr="006331AB">
        <w:rPr>
          <w:sz w:val="36"/>
          <w:szCs w:val="36"/>
          <w:rtl/>
        </w:rPr>
        <w:t>אלא שאין שו</w:t>
      </w:r>
      <w:r w:rsidRPr="006331AB">
        <w:rPr>
          <w:sz w:val="36"/>
          <w:szCs w:val="36"/>
          <w:shd w:val="clear" w:color="auto" w:fill="80FFFF"/>
          <w:rtl/>
        </w:rPr>
        <w:t>כ</w:t>
      </w:r>
      <w:r w:rsidRPr="006331AB">
        <w:rPr>
          <w:sz w:val="36"/>
          <w:szCs w:val="36"/>
          <w:rtl/>
        </w:rPr>
        <w:t>ני החקרא נתונים גם במצור של ממש. הם יוצאים ובאים וקונים כל צר</w:t>
      </w:r>
      <w:r w:rsidR="006331AB">
        <w:rPr>
          <w:rFonts w:hint="cs"/>
          <w:sz w:val="36"/>
          <w:szCs w:val="36"/>
          <w:rtl/>
        </w:rPr>
        <w:t>כ</w:t>
      </w:r>
      <w:r w:rsidRPr="006331AB">
        <w:rPr>
          <w:sz w:val="36"/>
          <w:szCs w:val="36"/>
          <w:rtl/>
        </w:rPr>
        <w:t>יהם ושולחים שליחים לא</w:t>
      </w:r>
      <w:r w:rsidRPr="006331AB">
        <w:rPr>
          <w:sz w:val="36"/>
          <w:szCs w:val="36"/>
          <w:shd w:val="clear" w:color="auto" w:fill="80FFFF"/>
          <w:rtl/>
        </w:rPr>
        <w:t>נ</w:t>
      </w:r>
      <w:r w:rsidRPr="006331AB">
        <w:rPr>
          <w:sz w:val="36"/>
          <w:szCs w:val="36"/>
          <w:rtl/>
        </w:rPr>
        <w:t>טיו</w:t>
      </w:r>
      <w:r w:rsidR="006331AB">
        <w:rPr>
          <w:rFonts w:hint="cs"/>
          <w:sz w:val="36"/>
          <w:szCs w:val="36"/>
          <w:rtl/>
        </w:rPr>
        <w:t>כ</w:t>
      </w:r>
      <w:r w:rsidRPr="006331AB">
        <w:rPr>
          <w:sz w:val="36"/>
          <w:szCs w:val="36"/>
          <w:rtl/>
        </w:rPr>
        <w:t>י</w:t>
      </w:r>
      <w:r w:rsidRPr="006331AB">
        <w:rPr>
          <w:sz w:val="36"/>
          <w:szCs w:val="36"/>
          <w:shd w:val="clear" w:color="auto" w:fill="80FFFF"/>
          <w:rtl/>
        </w:rPr>
        <w:t>ה:</w:t>
      </w:r>
      <w:r w:rsidRPr="006331AB">
        <w:rPr>
          <w:sz w:val="36"/>
          <w:szCs w:val="36"/>
          <w:rtl/>
        </w:rPr>
        <w:t xml:space="preserve"> עיר בתוך עיר, מדינה בתוך מדינה, מובלעת. אין דו קיום כזה בין יהודים ליוונים אפשרי, ודאי לא בירושלים. לאחר שנלחם המקבי מלחמות ארצו, דרומה באדום וצפונה בשומרון ומזרחה בבני עמון שבעבר הירדן ובגלעד, ובמערב בשפלת </w:t>
      </w:r>
      <w:r w:rsidRPr="006331AB">
        <w:rPr>
          <w:sz w:val="36"/>
          <w:szCs w:val="36"/>
          <w:rtl/>
        </w:rPr>
        <w:lastRenderedPageBreak/>
        <w:t>יהודה ובחוף הים, הפך את יהודה למדינה של ממש, ולאחר שהוא מבצר את עירו ואת מבצרי הגישה אליה — הוא בא לח</w:t>
      </w:r>
      <w:r w:rsidRPr="006331AB">
        <w:rPr>
          <w:sz w:val="36"/>
          <w:szCs w:val="36"/>
          <w:shd w:val="clear" w:color="auto" w:fill="80FFFF"/>
          <w:rtl/>
        </w:rPr>
        <w:t>ס</w:t>
      </w:r>
      <w:r w:rsidRPr="006331AB">
        <w:rPr>
          <w:sz w:val="36"/>
          <w:szCs w:val="36"/>
          <w:rtl/>
        </w:rPr>
        <w:t>ל קן צרעות אחרון זה של מתייוונים ויוונות בירושלים. ללא ספק קדמו לכך התנגשויות חוזרות ונשנות בין אנשי המצודה לבאי המקדש. אפשר לא הסתפקו המתייוונים במשלוח איגרות בלתי פוסק לאנטיו</w:t>
      </w:r>
      <w:r w:rsidRPr="006331AB">
        <w:rPr>
          <w:sz w:val="36"/>
          <w:szCs w:val="36"/>
          <w:shd w:val="clear" w:color="auto" w:fill="80FFFF"/>
          <w:rtl/>
        </w:rPr>
        <w:t>כ</w:t>
      </w:r>
      <w:r w:rsidRPr="006331AB">
        <w:rPr>
          <w:sz w:val="36"/>
          <w:szCs w:val="36"/>
          <w:rtl/>
        </w:rPr>
        <w:t>יה, וביקשו להתנכל בפועל ממש לעבודת המקדש. שנתיים לאחר כניסת המקבי לירושלים הוא מטיל מצור על ה</w:t>
      </w:r>
      <w:r w:rsidRPr="006331AB">
        <w:rPr>
          <w:sz w:val="36"/>
          <w:szCs w:val="36"/>
          <w:shd w:val="clear" w:color="auto" w:fill="80FFFF"/>
          <w:rtl/>
        </w:rPr>
        <w:t>ח</w:t>
      </w:r>
      <w:r w:rsidRPr="006331AB">
        <w:rPr>
          <w:sz w:val="36"/>
          <w:szCs w:val="36"/>
          <w:rtl/>
        </w:rPr>
        <w:t>קרא. להשמידה. אלא שעוד תומכים ליוונים גם מחוץ ל</w:t>
      </w:r>
      <w:r w:rsidRPr="006331AB">
        <w:rPr>
          <w:sz w:val="36"/>
          <w:szCs w:val="36"/>
          <w:shd w:val="clear" w:color="auto" w:fill="80FFFF"/>
          <w:rtl/>
        </w:rPr>
        <w:t>ח</w:t>
      </w:r>
      <w:r w:rsidRPr="006331AB">
        <w:rPr>
          <w:sz w:val="36"/>
          <w:szCs w:val="36"/>
          <w:rtl/>
        </w:rPr>
        <w:t>קרא ובסיועם יוצאים שליחים דחופים אל אנטיוכיה והם נושאים עמם שד</w:t>
      </w:r>
      <w:r w:rsidRPr="006331AB">
        <w:rPr>
          <w:sz w:val="36"/>
          <w:szCs w:val="36"/>
          <w:shd w:val="clear" w:color="auto" w:fill="80FFFF"/>
          <w:rtl/>
        </w:rPr>
        <w:t>ר:</w:t>
      </w:r>
      <w:r w:rsidRPr="006331AB">
        <w:rPr>
          <w:sz w:val="36"/>
          <w:szCs w:val="36"/>
          <w:rtl/>
        </w:rPr>
        <w:t xml:space="preserve"> ״...עד מתי לא תעשה משפט ונקמת את אחינו. אנחנו חפצנו לעבוד לאביך וללכת אחרי דבריו ולשמוע למצוותיו. ויצורו עלינו בני עמנו בגלל זה ויתנכרו לנו וגם אשר מצאו ממנו המיתו ור</w:t>
      </w:r>
      <w:r w:rsidR="006331AB">
        <w:rPr>
          <w:rFonts w:hint="cs"/>
          <w:sz w:val="36"/>
          <w:szCs w:val="36"/>
          <w:rtl/>
        </w:rPr>
        <w:t>כ</w:t>
      </w:r>
      <w:r w:rsidRPr="006331AB">
        <w:rPr>
          <w:sz w:val="36"/>
          <w:szCs w:val="36"/>
          <w:rtl/>
        </w:rPr>
        <w:t>ושנו בזזו. לא נגדנו בלבד כי אם גם בכל גבולך. והנה הם חונים היום על המצודה בירושלים ללכדה, ואת המקדש ואת בית צור ביצרו. ואם לא תקדמם במהיר</w:t>
      </w:r>
      <w:r w:rsidRPr="006331AB">
        <w:rPr>
          <w:sz w:val="36"/>
          <w:szCs w:val="36"/>
          <w:shd w:val="clear" w:color="auto" w:fill="80FFFF"/>
          <w:rtl/>
        </w:rPr>
        <w:t>ה—</w:t>
      </w:r>
      <w:r w:rsidRPr="006331AB">
        <w:rPr>
          <w:sz w:val="36"/>
          <w:szCs w:val="36"/>
          <w:rtl/>
        </w:rPr>
        <w:t xml:space="preserve"> גדולות מאלה יעשו ולא תו</w:t>
      </w:r>
      <w:r w:rsidR="006331AB">
        <w:rPr>
          <w:rFonts w:hint="cs"/>
          <w:sz w:val="36"/>
          <w:szCs w:val="36"/>
          <w:rtl/>
        </w:rPr>
        <w:t>כ</w:t>
      </w:r>
      <w:r w:rsidRPr="006331AB">
        <w:rPr>
          <w:sz w:val="36"/>
          <w:szCs w:val="36"/>
          <w:rtl/>
        </w:rPr>
        <w:t>ל לעצור בעדם״.</w:t>
      </w:r>
    </w:p>
    <w:p w:rsidR="002C1456" w:rsidRPr="006331AB" w:rsidRDefault="004D45C0" w:rsidP="006331AB">
      <w:pPr>
        <w:pStyle w:val="Bodytext1"/>
        <w:shd w:val="clear" w:color="auto" w:fill="auto"/>
        <w:spacing w:before="0" w:line="360" w:lineRule="auto"/>
        <w:ind w:left="40" w:right="20"/>
        <w:jc w:val="both"/>
        <w:rPr>
          <w:sz w:val="36"/>
          <w:szCs w:val="36"/>
          <w:rtl/>
        </w:rPr>
      </w:pPr>
      <w:r w:rsidRPr="006331AB">
        <w:rPr>
          <w:sz w:val="36"/>
          <w:szCs w:val="36"/>
          <w:rtl/>
        </w:rPr>
        <w:t>והמלך: לא עוד א</w:t>
      </w:r>
      <w:r w:rsidR="006331AB">
        <w:rPr>
          <w:rFonts w:hint="cs"/>
          <w:sz w:val="36"/>
          <w:szCs w:val="36"/>
          <w:rtl/>
        </w:rPr>
        <w:t>נ</w:t>
      </w:r>
      <w:r w:rsidRPr="006331AB">
        <w:rPr>
          <w:sz w:val="36"/>
          <w:szCs w:val="36"/>
          <w:rtl/>
        </w:rPr>
        <w:t>טיוכו</w:t>
      </w:r>
      <w:r w:rsidRPr="006331AB">
        <w:rPr>
          <w:sz w:val="36"/>
          <w:szCs w:val="36"/>
          <w:shd w:val="clear" w:color="auto" w:fill="80FFFF"/>
          <w:rtl/>
        </w:rPr>
        <w:t>ס</w:t>
      </w:r>
      <w:r w:rsidRPr="006331AB">
        <w:rPr>
          <w:sz w:val="36"/>
          <w:szCs w:val="36"/>
          <w:rtl/>
        </w:rPr>
        <w:t xml:space="preserve"> אפיפנס, גוזר גזרות השמד, שמת במחלתו ובשיגעונו אי שם בערבות פרס, אלא בנו, חניכו של ליזיאס שאך לפני שנתיים הוכה צבאו ביהודה, זהו אנטיוכוס אבפטור. והוא בא לנקום נקמת צבאותיו המוכים וחסידיו הנצורים בחקרא.</w:t>
      </w:r>
    </w:p>
    <w:p w:rsidR="004B39A6" w:rsidRDefault="004D45C0" w:rsidP="006331AB">
      <w:pPr>
        <w:pStyle w:val="Bodytext1"/>
        <w:shd w:val="clear" w:color="auto" w:fill="auto"/>
        <w:spacing w:before="0" w:line="360" w:lineRule="auto"/>
        <w:ind w:left="40" w:right="20"/>
        <w:jc w:val="both"/>
        <w:rPr>
          <w:sz w:val="36"/>
          <w:szCs w:val="36"/>
          <w:rtl/>
        </w:rPr>
      </w:pPr>
      <w:r w:rsidRPr="006331AB">
        <w:rPr>
          <w:sz w:val="36"/>
          <w:szCs w:val="36"/>
          <w:rtl/>
        </w:rPr>
        <w:t>מאה אלף איש אוסף המלך לחילותיו. ועשרים אלף פרשים ושלושים ושניים פילים. נשק המערכה הכבד הזה מובא לראשונה ליהודה, ועל כל פיל מגנים אלף רגלים לבושי שריון וקובע, וחמש מאות פרשים המהווים את הכוח הניי</w:t>
      </w:r>
      <w:r w:rsidRPr="006331AB">
        <w:rPr>
          <w:sz w:val="36"/>
          <w:szCs w:val="36"/>
          <w:shd w:val="clear" w:color="auto" w:fill="80FFFF"/>
          <w:rtl/>
        </w:rPr>
        <w:t>ד</w:t>
      </w:r>
      <w:r w:rsidRPr="006331AB">
        <w:rPr>
          <w:sz w:val="36"/>
          <w:szCs w:val="36"/>
          <w:rtl/>
        </w:rPr>
        <w:t xml:space="preserve"> של העוצבה הפילית. ועל הפילים</w:t>
      </w:r>
      <w:r w:rsidRPr="006331AB">
        <w:rPr>
          <w:sz w:val="36"/>
          <w:szCs w:val="36"/>
          <w:shd w:val="clear" w:color="auto" w:fill="80FFFF"/>
          <w:rtl/>
        </w:rPr>
        <w:t>-מ</w:t>
      </w:r>
      <w:r w:rsidRPr="006331AB">
        <w:rPr>
          <w:sz w:val="36"/>
          <w:szCs w:val="36"/>
          <w:rtl/>
        </w:rPr>
        <w:t>גדלי עץ ובכל מגדל צוות הירי של החיה. ומכונות ירי וקלעים מותקנים במגדל. ואת הפילים מעוררים למלחמה במראה דם ענב ותות. הלא הם הטנקים של ימינו ממש, אלא שאותם משקים דלק ממין אחר ולא דם ע</w:t>
      </w:r>
      <w:r w:rsidR="006331AB">
        <w:rPr>
          <w:rFonts w:hint="cs"/>
          <w:sz w:val="36"/>
          <w:szCs w:val="36"/>
          <w:rtl/>
        </w:rPr>
        <w:t>נ</w:t>
      </w:r>
      <w:r w:rsidRPr="006331AB">
        <w:rPr>
          <w:sz w:val="36"/>
          <w:szCs w:val="36"/>
          <w:rtl/>
        </w:rPr>
        <w:t>ב ותות. וגם זא</w:t>
      </w:r>
      <w:r w:rsidRPr="006331AB">
        <w:rPr>
          <w:sz w:val="36"/>
          <w:szCs w:val="36"/>
          <w:shd w:val="clear" w:color="auto" w:fill="80FFFF"/>
          <w:rtl/>
        </w:rPr>
        <w:t>ת:</w:t>
      </w:r>
      <w:r w:rsidRPr="006331AB">
        <w:rPr>
          <w:sz w:val="36"/>
          <w:szCs w:val="36"/>
          <w:rtl/>
        </w:rPr>
        <w:t xml:space="preserve"> כל פיל מבוצר שכזה מוקף חיל רגלי</w:t>
      </w:r>
      <w:r w:rsidRPr="006331AB">
        <w:rPr>
          <w:sz w:val="36"/>
          <w:szCs w:val="36"/>
          <w:shd w:val="clear" w:color="auto" w:fill="80FFFF"/>
          <w:rtl/>
        </w:rPr>
        <w:t>ם—</w:t>
      </w:r>
      <w:r w:rsidRPr="006331AB">
        <w:rPr>
          <w:sz w:val="36"/>
          <w:szCs w:val="36"/>
          <w:rtl/>
        </w:rPr>
        <w:t>גם זה ידוע לנו, ידוע במיוחד מאז מלחמת יום־ה</w:t>
      </w:r>
      <w:r w:rsidR="006331AB">
        <w:rPr>
          <w:rFonts w:hint="cs"/>
          <w:sz w:val="36"/>
          <w:szCs w:val="36"/>
          <w:rtl/>
        </w:rPr>
        <w:t>כ</w:t>
      </w:r>
      <w:r w:rsidRPr="006331AB">
        <w:rPr>
          <w:sz w:val="36"/>
          <w:szCs w:val="36"/>
          <w:rtl/>
        </w:rPr>
        <w:t xml:space="preserve">יפורים. מחנה אדיר כזה העולה עליה עוד לא ראתה </w:t>
      </w:r>
      <w:r w:rsidRPr="006331AB">
        <w:rPr>
          <w:sz w:val="36"/>
          <w:szCs w:val="36"/>
          <w:rtl/>
        </w:rPr>
        <w:lastRenderedPageBreak/>
        <w:t>יהודה. גדודי רגלים ופרשים מסיירים על פסגות ההרים משני צדי המחנה, למנוע כל התקפה מן האגף, והפלנגות האדירות עם מגני הכסף והזהב, הולכות בעמק, ומצעדן אדיר. צבא אנטיו</w:t>
      </w:r>
      <w:r w:rsidRPr="006331AB">
        <w:rPr>
          <w:sz w:val="36"/>
          <w:szCs w:val="36"/>
          <w:shd w:val="clear" w:color="auto" w:fill="80FFFF"/>
          <w:rtl/>
        </w:rPr>
        <w:t>כ</w:t>
      </w:r>
      <w:r w:rsidRPr="006331AB">
        <w:rPr>
          <w:sz w:val="36"/>
          <w:szCs w:val="36"/>
          <w:rtl/>
        </w:rPr>
        <w:t>וס וליזיאס מפקדו צרו על בית צור. העיר עומדת בפני מצור זה ומשמידה את מכונות המצור של היוונים. ובירושלים — מפסיק המקבי את המצור על ה</w:t>
      </w:r>
      <w:r w:rsidRPr="006331AB">
        <w:rPr>
          <w:sz w:val="36"/>
          <w:szCs w:val="36"/>
          <w:shd w:val="clear" w:color="auto" w:fill="80FFFF"/>
          <w:rtl/>
        </w:rPr>
        <w:t>ח</w:t>
      </w:r>
      <w:r w:rsidRPr="006331AB">
        <w:rPr>
          <w:sz w:val="36"/>
          <w:szCs w:val="36"/>
          <w:rtl/>
        </w:rPr>
        <w:t>קרא ויוצא לקדם את פני היוונים.</w:t>
      </w:r>
      <w:r w:rsidR="004B39A6">
        <w:rPr>
          <w:rFonts w:hint="cs"/>
          <w:sz w:val="36"/>
          <w:szCs w:val="36"/>
          <w:rtl/>
        </w:rPr>
        <w:t xml:space="preserve"> </w:t>
      </w:r>
    </w:p>
    <w:p w:rsidR="002C1456" w:rsidRPr="006331AB" w:rsidRDefault="002C1456" w:rsidP="006331AB">
      <w:pPr>
        <w:pStyle w:val="Bodytext1"/>
        <w:shd w:val="clear" w:color="auto" w:fill="auto"/>
        <w:spacing w:before="0" w:line="360" w:lineRule="auto"/>
        <w:ind w:left="40" w:right="20"/>
        <w:jc w:val="both"/>
        <w:rPr>
          <w:sz w:val="36"/>
          <w:szCs w:val="36"/>
          <w:rtl/>
        </w:rPr>
      </w:pPr>
    </w:p>
    <w:p w:rsidR="002C1456" w:rsidRPr="006331AB" w:rsidRDefault="004D45C0" w:rsidP="004B39A6">
      <w:pPr>
        <w:pStyle w:val="Bodytext1"/>
        <w:shd w:val="clear" w:color="auto" w:fill="auto"/>
        <w:spacing w:before="0" w:line="360" w:lineRule="auto"/>
        <w:ind w:left="20" w:right="20"/>
        <w:jc w:val="both"/>
        <w:rPr>
          <w:sz w:val="36"/>
          <w:szCs w:val="36"/>
          <w:rtl/>
        </w:rPr>
      </w:pPr>
      <w:r w:rsidRPr="006331AB">
        <w:rPr>
          <w:sz w:val="36"/>
          <w:szCs w:val="36"/>
          <w:rtl/>
        </w:rPr>
        <w:t>סמוך לבית זכריה הוא עורך את מחנהו. אלפים מול רבבות רבות. נורא הוא מראה צבא יוון, אך יהודה אינו נרתע מההתמודדות. קרב מגע קצר. שש מאות מחיל החלוץ היווני נופלים. מספר אבדות צבא יהודה — אינו ידוע. ובתוך המלחמה מנסה אלעזר, אחי יהודה, להכריע את גורל הקרב על ידי מעשה הקרבה אישית נועזת: הוא מבקיע בין שורות הרגלים היווניים כדי לדקור למוות פיל הנראה לו נושא שלטי מלכות. הפיל כורע למות על אלע</w:t>
      </w:r>
      <w:r w:rsidRPr="006331AB">
        <w:rPr>
          <w:sz w:val="36"/>
          <w:szCs w:val="36"/>
          <w:shd w:val="clear" w:color="auto" w:fill="80FFFF"/>
          <w:rtl/>
        </w:rPr>
        <w:t>ו</w:t>
      </w:r>
      <w:r w:rsidRPr="006331AB">
        <w:rPr>
          <w:sz w:val="36"/>
          <w:szCs w:val="36"/>
          <w:rtl/>
        </w:rPr>
        <w:t>ר, אך אנטיו</w:t>
      </w:r>
      <w:r w:rsidR="004B39A6">
        <w:rPr>
          <w:rFonts w:hint="cs"/>
          <w:sz w:val="36"/>
          <w:szCs w:val="36"/>
          <w:rtl/>
        </w:rPr>
        <w:t>כ</w:t>
      </w:r>
      <w:r w:rsidRPr="006331AB">
        <w:rPr>
          <w:sz w:val="36"/>
          <w:szCs w:val="36"/>
          <w:rtl/>
        </w:rPr>
        <w:t>וס</w:t>
      </w:r>
      <w:r w:rsidRPr="006331AB">
        <w:rPr>
          <w:sz w:val="36"/>
          <w:szCs w:val="36"/>
          <w:shd w:val="clear" w:color="auto" w:fill="80FFFF"/>
          <w:rtl/>
        </w:rPr>
        <w:t xml:space="preserve"> </w:t>
      </w:r>
      <w:r w:rsidRPr="006331AB">
        <w:rPr>
          <w:sz w:val="36"/>
          <w:szCs w:val="36"/>
          <w:rtl/>
        </w:rPr>
        <w:t>— לא שם היה.</w:t>
      </w:r>
    </w:p>
    <w:p w:rsidR="002C1456" w:rsidRPr="006331AB" w:rsidRDefault="004D45C0" w:rsidP="006331AB">
      <w:pPr>
        <w:pStyle w:val="Bodytext1"/>
        <w:shd w:val="clear" w:color="auto" w:fill="auto"/>
        <w:spacing w:before="0" w:line="360" w:lineRule="auto"/>
        <w:ind w:left="20" w:right="20"/>
        <w:rPr>
          <w:sz w:val="36"/>
          <w:szCs w:val="36"/>
          <w:rtl/>
        </w:rPr>
      </w:pPr>
      <w:r w:rsidRPr="006331AB">
        <w:rPr>
          <w:sz w:val="36"/>
          <w:szCs w:val="36"/>
          <w:rtl/>
        </w:rPr>
        <w:t>קרבן חשמונאי ראשון בניסיון לבלום את היוונים מהסתער על ירושלים. יהודה המקבי מנתק מגע. עצום הפעם ממנו מחנה היוונים. בתכסיסים בלבד לא יכריענו.</w:t>
      </w:r>
    </w:p>
    <w:p w:rsidR="002C1456" w:rsidRPr="006331AB" w:rsidRDefault="004D45C0" w:rsidP="006331AB">
      <w:pPr>
        <w:pStyle w:val="Bodytext1"/>
        <w:shd w:val="clear" w:color="auto" w:fill="auto"/>
        <w:spacing w:before="0" w:line="360" w:lineRule="auto"/>
        <w:ind w:left="20" w:right="20"/>
        <w:rPr>
          <w:sz w:val="36"/>
          <w:szCs w:val="36"/>
          <w:rtl/>
        </w:rPr>
      </w:pPr>
      <w:r w:rsidRPr="006331AB">
        <w:rPr>
          <w:sz w:val="36"/>
          <w:szCs w:val="36"/>
          <w:rtl/>
        </w:rPr>
        <w:t>והשנה — שנת שמיטה. והיא נשמרת כדין תורה ואנשי כנסת גדולה שרוב העם נשמע להם. ובעיר אין די לחם כי גם רבים בה פליטים מכל קצוות הארץ, גם מהגליל ומעבר הירדן, שם הייתה בהם יד סורים ומתייוונים. וצבאו האדיר של א</w:t>
      </w:r>
      <w:r w:rsidRPr="006331AB">
        <w:rPr>
          <w:sz w:val="36"/>
          <w:szCs w:val="36"/>
          <w:shd w:val="clear" w:color="auto" w:fill="80FFFF"/>
          <w:rtl/>
        </w:rPr>
        <w:t>נ</w:t>
      </w:r>
      <w:r w:rsidRPr="006331AB">
        <w:rPr>
          <w:sz w:val="36"/>
          <w:szCs w:val="36"/>
          <w:rtl/>
        </w:rPr>
        <w:t>טיוכו</w:t>
      </w:r>
      <w:r w:rsidRPr="006331AB">
        <w:rPr>
          <w:sz w:val="36"/>
          <w:szCs w:val="36"/>
          <w:shd w:val="clear" w:color="auto" w:fill="80FFFF"/>
          <w:rtl/>
        </w:rPr>
        <w:t>ס</w:t>
      </w:r>
      <w:r w:rsidRPr="006331AB">
        <w:rPr>
          <w:sz w:val="36"/>
          <w:szCs w:val="36"/>
          <w:rtl/>
        </w:rPr>
        <w:t xml:space="preserve"> צר על ירושלים.</w:t>
      </w: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sz w:val="36"/>
          <w:szCs w:val="36"/>
          <w:rtl/>
        </w:rPr>
        <w:t>המצור הוא סביב המקדש. מן הסתם נכנס גם אנטיוכוס לירושלים עצמה ללא קרב, והקים קשר עם אנשי מצודת חקרא</w:t>
      </w:r>
      <w:r w:rsidRPr="006331AB">
        <w:rPr>
          <w:sz w:val="36"/>
          <w:szCs w:val="36"/>
          <w:shd w:val="clear" w:color="auto" w:fill="80FFFF"/>
          <w:rtl/>
        </w:rPr>
        <w:t xml:space="preserve"> </w:t>
      </w:r>
      <w:r w:rsidRPr="006331AB">
        <w:rPr>
          <w:sz w:val="36"/>
          <w:szCs w:val="36"/>
          <w:rtl/>
        </w:rPr>
        <w:t>— אולם חומות המקדש האדירות לא הובקעו.</w:t>
      </w:r>
    </w:p>
    <w:p w:rsidR="002C1456" w:rsidRPr="006331AB" w:rsidRDefault="004D45C0" w:rsidP="006331AB">
      <w:pPr>
        <w:pStyle w:val="Bodytext1"/>
        <w:shd w:val="clear" w:color="auto" w:fill="auto"/>
        <w:spacing w:before="0" w:line="360" w:lineRule="auto"/>
        <w:ind w:left="20" w:right="20"/>
        <w:rPr>
          <w:sz w:val="36"/>
          <w:szCs w:val="36"/>
          <w:rtl/>
        </w:rPr>
      </w:pPr>
      <w:r w:rsidRPr="006331AB">
        <w:rPr>
          <w:sz w:val="36"/>
          <w:szCs w:val="36"/>
          <w:rtl/>
        </w:rPr>
        <w:t xml:space="preserve">דייק הקיף סביב. ומכונות מצור מנגחות בחומה, וקלעי אש יורים לפידים פנימה. ובליסטראות, חצים וקלעי אבן. וההרעשה כבדה. מכונות מצור </w:t>
      </w:r>
      <w:r w:rsidRPr="006331AB">
        <w:rPr>
          <w:sz w:val="36"/>
          <w:szCs w:val="36"/>
          <w:rtl/>
        </w:rPr>
        <w:lastRenderedPageBreak/>
        <w:t>בונים גם הנצורים, ויורים אבני קלע ולפידים מבמת הר הבית על המחנות הצרים סביב.</w:t>
      </w:r>
    </w:p>
    <w:p w:rsidR="002C1456" w:rsidRPr="006331AB" w:rsidRDefault="004D45C0" w:rsidP="004B39A6">
      <w:pPr>
        <w:pStyle w:val="Bodytext1"/>
        <w:shd w:val="clear" w:color="auto" w:fill="auto"/>
        <w:spacing w:before="0" w:line="360" w:lineRule="auto"/>
        <w:ind w:left="20" w:right="20"/>
        <w:jc w:val="both"/>
        <w:rPr>
          <w:sz w:val="36"/>
          <w:szCs w:val="36"/>
          <w:rtl/>
        </w:rPr>
      </w:pPr>
      <w:r w:rsidRPr="006331AB">
        <w:rPr>
          <w:sz w:val="36"/>
          <w:szCs w:val="36"/>
          <w:rtl/>
        </w:rPr>
        <w:t xml:space="preserve">לאט־לאט יוצאים מתחום המצור רוב הנצורים. ובמקדש נותרים מעטים. מפקדת בית חשמונאי והלוחמים הנאמנים והמוכשרים ביותר. אך די בהם </w:t>
      </w:r>
      <w:r w:rsidR="004B39A6">
        <w:rPr>
          <w:rFonts w:hint="cs"/>
          <w:sz w:val="36"/>
          <w:szCs w:val="36"/>
          <w:rtl/>
        </w:rPr>
        <w:t>כ</w:t>
      </w:r>
      <w:r w:rsidRPr="006331AB">
        <w:rPr>
          <w:sz w:val="36"/>
          <w:szCs w:val="36"/>
          <w:rtl/>
        </w:rPr>
        <w:t xml:space="preserve">די להגן על החומות. </w:t>
      </w:r>
      <w:r w:rsidR="004B39A6">
        <w:rPr>
          <w:rFonts w:hint="cs"/>
          <w:sz w:val="36"/>
          <w:szCs w:val="36"/>
          <w:rtl/>
        </w:rPr>
        <w:t>כ</w:t>
      </w:r>
      <w:r w:rsidRPr="006331AB">
        <w:rPr>
          <w:sz w:val="36"/>
          <w:szCs w:val="36"/>
          <w:rtl/>
        </w:rPr>
        <w:t>מה זמן?</w:t>
      </w:r>
    </w:p>
    <w:p w:rsidR="002C1456" w:rsidRPr="006331AB" w:rsidRDefault="004D45C0" w:rsidP="004B39A6">
      <w:pPr>
        <w:pStyle w:val="Bodytext1"/>
        <w:shd w:val="clear" w:color="auto" w:fill="auto"/>
        <w:spacing w:before="0" w:line="360" w:lineRule="auto"/>
        <w:ind w:left="20" w:right="20"/>
        <w:jc w:val="both"/>
        <w:rPr>
          <w:sz w:val="36"/>
          <w:szCs w:val="36"/>
          <w:rtl/>
        </w:rPr>
      </w:pPr>
      <w:r w:rsidRPr="006331AB">
        <w:rPr>
          <w:sz w:val="36"/>
          <w:szCs w:val="36"/>
          <w:rtl/>
        </w:rPr>
        <w:t>ושוב — כבימי סנחריב, כבימי כובשים רבים ששאפו להכניע את העיר — המאורעות בארצותיהם הרחוקות של הצרים הניעום להסיע צבאותיהם מעל העיר. כי אנטיו</w:t>
      </w:r>
      <w:r w:rsidR="004B39A6">
        <w:rPr>
          <w:rFonts w:hint="cs"/>
          <w:sz w:val="36"/>
          <w:szCs w:val="36"/>
          <w:shd w:val="clear" w:color="auto" w:fill="80FFFF"/>
          <w:rtl/>
        </w:rPr>
        <w:t>כ</w:t>
      </w:r>
      <w:r w:rsidRPr="006331AB">
        <w:rPr>
          <w:sz w:val="36"/>
          <w:szCs w:val="36"/>
          <w:rtl/>
        </w:rPr>
        <w:t>וס אפיפנס ש</w:t>
      </w:r>
      <w:r w:rsidR="004B39A6">
        <w:rPr>
          <w:rFonts w:hint="cs"/>
          <w:sz w:val="36"/>
          <w:szCs w:val="36"/>
          <w:rtl/>
        </w:rPr>
        <w:t>כ</w:t>
      </w:r>
      <w:r w:rsidRPr="006331AB">
        <w:rPr>
          <w:sz w:val="36"/>
          <w:szCs w:val="36"/>
          <w:rtl/>
        </w:rPr>
        <w:t>ח בשיגעונו כי כבר מינה עוצר לבנ</w:t>
      </w:r>
      <w:r w:rsidRPr="006331AB">
        <w:rPr>
          <w:sz w:val="36"/>
          <w:szCs w:val="36"/>
          <w:shd w:val="clear" w:color="auto" w:fill="80FFFF"/>
          <w:rtl/>
        </w:rPr>
        <w:t>ו—</w:t>
      </w:r>
      <w:r w:rsidRPr="006331AB">
        <w:rPr>
          <w:sz w:val="36"/>
          <w:szCs w:val="36"/>
          <w:rtl/>
        </w:rPr>
        <w:t>את ליזיאס, ואולי הייתה שיטה בשיגעונו — מכל מקום הוא ממנה עוצר אחר לבנו לפני מות</w:t>
      </w:r>
      <w:r w:rsidRPr="006331AB">
        <w:rPr>
          <w:sz w:val="36"/>
          <w:szCs w:val="36"/>
          <w:shd w:val="clear" w:color="auto" w:fill="80FFFF"/>
          <w:rtl/>
        </w:rPr>
        <w:t>ו—</w:t>
      </w:r>
      <w:r w:rsidRPr="006331AB">
        <w:rPr>
          <w:sz w:val="36"/>
          <w:szCs w:val="36"/>
          <w:rtl/>
        </w:rPr>
        <w:t xml:space="preserve">את פיליפוס. ופיליפוס תופס את המלוכה לעצמו </w:t>
      </w:r>
      <w:r w:rsidRPr="006331AB">
        <w:rPr>
          <w:sz w:val="36"/>
          <w:szCs w:val="36"/>
          <w:shd w:val="clear" w:color="auto" w:fill="80FFFF"/>
          <w:rtl/>
        </w:rPr>
        <w:t>ב</w:t>
      </w:r>
      <w:r w:rsidRPr="006331AB">
        <w:rPr>
          <w:sz w:val="36"/>
          <w:szCs w:val="36"/>
          <w:rtl/>
        </w:rPr>
        <w:t>ע</w:t>
      </w:r>
      <w:r w:rsidRPr="006331AB">
        <w:rPr>
          <w:sz w:val="36"/>
          <w:szCs w:val="36"/>
          <w:shd w:val="clear" w:color="auto" w:fill="80FFFF"/>
          <w:rtl/>
        </w:rPr>
        <w:t>ת</w:t>
      </w:r>
      <w:r w:rsidR="00DA3ADB">
        <w:rPr>
          <w:rFonts w:hint="cs"/>
          <w:sz w:val="36"/>
          <w:szCs w:val="36"/>
          <w:shd w:val="clear" w:color="auto" w:fill="80FFFF"/>
          <w:rtl/>
        </w:rPr>
        <w:t xml:space="preserve"> </w:t>
      </w:r>
      <w:r w:rsidRPr="006331AB">
        <w:rPr>
          <w:sz w:val="36"/>
          <w:szCs w:val="36"/>
          <w:shd w:val="clear" w:color="auto" w:fill="80FFFF"/>
          <w:rtl/>
        </w:rPr>
        <w:t>ש</w:t>
      </w:r>
      <w:r w:rsidRPr="006331AB">
        <w:rPr>
          <w:sz w:val="36"/>
          <w:szCs w:val="36"/>
          <w:rtl/>
        </w:rPr>
        <w:t>ליזיא</w:t>
      </w:r>
      <w:r w:rsidRPr="006331AB">
        <w:rPr>
          <w:sz w:val="36"/>
          <w:szCs w:val="36"/>
          <w:shd w:val="clear" w:color="auto" w:fill="80FFFF"/>
          <w:rtl/>
        </w:rPr>
        <w:t>ס</w:t>
      </w:r>
      <w:r w:rsidRPr="006331AB">
        <w:rPr>
          <w:sz w:val="36"/>
          <w:szCs w:val="36"/>
          <w:rtl/>
        </w:rPr>
        <w:t xml:space="preserve"> ומלכו אנטיוכוס א</w:t>
      </w:r>
      <w:r w:rsidRPr="006331AB">
        <w:rPr>
          <w:sz w:val="36"/>
          <w:szCs w:val="36"/>
          <w:shd w:val="clear" w:color="auto" w:fill="80FFFF"/>
          <w:rtl/>
        </w:rPr>
        <w:t>ב</w:t>
      </w:r>
      <w:r w:rsidRPr="006331AB">
        <w:rPr>
          <w:sz w:val="36"/>
          <w:szCs w:val="36"/>
          <w:rtl/>
        </w:rPr>
        <w:t>פטור חונים על ירושלים.</w:t>
      </w:r>
    </w:p>
    <w:p w:rsidR="00DA3ADB" w:rsidRDefault="004D45C0" w:rsidP="006331AB">
      <w:pPr>
        <w:pStyle w:val="Bodytext1"/>
        <w:shd w:val="clear" w:color="auto" w:fill="auto"/>
        <w:spacing w:before="0" w:line="360" w:lineRule="auto"/>
        <w:ind w:left="20" w:right="20"/>
        <w:jc w:val="both"/>
        <w:rPr>
          <w:sz w:val="36"/>
          <w:szCs w:val="36"/>
          <w:rtl/>
        </w:rPr>
      </w:pPr>
      <w:r w:rsidRPr="006331AB">
        <w:rPr>
          <w:sz w:val="36"/>
          <w:szCs w:val="36"/>
          <w:rtl/>
        </w:rPr>
        <w:t>כדי לא להטיל מהומה בצבא שומר ליזיא</w:t>
      </w:r>
      <w:r w:rsidRPr="006331AB">
        <w:rPr>
          <w:sz w:val="36"/>
          <w:szCs w:val="36"/>
          <w:shd w:val="clear" w:color="auto" w:fill="80FFFF"/>
          <w:rtl/>
        </w:rPr>
        <w:t>ס</w:t>
      </w:r>
      <w:r w:rsidRPr="006331AB">
        <w:rPr>
          <w:sz w:val="36"/>
          <w:szCs w:val="36"/>
          <w:rtl/>
        </w:rPr>
        <w:t xml:space="preserve"> את הידיעה בסוד. ובמפקדת הצבא מועלית הצע</w:t>
      </w:r>
      <w:r w:rsidRPr="006331AB">
        <w:rPr>
          <w:sz w:val="36"/>
          <w:szCs w:val="36"/>
          <w:shd w:val="clear" w:color="auto" w:fill="80FFFF"/>
          <w:rtl/>
        </w:rPr>
        <w:t>ה:</w:t>
      </w:r>
      <w:r w:rsidRPr="006331AB">
        <w:rPr>
          <w:sz w:val="36"/>
          <w:szCs w:val="36"/>
          <w:rtl/>
        </w:rPr>
        <w:t xml:space="preserve"> מכיוון שארוך המצור ואין לראות בעין את סופו, ובעיות האספקה מחמירות והולכות, ובעיות מלכות מצריכות נוכחות המלך בבירתו — הבה ניתן לנצורים חירויות דתיות בחפצם, ואוטונומיה פנימית. והם ישובו ויקבלו עליהם את עולנו המדיני. והתקבלה ההצעה על לב הצרים ועל דעת הנצורים.</w:t>
      </w:r>
    </w:p>
    <w:p w:rsidR="00DA3AD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 איננו יודעים, ולו גם ברמז, מה הייתה עמדתם של החשמונאים בשעה זו. האם</w:t>
      </w:r>
      <w:r w:rsidR="00DA3ADB">
        <w:rPr>
          <w:rFonts w:hint="cs"/>
          <w:sz w:val="36"/>
          <w:szCs w:val="36"/>
          <w:rtl/>
        </w:rPr>
        <w:t xml:space="preserve"> </w:t>
      </w:r>
      <w:r w:rsidRPr="006331AB">
        <w:rPr>
          <w:sz w:val="36"/>
          <w:szCs w:val="36"/>
          <w:rtl/>
        </w:rPr>
        <w:t xml:space="preserve">תמכו בפשרה זמנית זו </w:t>
      </w:r>
      <w:r w:rsidR="00DA3ADB">
        <w:rPr>
          <w:rFonts w:hint="cs"/>
          <w:sz w:val="36"/>
          <w:szCs w:val="36"/>
          <w:rtl/>
        </w:rPr>
        <w:t>כ</w:t>
      </w:r>
      <w:r w:rsidRPr="006331AB">
        <w:rPr>
          <w:sz w:val="36"/>
          <w:szCs w:val="36"/>
          <w:rtl/>
        </w:rPr>
        <w:t>די להסיר את המצור ולז</w:t>
      </w:r>
      <w:r w:rsidR="00DA3ADB">
        <w:rPr>
          <w:rFonts w:hint="cs"/>
          <w:sz w:val="36"/>
          <w:szCs w:val="36"/>
          <w:rtl/>
        </w:rPr>
        <w:t>כ</w:t>
      </w:r>
      <w:r w:rsidRPr="006331AB">
        <w:rPr>
          <w:sz w:val="36"/>
          <w:szCs w:val="36"/>
          <w:rtl/>
        </w:rPr>
        <w:t>ות בזמן? האם ניחשו בי שעתו של אנטיו</w:t>
      </w:r>
      <w:r w:rsidR="00DA3ADB">
        <w:rPr>
          <w:rFonts w:hint="cs"/>
          <w:sz w:val="36"/>
          <w:szCs w:val="36"/>
          <w:rtl/>
        </w:rPr>
        <w:t>כוס</w:t>
      </w:r>
      <w:r w:rsidRPr="006331AB">
        <w:rPr>
          <w:sz w:val="36"/>
          <w:szCs w:val="36"/>
          <w:rtl/>
        </w:rPr>
        <w:t xml:space="preserve"> אבפטור דוחקת ו</w:t>
      </w:r>
      <w:r w:rsidR="00DA3ADB">
        <w:rPr>
          <w:rFonts w:hint="cs"/>
          <w:sz w:val="36"/>
          <w:szCs w:val="36"/>
          <w:rtl/>
        </w:rPr>
        <w:t>כ</w:t>
      </w:r>
      <w:r w:rsidRPr="006331AB">
        <w:rPr>
          <w:sz w:val="36"/>
          <w:szCs w:val="36"/>
          <w:rtl/>
        </w:rPr>
        <w:t>י בין אם יקבלו הנצורים את הצעותיו ובין אם לא</w:t>
      </w:r>
      <w:r w:rsidRPr="006331AB">
        <w:rPr>
          <w:sz w:val="36"/>
          <w:szCs w:val="36"/>
          <w:shd w:val="clear" w:color="auto" w:fill="80FFFF"/>
          <w:rtl/>
        </w:rPr>
        <w:t>ו—</w:t>
      </w:r>
      <w:r w:rsidRPr="006331AB">
        <w:rPr>
          <w:sz w:val="36"/>
          <w:szCs w:val="36"/>
          <w:rtl/>
        </w:rPr>
        <w:t xml:space="preserve">ייאלץ הוא לסגת? איננו יודעים. ירושלים תנשום לרווחה. או סבורים היו, </w:t>
      </w:r>
      <w:r w:rsidR="00DA3ADB">
        <w:rPr>
          <w:rFonts w:hint="cs"/>
          <w:sz w:val="36"/>
          <w:szCs w:val="36"/>
          <w:rtl/>
        </w:rPr>
        <w:t>כ</w:t>
      </w:r>
      <w:r w:rsidRPr="006331AB">
        <w:rPr>
          <w:sz w:val="36"/>
          <w:szCs w:val="36"/>
          <w:rtl/>
        </w:rPr>
        <w:t xml:space="preserve">י במחיר הפשרה, הוויתור, תינתן הנשימה. סבורים היו... </w:t>
      </w:r>
    </w:p>
    <w:p w:rsidR="00DA3AD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אנטיו</w:t>
      </w:r>
      <w:r w:rsidRPr="006331AB">
        <w:rPr>
          <w:sz w:val="36"/>
          <w:szCs w:val="36"/>
          <w:shd w:val="clear" w:color="auto" w:fill="80FFFF"/>
          <w:rtl/>
        </w:rPr>
        <w:t>ב</w:t>
      </w:r>
      <w:r w:rsidRPr="006331AB">
        <w:rPr>
          <w:sz w:val="36"/>
          <w:szCs w:val="36"/>
          <w:rtl/>
        </w:rPr>
        <w:t>ו</w:t>
      </w:r>
      <w:r w:rsidRPr="006331AB">
        <w:rPr>
          <w:sz w:val="36"/>
          <w:szCs w:val="36"/>
          <w:shd w:val="clear" w:color="auto" w:fill="80FFFF"/>
          <w:rtl/>
        </w:rPr>
        <w:t>ס</w:t>
      </w:r>
      <w:r w:rsidRPr="006331AB">
        <w:rPr>
          <w:sz w:val="36"/>
          <w:szCs w:val="36"/>
          <w:rtl/>
        </w:rPr>
        <w:t xml:space="preserve"> וצבאו פונים בחיפזון צפונה, אך לא לפני שהם מפרים את ההסכם הטרי והורסים את ביצורי בית המקדש — להם לא י</w:t>
      </w:r>
      <w:r w:rsidR="00DA3ADB">
        <w:rPr>
          <w:rFonts w:hint="cs"/>
          <w:sz w:val="36"/>
          <w:szCs w:val="36"/>
          <w:rtl/>
        </w:rPr>
        <w:t>כ</w:t>
      </w:r>
      <w:r w:rsidRPr="006331AB">
        <w:rPr>
          <w:sz w:val="36"/>
          <w:szCs w:val="36"/>
          <w:rtl/>
        </w:rPr>
        <w:t>לו בהסתערות חזיתית ובמצור ארוך. ו</w:t>
      </w:r>
      <w:r w:rsidR="00DA3ADB">
        <w:rPr>
          <w:rFonts w:hint="cs"/>
          <w:sz w:val="36"/>
          <w:szCs w:val="36"/>
          <w:rtl/>
        </w:rPr>
        <w:t>כ</w:t>
      </w:r>
      <w:r w:rsidRPr="006331AB">
        <w:rPr>
          <w:sz w:val="36"/>
          <w:szCs w:val="36"/>
          <w:rtl/>
        </w:rPr>
        <w:t>מו לפיצוי הם נוטלים עמם ממצודת חקרא את מנילאו</w:t>
      </w:r>
      <w:r w:rsidRPr="006331AB">
        <w:rPr>
          <w:sz w:val="36"/>
          <w:szCs w:val="36"/>
          <w:shd w:val="clear" w:color="auto" w:fill="80FFFF"/>
          <w:rtl/>
        </w:rPr>
        <w:t>ס</w:t>
      </w:r>
      <w:r w:rsidRPr="006331AB">
        <w:rPr>
          <w:sz w:val="36"/>
          <w:szCs w:val="36"/>
          <w:rtl/>
        </w:rPr>
        <w:t>, ה</w:t>
      </w:r>
      <w:r w:rsidR="00DA3ADB">
        <w:rPr>
          <w:rFonts w:hint="cs"/>
          <w:sz w:val="36"/>
          <w:szCs w:val="36"/>
          <w:rtl/>
        </w:rPr>
        <w:t>כ</w:t>
      </w:r>
      <w:r w:rsidRPr="006331AB">
        <w:rPr>
          <w:sz w:val="36"/>
          <w:szCs w:val="36"/>
          <w:rtl/>
        </w:rPr>
        <w:t xml:space="preserve">והן הגדול המתייוון, שבעטיו באו היוונים זאת </w:t>
      </w:r>
      <w:r w:rsidRPr="006331AB">
        <w:rPr>
          <w:sz w:val="36"/>
          <w:szCs w:val="36"/>
          <w:rtl/>
        </w:rPr>
        <w:lastRenderedPageBreak/>
        <w:t>הפעם על הארץ. והם מובילים אותו עמם לסוריה להיות מוצא שם להורג. לא ימים רבים יזכה א</w:t>
      </w:r>
      <w:r w:rsidRPr="006331AB">
        <w:rPr>
          <w:sz w:val="36"/>
          <w:szCs w:val="36"/>
          <w:shd w:val="clear" w:color="auto" w:fill="80FFFF"/>
          <w:rtl/>
        </w:rPr>
        <w:t>נ</w:t>
      </w:r>
      <w:r w:rsidRPr="006331AB">
        <w:rPr>
          <w:sz w:val="36"/>
          <w:szCs w:val="36"/>
          <w:rtl/>
        </w:rPr>
        <w:t>טיובו</w:t>
      </w:r>
      <w:r w:rsidRPr="006331AB">
        <w:rPr>
          <w:sz w:val="36"/>
          <w:szCs w:val="36"/>
          <w:shd w:val="clear" w:color="auto" w:fill="80FFFF"/>
          <w:rtl/>
        </w:rPr>
        <w:t>ס</w:t>
      </w:r>
      <w:r w:rsidRPr="006331AB">
        <w:rPr>
          <w:sz w:val="36"/>
          <w:szCs w:val="36"/>
          <w:rtl/>
        </w:rPr>
        <w:t xml:space="preserve"> אבפטור ליהנות מ</w:t>
      </w:r>
      <w:r w:rsidRPr="006331AB">
        <w:rPr>
          <w:sz w:val="36"/>
          <w:szCs w:val="36"/>
          <w:shd w:val="clear" w:color="auto" w:fill="80FFFF"/>
          <w:rtl/>
        </w:rPr>
        <w:t>כ</w:t>
      </w:r>
      <w:r w:rsidRPr="006331AB">
        <w:rPr>
          <w:sz w:val="36"/>
          <w:szCs w:val="36"/>
          <w:rtl/>
        </w:rPr>
        <w:t>פיפותה המדינית המחודשת של יהודה שהושגה בפשרה מול חומות ירושלים. טוען אחר לכתר בית סלבקו</w:t>
      </w:r>
      <w:r w:rsidRPr="006331AB">
        <w:rPr>
          <w:sz w:val="36"/>
          <w:szCs w:val="36"/>
          <w:shd w:val="clear" w:color="auto" w:fill="80FFFF"/>
          <w:rtl/>
        </w:rPr>
        <w:t>ס</w:t>
      </w:r>
      <w:r w:rsidRPr="006331AB">
        <w:rPr>
          <w:sz w:val="36"/>
          <w:szCs w:val="36"/>
          <w:rtl/>
        </w:rPr>
        <w:t xml:space="preserve"> מתגבר, והורג את אבפטור. ושם מלך סוריה החד</w:t>
      </w:r>
      <w:r w:rsidRPr="006331AB">
        <w:rPr>
          <w:sz w:val="36"/>
          <w:szCs w:val="36"/>
          <w:shd w:val="clear" w:color="auto" w:fill="80FFFF"/>
          <w:rtl/>
        </w:rPr>
        <w:t>ש:</w:t>
      </w:r>
      <w:r w:rsidRPr="006331AB">
        <w:rPr>
          <w:sz w:val="36"/>
          <w:szCs w:val="36"/>
          <w:rtl/>
        </w:rPr>
        <w:t xml:space="preserve"> </w:t>
      </w:r>
      <w:r w:rsidRPr="006331AB">
        <w:rPr>
          <w:sz w:val="36"/>
          <w:szCs w:val="36"/>
          <w:shd w:val="clear" w:color="auto" w:fill="80FFFF"/>
          <w:rtl/>
        </w:rPr>
        <w:t>ד</w:t>
      </w:r>
      <w:r w:rsidRPr="006331AB">
        <w:rPr>
          <w:sz w:val="36"/>
          <w:szCs w:val="36"/>
          <w:rtl/>
        </w:rPr>
        <w:t>מטריוס בן סלבקוס. והוא שהה ברומי כבן ערובות.</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 וביהוד</w:t>
      </w:r>
      <w:r w:rsidRPr="006331AB">
        <w:rPr>
          <w:sz w:val="36"/>
          <w:szCs w:val="36"/>
          <w:shd w:val="clear" w:color="auto" w:fill="80FFFF"/>
          <w:rtl/>
        </w:rPr>
        <w:t>ה:</w:t>
      </w:r>
      <w:r w:rsidRPr="006331AB">
        <w:rPr>
          <w:sz w:val="36"/>
          <w:szCs w:val="36"/>
          <w:rtl/>
        </w:rPr>
        <w:t xml:space="preserve"> נפלג העם.</w:t>
      </w:r>
    </w:p>
    <w:p w:rsidR="002C1456" w:rsidRPr="006331AB" w:rsidRDefault="004D45C0" w:rsidP="00DA3ADB">
      <w:pPr>
        <w:pStyle w:val="Bodytext1"/>
        <w:shd w:val="clear" w:color="auto" w:fill="auto"/>
        <w:spacing w:before="0" w:line="360" w:lineRule="auto"/>
        <w:ind w:left="40" w:right="20"/>
        <w:jc w:val="both"/>
        <w:rPr>
          <w:sz w:val="36"/>
          <w:szCs w:val="36"/>
          <w:rtl/>
        </w:rPr>
      </w:pPr>
      <w:r w:rsidRPr="006331AB">
        <w:rPr>
          <w:sz w:val="36"/>
          <w:szCs w:val="36"/>
          <w:rtl/>
        </w:rPr>
        <w:t>חלקו המתון, שהעמיד בראש מאווייו את ביטול גזרות השמד של אנטיו</w:t>
      </w:r>
      <w:r w:rsidR="00DA3ADB">
        <w:rPr>
          <w:rFonts w:hint="cs"/>
          <w:sz w:val="36"/>
          <w:szCs w:val="36"/>
          <w:rtl/>
        </w:rPr>
        <w:t>כ</w:t>
      </w:r>
      <w:r w:rsidRPr="006331AB">
        <w:rPr>
          <w:sz w:val="36"/>
          <w:szCs w:val="36"/>
          <w:rtl/>
        </w:rPr>
        <w:t>וס אפיפנ</w:t>
      </w:r>
      <w:r w:rsidRPr="006331AB">
        <w:rPr>
          <w:sz w:val="36"/>
          <w:szCs w:val="36"/>
          <w:shd w:val="clear" w:color="auto" w:fill="80FFFF"/>
          <w:rtl/>
        </w:rPr>
        <w:t>ס—</w:t>
      </w:r>
      <w:r w:rsidRPr="006331AB">
        <w:rPr>
          <w:sz w:val="36"/>
          <w:szCs w:val="36"/>
          <w:rtl/>
        </w:rPr>
        <w:t xml:space="preserve"> שבע רצון. חופש הדת הובט</w:t>
      </w:r>
      <w:r w:rsidRPr="006331AB">
        <w:rPr>
          <w:sz w:val="36"/>
          <w:szCs w:val="36"/>
          <w:shd w:val="clear" w:color="auto" w:fill="80FFFF"/>
          <w:rtl/>
        </w:rPr>
        <w:t>ח—</w:t>
      </w:r>
      <w:r w:rsidRPr="006331AB">
        <w:rPr>
          <w:sz w:val="36"/>
          <w:szCs w:val="36"/>
          <w:rtl/>
        </w:rPr>
        <w:t xml:space="preserve"> דיינו, ליתר דיו</w:t>
      </w:r>
      <w:r w:rsidRPr="006331AB">
        <w:rPr>
          <w:sz w:val="36"/>
          <w:szCs w:val="36"/>
          <w:shd w:val="clear" w:color="auto" w:fill="80FFFF"/>
          <w:rtl/>
        </w:rPr>
        <w:t>ק:</w:t>
      </w:r>
      <w:r w:rsidRPr="006331AB">
        <w:rPr>
          <w:sz w:val="36"/>
          <w:szCs w:val="36"/>
          <w:rtl/>
        </w:rPr>
        <w:t xml:space="preserve"> דיים. איש לאוהליך, יהודי!</w:t>
      </w:r>
    </w:p>
    <w:p w:rsidR="002C1456" w:rsidRPr="006331AB" w:rsidRDefault="004D45C0" w:rsidP="006331AB">
      <w:pPr>
        <w:pStyle w:val="Bodytext1"/>
        <w:shd w:val="clear" w:color="auto" w:fill="auto"/>
        <w:spacing w:before="0" w:line="360" w:lineRule="auto"/>
        <w:ind w:left="40" w:right="20"/>
        <w:jc w:val="both"/>
        <w:rPr>
          <w:sz w:val="36"/>
          <w:szCs w:val="36"/>
          <w:rtl/>
        </w:rPr>
      </w:pPr>
      <w:r w:rsidRPr="006331AB">
        <w:rPr>
          <w:sz w:val="36"/>
          <w:szCs w:val="36"/>
          <w:rtl/>
        </w:rPr>
        <w:t>מפלגת החשמונאים מאמינה כי ללא חירות מדינית שלמה ליהודה — לא יהא שלום לירושלים, לא יהא חופש אמונה לעבוד את האלוהים בשלמות, ורוח יוון תשאף להשתלט שוב, והם קובעים: המלחמה נמשכת עד לגאולה השלמה.</w:t>
      </w:r>
    </w:p>
    <w:p w:rsidR="002C1456" w:rsidRPr="006331AB" w:rsidRDefault="004D45C0" w:rsidP="00DA3ADB">
      <w:pPr>
        <w:pStyle w:val="Bodytext1"/>
        <w:shd w:val="clear" w:color="auto" w:fill="auto"/>
        <w:spacing w:before="0" w:line="360" w:lineRule="auto"/>
        <w:ind w:left="40" w:right="20"/>
        <w:jc w:val="both"/>
        <w:rPr>
          <w:sz w:val="36"/>
          <w:szCs w:val="36"/>
          <w:rtl/>
        </w:rPr>
      </w:pPr>
      <w:r w:rsidRPr="006331AB">
        <w:rPr>
          <w:sz w:val="36"/>
          <w:szCs w:val="36"/>
          <w:rtl/>
        </w:rPr>
        <w:t>אנטיוכוס חדש. שליחים חדשים אצים רצים מן החקרא לאנטיו</w:t>
      </w:r>
      <w:r w:rsidR="00DA3ADB">
        <w:rPr>
          <w:rFonts w:hint="cs"/>
          <w:sz w:val="36"/>
          <w:szCs w:val="36"/>
          <w:rtl/>
        </w:rPr>
        <w:t>כ</w:t>
      </w:r>
      <w:r w:rsidRPr="006331AB">
        <w:rPr>
          <w:sz w:val="36"/>
          <w:szCs w:val="36"/>
          <w:rtl/>
        </w:rPr>
        <w:t>יה</w:t>
      </w:r>
      <w:r w:rsidRPr="006331AB">
        <w:rPr>
          <w:sz w:val="36"/>
          <w:szCs w:val="36"/>
          <w:shd w:val="clear" w:color="auto" w:fill="80FFFF"/>
          <w:rtl/>
        </w:rPr>
        <w:t>.</w:t>
      </w:r>
      <w:r w:rsidRPr="006331AB">
        <w:rPr>
          <w:sz w:val="36"/>
          <w:szCs w:val="36"/>
          <w:rtl/>
        </w:rPr>
        <w:t xml:space="preserve"> אלקימו</w:t>
      </w:r>
      <w:r w:rsidRPr="006331AB">
        <w:rPr>
          <w:sz w:val="36"/>
          <w:szCs w:val="36"/>
          <w:shd w:val="clear" w:color="auto" w:fill="80FFFF"/>
          <w:rtl/>
        </w:rPr>
        <w:t>ס</w:t>
      </w:r>
      <w:r w:rsidRPr="006331AB">
        <w:rPr>
          <w:sz w:val="36"/>
          <w:szCs w:val="36"/>
          <w:rtl/>
        </w:rPr>
        <w:t>, ממשפחת כוהנים גדולים, בא לאנטיו</w:t>
      </w:r>
      <w:r w:rsidR="00DA3ADB">
        <w:rPr>
          <w:rFonts w:hint="cs"/>
          <w:sz w:val="36"/>
          <w:szCs w:val="36"/>
          <w:rtl/>
        </w:rPr>
        <w:t>כ</w:t>
      </w:r>
      <w:r w:rsidRPr="006331AB">
        <w:rPr>
          <w:sz w:val="36"/>
          <w:szCs w:val="36"/>
          <w:rtl/>
        </w:rPr>
        <w:t xml:space="preserve">יה לתבוע לעצמו את הכהונה הגדולה, ואת הסרת שלטון בית חשמונאי מיהודה. בימים ההם שירת </w:t>
      </w:r>
      <w:r w:rsidR="00DA3ADB">
        <w:rPr>
          <w:rFonts w:hint="cs"/>
          <w:sz w:val="36"/>
          <w:szCs w:val="36"/>
          <w:rtl/>
        </w:rPr>
        <w:t>ככ</w:t>
      </w:r>
      <w:r w:rsidRPr="006331AB">
        <w:rPr>
          <w:sz w:val="36"/>
          <w:szCs w:val="36"/>
          <w:rtl/>
        </w:rPr>
        <w:t xml:space="preserve">ל הנראה יהודה המקבי כממלא מקום הכוהן הגדול: </w:t>
      </w:r>
      <w:r w:rsidRPr="006331AB">
        <w:rPr>
          <w:sz w:val="36"/>
          <w:szCs w:val="36"/>
          <w:shd w:val="clear" w:color="auto" w:fill="80FFFF"/>
          <w:rtl/>
        </w:rPr>
        <w:t>״</w:t>
      </w:r>
      <w:r w:rsidRPr="006331AB">
        <w:rPr>
          <w:sz w:val="36"/>
          <w:szCs w:val="36"/>
          <w:rtl/>
        </w:rPr>
        <w:t xml:space="preserve">סגן </w:t>
      </w:r>
      <w:r w:rsidRPr="006331AB">
        <w:rPr>
          <w:sz w:val="36"/>
          <w:szCs w:val="36"/>
          <w:shd w:val="clear" w:color="auto" w:fill="80FFFF"/>
          <w:rtl/>
        </w:rPr>
        <w:t>כ</w:t>
      </w:r>
      <w:r w:rsidRPr="006331AB">
        <w:rPr>
          <w:sz w:val="36"/>
          <w:szCs w:val="36"/>
          <w:rtl/>
        </w:rPr>
        <w:t>והן״</w:t>
      </w:r>
      <w:r w:rsidRPr="006331AB">
        <w:rPr>
          <w:sz w:val="36"/>
          <w:szCs w:val="36"/>
          <w:shd w:val="clear" w:color="auto" w:fill="80FFFF"/>
          <w:rtl/>
        </w:rPr>
        <w:t>.</w:t>
      </w:r>
      <w:r w:rsidRPr="006331AB">
        <w:rPr>
          <w:sz w:val="36"/>
          <w:szCs w:val="36"/>
          <w:rtl/>
        </w:rPr>
        <w:t xml:space="preserve"> משפחות הכהונה הגדולה בירושלים, אנשי ״קהל חסידים״ ושואפי השלו</w:t>
      </w:r>
      <w:r w:rsidRPr="006331AB">
        <w:rPr>
          <w:sz w:val="36"/>
          <w:szCs w:val="36"/>
          <w:shd w:val="clear" w:color="auto" w:fill="80FFFF"/>
          <w:rtl/>
        </w:rPr>
        <w:t>ם־</w:t>
      </w:r>
      <w:r w:rsidRPr="006331AB">
        <w:rPr>
          <w:sz w:val="36"/>
          <w:szCs w:val="36"/>
          <w:rtl/>
        </w:rPr>
        <w:t>לשע</w:t>
      </w:r>
      <w:r w:rsidRPr="006331AB">
        <w:rPr>
          <w:sz w:val="36"/>
          <w:szCs w:val="36"/>
          <w:shd w:val="clear" w:color="auto" w:fill="80FFFF"/>
          <w:rtl/>
        </w:rPr>
        <w:t>ה—</w:t>
      </w:r>
      <w:r w:rsidRPr="006331AB">
        <w:rPr>
          <w:sz w:val="36"/>
          <w:szCs w:val="36"/>
          <w:rtl/>
        </w:rPr>
        <w:t xml:space="preserve"> כורתים ברית משונ</w:t>
      </w:r>
      <w:r w:rsidRPr="006331AB">
        <w:rPr>
          <w:sz w:val="36"/>
          <w:szCs w:val="36"/>
          <w:shd w:val="clear" w:color="auto" w:fill="80FFFF"/>
          <w:rtl/>
        </w:rPr>
        <w:t>ה:</w:t>
      </w:r>
      <w:r w:rsidRPr="006331AB">
        <w:rPr>
          <w:sz w:val="36"/>
          <w:szCs w:val="36"/>
          <w:rtl/>
        </w:rPr>
        <w:t xml:space="preserve"> מעין </w:t>
      </w:r>
      <w:r w:rsidRPr="006331AB">
        <w:rPr>
          <w:sz w:val="36"/>
          <w:szCs w:val="36"/>
          <w:shd w:val="clear" w:color="auto" w:fill="80FFFF"/>
          <w:rtl/>
        </w:rPr>
        <w:t>״</w:t>
      </w:r>
      <w:r w:rsidRPr="006331AB">
        <w:rPr>
          <w:sz w:val="36"/>
          <w:szCs w:val="36"/>
          <w:rtl/>
        </w:rPr>
        <w:t>נטורי קרתא״ מזה עם מקורבי המלכות היוונית מזה נגד המקבי</w:t>
      </w:r>
      <w:r w:rsidRPr="006331AB">
        <w:rPr>
          <w:sz w:val="36"/>
          <w:szCs w:val="36"/>
          <w:shd w:val="clear" w:color="auto" w:fill="80FFFF"/>
          <w:rtl/>
        </w:rPr>
        <w:t>ם—</w:t>
      </w:r>
      <w:r w:rsidRPr="006331AB">
        <w:rPr>
          <w:sz w:val="36"/>
          <w:szCs w:val="36"/>
          <w:rtl/>
        </w:rPr>
        <w:t xml:space="preserve"> </w:t>
      </w:r>
      <w:r w:rsidRPr="006331AB">
        <w:rPr>
          <w:sz w:val="36"/>
          <w:szCs w:val="36"/>
          <w:shd w:val="clear" w:color="auto" w:fill="80FFFF"/>
          <w:rtl/>
        </w:rPr>
        <w:t>״</w:t>
      </w:r>
      <w:r w:rsidRPr="006331AB">
        <w:rPr>
          <w:sz w:val="36"/>
          <w:szCs w:val="36"/>
          <w:rtl/>
        </w:rPr>
        <w:t>מחרחרי מלחמות״, שאם לא היו מתמרדים הרי אפשר היה לחיות בשלום בירושלים, בצל סוריה, בצל תרבות יוון הנפלאה, מקדש מזה, גמ</w:t>
      </w:r>
      <w:r w:rsidR="00DA3ADB">
        <w:rPr>
          <w:rFonts w:hint="cs"/>
          <w:sz w:val="36"/>
          <w:szCs w:val="36"/>
          <w:shd w:val="clear" w:color="auto" w:fill="80FFFF"/>
          <w:rtl/>
        </w:rPr>
        <w:t>נ</w:t>
      </w:r>
      <w:r w:rsidRPr="006331AB">
        <w:rPr>
          <w:sz w:val="36"/>
          <w:szCs w:val="36"/>
          <w:shd w:val="clear" w:color="auto" w:fill="80FFFF"/>
          <w:rtl/>
        </w:rPr>
        <w:t>ס</w:t>
      </w:r>
      <w:r w:rsidRPr="006331AB">
        <w:rPr>
          <w:sz w:val="36"/>
          <w:szCs w:val="36"/>
          <w:rtl/>
        </w:rPr>
        <w:t>יון מז</w:t>
      </w:r>
      <w:r w:rsidRPr="006331AB">
        <w:rPr>
          <w:sz w:val="36"/>
          <w:szCs w:val="36"/>
          <w:shd w:val="clear" w:color="auto" w:fill="80FFFF"/>
          <w:rtl/>
        </w:rPr>
        <w:t>ה:</w:t>
      </w:r>
      <w:r w:rsidRPr="006331AB">
        <w:rPr>
          <w:sz w:val="36"/>
          <w:szCs w:val="36"/>
          <w:rtl/>
        </w:rPr>
        <w:t xml:space="preserve"> פלוראליזם בלשון ימינו, על כל פנים, נאור מאוד. א</w:t>
      </w:r>
      <w:r w:rsidR="00DA3ADB">
        <w:rPr>
          <w:rFonts w:hint="cs"/>
          <w:sz w:val="36"/>
          <w:szCs w:val="36"/>
          <w:rtl/>
        </w:rPr>
        <w:t>נ</w:t>
      </w:r>
      <w:r w:rsidRPr="006331AB">
        <w:rPr>
          <w:sz w:val="36"/>
          <w:szCs w:val="36"/>
          <w:rtl/>
        </w:rPr>
        <w:t>טיו</w:t>
      </w:r>
      <w:r w:rsidRPr="006331AB">
        <w:rPr>
          <w:sz w:val="36"/>
          <w:szCs w:val="36"/>
          <w:shd w:val="clear" w:color="auto" w:fill="80FFFF"/>
          <w:rtl/>
        </w:rPr>
        <w:t>כ</w:t>
      </w:r>
      <w:r w:rsidRPr="006331AB">
        <w:rPr>
          <w:sz w:val="36"/>
          <w:szCs w:val="36"/>
          <w:rtl/>
        </w:rPr>
        <w:t>ו</w:t>
      </w:r>
      <w:r w:rsidRPr="006331AB">
        <w:rPr>
          <w:sz w:val="36"/>
          <w:szCs w:val="36"/>
          <w:shd w:val="clear" w:color="auto" w:fill="80FFFF"/>
          <w:rtl/>
        </w:rPr>
        <w:t>ס</w:t>
      </w:r>
      <w:r w:rsidR="00DA3ADB">
        <w:rPr>
          <w:sz w:val="36"/>
          <w:szCs w:val="36"/>
          <w:rtl/>
        </w:rPr>
        <w:t xml:space="preserve"> חדש. ו</w:t>
      </w:r>
      <w:r w:rsidR="00DA3ADB">
        <w:rPr>
          <w:rFonts w:hint="cs"/>
          <w:sz w:val="36"/>
          <w:szCs w:val="36"/>
          <w:rtl/>
        </w:rPr>
        <w:t>כ</w:t>
      </w:r>
      <w:r w:rsidRPr="006331AB">
        <w:rPr>
          <w:sz w:val="36"/>
          <w:szCs w:val="36"/>
          <w:rtl/>
        </w:rPr>
        <w:t>ל אנטיו</w:t>
      </w:r>
      <w:r w:rsidRPr="006331AB">
        <w:rPr>
          <w:sz w:val="36"/>
          <w:szCs w:val="36"/>
          <w:shd w:val="clear" w:color="auto" w:fill="80FFFF"/>
          <w:rtl/>
        </w:rPr>
        <w:t>כ</w:t>
      </w:r>
      <w:r w:rsidRPr="006331AB">
        <w:rPr>
          <w:sz w:val="36"/>
          <w:szCs w:val="36"/>
          <w:rtl/>
        </w:rPr>
        <w:t>ו</w:t>
      </w:r>
      <w:r w:rsidR="00DA3ADB">
        <w:rPr>
          <w:rFonts w:hint="cs"/>
          <w:sz w:val="36"/>
          <w:szCs w:val="36"/>
          <w:shd w:val="clear" w:color="auto" w:fill="80FFFF"/>
          <w:rtl/>
        </w:rPr>
        <w:t>ס</w:t>
      </w:r>
      <w:r w:rsidRPr="006331AB">
        <w:rPr>
          <w:sz w:val="36"/>
          <w:szCs w:val="36"/>
          <w:shd w:val="clear" w:color="auto" w:fill="80FFFF"/>
          <w:rtl/>
        </w:rPr>
        <w:t>—</w:t>
      </w:r>
      <w:r w:rsidRPr="006331AB">
        <w:rPr>
          <w:sz w:val="36"/>
          <w:szCs w:val="36"/>
          <w:rtl/>
        </w:rPr>
        <w:t xml:space="preserve"> והמתייוון שלו, המו</w:t>
      </w:r>
      <w:r w:rsidR="00DA3ADB">
        <w:rPr>
          <w:rFonts w:hint="cs"/>
          <w:sz w:val="36"/>
          <w:szCs w:val="36"/>
          <w:rtl/>
        </w:rPr>
        <w:t>כ</w:t>
      </w:r>
      <w:r w:rsidRPr="006331AB">
        <w:rPr>
          <w:sz w:val="36"/>
          <w:szCs w:val="36"/>
          <w:rtl/>
        </w:rPr>
        <w:t xml:space="preserve">ן להיעזר בקלגסי יוון בדי שיושיבוהו על </w:t>
      </w:r>
      <w:r w:rsidR="00DA3ADB">
        <w:rPr>
          <w:rFonts w:hint="cs"/>
          <w:sz w:val="36"/>
          <w:szCs w:val="36"/>
          <w:rtl/>
        </w:rPr>
        <w:t>כ</w:t>
      </w:r>
      <w:r w:rsidRPr="006331AB">
        <w:rPr>
          <w:sz w:val="36"/>
          <w:szCs w:val="36"/>
          <w:rtl/>
        </w:rPr>
        <w:t>ס כהונה גדולה.</w:t>
      </w:r>
    </w:p>
    <w:p w:rsidR="002C1456" w:rsidRPr="006331AB" w:rsidRDefault="004D45C0" w:rsidP="00DA3ADB">
      <w:pPr>
        <w:pStyle w:val="Bodytext1"/>
        <w:shd w:val="clear" w:color="auto" w:fill="auto"/>
        <w:spacing w:before="0" w:line="360" w:lineRule="auto"/>
        <w:ind w:left="40" w:right="20"/>
        <w:jc w:val="both"/>
        <w:rPr>
          <w:sz w:val="36"/>
          <w:szCs w:val="36"/>
          <w:rtl/>
        </w:rPr>
      </w:pPr>
      <w:r w:rsidRPr="006331AB">
        <w:rPr>
          <w:sz w:val="36"/>
          <w:szCs w:val="36"/>
          <w:rtl/>
        </w:rPr>
        <w:t>א</w:t>
      </w:r>
      <w:r w:rsidR="00DA3ADB">
        <w:rPr>
          <w:rFonts w:hint="cs"/>
          <w:sz w:val="36"/>
          <w:szCs w:val="36"/>
          <w:rtl/>
        </w:rPr>
        <w:t>נ</w:t>
      </w:r>
      <w:r w:rsidRPr="006331AB">
        <w:rPr>
          <w:sz w:val="36"/>
          <w:szCs w:val="36"/>
          <w:rtl/>
        </w:rPr>
        <w:t>טיו</w:t>
      </w:r>
      <w:r w:rsidRPr="006331AB">
        <w:rPr>
          <w:sz w:val="36"/>
          <w:szCs w:val="36"/>
          <w:shd w:val="clear" w:color="auto" w:fill="80FFFF"/>
          <w:rtl/>
        </w:rPr>
        <w:t>ב</w:t>
      </w:r>
      <w:r w:rsidRPr="006331AB">
        <w:rPr>
          <w:sz w:val="36"/>
          <w:szCs w:val="36"/>
          <w:rtl/>
        </w:rPr>
        <w:t xml:space="preserve">וס חדש נותן ביד המתייוון את המכשיר לשליטה ביהודה — את </w:t>
      </w:r>
      <w:r w:rsidRPr="006331AB">
        <w:rPr>
          <w:sz w:val="36"/>
          <w:szCs w:val="36"/>
          <w:shd w:val="clear" w:color="auto" w:fill="80FFFF"/>
          <w:rtl/>
        </w:rPr>
        <w:t>ב</w:t>
      </w:r>
      <w:r w:rsidRPr="006331AB">
        <w:rPr>
          <w:sz w:val="36"/>
          <w:szCs w:val="36"/>
          <w:rtl/>
        </w:rPr>
        <w:t>ק</w:t>
      </w:r>
      <w:r w:rsidRPr="006331AB">
        <w:rPr>
          <w:sz w:val="36"/>
          <w:szCs w:val="36"/>
          <w:shd w:val="clear" w:color="auto" w:fill="80FFFF"/>
          <w:rtl/>
        </w:rPr>
        <w:t>ח</w:t>
      </w:r>
      <w:r w:rsidRPr="006331AB">
        <w:rPr>
          <w:sz w:val="36"/>
          <w:szCs w:val="36"/>
          <w:rtl/>
        </w:rPr>
        <w:t xml:space="preserve">ידס וגייסותיו. כוהן גדול ושר צבא סורי באים ונושאים </w:t>
      </w:r>
      <w:r w:rsidRPr="006331AB">
        <w:rPr>
          <w:sz w:val="36"/>
          <w:szCs w:val="36"/>
          <w:shd w:val="clear" w:color="auto" w:fill="80FFFF"/>
          <w:rtl/>
        </w:rPr>
        <w:t>״</w:t>
      </w:r>
      <w:r w:rsidRPr="006331AB">
        <w:rPr>
          <w:sz w:val="36"/>
          <w:szCs w:val="36"/>
          <w:rtl/>
        </w:rPr>
        <w:t>דברי שלום</w:t>
      </w:r>
      <w:r w:rsidRPr="006331AB">
        <w:rPr>
          <w:sz w:val="36"/>
          <w:szCs w:val="36"/>
          <w:shd w:val="clear" w:color="auto" w:fill="80FFFF"/>
          <w:rtl/>
        </w:rPr>
        <w:t>״</w:t>
      </w:r>
      <w:r w:rsidRPr="006331AB">
        <w:rPr>
          <w:sz w:val="36"/>
          <w:szCs w:val="36"/>
          <w:rtl/>
        </w:rPr>
        <w:t xml:space="preserve"> </w:t>
      </w:r>
      <w:r w:rsidRPr="006331AB">
        <w:rPr>
          <w:sz w:val="36"/>
          <w:szCs w:val="36"/>
          <w:rtl/>
        </w:rPr>
        <w:lastRenderedPageBreak/>
        <w:t>אל</w:t>
      </w:r>
      <w:r w:rsidRPr="006331AB">
        <w:rPr>
          <w:sz w:val="36"/>
          <w:szCs w:val="36"/>
          <w:shd w:val="clear" w:color="auto" w:fill="80FFFF"/>
          <w:rtl/>
        </w:rPr>
        <w:t xml:space="preserve"> </w:t>
      </w:r>
      <w:r w:rsidRPr="006331AB">
        <w:rPr>
          <w:sz w:val="36"/>
          <w:szCs w:val="36"/>
          <w:rtl/>
        </w:rPr>
        <w:t xml:space="preserve">יהודה המקבי. ובגבם — פלנגות סומרות אלפי חניתותיהם. </w:t>
      </w:r>
      <w:r w:rsidR="00DA3ADB">
        <w:rPr>
          <w:rFonts w:hint="cs"/>
          <w:sz w:val="36"/>
          <w:szCs w:val="36"/>
          <w:rtl/>
        </w:rPr>
        <w:t>כ</w:t>
      </w:r>
      <w:r w:rsidRPr="006331AB">
        <w:rPr>
          <w:sz w:val="36"/>
          <w:szCs w:val="36"/>
          <w:rtl/>
        </w:rPr>
        <w:t xml:space="preserve">בר שמעו חומות ירושלים </w:t>
      </w:r>
      <w:r w:rsidR="00DA3ADB">
        <w:rPr>
          <w:rFonts w:hint="cs"/>
          <w:sz w:val="36"/>
          <w:szCs w:val="36"/>
          <w:rtl/>
        </w:rPr>
        <w:t>כ</w:t>
      </w:r>
      <w:r w:rsidRPr="006331AB">
        <w:rPr>
          <w:sz w:val="36"/>
          <w:szCs w:val="36"/>
          <w:rtl/>
        </w:rPr>
        <w:t>דברי השלום הללו. האם לא עמדו רבשקה ורב סריס ודברו יהודית אל העם שמאחורי החומו</w:t>
      </w:r>
      <w:r w:rsidRPr="006331AB">
        <w:rPr>
          <w:sz w:val="36"/>
          <w:szCs w:val="36"/>
          <w:shd w:val="clear" w:color="auto" w:fill="80FFFF"/>
          <w:rtl/>
        </w:rPr>
        <w:t>ת:</w:t>
      </w:r>
      <w:r w:rsidRPr="006331AB">
        <w:rPr>
          <w:sz w:val="36"/>
          <w:szCs w:val="36"/>
          <w:rtl/>
        </w:rPr>
        <w:t xml:space="preserve"> פתחו השערים, מה לכם</w:t>
      </w:r>
      <w:r w:rsidR="00DA3ADB">
        <w:rPr>
          <w:rFonts w:hint="cs"/>
          <w:sz w:val="36"/>
          <w:szCs w:val="36"/>
          <w:rtl/>
        </w:rPr>
        <w:t xml:space="preserve"> </w:t>
      </w:r>
      <w:r w:rsidRPr="006331AB">
        <w:rPr>
          <w:sz w:val="36"/>
          <w:szCs w:val="36"/>
          <w:rtl/>
        </w:rPr>
        <w:t>ולמתקוממים</w:t>
      </w:r>
      <w:r w:rsidRPr="006331AB">
        <w:rPr>
          <w:sz w:val="36"/>
          <w:szCs w:val="36"/>
          <w:shd w:val="clear" w:color="auto" w:fill="80FFFF"/>
          <w:rtl/>
        </w:rPr>
        <w:t>,</w:t>
      </w:r>
      <w:r w:rsidRPr="006331AB">
        <w:rPr>
          <w:sz w:val="36"/>
          <w:szCs w:val="36"/>
          <w:rtl/>
        </w:rPr>
        <w:t xml:space="preserve"> שלום אנו מביאים אליכם. רק היכנעו ופתחו השערים. למה תמרדו במלך?</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ושו</w:t>
      </w:r>
      <w:r w:rsidRPr="006331AB">
        <w:rPr>
          <w:sz w:val="36"/>
          <w:szCs w:val="36"/>
          <w:shd w:val="clear" w:color="auto" w:fill="80FFFF"/>
          <w:rtl/>
        </w:rPr>
        <w:t>ב:</w:t>
      </w:r>
      <w:r w:rsidRPr="006331AB">
        <w:rPr>
          <w:sz w:val="36"/>
          <w:szCs w:val="36"/>
          <w:rtl/>
        </w:rPr>
        <w:t xml:space="preserve"> אין מלחמה בירושלים. העיר פותחת שעריה בפני אלקימוס וצבא יוון. והמקבי נסו</w:t>
      </w:r>
      <w:r w:rsidRPr="006331AB">
        <w:rPr>
          <w:sz w:val="36"/>
          <w:szCs w:val="36"/>
          <w:shd w:val="clear" w:color="auto" w:fill="80FFFF"/>
          <w:rtl/>
        </w:rPr>
        <w:t>ג—</w:t>
      </w:r>
      <w:r w:rsidRPr="006331AB">
        <w:rPr>
          <w:sz w:val="36"/>
          <w:szCs w:val="36"/>
          <w:rtl/>
        </w:rPr>
        <w:t>להרי יהודה, צור מחצבתו ומעוזו מאז ומתמיד. שם יאסוף חייליו הוותיקים, ש</w:t>
      </w:r>
      <w:r w:rsidRPr="006331AB">
        <w:rPr>
          <w:sz w:val="36"/>
          <w:szCs w:val="36"/>
          <w:shd w:val="clear" w:color="auto" w:fill="80FFFF"/>
          <w:rtl/>
        </w:rPr>
        <w:t>ם</w:t>
      </w:r>
      <w:r w:rsidR="00DA3ADB">
        <w:rPr>
          <w:sz w:val="36"/>
          <w:szCs w:val="36"/>
          <w:rtl/>
        </w:rPr>
        <w:t xml:space="preserve"> ימתין עד יראה </w:t>
      </w:r>
      <w:r w:rsidR="00DA3ADB">
        <w:rPr>
          <w:rFonts w:hint="cs"/>
          <w:sz w:val="36"/>
          <w:szCs w:val="36"/>
          <w:rtl/>
        </w:rPr>
        <w:t>כ</w:t>
      </w:r>
      <w:r w:rsidRPr="006331AB">
        <w:rPr>
          <w:sz w:val="36"/>
          <w:szCs w:val="36"/>
          <w:rtl/>
        </w:rPr>
        <w:t>ל הע</w:t>
      </w:r>
      <w:r w:rsidRPr="006331AB">
        <w:rPr>
          <w:sz w:val="36"/>
          <w:szCs w:val="36"/>
          <w:shd w:val="clear" w:color="auto" w:fill="80FFFF"/>
          <w:rtl/>
        </w:rPr>
        <w:t>ם—</w:t>
      </w:r>
      <w:r w:rsidRPr="006331AB">
        <w:rPr>
          <w:sz w:val="36"/>
          <w:szCs w:val="36"/>
          <w:rtl/>
        </w:rPr>
        <w:t xml:space="preserve"> גם אלו שעייפו ממלחמות וחשבו </w:t>
      </w:r>
      <w:r w:rsidR="00DA3ADB">
        <w:rPr>
          <w:rFonts w:hint="cs"/>
          <w:sz w:val="36"/>
          <w:szCs w:val="36"/>
          <w:rtl/>
        </w:rPr>
        <w:t>כ</w:t>
      </w:r>
      <w:r w:rsidRPr="006331AB">
        <w:rPr>
          <w:sz w:val="36"/>
          <w:szCs w:val="36"/>
          <w:rtl/>
        </w:rPr>
        <w:t xml:space="preserve">י די להם </w:t>
      </w:r>
      <w:r w:rsidRPr="006331AB">
        <w:rPr>
          <w:sz w:val="36"/>
          <w:szCs w:val="36"/>
          <w:shd w:val="clear" w:color="auto" w:fill="80FFFF"/>
          <w:rtl/>
        </w:rPr>
        <w:t>ב״</w:t>
      </w:r>
      <w:r w:rsidRPr="006331AB">
        <w:rPr>
          <w:sz w:val="36"/>
          <w:szCs w:val="36"/>
          <w:rtl/>
        </w:rPr>
        <w:t>חופש פולחן</w:t>
      </w:r>
      <w:r w:rsidRPr="006331AB">
        <w:rPr>
          <w:sz w:val="36"/>
          <w:szCs w:val="36"/>
          <w:shd w:val="clear" w:color="auto" w:fill="80FFFF"/>
          <w:rtl/>
        </w:rPr>
        <w:t>״—</w:t>
      </w:r>
      <w:r w:rsidRPr="006331AB">
        <w:rPr>
          <w:sz w:val="36"/>
          <w:szCs w:val="36"/>
          <w:rtl/>
        </w:rPr>
        <w:t>עד יראו הכל מיהו כוהן גדול גאה זה הנסמך על חיל יוון. ואכ</w:t>
      </w:r>
      <w:r w:rsidRPr="006331AB">
        <w:rPr>
          <w:sz w:val="36"/>
          <w:szCs w:val="36"/>
          <w:shd w:val="clear" w:color="auto" w:fill="80FFFF"/>
          <w:rtl/>
        </w:rPr>
        <w:t>ן—</w:t>
      </w:r>
      <w:r w:rsidRPr="006331AB">
        <w:rPr>
          <w:sz w:val="36"/>
          <w:szCs w:val="36"/>
          <w:rtl/>
        </w:rPr>
        <w:t xml:space="preserve"> לא הרבה להמתין.</w:t>
      </w: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sz w:val="36"/>
          <w:szCs w:val="36"/>
          <w:rtl/>
        </w:rPr>
        <w:t>אלקימוס־יקים ובקחיד</w:t>
      </w:r>
      <w:r w:rsidRPr="006331AB">
        <w:rPr>
          <w:sz w:val="36"/>
          <w:szCs w:val="36"/>
          <w:shd w:val="clear" w:color="auto" w:fill="80FFFF"/>
          <w:rtl/>
        </w:rPr>
        <w:t>ס</w:t>
      </w:r>
      <w:r w:rsidRPr="006331AB">
        <w:rPr>
          <w:sz w:val="36"/>
          <w:szCs w:val="36"/>
          <w:rtl/>
        </w:rPr>
        <w:t xml:space="preserve"> ממהרים לתפוס את נאמני בית חשמונאי, או כאלה שהיו חשודים על כ</w:t>
      </w:r>
      <w:r w:rsidRPr="006331AB">
        <w:rPr>
          <w:sz w:val="36"/>
          <w:szCs w:val="36"/>
          <w:shd w:val="clear" w:color="auto" w:fill="80FFFF"/>
          <w:rtl/>
        </w:rPr>
        <w:t>ך:</w:t>
      </w:r>
      <w:r w:rsidRPr="006331AB">
        <w:rPr>
          <w:sz w:val="36"/>
          <w:szCs w:val="36"/>
          <w:rtl/>
        </w:rPr>
        <w:t xml:space="preserve"> </w:t>
      </w:r>
      <w:r w:rsidRPr="006331AB">
        <w:rPr>
          <w:sz w:val="36"/>
          <w:szCs w:val="36"/>
          <w:shd w:val="clear" w:color="auto" w:fill="80FFFF"/>
          <w:rtl/>
        </w:rPr>
        <w:t>״</w:t>
      </w:r>
      <w:r w:rsidRPr="006331AB">
        <w:rPr>
          <w:sz w:val="36"/>
          <w:szCs w:val="36"/>
          <w:rtl/>
        </w:rPr>
        <w:t>קהל סופרים</w:t>
      </w:r>
      <w:r w:rsidRPr="006331AB">
        <w:rPr>
          <w:sz w:val="36"/>
          <w:szCs w:val="36"/>
          <w:shd w:val="clear" w:color="auto" w:fill="80FFFF"/>
          <w:rtl/>
        </w:rPr>
        <w:t>״.</w:t>
      </w:r>
      <w:r w:rsidRPr="006331AB">
        <w:rPr>
          <w:sz w:val="36"/>
          <w:szCs w:val="36"/>
          <w:rtl/>
        </w:rPr>
        <w:t xml:space="preserve"> והם מוצאים להורג באכזריות</w:t>
      </w:r>
      <w:r w:rsidRPr="006331AB">
        <w:rPr>
          <w:sz w:val="36"/>
          <w:szCs w:val="36"/>
          <w:shd w:val="clear" w:color="auto" w:fill="80FFFF"/>
          <w:rtl/>
        </w:rPr>
        <w:t>,</w:t>
      </w:r>
      <w:r w:rsidRPr="006331AB">
        <w:rPr>
          <w:sz w:val="36"/>
          <w:szCs w:val="36"/>
          <w:rtl/>
        </w:rPr>
        <w:t xml:space="preserve"> ומוקעים סביבות ירושלים.</w:t>
      </w:r>
    </w:p>
    <w:p w:rsidR="002C1456" w:rsidRPr="006331AB" w:rsidRDefault="004D45C0" w:rsidP="006331AB">
      <w:pPr>
        <w:pStyle w:val="Bodytext1"/>
        <w:shd w:val="clear" w:color="auto" w:fill="auto"/>
        <w:spacing w:before="0" w:line="360" w:lineRule="auto"/>
        <w:ind w:left="20"/>
        <w:jc w:val="both"/>
        <w:rPr>
          <w:sz w:val="36"/>
          <w:szCs w:val="36"/>
          <w:rtl/>
        </w:rPr>
      </w:pPr>
      <w:r w:rsidRPr="006331AB">
        <w:rPr>
          <w:sz w:val="36"/>
          <w:szCs w:val="36"/>
          <w:rtl/>
        </w:rPr>
        <w:t>למען יראו וייראו ולא ייטו אל החשמונאים.</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ובקחידס מסיים את מלאכת השחיטה ביהודה וחוזר לאנטיו</w:t>
      </w:r>
      <w:r w:rsidR="00DA3ADB">
        <w:rPr>
          <w:rFonts w:hint="cs"/>
          <w:sz w:val="36"/>
          <w:szCs w:val="36"/>
          <w:rtl/>
        </w:rPr>
        <w:t>כ</w:t>
      </w:r>
      <w:r w:rsidRPr="006331AB">
        <w:rPr>
          <w:sz w:val="36"/>
          <w:szCs w:val="36"/>
          <w:rtl/>
        </w:rPr>
        <w:t>י</w:t>
      </w:r>
      <w:r w:rsidRPr="006331AB">
        <w:rPr>
          <w:sz w:val="36"/>
          <w:szCs w:val="36"/>
          <w:shd w:val="clear" w:color="auto" w:fill="80FFFF"/>
          <w:rtl/>
        </w:rPr>
        <w:t>ה</w:t>
      </w:r>
      <w:r w:rsidRPr="006331AB">
        <w:rPr>
          <w:sz w:val="36"/>
          <w:szCs w:val="36"/>
          <w:rtl/>
        </w:rPr>
        <w:t>. ואלקימוס ממשיך להיאבק על כהונתו הגדולה בדם ובאש.</w:t>
      </w:r>
    </w:p>
    <w:p w:rsidR="00DA3AD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וכל נהרג בידי אלקימוס מביא עשרה אחרים תחתיו לצבא המקבי, זה הצבא שנפוץ לבתיו בי חשב שבאה העת לחרוש ולזרוע, </w:t>
      </w:r>
      <w:r w:rsidR="00DA3ADB">
        <w:rPr>
          <w:rFonts w:hint="cs"/>
          <w:sz w:val="36"/>
          <w:szCs w:val="36"/>
          <w:rtl/>
        </w:rPr>
        <w:t>ז</w:t>
      </w:r>
      <w:r w:rsidRPr="006331AB">
        <w:rPr>
          <w:sz w:val="36"/>
          <w:szCs w:val="36"/>
          <w:rtl/>
        </w:rPr>
        <w:t xml:space="preserve">ה הצבא שדימה כי באה עת השלום וכי כעת תנוח הארץ. קצו של </w:t>
      </w:r>
      <w:r w:rsidRPr="006331AB">
        <w:rPr>
          <w:sz w:val="36"/>
          <w:szCs w:val="36"/>
          <w:shd w:val="clear" w:color="auto" w:fill="80FFFF"/>
          <w:rtl/>
        </w:rPr>
        <w:t>״</w:t>
      </w:r>
      <w:r w:rsidRPr="006331AB">
        <w:rPr>
          <w:sz w:val="36"/>
          <w:szCs w:val="36"/>
          <w:rtl/>
        </w:rPr>
        <w:t>המרכז הרוחני</w:t>
      </w:r>
      <w:r w:rsidRPr="006331AB">
        <w:rPr>
          <w:sz w:val="36"/>
          <w:szCs w:val="36"/>
          <w:shd w:val="clear" w:color="auto" w:fill="80FFFF"/>
          <w:rtl/>
        </w:rPr>
        <w:t>״.</w:t>
      </w:r>
      <w:r w:rsidRPr="006331AB">
        <w:rPr>
          <w:sz w:val="36"/>
          <w:szCs w:val="36"/>
          <w:rtl/>
        </w:rPr>
        <w:t xml:space="preserve"> </w:t>
      </w:r>
    </w:p>
    <w:p w:rsidR="00DA3AD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שוב ברורה האמת האחת: בלא עצמאות מלאה אין שלום. </w:t>
      </w:r>
      <w:r w:rsidRPr="006331AB">
        <w:rPr>
          <w:sz w:val="36"/>
          <w:szCs w:val="36"/>
          <w:shd w:val="clear" w:color="auto" w:fill="80FFFF"/>
          <w:rtl/>
        </w:rPr>
        <w:t>״</w:t>
      </w:r>
      <w:r w:rsidRPr="006331AB">
        <w:rPr>
          <w:sz w:val="36"/>
          <w:szCs w:val="36"/>
          <w:rtl/>
        </w:rPr>
        <w:t>אין שלום, אמר ה׳ לרשעים</w:t>
      </w:r>
      <w:r w:rsidRPr="006331AB">
        <w:rPr>
          <w:sz w:val="36"/>
          <w:szCs w:val="36"/>
          <w:shd w:val="clear" w:color="auto" w:fill="80FFFF"/>
          <w:rtl/>
        </w:rPr>
        <w:t>״</w:t>
      </w:r>
      <w:r w:rsidRPr="006331AB">
        <w:rPr>
          <w:sz w:val="36"/>
          <w:szCs w:val="36"/>
          <w:rtl/>
        </w:rPr>
        <w:t xml:space="preserve"> דבר ישעיהו. אלקימו</w:t>
      </w:r>
      <w:r w:rsidRPr="006331AB">
        <w:rPr>
          <w:sz w:val="36"/>
          <w:szCs w:val="36"/>
          <w:shd w:val="clear" w:color="auto" w:fill="80FFFF"/>
          <w:rtl/>
        </w:rPr>
        <w:t>ס</w:t>
      </w:r>
      <w:r w:rsidRPr="006331AB">
        <w:rPr>
          <w:sz w:val="36"/>
          <w:szCs w:val="36"/>
          <w:rtl/>
        </w:rPr>
        <w:t xml:space="preserve"> שב ומזעיק עזרה. ניקנור וצבאו מגיעים ופקודה חדשה בידיה</w:t>
      </w:r>
      <w:r w:rsidRPr="006331AB">
        <w:rPr>
          <w:sz w:val="36"/>
          <w:szCs w:val="36"/>
          <w:shd w:val="clear" w:color="auto" w:fill="80FFFF"/>
          <w:rtl/>
        </w:rPr>
        <w:t>ם:</w:t>
      </w:r>
      <w:r w:rsidRPr="006331AB">
        <w:rPr>
          <w:sz w:val="36"/>
          <w:szCs w:val="36"/>
          <w:rtl/>
        </w:rPr>
        <w:t xml:space="preserve"> להשמיד את העם. לא עוד משלחת עונשין, מדכאת מר</w:t>
      </w:r>
      <w:r w:rsidRPr="006331AB">
        <w:rPr>
          <w:sz w:val="36"/>
          <w:szCs w:val="36"/>
          <w:shd w:val="clear" w:color="auto" w:fill="80FFFF"/>
          <w:rtl/>
        </w:rPr>
        <w:t>ד:</w:t>
      </w:r>
      <w:r w:rsidR="00DA3ADB">
        <w:rPr>
          <w:sz w:val="36"/>
          <w:szCs w:val="36"/>
          <w:rtl/>
        </w:rPr>
        <w:t xml:space="preserve"> אלא </w:t>
      </w:r>
      <w:r w:rsidR="00DA3ADB">
        <w:rPr>
          <w:rFonts w:hint="cs"/>
          <w:sz w:val="36"/>
          <w:szCs w:val="36"/>
          <w:rtl/>
        </w:rPr>
        <w:t>כ</w:t>
      </w:r>
      <w:r w:rsidRPr="006331AB">
        <w:rPr>
          <w:sz w:val="36"/>
          <w:szCs w:val="36"/>
          <w:rtl/>
        </w:rPr>
        <w:t>לה ונחרצה ואין תקנה ליהודים אלא בהשמדת עם יהודה, או לפחו</w:t>
      </w:r>
      <w:r w:rsidRPr="006331AB">
        <w:rPr>
          <w:sz w:val="36"/>
          <w:szCs w:val="36"/>
          <w:shd w:val="clear" w:color="auto" w:fill="80FFFF"/>
          <w:rtl/>
        </w:rPr>
        <w:t>ת:</w:t>
      </w:r>
      <w:r w:rsidRPr="006331AB">
        <w:rPr>
          <w:sz w:val="36"/>
          <w:szCs w:val="36"/>
          <w:rtl/>
        </w:rPr>
        <w:t xml:space="preserve"> השמדת </w:t>
      </w:r>
      <w:r w:rsidR="00DA3ADB">
        <w:rPr>
          <w:rFonts w:hint="cs"/>
          <w:sz w:val="36"/>
          <w:szCs w:val="36"/>
          <w:rtl/>
        </w:rPr>
        <w:t>כ</w:t>
      </w:r>
      <w:r w:rsidRPr="006331AB">
        <w:rPr>
          <w:sz w:val="36"/>
          <w:szCs w:val="36"/>
          <w:rtl/>
        </w:rPr>
        <w:t xml:space="preserve">ל אלו שלא יקבלו עליהם את השמד להלניזם. לראשונה בתולדות ישראל: שמד או השמדה. </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ניקנור קובע מפקדתו בירושלים, לחזק את </w:t>
      </w:r>
      <w:r w:rsidRPr="006331AB">
        <w:rPr>
          <w:sz w:val="36"/>
          <w:szCs w:val="36"/>
          <w:shd w:val="clear" w:color="auto" w:fill="80FFFF"/>
          <w:rtl/>
        </w:rPr>
        <w:t>הח</w:t>
      </w:r>
      <w:r w:rsidRPr="006331AB">
        <w:rPr>
          <w:sz w:val="36"/>
          <w:szCs w:val="36"/>
          <w:rtl/>
        </w:rPr>
        <w:t>ק</w:t>
      </w:r>
      <w:r w:rsidRPr="006331AB">
        <w:rPr>
          <w:sz w:val="36"/>
          <w:szCs w:val="36"/>
          <w:shd w:val="clear" w:color="auto" w:fill="80FFFF"/>
          <w:rtl/>
        </w:rPr>
        <w:t>ר</w:t>
      </w:r>
      <w:r w:rsidRPr="006331AB">
        <w:rPr>
          <w:sz w:val="36"/>
          <w:szCs w:val="36"/>
          <w:rtl/>
        </w:rPr>
        <w:t>א.</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lastRenderedPageBreak/>
        <w:t xml:space="preserve">הכוהנים יוצאים לקראתו בדברי שלום, אך אין ניקנור מבחין בין יהודים אויבי יוון לידידיה — </w:t>
      </w:r>
      <w:r w:rsidR="00DA3ADB">
        <w:rPr>
          <w:rFonts w:hint="cs"/>
          <w:sz w:val="36"/>
          <w:szCs w:val="36"/>
          <w:rtl/>
        </w:rPr>
        <w:t>כ</w:t>
      </w:r>
      <w:r w:rsidRPr="006331AB">
        <w:rPr>
          <w:sz w:val="36"/>
          <w:szCs w:val="36"/>
          <w:rtl/>
        </w:rPr>
        <w:t>ולם כאחד. אין לתת בהם אמון. ואם לא ימסרו הכוהנים בידו את המקבי וצבא</w:t>
      </w:r>
      <w:r w:rsidRPr="006331AB">
        <w:rPr>
          <w:sz w:val="36"/>
          <w:szCs w:val="36"/>
          <w:shd w:val="clear" w:color="auto" w:fill="80FFFF"/>
          <w:rtl/>
        </w:rPr>
        <w:t>ו—</w:t>
      </w:r>
      <w:r w:rsidRPr="006331AB">
        <w:rPr>
          <w:sz w:val="36"/>
          <w:szCs w:val="36"/>
          <w:rtl/>
        </w:rPr>
        <w:t xml:space="preserve"> יישרף בית המקדש.</w:t>
      </w:r>
    </w:p>
    <w:p w:rsidR="002C1456" w:rsidRPr="006331AB"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 xml:space="preserve">בי״ג אדר שנת </w:t>
      </w:r>
      <w:r w:rsidR="00DA3ADB">
        <w:rPr>
          <w:rFonts w:hint="cs"/>
          <w:sz w:val="36"/>
          <w:szCs w:val="36"/>
          <w:rtl/>
        </w:rPr>
        <w:t>161</w:t>
      </w:r>
      <w:r w:rsidRPr="006331AB">
        <w:rPr>
          <w:sz w:val="36"/>
          <w:szCs w:val="36"/>
          <w:rtl/>
        </w:rPr>
        <w:t xml:space="preserve"> לפסה״נ, ערב פורים, שוב רואים מורדות בית </w:t>
      </w:r>
      <w:r w:rsidRPr="006331AB">
        <w:rPr>
          <w:sz w:val="36"/>
          <w:szCs w:val="36"/>
          <w:shd w:val="clear" w:color="auto" w:fill="80FFFF"/>
          <w:rtl/>
        </w:rPr>
        <w:t>ח</w:t>
      </w:r>
      <w:r w:rsidRPr="006331AB">
        <w:rPr>
          <w:sz w:val="36"/>
          <w:szCs w:val="36"/>
          <w:rtl/>
        </w:rPr>
        <w:t>ורון איך מוכות לרסיסים הפלנגות הסוריות. וניקנו</w:t>
      </w:r>
      <w:r w:rsidRPr="006331AB">
        <w:rPr>
          <w:sz w:val="36"/>
          <w:szCs w:val="36"/>
          <w:shd w:val="clear" w:color="auto" w:fill="80FFFF"/>
          <w:rtl/>
        </w:rPr>
        <w:t>ר</w:t>
      </w:r>
      <w:r w:rsidRPr="006331AB">
        <w:rPr>
          <w:sz w:val="36"/>
          <w:szCs w:val="36"/>
          <w:rtl/>
        </w:rPr>
        <w:t xml:space="preserve"> נופל בקרב. ניצחון גדול לחשמונאים. ימינו וראשו של מחרף המקדש מוקעים מול הר הבית. ערב פורים, אלא שלא </w:t>
      </w:r>
      <w:r w:rsidR="00DA3ADB">
        <w:rPr>
          <w:rFonts w:hint="cs"/>
          <w:sz w:val="36"/>
          <w:szCs w:val="36"/>
          <w:rtl/>
        </w:rPr>
        <w:t>כ</w:t>
      </w:r>
      <w:r w:rsidRPr="006331AB">
        <w:rPr>
          <w:sz w:val="36"/>
          <w:szCs w:val="36"/>
          <w:rtl/>
        </w:rPr>
        <w:t>שושן שבגולה בזכות אחשוורוש, כי אם בירושלים ובזכות החשמונאים.</w:t>
      </w:r>
    </w:p>
    <w:p w:rsidR="000756C3" w:rsidRDefault="004D45C0" w:rsidP="00DA3ADB">
      <w:pPr>
        <w:pStyle w:val="Bodytext1"/>
        <w:shd w:val="clear" w:color="auto" w:fill="auto"/>
        <w:spacing w:before="0" w:line="360" w:lineRule="auto"/>
        <w:ind w:left="20" w:right="20"/>
        <w:jc w:val="both"/>
        <w:rPr>
          <w:sz w:val="36"/>
          <w:szCs w:val="36"/>
          <w:rtl/>
        </w:rPr>
      </w:pPr>
      <w:r w:rsidRPr="006331AB">
        <w:rPr>
          <w:sz w:val="36"/>
          <w:szCs w:val="36"/>
          <w:rtl/>
        </w:rPr>
        <w:t>אך עוד החקרא בירושלים. קן צרעות. ואנטיו</w:t>
      </w:r>
      <w:r w:rsidR="00DA3ADB">
        <w:rPr>
          <w:rFonts w:hint="cs"/>
          <w:sz w:val="36"/>
          <w:szCs w:val="36"/>
          <w:rtl/>
        </w:rPr>
        <w:t>כ</w:t>
      </w:r>
      <w:r w:rsidRPr="006331AB">
        <w:rPr>
          <w:sz w:val="36"/>
          <w:szCs w:val="36"/>
          <w:rtl/>
        </w:rPr>
        <w:t>יה תוסיף שלוח חילות ש</w:t>
      </w:r>
      <w:r w:rsidR="00DA3ADB">
        <w:rPr>
          <w:rFonts w:hint="cs"/>
          <w:sz w:val="36"/>
          <w:szCs w:val="36"/>
          <w:rtl/>
        </w:rPr>
        <w:t>כ</w:t>
      </w:r>
      <w:r w:rsidRPr="006331AB">
        <w:rPr>
          <w:sz w:val="36"/>
          <w:szCs w:val="36"/>
          <w:rtl/>
        </w:rPr>
        <w:t>ירים עוד ועוד. כמו אין עניין אחר לאנטיו</w:t>
      </w:r>
      <w:r w:rsidR="00DA3ADB">
        <w:rPr>
          <w:rFonts w:hint="cs"/>
          <w:sz w:val="36"/>
          <w:szCs w:val="36"/>
          <w:rtl/>
        </w:rPr>
        <w:t>כ</w:t>
      </w:r>
      <w:r w:rsidRPr="006331AB">
        <w:rPr>
          <w:sz w:val="36"/>
          <w:szCs w:val="36"/>
          <w:rtl/>
        </w:rPr>
        <w:t>יה לענות בו פרט לדיכוי יהודה עד להשמדה. והמקבי, הצופה תהליך זה שאין לו סוף, מבין כי ללא בעל ברית אדיר להרתיע את בית אנטיוכוס מפגוע ביהודה — לא תנוח הארץ ולא תשקוט.</w:t>
      </w:r>
    </w:p>
    <w:p w:rsidR="002C1456" w:rsidRPr="006331AB" w:rsidRDefault="002C1456" w:rsidP="00DA3ADB">
      <w:pPr>
        <w:pStyle w:val="Bodytext1"/>
        <w:shd w:val="clear" w:color="auto" w:fill="auto"/>
        <w:spacing w:before="0" w:line="360" w:lineRule="auto"/>
        <w:ind w:left="20" w:right="20"/>
        <w:jc w:val="both"/>
        <w:rPr>
          <w:sz w:val="36"/>
          <w:szCs w:val="36"/>
          <w:rtl/>
        </w:rPr>
      </w:pP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rStyle w:val="Bodytext0"/>
          <w:sz w:val="36"/>
          <w:szCs w:val="36"/>
          <w:rtl/>
        </w:rPr>
        <w:t>אל רומי יו</w:t>
      </w:r>
      <w:r w:rsidRPr="006331AB">
        <w:rPr>
          <w:rStyle w:val="Bodytext0"/>
          <w:sz w:val="36"/>
          <w:szCs w:val="36"/>
          <w:shd w:val="clear" w:color="auto" w:fill="80FFFF"/>
          <w:rtl/>
        </w:rPr>
        <w:t>צ</w:t>
      </w:r>
      <w:r w:rsidRPr="006331AB">
        <w:rPr>
          <w:rStyle w:val="Bodytext0"/>
          <w:sz w:val="36"/>
          <w:szCs w:val="36"/>
          <w:rtl/>
        </w:rPr>
        <w:t>אים שליחי בית חשמונאי. לה</w:t>
      </w:r>
      <w:r w:rsidRPr="006331AB">
        <w:rPr>
          <w:rStyle w:val="Bodytext0"/>
          <w:sz w:val="36"/>
          <w:szCs w:val="36"/>
          <w:shd w:val="clear" w:color="auto" w:fill="80FFFF"/>
          <w:rtl/>
        </w:rPr>
        <w:t>צ</w:t>
      </w:r>
      <w:r w:rsidRPr="006331AB">
        <w:rPr>
          <w:rStyle w:val="Bodytext0"/>
          <w:sz w:val="36"/>
          <w:szCs w:val="36"/>
          <w:rtl/>
        </w:rPr>
        <w:t>יע הברית. ועל לוחות נחושת נכתב דבר התקשרותה הראשונה של יהודה עם רומי:</w:t>
      </w:r>
    </w:p>
    <w:p w:rsidR="002C1456" w:rsidRPr="006331AB" w:rsidRDefault="004D45C0" w:rsidP="000756C3">
      <w:pPr>
        <w:pStyle w:val="Bodytext1"/>
        <w:shd w:val="clear" w:color="auto" w:fill="auto"/>
        <w:spacing w:before="0" w:line="360" w:lineRule="auto"/>
        <w:ind w:left="20" w:right="20"/>
        <w:jc w:val="both"/>
        <w:rPr>
          <w:sz w:val="36"/>
          <w:szCs w:val="36"/>
          <w:rtl/>
        </w:rPr>
      </w:pPr>
      <w:r w:rsidRPr="006331AB">
        <w:rPr>
          <w:rStyle w:val="Bodytext0"/>
          <w:sz w:val="36"/>
          <w:szCs w:val="36"/>
          <w:shd w:val="clear" w:color="auto" w:fill="80FFFF"/>
          <w:rtl/>
        </w:rPr>
        <w:t>״</w:t>
      </w:r>
      <w:r w:rsidRPr="006331AB">
        <w:rPr>
          <w:rStyle w:val="Bodytext0"/>
          <w:sz w:val="36"/>
          <w:szCs w:val="36"/>
          <w:rtl/>
        </w:rPr>
        <w:t>טוב יהי לרומים ולעם היהודים בים ועל היבשה לעולם. וחרב ואויב תרחק</w:t>
      </w:r>
      <w:r w:rsidRPr="006331AB">
        <w:rPr>
          <w:rStyle w:val="Bodytext0"/>
          <w:sz w:val="36"/>
          <w:szCs w:val="36"/>
          <w:shd w:val="clear" w:color="auto" w:fill="80FFFF"/>
          <w:rtl/>
        </w:rPr>
        <w:t xml:space="preserve"> </w:t>
      </w:r>
      <w:r w:rsidRPr="006331AB">
        <w:rPr>
          <w:rStyle w:val="Bodytext0"/>
          <w:sz w:val="36"/>
          <w:szCs w:val="36"/>
          <w:rtl/>
        </w:rPr>
        <w:t>מהם. ואם תקום מלחמה לרומי בראשונה או ל</w:t>
      </w:r>
      <w:r w:rsidR="000756C3">
        <w:rPr>
          <w:rStyle w:val="Bodytext0"/>
          <w:rFonts w:hint="cs"/>
          <w:sz w:val="36"/>
          <w:szCs w:val="36"/>
          <w:rtl/>
        </w:rPr>
        <w:t>כ</w:t>
      </w:r>
      <w:r w:rsidRPr="006331AB">
        <w:rPr>
          <w:rStyle w:val="Bodytext0"/>
          <w:sz w:val="36"/>
          <w:szCs w:val="36"/>
          <w:rtl/>
        </w:rPr>
        <w:t>ל ב</w:t>
      </w:r>
      <w:r w:rsidR="000756C3">
        <w:rPr>
          <w:rStyle w:val="Bodytext0"/>
          <w:rFonts w:hint="cs"/>
          <w:sz w:val="36"/>
          <w:szCs w:val="36"/>
          <w:rtl/>
        </w:rPr>
        <w:t>נ</w:t>
      </w:r>
      <w:r w:rsidRPr="006331AB">
        <w:rPr>
          <w:rStyle w:val="Bodytext0"/>
          <w:sz w:val="36"/>
          <w:szCs w:val="36"/>
          <w:rtl/>
        </w:rPr>
        <w:t>י בריתה ב</w:t>
      </w:r>
      <w:r w:rsidR="000756C3">
        <w:rPr>
          <w:rStyle w:val="Bodytext0"/>
          <w:sz w:val="36"/>
          <w:szCs w:val="36"/>
          <w:rtl/>
        </w:rPr>
        <w:t xml:space="preserve">כל ארץ ממשלתה יעזור עם היהודים </w:t>
      </w:r>
      <w:r w:rsidR="000756C3">
        <w:rPr>
          <w:rStyle w:val="Bodytext0"/>
          <w:rFonts w:hint="cs"/>
          <w:sz w:val="36"/>
          <w:szCs w:val="36"/>
          <w:rtl/>
        </w:rPr>
        <w:t>כ</w:t>
      </w:r>
      <w:r w:rsidRPr="006331AB">
        <w:rPr>
          <w:rStyle w:val="Bodytext0"/>
          <w:sz w:val="36"/>
          <w:szCs w:val="36"/>
          <w:rtl/>
        </w:rPr>
        <w:t>אשר יפקוד עליהם הזמן בלבב שלם. ול</w:t>
      </w:r>
      <w:r w:rsidRPr="006331AB">
        <w:rPr>
          <w:rStyle w:val="Bodytext0"/>
          <w:sz w:val="36"/>
          <w:szCs w:val="36"/>
          <w:shd w:val="clear" w:color="auto" w:fill="80FFFF"/>
          <w:rtl/>
        </w:rPr>
        <w:t>נ</w:t>
      </w:r>
      <w:r w:rsidRPr="006331AB">
        <w:rPr>
          <w:rStyle w:val="Bodytext0"/>
          <w:sz w:val="36"/>
          <w:szCs w:val="36"/>
          <w:rtl/>
        </w:rPr>
        <w:t xml:space="preserve">לחמים אל יתנו ואל ימציאו דגן נשק כסף ואניות, </w:t>
      </w:r>
      <w:r w:rsidR="000756C3">
        <w:rPr>
          <w:rStyle w:val="Bodytext0"/>
          <w:rFonts w:hint="cs"/>
          <w:sz w:val="36"/>
          <w:szCs w:val="36"/>
          <w:rtl/>
        </w:rPr>
        <w:t>כ</w:t>
      </w:r>
      <w:r w:rsidRPr="006331AB">
        <w:rPr>
          <w:rStyle w:val="Bodytext0"/>
          <w:sz w:val="36"/>
          <w:szCs w:val="36"/>
          <w:rtl/>
        </w:rPr>
        <w:t xml:space="preserve">נראה לרומי וישמרו את משמרתם בלי לקחת מאומה. וכמו כן אם לעם היהודים תבוא מלחמה בראשונה הרומים יעזרו בנפש </w:t>
      </w:r>
      <w:r w:rsidR="000756C3">
        <w:rPr>
          <w:rStyle w:val="Bodytext0"/>
          <w:rFonts w:hint="cs"/>
          <w:sz w:val="36"/>
          <w:szCs w:val="36"/>
          <w:rtl/>
        </w:rPr>
        <w:t>כ</w:t>
      </w:r>
      <w:r w:rsidRPr="006331AB">
        <w:rPr>
          <w:rStyle w:val="Bodytext0"/>
          <w:sz w:val="36"/>
          <w:szCs w:val="36"/>
          <w:rtl/>
        </w:rPr>
        <w:t xml:space="preserve">אשר יפקד עליהם הזמן ולבני ברית לא יינתן מאכל נשק כסף או אניות, </w:t>
      </w:r>
      <w:r w:rsidR="000756C3">
        <w:rPr>
          <w:rStyle w:val="Bodytext0"/>
          <w:rFonts w:hint="cs"/>
          <w:sz w:val="36"/>
          <w:szCs w:val="36"/>
          <w:rtl/>
        </w:rPr>
        <w:t>כ</w:t>
      </w:r>
      <w:r w:rsidRPr="006331AB">
        <w:rPr>
          <w:rStyle w:val="Bodytext0"/>
          <w:sz w:val="36"/>
          <w:szCs w:val="36"/>
          <w:rtl/>
        </w:rPr>
        <w:t>נראה לרומים וישמרו את המשמרות האלה ולא במרמה. על פי הדברים האלה הקימו הרומים ברית לעם היהודים. ואם לאחר הדברים האלו ירצו אלה ואלה להוסיף או לגרוע יעשו כנפשם. ואשר יוסיפו או יגרעו יהיה קיים. ועל הרעות אשר עשה דמטריוס המלך כתבנו לו לאמר למה ה</w:t>
      </w:r>
      <w:r w:rsidR="000756C3">
        <w:rPr>
          <w:rStyle w:val="Bodytext0"/>
          <w:rFonts w:hint="cs"/>
          <w:sz w:val="36"/>
          <w:szCs w:val="36"/>
          <w:rtl/>
        </w:rPr>
        <w:t>כ</w:t>
      </w:r>
      <w:r w:rsidRPr="006331AB">
        <w:rPr>
          <w:rStyle w:val="Bodytext0"/>
          <w:sz w:val="36"/>
          <w:szCs w:val="36"/>
          <w:rtl/>
        </w:rPr>
        <w:t>ב</w:t>
      </w:r>
      <w:r w:rsidR="000756C3">
        <w:rPr>
          <w:rStyle w:val="Bodytext0"/>
          <w:rFonts w:hint="cs"/>
          <w:sz w:val="36"/>
          <w:szCs w:val="36"/>
          <w:rtl/>
        </w:rPr>
        <w:t>ד</w:t>
      </w:r>
      <w:r w:rsidRPr="006331AB">
        <w:rPr>
          <w:rStyle w:val="Bodytext0"/>
          <w:sz w:val="36"/>
          <w:szCs w:val="36"/>
          <w:rtl/>
        </w:rPr>
        <w:t xml:space="preserve">ת את עולך על אוהבינו </w:t>
      </w:r>
      <w:r w:rsidRPr="006331AB">
        <w:rPr>
          <w:rStyle w:val="Bodytext0"/>
          <w:sz w:val="36"/>
          <w:szCs w:val="36"/>
          <w:rtl/>
        </w:rPr>
        <w:lastRenderedPageBreak/>
        <w:t>ובני בריתנו היהודים</w:t>
      </w:r>
      <w:r w:rsidRPr="006331AB">
        <w:rPr>
          <w:rStyle w:val="Bodytext0"/>
          <w:sz w:val="36"/>
          <w:szCs w:val="36"/>
          <w:shd w:val="clear" w:color="auto" w:fill="80FFFF"/>
          <w:rtl/>
        </w:rPr>
        <w:t>?</w:t>
      </w:r>
      <w:r w:rsidRPr="006331AB">
        <w:rPr>
          <w:rStyle w:val="Bodytext0"/>
          <w:sz w:val="36"/>
          <w:szCs w:val="36"/>
          <w:rtl/>
        </w:rPr>
        <w:t xml:space="preserve"> ואם יתאוננו עוד עליך נעשה להם משפט ונלחמנו בך בים וביבשה״. כתר שלישי נוסף לו ליהודה המקבי. לכתר המאמין ולכתר הגיבור האיסטרטג, מתוסף כתר המדינאי. במרחקים עולה כוח חדש המתחרה בה, באימפריה היוונית. מלחמתם של היהודים בסוריה היוונית ודאי וודאי שמועילה גם לרומי העולה. זה הבסיס לרעיון הברית. יהודה המקבי הופך את ארץ יהודה לגורם בי</w:t>
      </w:r>
      <w:r w:rsidRPr="006331AB">
        <w:rPr>
          <w:rStyle w:val="Bodytext0"/>
          <w:sz w:val="36"/>
          <w:szCs w:val="36"/>
          <w:shd w:val="clear" w:color="auto" w:fill="80FFFF"/>
          <w:rtl/>
        </w:rPr>
        <w:t>ן</w:t>
      </w:r>
      <w:r w:rsidRPr="006331AB">
        <w:rPr>
          <w:rStyle w:val="Bodytext0"/>
          <w:sz w:val="36"/>
          <w:szCs w:val="36"/>
          <w:rtl/>
        </w:rPr>
        <w:t>־לאומי.</w:t>
      </w:r>
    </w:p>
    <w:p w:rsidR="002C1456" w:rsidRPr="006331AB" w:rsidRDefault="004D45C0" w:rsidP="000756C3">
      <w:pPr>
        <w:pStyle w:val="Bodytext1"/>
        <w:shd w:val="clear" w:color="auto" w:fill="auto"/>
        <w:spacing w:before="0" w:line="360" w:lineRule="auto"/>
        <w:ind w:left="20" w:right="20"/>
        <w:jc w:val="both"/>
        <w:rPr>
          <w:sz w:val="36"/>
          <w:szCs w:val="36"/>
          <w:rtl/>
        </w:rPr>
      </w:pPr>
      <w:r w:rsidRPr="006331AB">
        <w:rPr>
          <w:rStyle w:val="Bodytext0"/>
          <w:sz w:val="36"/>
          <w:szCs w:val="36"/>
          <w:shd w:val="clear" w:color="auto" w:fill="80FFFF"/>
          <w:rtl/>
        </w:rPr>
        <w:t>—א</w:t>
      </w:r>
      <w:r w:rsidRPr="006331AB">
        <w:rPr>
          <w:rStyle w:val="Bodytext0"/>
          <w:sz w:val="36"/>
          <w:szCs w:val="36"/>
          <w:rtl/>
        </w:rPr>
        <w:t xml:space="preserve">ך טרם ישמע </w:t>
      </w:r>
      <w:r w:rsidR="000756C3">
        <w:rPr>
          <w:rStyle w:val="Bodytext0"/>
          <w:rFonts w:hint="cs"/>
          <w:sz w:val="36"/>
          <w:szCs w:val="36"/>
          <w:rtl/>
        </w:rPr>
        <w:t>ד</w:t>
      </w:r>
      <w:r w:rsidRPr="006331AB">
        <w:rPr>
          <w:rStyle w:val="Bodytext0"/>
          <w:sz w:val="36"/>
          <w:szCs w:val="36"/>
          <w:rtl/>
        </w:rPr>
        <w:t>מטריו</w:t>
      </w:r>
      <w:r w:rsidR="000756C3">
        <w:rPr>
          <w:rStyle w:val="Bodytext0"/>
          <w:rFonts w:hint="cs"/>
          <w:sz w:val="36"/>
          <w:szCs w:val="36"/>
          <w:rtl/>
        </w:rPr>
        <w:t>ס</w:t>
      </w:r>
      <w:r w:rsidRPr="006331AB">
        <w:rPr>
          <w:rStyle w:val="Bodytext0"/>
          <w:sz w:val="36"/>
          <w:szCs w:val="36"/>
          <w:rtl/>
        </w:rPr>
        <w:t xml:space="preserve"> על דבר הברית, ואולי </w:t>
      </w:r>
      <w:r w:rsidR="000756C3">
        <w:rPr>
          <w:rStyle w:val="Bodytext0"/>
          <w:rFonts w:hint="cs"/>
          <w:sz w:val="36"/>
          <w:szCs w:val="36"/>
          <w:rtl/>
        </w:rPr>
        <w:t>כ</w:t>
      </w:r>
      <w:r w:rsidRPr="006331AB">
        <w:rPr>
          <w:rStyle w:val="Bodytext0"/>
          <w:sz w:val="36"/>
          <w:szCs w:val="36"/>
          <w:rtl/>
        </w:rPr>
        <w:t>בר שמע ואמר לעשות</w:t>
      </w:r>
      <w:r w:rsidRPr="006331AB">
        <w:rPr>
          <w:rStyle w:val="Bodytext0"/>
          <w:sz w:val="36"/>
          <w:szCs w:val="36"/>
          <w:shd w:val="clear" w:color="auto" w:fill="80FFFF"/>
          <w:rtl/>
        </w:rPr>
        <w:t xml:space="preserve"> </w:t>
      </w:r>
      <w:r w:rsidRPr="006331AB">
        <w:rPr>
          <w:rStyle w:val="Bodytext0"/>
          <w:sz w:val="36"/>
          <w:szCs w:val="36"/>
          <w:rtl/>
        </w:rPr>
        <w:t>בטרם יקימו הרומים את ברית</w:t>
      </w:r>
      <w:r w:rsidRPr="006331AB">
        <w:rPr>
          <w:rStyle w:val="Bodytext0"/>
          <w:sz w:val="36"/>
          <w:szCs w:val="36"/>
          <w:shd w:val="clear" w:color="auto" w:fill="80FFFF"/>
          <w:rtl/>
        </w:rPr>
        <w:t>ם—</w:t>
      </w:r>
      <w:r w:rsidRPr="006331AB">
        <w:rPr>
          <w:rStyle w:val="Bodytext0"/>
          <w:sz w:val="36"/>
          <w:szCs w:val="36"/>
          <w:rtl/>
        </w:rPr>
        <w:t>שולח דמטריו</w:t>
      </w:r>
      <w:r w:rsidRPr="006331AB">
        <w:rPr>
          <w:rStyle w:val="Bodytext0"/>
          <w:sz w:val="36"/>
          <w:szCs w:val="36"/>
          <w:shd w:val="clear" w:color="auto" w:fill="80FFFF"/>
          <w:rtl/>
        </w:rPr>
        <w:t>ס</w:t>
      </w:r>
      <w:r w:rsidRPr="006331AB">
        <w:rPr>
          <w:rStyle w:val="Bodytext0"/>
          <w:sz w:val="36"/>
          <w:szCs w:val="36"/>
          <w:rtl/>
        </w:rPr>
        <w:t xml:space="preserve"> משלחת עונשין על הריגת ניקנו</w:t>
      </w:r>
      <w:r w:rsidRPr="006331AB">
        <w:rPr>
          <w:rStyle w:val="Bodytext0"/>
          <w:sz w:val="36"/>
          <w:szCs w:val="36"/>
          <w:shd w:val="clear" w:color="auto" w:fill="80FFFF"/>
          <w:rtl/>
        </w:rPr>
        <w:t>ר:</w:t>
      </w:r>
      <w:r w:rsidRPr="006331AB">
        <w:rPr>
          <w:rStyle w:val="Bodytext0"/>
          <w:sz w:val="36"/>
          <w:szCs w:val="36"/>
          <w:rtl/>
        </w:rPr>
        <w:t xml:space="preserve"> את אלקימו</w:t>
      </w:r>
      <w:r w:rsidRPr="006331AB">
        <w:rPr>
          <w:rStyle w:val="Bodytext0"/>
          <w:sz w:val="36"/>
          <w:szCs w:val="36"/>
          <w:shd w:val="clear" w:color="auto" w:fill="80FFFF"/>
          <w:rtl/>
        </w:rPr>
        <w:t>ס</w:t>
      </w:r>
      <w:r w:rsidRPr="006331AB">
        <w:rPr>
          <w:rStyle w:val="Bodytext0"/>
          <w:sz w:val="36"/>
          <w:szCs w:val="36"/>
          <w:rtl/>
        </w:rPr>
        <w:t xml:space="preserve"> ואת בק</w:t>
      </w:r>
      <w:r w:rsidRPr="006331AB">
        <w:rPr>
          <w:rStyle w:val="Bodytext0"/>
          <w:sz w:val="36"/>
          <w:szCs w:val="36"/>
          <w:shd w:val="clear" w:color="auto" w:fill="80FFFF"/>
          <w:rtl/>
        </w:rPr>
        <w:t>ח</w:t>
      </w:r>
      <w:r w:rsidRPr="006331AB">
        <w:rPr>
          <w:rStyle w:val="Bodytext0"/>
          <w:sz w:val="36"/>
          <w:szCs w:val="36"/>
          <w:rtl/>
        </w:rPr>
        <w:t>ידס</w:t>
      </w:r>
      <w:r w:rsidR="000756C3">
        <w:rPr>
          <w:rFonts w:hint="cs"/>
          <w:sz w:val="36"/>
          <w:szCs w:val="36"/>
          <w:rtl/>
        </w:rPr>
        <w:t>.</w:t>
      </w:r>
    </w:p>
    <w:p w:rsidR="002C1456" w:rsidRPr="006331AB" w:rsidRDefault="004D45C0" w:rsidP="000756C3">
      <w:pPr>
        <w:pStyle w:val="Bodytext1"/>
        <w:shd w:val="clear" w:color="auto" w:fill="auto"/>
        <w:spacing w:before="0" w:line="360" w:lineRule="auto"/>
        <w:ind w:left="20" w:right="20"/>
        <w:rPr>
          <w:sz w:val="36"/>
          <w:szCs w:val="36"/>
          <w:rtl/>
        </w:rPr>
      </w:pPr>
      <w:r w:rsidRPr="006331AB">
        <w:rPr>
          <w:rStyle w:val="Bodytext0"/>
          <w:sz w:val="36"/>
          <w:szCs w:val="36"/>
          <w:rtl/>
        </w:rPr>
        <w:t xml:space="preserve">בניסן </w:t>
      </w:r>
      <w:r w:rsidR="000756C3">
        <w:rPr>
          <w:rStyle w:val="Bodytext0"/>
          <w:rFonts w:hint="cs"/>
          <w:sz w:val="36"/>
          <w:szCs w:val="36"/>
          <w:rtl/>
        </w:rPr>
        <w:t>161</w:t>
      </w:r>
      <w:r w:rsidRPr="006331AB">
        <w:rPr>
          <w:rStyle w:val="Bodytext0"/>
          <w:sz w:val="36"/>
          <w:szCs w:val="36"/>
          <w:rtl/>
        </w:rPr>
        <w:t xml:space="preserve"> לפס</w:t>
      </w:r>
      <w:r w:rsidRPr="006331AB">
        <w:rPr>
          <w:rStyle w:val="Bodytext0"/>
          <w:sz w:val="36"/>
          <w:szCs w:val="36"/>
          <w:shd w:val="clear" w:color="auto" w:fill="80FFFF"/>
          <w:rtl/>
        </w:rPr>
        <w:t>ה</w:t>
      </w:r>
      <w:r w:rsidRPr="006331AB">
        <w:rPr>
          <w:rStyle w:val="Bodytext0"/>
          <w:sz w:val="36"/>
          <w:szCs w:val="36"/>
          <w:rtl/>
        </w:rPr>
        <w:t>״</w:t>
      </w:r>
      <w:r w:rsidR="000756C3">
        <w:rPr>
          <w:rStyle w:val="Bodytext0"/>
          <w:rFonts w:hint="cs"/>
          <w:sz w:val="36"/>
          <w:szCs w:val="36"/>
          <w:rtl/>
        </w:rPr>
        <w:t>נ</w:t>
      </w:r>
      <w:r w:rsidRPr="006331AB">
        <w:rPr>
          <w:rStyle w:val="Bodytext0"/>
          <w:sz w:val="36"/>
          <w:szCs w:val="36"/>
          <w:rtl/>
        </w:rPr>
        <w:t xml:space="preserve"> חונים עשרים אלף רגלים ואלפיים פרשים סוריים על יד באר זית. ומחנה יהודה — רק שלושת אלפים שבו ונקבצו לחילו לאחר ש</w:t>
      </w:r>
      <w:r w:rsidRPr="006331AB">
        <w:rPr>
          <w:rStyle w:val="Bodytext0"/>
          <w:sz w:val="36"/>
          <w:szCs w:val="36"/>
          <w:shd w:val="clear" w:color="auto" w:fill="80FFFF"/>
          <w:rtl/>
        </w:rPr>
        <w:t>נ</w:t>
      </w:r>
      <w:r w:rsidRPr="006331AB">
        <w:rPr>
          <w:rStyle w:val="Bodytext0"/>
          <w:sz w:val="36"/>
          <w:szCs w:val="36"/>
          <w:rtl/>
        </w:rPr>
        <w:t xml:space="preserve">פזרו לבתיהם צוהלים ביום מפלת </w:t>
      </w:r>
      <w:r w:rsidRPr="006331AB">
        <w:rPr>
          <w:rStyle w:val="Bodytext0"/>
          <w:sz w:val="36"/>
          <w:szCs w:val="36"/>
          <w:shd w:val="clear" w:color="auto" w:fill="80FFFF"/>
          <w:rtl/>
        </w:rPr>
        <w:t>נ</w:t>
      </w:r>
      <w:r w:rsidRPr="006331AB">
        <w:rPr>
          <w:rStyle w:val="Bodytext0"/>
          <w:sz w:val="36"/>
          <w:szCs w:val="36"/>
          <w:rtl/>
        </w:rPr>
        <w:t>יקנור. קרב אבוד מראש?</w:t>
      </w:r>
    </w:p>
    <w:p w:rsidR="000756C3" w:rsidRDefault="004D45C0" w:rsidP="000756C3">
      <w:pPr>
        <w:pStyle w:val="Bodytext1"/>
        <w:shd w:val="clear" w:color="auto" w:fill="auto"/>
        <w:spacing w:before="0" w:line="360" w:lineRule="auto"/>
        <w:ind w:left="20" w:right="20"/>
        <w:rPr>
          <w:rStyle w:val="Bodytext0"/>
          <w:sz w:val="36"/>
          <w:szCs w:val="36"/>
          <w:rtl/>
        </w:rPr>
      </w:pPr>
      <w:r w:rsidRPr="006331AB">
        <w:rPr>
          <w:rStyle w:val="Bodytext0"/>
          <w:sz w:val="36"/>
          <w:szCs w:val="36"/>
          <w:rtl/>
        </w:rPr>
        <w:t xml:space="preserve">בתהפוכות המלחמה </w:t>
      </w:r>
      <w:r w:rsidR="000756C3">
        <w:rPr>
          <w:rStyle w:val="Bodytext0"/>
          <w:rFonts w:hint="cs"/>
          <w:sz w:val="36"/>
          <w:szCs w:val="36"/>
          <w:rtl/>
        </w:rPr>
        <w:t>כ</w:t>
      </w:r>
      <w:r w:rsidRPr="006331AB">
        <w:rPr>
          <w:rStyle w:val="Bodytext0"/>
          <w:sz w:val="36"/>
          <w:szCs w:val="36"/>
          <w:rtl/>
        </w:rPr>
        <w:t>מעט ומכה צבא יהודה את האגף הימני של חיל בקחי</w:t>
      </w:r>
      <w:r w:rsidRPr="006331AB">
        <w:rPr>
          <w:rStyle w:val="Bodytext0"/>
          <w:sz w:val="36"/>
          <w:szCs w:val="36"/>
          <w:shd w:val="clear" w:color="auto" w:fill="80FFFF"/>
          <w:rtl/>
        </w:rPr>
        <w:t>דס</w:t>
      </w:r>
      <w:r w:rsidRPr="006331AB">
        <w:rPr>
          <w:rStyle w:val="Bodytext0"/>
          <w:sz w:val="36"/>
          <w:szCs w:val="36"/>
          <w:rtl/>
        </w:rPr>
        <w:t>, עליו מפקד המצביא עצמו, אך האגף השמאלי השלם אוגף את חיל יהודה, ושמה נפל חלל המקבי. וניגף צבא יהודה.</w:t>
      </w:r>
    </w:p>
    <w:p w:rsidR="000756C3" w:rsidRDefault="004D45C0" w:rsidP="000756C3">
      <w:pPr>
        <w:pStyle w:val="Bodytext1"/>
        <w:shd w:val="clear" w:color="auto" w:fill="auto"/>
        <w:spacing w:before="0" w:line="360" w:lineRule="auto"/>
        <w:ind w:left="20" w:right="20"/>
        <w:rPr>
          <w:rStyle w:val="Bodytext0"/>
          <w:sz w:val="36"/>
          <w:szCs w:val="36"/>
          <w:rtl/>
        </w:rPr>
      </w:pPr>
      <w:r w:rsidRPr="006331AB">
        <w:rPr>
          <w:rStyle w:val="Bodytext0"/>
          <w:sz w:val="36"/>
          <w:szCs w:val="36"/>
          <w:rtl/>
        </w:rPr>
        <w:t xml:space="preserve"> אך עוד יוחנן, יונתן ושמעון לבית חשמונאי לעם ישראל.</w:t>
      </w:r>
    </w:p>
    <w:p w:rsidR="002C1456" w:rsidRPr="006331AB" w:rsidRDefault="004D45C0" w:rsidP="000756C3">
      <w:pPr>
        <w:pStyle w:val="Bodytext1"/>
        <w:shd w:val="clear" w:color="auto" w:fill="auto"/>
        <w:spacing w:before="0" w:line="360" w:lineRule="auto"/>
        <w:ind w:left="20" w:right="20"/>
        <w:rPr>
          <w:sz w:val="36"/>
          <w:szCs w:val="36"/>
          <w:rtl/>
        </w:rPr>
      </w:pPr>
      <w:r w:rsidRPr="006331AB">
        <w:rPr>
          <w:rStyle w:val="Bodytext0"/>
          <w:sz w:val="36"/>
          <w:szCs w:val="36"/>
          <w:rtl/>
        </w:rPr>
        <w:t xml:space="preserve"> ובירושלים עוד עומדת מצודת </w:t>
      </w:r>
      <w:r w:rsidRPr="006331AB">
        <w:rPr>
          <w:rStyle w:val="Bodytext0"/>
          <w:sz w:val="36"/>
          <w:szCs w:val="36"/>
          <w:shd w:val="clear" w:color="auto" w:fill="80FFFF"/>
          <w:rtl/>
        </w:rPr>
        <w:t>ח</w:t>
      </w:r>
      <w:r w:rsidRPr="006331AB">
        <w:rPr>
          <w:rStyle w:val="Bodytext0"/>
          <w:sz w:val="36"/>
          <w:szCs w:val="36"/>
          <w:rtl/>
        </w:rPr>
        <w:t>קרא, ובה יוונים, ויהודים הרוצים להיות יוונים.</w:t>
      </w: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rStyle w:val="Bodytext0"/>
          <w:sz w:val="36"/>
          <w:szCs w:val="36"/>
          <w:rtl/>
        </w:rPr>
        <w:t>ימים קשים על בית חשמונאי. מנוסה במדבר, ורדיפות עד מעבר לירדן, ומלכות יוון מתחזקת והולכת בירושלים.</w:t>
      </w:r>
    </w:p>
    <w:p w:rsidR="002C1456" w:rsidRPr="006331AB" w:rsidRDefault="004D45C0" w:rsidP="000756C3">
      <w:pPr>
        <w:pStyle w:val="Bodytext1"/>
        <w:shd w:val="clear" w:color="auto" w:fill="auto"/>
        <w:spacing w:before="0" w:line="360" w:lineRule="auto"/>
        <w:ind w:left="20" w:right="20"/>
        <w:jc w:val="both"/>
        <w:rPr>
          <w:sz w:val="36"/>
          <w:szCs w:val="36"/>
          <w:rtl/>
        </w:rPr>
      </w:pPr>
      <w:r w:rsidRPr="006331AB">
        <w:rPr>
          <w:rStyle w:val="Bodytext0"/>
          <w:sz w:val="36"/>
          <w:szCs w:val="36"/>
          <w:rtl/>
        </w:rPr>
        <w:t>בכל יהודה מקימים אנשי בקחי</w:t>
      </w:r>
      <w:r w:rsidRPr="006331AB">
        <w:rPr>
          <w:rStyle w:val="Bodytext0"/>
          <w:sz w:val="36"/>
          <w:szCs w:val="36"/>
          <w:shd w:val="clear" w:color="auto" w:fill="80FFFF"/>
          <w:rtl/>
        </w:rPr>
        <w:t>ד</w:t>
      </w:r>
      <w:r w:rsidRPr="006331AB">
        <w:rPr>
          <w:rStyle w:val="Bodytext0"/>
          <w:sz w:val="36"/>
          <w:szCs w:val="36"/>
          <w:rtl/>
        </w:rPr>
        <w:t>ס מצודות, כי למדו לקחם ויודעים הם כי ארץ יהודה היא מעוזם של בית חשמונאי, ושלטון בירושלים לבדה א</w:t>
      </w:r>
      <w:r w:rsidR="000756C3">
        <w:rPr>
          <w:rStyle w:val="Bodytext0"/>
          <w:rFonts w:hint="cs"/>
          <w:sz w:val="36"/>
          <w:szCs w:val="36"/>
          <w:rtl/>
        </w:rPr>
        <w:t>ין</w:t>
      </w:r>
      <w:r w:rsidRPr="006331AB">
        <w:rPr>
          <w:rStyle w:val="Bodytext0"/>
          <w:sz w:val="36"/>
          <w:szCs w:val="36"/>
          <w:rtl/>
        </w:rPr>
        <w:t xml:space="preserve"> די בו </w:t>
      </w:r>
      <w:r w:rsidR="000756C3">
        <w:rPr>
          <w:rStyle w:val="Bodytext0"/>
          <w:rFonts w:hint="cs"/>
          <w:sz w:val="36"/>
          <w:szCs w:val="36"/>
          <w:rtl/>
        </w:rPr>
        <w:t>כ</w:t>
      </w:r>
      <w:r w:rsidRPr="006331AB">
        <w:rPr>
          <w:rStyle w:val="Bodytext0"/>
          <w:sz w:val="36"/>
          <w:szCs w:val="36"/>
          <w:rtl/>
        </w:rPr>
        <w:t>די לשלוט בארץ כולה. ואלקימוס שולט בירושלים ואומר להרוס את חומת</w:t>
      </w:r>
      <w:r w:rsidR="000756C3">
        <w:rPr>
          <w:rStyle w:val="Bodytext0"/>
          <w:rFonts w:hint="cs"/>
          <w:sz w:val="36"/>
          <w:szCs w:val="36"/>
          <w:rtl/>
        </w:rPr>
        <w:t xml:space="preserve">  המ</w:t>
      </w:r>
      <w:r w:rsidRPr="006331AB">
        <w:rPr>
          <w:rStyle w:val="Bodytext0"/>
          <w:sz w:val="36"/>
          <w:szCs w:val="36"/>
          <w:rtl/>
        </w:rPr>
        <w:t>קדש הפנימית — למען לא ינסו החשמונאים להת</w:t>
      </w:r>
      <w:r w:rsidRPr="006331AB">
        <w:rPr>
          <w:rStyle w:val="Bodytext0"/>
          <w:sz w:val="36"/>
          <w:szCs w:val="36"/>
          <w:shd w:val="clear" w:color="auto" w:fill="80FFFF"/>
          <w:rtl/>
        </w:rPr>
        <w:t>בצ</w:t>
      </w:r>
      <w:r w:rsidRPr="006331AB">
        <w:rPr>
          <w:rStyle w:val="Bodytext0"/>
          <w:sz w:val="36"/>
          <w:szCs w:val="36"/>
          <w:rtl/>
        </w:rPr>
        <w:t>ר בה עם נאמניה</w:t>
      </w:r>
      <w:r w:rsidRPr="006331AB">
        <w:rPr>
          <w:rStyle w:val="Bodytext0"/>
          <w:sz w:val="36"/>
          <w:szCs w:val="36"/>
          <w:shd w:val="clear" w:color="auto" w:fill="80FFFF"/>
          <w:rtl/>
        </w:rPr>
        <w:t>ם</w:t>
      </w:r>
      <w:r w:rsidRPr="006331AB">
        <w:rPr>
          <w:rStyle w:val="Bodytext0"/>
          <w:sz w:val="36"/>
          <w:szCs w:val="36"/>
          <w:rtl/>
        </w:rPr>
        <w:t xml:space="preserve"> ער עולם</w:t>
      </w:r>
      <w:r w:rsidRPr="006331AB">
        <w:rPr>
          <w:rStyle w:val="Bodytext0"/>
          <w:sz w:val="36"/>
          <w:szCs w:val="36"/>
          <w:shd w:val="clear" w:color="auto" w:fill="80FFFF"/>
          <w:rtl/>
        </w:rPr>
        <w:t xml:space="preserve"> —</w:t>
      </w:r>
    </w:p>
    <w:p w:rsidR="000756C3" w:rsidRDefault="004D45C0" w:rsidP="006331AB">
      <w:pPr>
        <w:pStyle w:val="Bodytext1"/>
        <w:shd w:val="clear" w:color="auto" w:fill="auto"/>
        <w:spacing w:before="0" w:line="360" w:lineRule="auto"/>
        <w:ind w:left="20" w:right="20"/>
        <w:jc w:val="both"/>
        <w:rPr>
          <w:rStyle w:val="Bodytext0"/>
          <w:sz w:val="36"/>
          <w:szCs w:val="36"/>
          <w:rtl/>
        </w:rPr>
      </w:pPr>
      <w:r w:rsidRPr="006331AB">
        <w:rPr>
          <w:rStyle w:val="Bodytext0"/>
          <w:sz w:val="36"/>
          <w:szCs w:val="36"/>
          <w:rtl/>
        </w:rPr>
        <w:t>בא המוות והשיגהו בע</w:t>
      </w:r>
      <w:r w:rsidRPr="006331AB">
        <w:rPr>
          <w:rStyle w:val="Bodytext0"/>
          <w:sz w:val="36"/>
          <w:szCs w:val="36"/>
          <w:shd w:val="clear" w:color="auto" w:fill="80FFFF"/>
          <w:rtl/>
        </w:rPr>
        <w:t>צ</w:t>
      </w:r>
      <w:r w:rsidRPr="006331AB">
        <w:rPr>
          <w:rStyle w:val="Bodytext0"/>
          <w:sz w:val="36"/>
          <w:szCs w:val="36"/>
          <w:rtl/>
        </w:rPr>
        <w:t>ם מלאכת ההריסה. ומעשיו התבטלו.</w:t>
      </w: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rStyle w:val="Bodytext0"/>
          <w:sz w:val="36"/>
          <w:szCs w:val="36"/>
          <w:rtl/>
        </w:rPr>
        <w:lastRenderedPageBreak/>
        <w:t xml:space="preserve"> ממצוקות המרדפים בבקעה ומעבר לירדן מנווט יונתן בן מתתיהו החשמונאי אט אט את ספינת יהודה בין המתייוונים מבית והיוונים מחוץ, בין פלגים שונים בעם וענפים שונים של בית </w:t>
      </w:r>
      <w:r w:rsidRPr="006331AB">
        <w:rPr>
          <w:rStyle w:val="Bodytext0"/>
          <w:sz w:val="36"/>
          <w:szCs w:val="36"/>
          <w:shd w:val="clear" w:color="auto" w:fill="80FFFF"/>
          <w:rtl/>
        </w:rPr>
        <w:t>ס</w:t>
      </w:r>
      <w:r w:rsidRPr="006331AB">
        <w:rPr>
          <w:rStyle w:val="Bodytext0"/>
          <w:sz w:val="36"/>
          <w:szCs w:val="36"/>
          <w:rtl/>
        </w:rPr>
        <w:t>לבקוס השולט באנטיוכיה. נלחם אנטיוכוס באנטיוכו</w:t>
      </w:r>
      <w:r w:rsidRPr="006331AB">
        <w:rPr>
          <w:rStyle w:val="Bodytext0"/>
          <w:sz w:val="36"/>
          <w:szCs w:val="36"/>
          <w:shd w:val="clear" w:color="auto" w:fill="80FFFF"/>
          <w:rtl/>
        </w:rPr>
        <w:t>ס</w:t>
      </w:r>
      <w:r w:rsidRPr="006331AB">
        <w:rPr>
          <w:rStyle w:val="Bodytext0"/>
          <w:sz w:val="36"/>
          <w:szCs w:val="36"/>
          <w:rtl/>
        </w:rPr>
        <w:t xml:space="preserve"> ויונתן יורש, עד כי צלחה השעה והוא שב לירושלים לחדש את בניינה, לתקן את ביצוריה להיכון לשעת כושר טובה אף מזאת. כי חקרא מייוונת עדיין בלב ירושלים.</w:t>
      </w:r>
    </w:p>
    <w:p w:rsidR="002C1456" w:rsidRPr="006331AB" w:rsidRDefault="004D45C0" w:rsidP="000756C3">
      <w:pPr>
        <w:pStyle w:val="Bodytext1"/>
        <w:shd w:val="clear" w:color="auto" w:fill="auto"/>
        <w:spacing w:before="0" w:line="360" w:lineRule="auto"/>
        <w:ind w:left="20" w:right="20"/>
        <w:jc w:val="both"/>
        <w:rPr>
          <w:sz w:val="36"/>
          <w:szCs w:val="36"/>
          <w:rtl/>
        </w:rPr>
      </w:pPr>
      <w:r w:rsidRPr="006331AB">
        <w:rPr>
          <w:rStyle w:val="Bodytext0"/>
          <w:sz w:val="36"/>
          <w:szCs w:val="36"/>
          <w:rtl/>
        </w:rPr>
        <w:t>נלחם אנטיוכוס בא</w:t>
      </w:r>
      <w:r w:rsidRPr="006331AB">
        <w:rPr>
          <w:rStyle w:val="Bodytext0"/>
          <w:sz w:val="36"/>
          <w:szCs w:val="36"/>
          <w:shd w:val="clear" w:color="auto" w:fill="80FFFF"/>
          <w:rtl/>
        </w:rPr>
        <w:t>נ</w:t>
      </w:r>
      <w:r w:rsidRPr="006331AB">
        <w:rPr>
          <w:rStyle w:val="Bodytext0"/>
          <w:sz w:val="36"/>
          <w:szCs w:val="36"/>
          <w:rtl/>
        </w:rPr>
        <w:t>טיו</w:t>
      </w:r>
      <w:r w:rsidRPr="006331AB">
        <w:rPr>
          <w:rStyle w:val="Bodytext0"/>
          <w:sz w:val="36"/>
          <w:szCs w:val="36"/>
          <w:shd w:val="clear" w:color="auto" w:fill="80FFFF"/>
          <w:rtl/>
        </w:rPr>
        <w:t>כ</w:t>
      </w:r>
      <w:r w:rsidRPr="006331AB">
        <w:rPr>
          <w:rStyle w:val="Bodytext0"/>
          <w:sz w:val="36"/>
          <w:szCs w:val="36"/>
          <w:rtl/>
        </w:rPr>
        <w:t>וס. האחד מתיר ליונתן לקיים צבא־תמיד, ומצווה לשחרר בני ערובה ממקורבי החשמונאים הכלואים בחקרא. קם בן אנטיו</w:t>
      </w:r>
      <w:r w:rsidR="000756C3">
        <w:rPr>
          <w:rStyle w:val="Bodytext0"/>
          <w:rFonts w:hint="cs"/>
          <w:sz w:val="36"/>
          <w:szCs w:val="36"/>
          <w:rtl/>
        </w:rPr>
        <w:t>כ</w:t>
      </w:r>
      <w:r w:rsidRPr="006331AB">
        <w:rPr>
          <w:rStyle w:val="Bodytext0"/>
          <w:sz w:val="36"/>
          <w:szCs w:val="36"/>
          <w:rtl/>
        </w:rPr>
        <w:t>וס שני, ו</w:t>
      </w:r>
      <w:r w:rsidRPr="006331AB">
        <w:rPr>
          <w:rStyle w:val="Bodytext0"/>
          <w:sz w:val="36"/>
          <w:szCs w:val="36"/>
          <w:shd w:val="clear" w:color="auto" w:fill="80FFFF"/>
          <w:rtl/>
        </w:rPr>
        <w:t>ב</w:t>
      </w:r>
      <w:r w:rsidRPr="006331AB">
        <w:rPr>
          <w:rStyle w:val="Bodytext0"/>
          <w:sz w:val="36"/>
          <w:szCs w:val="36"/>
          <w:rtl/>
        </w:rPr>
        <w:t>שאיפתו לרכוש את היהודים לצדו הוא מגדיל אף מן הראשו</w:t>
      </w:r>
      <w:r w:rsidRPr="006331AB">
        <w:rPr>
          <w:rStyle w:val="Bodytext0"/>
          <w:sz w:val="36"/>
          <w:szCs w:val="36"/>
          <w:shd w:val="clear" w:color="auto" w:fill="80FFFF"/>
          <w:rtl/>
        </w:rPr>
        <w:t>ן—</w:t>
      </w:r>
      <w:r w:rsidRPr="006331AB">
        <w:rPr>
          <w:rStyle w:val="Bodytext0"/>
          <w:sz w:val="36"/>
          <w:szCs w:val="36"/>
          <w:rtl/>
        </w:rPr>
        <w:t>עטרת זהב וגלימת ארגמן יעטרהו, שלוחות אליו מאנטיוכיה, למען יהיה כוהן גדול בירושלים ונשיא.</w:t>
      </w:r>
    </w:p>
    <w:p w:rsidR="002C1456" w:rsidRPr="006331AB" w:rsidRDefault="004D45C0" w:rsidP="000756C3">
      <w:pPr>
        <w:pStyle w:val="Bodytext1"/>
        <w:shd w:val="clear" w:color="auto" w:fill="auto"/>
        <w:spacing w:before="0" w:line="360" w:lineRule="auto"/>
        <w:ind w:left="20" w:right="20"/>
        <w:rPr>
          <w:sz w:val="36"/>
          <w:szCs w:val="36"/>
          <w:rtl/>
        </w:rPr>
      </w:pPr>
      <w:r w:rsidRPr="006331AB">
        <w:rPr>
          <w:rStyle w:val="Bodytext0"/>
          <w:sz w:val="36"/>
          <w:szCs w:val="36"/>
          <w:rtl/>
        </w:rPr>
        <w:t xml:space="preserve">לא עוד </w:t>
      </w:r>
      <w:r w:rsidR="000756C3">
        <w:rPr>
          <w:rStyle w:val="Bodytext0"/>
          <w:rFonts w:hint="cs"/>
          <w:sz w:val="36"/>
          <w:szCs w:val="36"/>
          <w:rtl/>
        </w:rPr>
        <w:t>כ</w:t>
      </w:r>
      <w:r w:rsidRPr="006331AB">
        <w:rPr>
          <w:rStyle w:val="Bodytext0"/>
          <w:sz w:val="36"/>
          <w:szCs w:val="36"/>
          <w:rtl/>
        </w:rPr>
        <w:t>הונה גדולה קנויה בזהב או בחונף מתייוונים.</w:t>
      </w:r>
      <w:r w:rsidRPr="006331AB">
        <w:rPr>
          <w:rStyle w:val="BodytextBold"/>
          <w:sz w:val="36"/>
          <w:szCs w:val="36"/>
          <w:rtl/>
        </w:rPr>
        <w:t xml:space="preserve"> בית חשמונ</w:t>
      </w:r>
      <w:r w:rsidRPr="006331AB">
        <w:rPr>
          <w:rStyle w:val="BodytextBold"/>
          <w:sz w:val="36"/>
          <w:szCs w:val="36"/>
          <w:shd w:val="clear" w:color="auto" w:fill="80FFFF"/>
          <w:rtl/>
        </w:rPr>
        <w:t>א</w:t>
      </w:r>
      <w:r w:rsidRPr="006331AB">
        <w:rPr>
          <w:rStyle w:val="BodytextBold"/>
          <w:sz w:val="36"/>
          <w:szCs w:val="36"/>
          <w:rtl/>
        </w:rPr>
        <w:t>י מכהן בירושלים.</w:t>
      </w:r>
      <w:r w:rsidRPr="006331AB">
        <w:rPr>
          <w:rStyle w:val="Bodytext0"/>
          <w:sz w:val="36"/>
          <w:szCs w:val="36"/>
          <w:rtl/>
        </w:rPr>
        <w:t xml:space="preserve"> הושם קץ לשלטונה של מפלגת המתייוונים. </w:t>
      </w:r>
      <w:r w:rsidRPr="006331AB">
        <w:rPr>
          <w:rStyle w:val="Bodytext0"/>
          <w:sz w:val="36"/>
          <w:szCs w:val="36"/>
          <w:shd w:val="clear" w:color="auto" w:fill="80FFFF"/>
          <w:rtl/>
        </w:rPr>
        <w:t>״</w:t>
      </w:r>
      <w:r w:rsidRPr="006331AB">
        <w:rPr>
          <w:rStyle w:val="Bodytext0"/>
          <w:sz w:val="36"/>
          <w:szCs w:val="36"/>
          <w:rtl/>
        </w:rPr>
        <w:t>...וילבש יונתן את מעיל הקודש בחודש השביעי בשנת ששים ומאה בחג</w:t>
      </w:r>
      <w:r w:rsidRPr="006331AB">
        <w:rPr>
          <w:rStyle w:val="Bodytext0"/>
          <w:sz w:val="36"/>
          <w:szCs w:val="36"/>
          <w:shd w:val="clear" w:color="auto" w:fill="80FFFF"/>
          <w:rtl/>
        </w:rPr>
        <w:t xml:space="preserve"> </w:t>
      </w:r>
      <w:r w:rsidRPr="006331AB">
        <w:rPr>
          <w:rStyle w:val="Bodytext0"/>
          <w:sz w:val="36"/>
          <w:szCs w:val="36"/>
          <w:rtl/>
        </w:rPr>
        <w:t>הסוכות ויאסוף חיל ונשק רב</w:t>
      </w:r>
      <w:r w:rsidRPr="006331AB">
        <w:rPr>
          <w:rStyle w:val="Bodytext0"/>
          <w:sz w:val="36"/>
          <w:szCs w:val="36"/>
          <w:shd w:val="clear" w:color="auto" w:fill="80FFFF"/>
          <w:rtl/>
        </w:rPr>
        <w:t>...״</w:t>
      </w:r>
    </w:p>
    <w:p w:rsidR="000756C3" w:rsidRDefault="004D45C0" w:rsidP="000756C3">
      <w:pPr>
        <w:pStyle w:val="Bodytext1"/>
        <w:shd w:val="clear" w:color="auto" w:fill="auto"/>
        <w:spacing w:before="0" w:line="360" w:lineRule="auto"/>
        <w:ind w:left="20" w:right="20"/>
        <w:rPr>
          <w:rStyle w:val="Bodytext0"/>
          <w:sz w:val="36"/>
          <w:szCs w:val="36"/>
          <w:rtl/>
        </w:rPr>
      </w:pPr>
      <w:r w:rsidRPr="006331AB">
        <w:rPr>
          <w:rStyle w:val="Bodytext0"/>
          <w:sz w:val="36"/>
          <w:szCs w:val="36"/>
          <w:rtl/>
        </w:rPr>
        <w:t xml:space="preserve">כי אין </w:t>
      </w:r>
      <w:r w:rsidR="000756C3">
        <w:rPr>
          <w:rStyle w:val="Bodytext0"/>
          <w:rFonts w:hint="cs"/>
          <w:sz w:val="36"/>
          <w:szCs w:val="36"/>
          <w:rtl/>
        </w:rPr>
        <w:t>כ</w:t>
      </w:r>
      <w:r w:rsidRPr="006331AB">
        <w:rPr>
          <w:rStyle w:val="Bodytext0"/>
          <w:sz w:val="36"/>
          <w:szCs w:val="36"/>
          <w:rtl/>
        </w:rPr>
        <w:t>הונה גדולה מתקיימת ביד נאמני רוח ישראל ללא עצמאות מלאה. ונלחם אנטיוכו</w:t>
      </w:r>
      <w:r w:rsidRPr="006331AB">
        <w:rPr>
          <w:rStyle w:val="Bodytext0"/>
          <w:sz w:val="36"/>
          <w:szCs w:val="36"/>
          <w:shd w:val="clear" w:color="auto" w:fill="80FFFF"/>
          <w:rtl/>
        </w:rPr>
        <w:t>ס</w:t>
      </w:r>
      <w:r w:rsidRPr="006331AB">
        <w:rPr>
          <w:rStyle w:val="Bodytext0"/>
          <w:sz w:val="36"/>
          <w:szCs w:val="36"/>
          <w:rtl/>
        </w:rPr>
        <w:t xml:space="preserve"> באנטיו</w:t>
      </w:r>
      <w:r w:rsidRPr="006331AB">
        <w:rPr>
          <w:rStyle w:val="Bodytext0"/>
          <w:sz w:val="36"/>
          <w:szCs w:val="36"/>
          <w:shd w:val="clear" w:color="auto" w:fill="80FFFF"/>
          <w:rtl/>
        </w:rPr>
        <w:t>כ</w:t>
      </w:r>
      <w:r w:rsidRPr="006331AB">
        <w:rPr>
          <w:rStyle w:val="Bodytext0"/>
          <w:sz w:val="36"/>
          <w:szCs w:val="36"/>
          <w:rtl/>
        </w:rPr>
        <w:t>ו</w:t>
      </w:r>
      <w:r w:rsidRPr="006331AB">
        <w:rPr>
          <w:rStyle w:val="Bodytext0"/>
          <w:sz w:val="36"/>
          <w:szCs w:val="36"/>
          <w:shd w:val="clear" w:color="auto" w:fill="80FFFF"/>
          <w:rtl/>
        </w:rPr>
        <w:t>ס:</w:t>
      </w:r>
      <w:r w:rsidRPr="006331AB">
        <w:rPr>
          <w:rStyle w:val="Bodytext0"/>
          <w:sz w:val="36"/>
          <w:szCs w:val="36"/>
          <w:rtl/>
        </w:rPr>
        <w:t xml:space="preserve"> ויהודה יורשת. וכבוד יונתן הולך וגדל והוא נושא בתואר המשול</w:t>
      </w:r>
      <w:r w:rsidRPr="006331AB">
        <w:rPr>
          <w:rStyle w:val="Bodytext0"/>
          <w:sz w:val="36"/>
          <w:szCs w:val="36"/>
          <w:shd w:val="clear" w:color="auto" w:fill="80FFFF"/>
          <w:rtl/>
        </w:rPr>
        <w:t>ש:</w:t>
      </w:r>
      <w:r w:rsidRPr="006331AB">
        <w:rPr>
          <w:rStyle w:val="Bodytext0"/>
          <w:sz w:val="36"/>
          <w:szCs w:val="36"/>
          <w:rtl/>
        </w:rPr>
        <w:t xml:space="preserve"> שר הצבא והכוהן הגדול והנשיא.</w:t>
      </w:r>
    </w:p>
    <w:p w:rsidR="002C1456" w:rsidRPr="006331AB" w:rsidRDefault="004D45C0" w:rsidP="000756C3">
      <w:pPr>
        <w:pStyle w:val="Bodytext1"/>
        <w:shd w:val="clear" w:color="auto" w:fill="auto"/>
        <w:spacing w:before="0" w:line="360" w:lineRule="auto"/>
        <w:ind w:left="20" w:right="20"/>
        <w:rPr>
          <w:sz w:val="36"/>
          <w:szCs w:val="36"/>
          <w:rtl/>
        </w:rPr>
      </w:pPr>
      <w:r w:rsidRPr="006331AB">
        <w:rPr>
          <w:rStyle w:val="Bodytext0"/>
          <w:sz w:val="36"/>
          <w:szCs w:val="36"/>
          <w:rtl/>
        </w:rPr>
        <w:t xml:space="preserve"> אך עוד החקרא עומדת ובה חיל מצב.</w:t>
      </w:r>
    </w:p>
    <w:p w:rsidR="002C1456" w:rsidRPr="006331AB" w:rsidRDefault="004D45C0" w:rsidP="000756C3">
      <w:pPr>
        <w:pStyle w:val="Bodytext1"/>
        <w:shd w:val="clear" w:color="auto" w:fill="auto"/>
        <w:spacing w:before="0" w:line="360" w:lineRule="auto"/>
        <w:ind w:left="20" w:right="20"/>
        <w:jc w:val="both"/>
        <w:rPr>
          <w:sz w:val="36"/>
          <w:szCs w:val="36"/>
          <w:rtl/>
        </w:rPr>
      </w:pPr>
      <w:r w:rsidRPr="006331AB">
        <w:rPr>
          <w:rStyle w:val="Bodytext0"/>
          <w:sz w:val="36"/>
          <w:szCs w:val="36"/>
          <w:rtl/>
        </w:rPr>
        <w:t>מפעם לפעם מנסה יונתן לצור עליה. אך אין מלכות יוון ששה לוותר על מאחזה האחרון הזה ביהודה. ויונתן שב ומנסה כוחו ומתמרן בין מלכי בית סלבקוס ומלכי בית תלמי. והשליטים נצים ביניהם ונופלים וחדשים ורעים מהם צצים לבקרי</w:t>
      </w:r>
      <w:r w:rsidRPr="006331AB">
        <w:rPr>
          <w:rStyle w:val="Bodytext0"/>
          <w:sz w:val="36"/>
          <w:szCs w:val="36"/>
          <w:shd w:val="clear" w:color="auto" w:fill="80FFFF"/>
          <w:rtl/>
        </w:rPr>
        <w:t>ם—</w:t>
      </w:r>
      <w:r w:rsidRPr="006331AB">
        <w:rPr>
          <w:rStyle w:val="Bodytext0"/>
          <w:sz w:val="36"/>
          <w:szCs w:val="36"/>
          <w:rtl/>
        </w:rPr>
        <w:t xml:space="preserve"> עד אשר נופל גם הוא, יונתן, במלכודת טריפון. ובעכו הוא נלכד. משם הוא מובל </w:t>
      </w:r>
      <w:r w:rsidR="000756C3">
        <w:rPr>
          <w:rStyle w:val="Bodytext0"/>
          <w:rFonts w:hint="cs"/>
          <w:sz w:val="36"/>
          <w:szCs w:val="36"/>
          <w:rtl/>
        </w:rPr>
        <w:t>כ</w:t>
      </w:r>
      <w:r w:rsidRPr="006331AB">
        <w:rPr>
          <w:rStyle w:val="Bodytext0"/>
          <w:sz w:val="36"/>
          <w:szCs w:val="36"/>
          <w:rtl/>
        </w:rPr>
        <w:t>אסיר ליהודה בתקווה ללכוד גם את שמעון אחיו — אחרון בית מתתיהו, ולאח</w:t>
      </w:r>
      <w:r w:rsidRPr="006331AB">
        <w:rPr>
          <w:rStyle w:val="Bodytext0"/>
          <w:sz w:val="36"/>
          <w:szCs w:val="36"/>
          <w:shd w:val="clear" w:color="auto" w:fill="80FFFF"/>
          <w:rtl/>
        </w:rPr>
        <w:t>ר—</w:t>
      </w:r>
      <w:r w:rsidRPr="006331AB">
        <w:rPr>
          <w:rStyle w:val="Bodytext0"/>
          <w:sz w:val="36"/>
          <w:szCs w:val="36"/>
          <w:rtl/>
        </w:rPr>
        <w:t xml:space="preserve">במסע חורפי אל הגלעד הוא מוצא להורג בבית שקמה, ועצמותיו מובאות אל מודיעים בידי אחיו שמעון. כלים והולכים בני מתתיהו ועוד ניצבת החקרא בירושלים. </w:t>
      </w:r>
      <w:r w:rsidRPr="006331AB">
        <w:rPr>
          <w:rStyle w:val="Bodytext0"/>
          <w:sz w:val="36"/>
          <w:szCs w:val="36"/>
          <w:rtl/>
        </w:rPr>
        <w:lastRenderedPageBreak/>
        <w:t>עד שקם שמעון החשמונאי, אחרון מבני מתתיהו, וזוכה בעצמאות מלאה ליהודה כתובה על איגרת מלכות יוונית.</w:t>
      </w:r>
    </w:p>
    <w:p w:rsidR="002C1456" w:rsidRPr="006331AB" w:rsidRDefault="004D45C0" w:rsidP="00D412B5">
      <w:pPr>
        <w:pStyle w:val="Bodytext1"/>
        <w:shd w:val="clear" w:color="auto" w:fill="auto"/>
        <w:spacing w:before="0" w:line="360" w:lineRule="auto"/>
        <w:ind w:left="20" w:right="20"/>
        <w:jc w:val="both"/>
        <w:rPr>
          <w:sz w:val="36"/>
          <w:szCs w:val="36"/>
          <w:rtl/>
        </w:rPr>
      </w:pPr>
      <w:r w:rsidRPr="006331AB">
        <w:rPr>
          <w:rStyle w:val="Bodytext0"/>
          <w:sz w:val="36"/>
          <w:szCs w:val="36"/>
          <w:rtl/>
        </w:rPr>
        <w:t>בכ</w:t>
      </w:r>
      <w:r w:rsidRPr="006331AB">
        <w:rPr>
          <w:rStyle w:val="Bodytext0"/>
          <w:sz w:val="36"/>
          <w:szCs w:val="36"/>
          <w:shd w:val="clear" w:color="auto" w:fill="80FFFF"/>
          <w:rtl/>
        </w:rPr>
        <w:t>״</w:t>
      </w:r>
      <w:r w:rsidRPr="006331AB">
        <w:rPr>
          <w:rStyle w:val="Bodytext0"/>
          <w:sz w:val="36"/>
          <w:szCs w:val="36"/>
          <w:rtl/>
        </w:rPr>
        <w:t xml:space="preserve">ז באייר, שנת </w:t>
      </w:r>
      <w:r w:rsidR="000756C3">
        <w:rPr>
          <w:rStyle w:val="Bodytext0"/>
          <w:rFonts w:hint="cs"/>
          <w:sz w:val="36"/>
          <w:szCs w:val="36"/>
          <w:rtl/>
        </w:rPr>
        <w:t>142</w:t>
      </w:r>
      <w:r w:rsidRPr="006331AB">
        <w:rPr>
          <w:rStyle w:val="Bodytext0"/>
          <w:sz w:val="36"/>
          <w:szCs w:val="36"/>
          <w:rtl/>
        </w:rPr>
        <w:t>לפ</w:t>
      </w:r>
      <w:r w:rsidRPr="006331AB">
        <w:rPr>
          <w:rStyle w:val="Bodytext0"/>
          <w:sz w:val="36"/>
          <w:szCs w:val="36"/>
          <w:shd w:val="clear" w:color="auto" w:fill="80FFFF"/>
          <w:rtl/>
        </w:rPr>
        <w:t>ס</w:t>
      </w:r>
      <w:r w:rsidRPr="006331AB">
        <w:rPr>
          <w:rStyle w:val="Bodytext0"/>
          <w:sz w:val="36"/>
          <w:szCs w:val="36"/>
          <w:rtl/>
        </w:rPr>
        <w:t>ה״</w:t>
      </w:r>
      <w:r w:rsidRPr="006331AB">
        <w:rPr>
          <w:rStyle w:val="Bodytext0"/>
          <w:sz w:val="36"/>
          <w:szCs w:val="36"/>
          <w:shd w:val="clear" w:color="auto" w:fill="80FFFF"/>
          <w:rtl/>
        </w:rPr>
        <w:t>נ</w:t>
      </w:r>
      <w:r w:rsidRPr="006331AB">
        <w:rPr>
          <w:rStyle w:val="Bodytext0"/>
          <w:sz w:val="36"/>
          <w:szCs w:val="36"/>
          <w:rtl/>
        </w:rPr>
        <w:t xml:space="preserve">, מצהיר דמטריוס השני, כי יהודה חופשית מתשלום מסים לסוריה. ושמעון טובע מטבעות יהודה החופשית וירושלים הקדושה, ושמעון מבצר את גבולות יהודה וקובע שלטונו בשפלה ובשיפולי ההר. ונפנה לסלק את מוקש </w:t>
      </w:r>
      <w:r w:rsidRPr="006331AB">
        <w:rPr>
          <w:rStyle w:val="Bodytext0"/>
          <w:sz w:val="36"/>
          <w:szCs w:val="36"/>
          <w:shd w:val="clear" w:color="auto" w:fill="80FFFF"/>
          <w:rtl/>
        </w:rPr>
        <w:t>ה</w:t>
      </w:r>
      <w:r w:rsidRPr="006331AB">
        <w:rPr>
          <w:rStyle w:val="Bodytext0"/>
          <w:sz w:val="36"/>
          <w:szCs w:val="36"/>
          <w:rtl/>
        </w:rPr>
        <w:t>חקרא שהיה שלושים שנה לסמל שעבוד יהודה לנכרים. לא עוד גשרים ושערים פתוחים לאויבי חירות ירושלים. שמעון</w:t>
      </w:r>
      <w:r w:rsidR="00D412B5">
        <w:rPr>
          <w:rStyle w:val="Bodytext0"/>
          <w:rFonts w:hint="cs"/>
          <w:sz w:val="36"/>
          <w:szCs w:val="36"/>
          <w:rtl/>
        </w:rPr>
        <w:t xml:space="preserve"> </w:t>
      </w:r>
      <w:r w:rsidRPr="006331AB">
        <w:rPr>
          <w:rStyle w:val="Bodytext0"/>
          <w:sz w:val="36"/>
          <w:szCs w:val="36"/>
          <w:rtl/>
        </w:rPr>
        <w:t>החמיר את המצור, ורעב כבד ב</w:t>
      </w:r>
      <w:r w:rsidR="00D412B5">
        <w:rPr>
          <w:rStyle w:val="Bodytext0"/>
          <w:rFonts w:hint="cs"/>
          <w:sz w:val="36"/>
          <w:szCs w:val="36"/>
          <w:rtl/>
        </w:rPr>
        <w:t>ח</w:t>
      </w:r>
      <w:r w:rsidRPr="006331AB">
        <w:rPr>
          <w:rStyle w:val="Bodytext0"/>
          <w:sz w:val="36"/>
          <w:szCs w:val="36"/>
          <w:rtl/>
        </w:rPr>
        <w:t xml:space="preserve">קרא. וביום </w:t>
      </w:r>
      <w:r w:rsidR="00D412B5">
        <w:rPr>
          <w:rStyle w:val="Bodytext0"/>
          <w:rFonts w:hint="cs"/>
          <w:sz w:val="36"/>
          <w:szCs w:val="36"/>
          <w:rtl/>
        </w:rPr>
        <w:t>כ</w:t>
      </w:r>
      <w:r w:rsidRPr="006331AB">
        <w:rPr>
          <w:rStyle w:val="Bodytext0"/>
          <w:sz w:val="36"/>
          <w:szCs w:val="36"/>
          <w:rtl/>
        </w:rPr>
        <w:t>״ג באייר</w:t>
      </w:r>
      <w:r w:rsidRPr="006331AB">
        <w:rPr>
          <w:rStyle w:val="Bodytext0"/>
          <w:sz w:val="36"/>
          <w:szCs w:val="36"/>
          <w:shd w:val="clear" w:color="auto" w:fill="80FFFF"/>
          <w:rtl/>
        </w:rPr>
        <w:t>,</w:t>
      </w:r>
      <w:r w:rsidRPr="006331AB">
        <w:rPr>
          <w:rStyle w:val="Bodytext0"/>
          <w:sz w:val="36"/>
          <w:szCs w:val="36"/>
          <w:rtl/>
        </w:rPr>
        <w:t xml:space="preserve"> ש</w:t>
      </w:r>
      <w:r w:rsidR="00D412B5">
        <w:rPr>
          <w:rStyle w:val="Bodytext0"/>
          <w:rFonts w:hint="cs"/>
          <w:sz w:val="36"/>
          <w:szCs w:val="36"/>
          <w:rtl/>
        </w:rPr>
        <w:t>נ</w:t>
      </w:r>
      <w:r w:rsidRPr="006331AB">
        <w:rPr>
          <w:rStyle w:val="Bodytext0"/>
          <w:sz w:val="36"/>
          <w:szCs w:val="36"/>
          <w:rtl/>
        </w:rPr>
        <w:t>ת 14</w:t>
      </w:r>
      <w:r w:rsidRPr="006331AB">
        <w:rPr>
          <w:rStyle w:val="Bodytext0"/>
          <w:sz w:val="36"/>
          <w:szCs w:val="36"/>
          <w:shd w:val="clear" w:color="auto" w:fill="80FFFF"/>
          <w:rtl/>
        </w:rPr>
        <w:t>1</w:t>
      </w:r>
      <w:r w:rsidRPr="006331AB">
        <w:rPr>
          <w:rStyle w:val="Bodytext0"/>
          <w:sz w:val="36"/>
          <w:szCs w:val="36"/>
          <w:rtl/>
        </w:rPr>
        <w:t xml:space="preserve"> לפ</w:t>
      </w:r>
      <w:r w:rsidRPr="006331AB">
        <w:rPr>
          <w:rStyle w:val="Bodytext0"/>
          <w:sz w:val="36"/>
          <w:szCs w:val="36"/>
          <w:shd w:val="clear" w:color="auto" w:fill="80FFFF"/>
          <w:rtl/>
        </w:rPr>
        <w:t>ס</w:t>
      </w:r>
      <w:r w:rsidRPr="006331AB">
        <w:rPr>
          <w:rStyle w:val="Bodytext0"/>
          <w:sz w:val="36"/>
          <w:szCs w:val="36"/>
          <w:rtl/>
        </w:rPr>
        <w:t>ה״</w:t>
      </w:r>
      <w:r w:rsidR="00D412B5">
        <w:rPr>
          <w:rStyle w:val="Bodytext0"/>
          <w:rFonts w:hint="cs"/>
          <w:sz w:val="36"/>
          <w:szCs w:val="36"/>
          <w:rtl/>
        </w:rPr>
        <w:t>נ</w:t>
      </w:r>
      <w:r w:rsidRPr="006331AB">
        <w:rPr>
          <w:rStyle w:val="Bodytext0"/>
          <w:sz w:val="36"/>
          <w:szCs w:val="36"/>
          <w:rtl/>
        </w:rPr>
        <w:t>, כשנה לאחר שהוכרה עצמאותה של יהודה חזרה העיר לשלמות</w:t>
      </w:r>
      <w:r w:rsidRPr="006331AB">
        <w:rPr>
          <w:rStyle w:val="Bodytext0"/>
          <w:sz w:val="36"/>
          <w:szCs w:val="36"/>
          <w:shd w:val="clear" w:color="auto" w:fill="80FFFF"/>
          <w:rtl/>
        </w:rPr>
        <w:t>ה:</w:t>
      </w:r>
      <w:r w:rsidRPr="006331AB">
        <w:rPr>
          <w:rStyle w:val="Bodytext0"/>
          <w:sz w:val="36"/>
          <w:szCs w:val="36"/>
          <w:rtl/>
        </w:rPr>
        <w:t xml:space="preserve"> תופים וכינורות נותנים שיר, וכפות תמרים כסמלי מל</w:t>
      </w:r>
      <w:r w:rsidR="00D412B5">
        <w:rPr>
          <w:rStyle w:val="Bodytext0"/>
          <w:rFonts w:hint="cs"/>
          <w:sz w:val="36"/>
          <w:szCs w:val="36"/>
          <w:rtl/>
        </w:rPr>
        <w:t>כ</w:t>
      </w:r>
      <w:r w:rsidRPr="006331AB">
        <w:rPr>
          <w:rStyle w:val="Bodytext0"/>
          <w:sz w:val="36"/>
          <w:szCs w:val="36"/>
          <w:rtl/>
        </w:rPr>
        <w:t>ות ומזמורי תודה להלל לאלוהי ישראל: חילות המצב הסוריים מוסרים את המבצר, וירושלים כולה עברית ושלטת ביהודה החופשית.</w:t>
      </w:r>
    </w:p>
    <w:p w:rsidR="002C1456" w:rsidRPr="006331AB" w:rsidRDefault="004D45C0" w:rsidP="00D412B5">
      <w:pPr>
        <w:pStyle w:val="Bodytext1"/>
        <w:shd w:val="clear" w:color="auto" w:fill="auto"/>
        <w:spacing w:before="0" w:line="360" w:lineRule="auto"/>
        <w:ind w:left="20" w:right="20"/>
        <w:jc w:val="both"/>
        <w:rPr>
          <w:sz w:val="36"/>
          <w:szCs w:val="36"/>
          <w:rtl/>
        </w:rPr>
      </w:pPr>
      <w:r w:rsidRPr="006331AB">
        <w:rPr>
          <w:rStyle w:val="Bodytext0"/>
          <w:sz w:val="36"/>
          <w:szCs w:val="36"/>
          <w:rtl/>
        </w:rPr>
        <w:t>מספר ימים אחר כך משכנע שמעון את מועצת העם לאשר ת</w:t>
      </w:r>
      <w:r w:rsidR="00D412B5">
        <w:rPr>
          <w:rStyle w:val="Bodytext0"/>
          <w:rFonts w:hint="cs"/>
          <w:sz w:val="36"/>
          <w:szCs w:val="36"/>
          <w:rtl/>
        </w:rPr>
        <w:t>כ</w:t>
      </w:r>
      <w:r w:rsidRPr="006331AB">
        <w:rPr>
          <w:rStyle w:val="Bodytext0"/>
          <w:sz w:val="36"/>
          <w:szCs w:val="36"/>
          <w:rtl/>
        </w:rPr>
        <w:t>נית בינוי גדול</w:t>
      </w:r>
      <w:r w:rsidRPr="006331AB">
        <w:rPr>
          <w:rStyle w:val="Bodytext0"/>
          <w:sz w:val="36"/>
          <w:szCs w:val="36"/>
          <w:shd w:val="clear" w:color="auto" w:fill="80FFFF"/>
          <w:rtl/>
        </w:rPr>
        <w:t>ה:</w:t>
      </w:r>
      <w:r w:rsidRPr="006331AB">
        <w:rPr>
          <w:rStyle w:val="Bodytext0"/>
          <w:sz w:val="36"/>
          <w:szCs w:val="36"/>
          <w:rtl/>
        </w:rPr>
        <w:t xml:space="preserve"> ליישר את ההר שעליו בנויה החקרא.</w:t>
      </w:r>
    </w:p>
    <w:p w:rsidR="002C1456" w:rsidRPr="006331AB" w:rsidRDefault="004D45C0" w:rsidP="006331AB">
      <w:pPr>
        <w:pStyle w:val="Bodytext1"/>
        <w:shd w:val="clear" w:color="auto" w:fill="auto"/>
        <w:spacing w:before="0" w:line="360" w:lineRule="auto"/>
        <w:ind w:left="20" w:right="20"/>
        <w:jc w:val="both"/>
        <w:rPr>
          <w:sz w:val="36"/>
          <w:szCs w:val="36"/>
          <w:rtl/>
        </w:rPr>
      </w:pPr>
      <w:r w:rsidRPr="006331AB">
        <w:rPr>
          <w:rStyle w:val="Bodytext0"/>
          <w:sz w:val="36"/>
          <w:szCs w:val="36"/>
          <w:rtl/>
        </w:rPr>
        <w:t>שלוש שנים נמשכת מלאכת החציבה וה</w:t>
      </w:r>
      <w:r w:rsidRPr="006331AB">
        <w:rPr>
          <w:rStyle w:val="Bodytext0"/>
          <w:sz w:val="36"/>
          <w:szCs w:val="36"/>
          <w:shd w:val="clear" w:color="auto" w:fill="80FFFF"/>
          <w:rtl/>
        </w:rPr>
        <w:t>ת</w:t>
      </w:r>
      <w:r w:rsidRPr="006331AB">
        <w:rPr>
          <w:rStyle w:val="Bodytext0"/>
          <w:sz w:val="36"/>
          <w:szCs w:val="36"/>
          <w:rtl/>
        </w:rPr>
        <w:t>פירה. ובתום השנים היה מישור חלק במקום הגבעה שעליה התנשאה החקרא, שאמרה להתנשא מעל המקדש.</w:t>
      </w:r>
    </w:p>
    <w:p w:rsidR="002C1456" w:rsidRPr="006331AB" w:rsidRDefault="004D45C0" w:rsidP="00D412B5">
      <w:pPr>
        <w:pStyle w:val="Bodytext1"/>
        <w:shd w:val="clear" w:color="auto" w:fill="auto"/>
        <w:spacing w:before="0" w:line="360" w:lineRule="auto"/>
        <w:ind w:left="20" w:right="20"/>
        <w:jc w:val="both"/>
        <w:rPr>
          <w:sz w:val="36"/>
          <w:szCs w:val="36"/>
          <w:rtl/>
        </w:rPr>
      </w:pPr>
      <w:r w:rsidRPr="006331AB">
        <w:rPr>
          <w:rStyle w:val="Bodytext0"/>
          <w:sz w:val="36"/>
          <w:szCs w:val="36"/>
          <w:rtl/>
        </w:rPr>
        <w:t>והמקדש היה גבוה מעל ה</w:t>
      </w:r>
      <w:r w:rsidR="00D412B5">
        <w:rPr>
          <w:rStyle w:val="Bodytext0"/>
          <w:rFonts w:hint="cs"/>
          <w:sz w:val="36"/>
          <w:szCs w:val="36"/>
          <w:rtl/>
        </w:rPr>
        <w:t>כ</w:t>
      </w:r>
      <w:r w:rsidRPr="006331AB">
        <w:rPr>
          <w:rStyle w:val="Bodytext0"/>
          <w:sz w:val="36"/>
          <w:szCs w:val="36"/>
          <w:rtl/>
        </w:rPr>
        <w:t xml:space="preserve">ל. ובית חשמונאי הגשים את חלום חירות יהודה. </w:t>
      </w:r>
      <w:r w:rsidRPr="006331AB">
        <w:rPr>
          <w:rStyle w:val="Bodytext0"/>
          <w:sz w:val="36"/>
          <w:szCs w:val="36"/>
          <w:shd w:val="clear" w:color="auto" w:fill="80FFFF"/>
          <w:rtl/>
        </w:rPr>
        <w:t>ב</w:t>
      </w:r>
      <w:r w:rsidRPr="006331AB">
        <w:rPr>
          <w:rStyle w:val="Bodytext0"/>
          <w:sz w:val="36"/>
          <w:szCs w:val="36"/>
          <w:rtl/>
        </w:rPr>
        <w:t>כתוב בספר המקבים, י״ג-י״</w:t>
      </w:r>
      <w:r w:rsidRPr="006331AB">
        <w:rPr>
          <w:rStyle w:val="Bodytext0"/>
          <w:sz w:val="36"/>
          <w:szCs w:val="36"/>
          <w:shd w:val="clear" w:color="auto" w:fill="80FFFF"/>
          <w:rtl/>
        </w:rPr>
        <w:t>ד.</w:t>
      </w:r>
    </w:p>
    <w:p w:rsidR="002C1456" w:rsidRPr="006331AB" w:rsidRDefault="004D45C0" w:rsidP="006331AB">
      <w:pPr>
        <w:pStyle w:val="Bodytext1"/>
        <w:shd w:val="clear" w:color="auto" w:fill="auto"/>
        <w:spacing w:before="0" w:line="360" w:lineRule="auto"/>
        <w:ind w:left="400" w:right="20"/>
        <w:jc w:val="both"/>
        <w:rPr>
          <w:sz w:val="36"/>
          <w:szCs w:val="36"/>
          <w:rtl/>
        </w:rPr>
      </w:pPr>
      <w:r w:rsidRPr="006331AB">
        <w:rPr>
          <w:rStyle w:val="Bodytext0"/>
          <w:sz w:val="36"/>
          <w:szCs w:val="36"/>
          <w:shd w:val="clear" w:color="auto" w:fill="80FFFF"/>
          <w:rtl/>
        </w:rPr>
        <w:t>״</w:t>
      </w:r>
      <w:r w:rsidRPr="006331AB">
        <w:rPr>
          <w:rStyle w:val="Bodytext0"/>
          <w:sz w:val="36"/>
          <w:szCs w:val="36"/>
          <w:rtl/>
        </w:rPr>
        <w:t>והאנשים מן המצודה בירושלים נעצרו לצאת ולבוא לארץ ולקנות</w:t>
      </w:r>
      <w:r w:rsidRPr="006331AB">
        <w:rPr>
          <w:rStyle w:val="Bodytext0"/>
          <w:sz w:val="36"/>
          <w:szCs w:val="36"/>
          <w:shd w:val="clear" w:color="auto" w:fill="80FFFF"/>
          <w:rtl/>
        </w:rPr>
        <w:t xml:space="preserve"> </w:t>
      </w:r>
      <w:r w:rsidRPr="006331AB">
        <w:rPr>
          <w:rStyle w:val="Bodytext0"/>
          <w:sz w:val="36"/>
          <w:szCs w:val="36"/>
          <w:rtl/>
        </w:rPr>
        <w:t>ולמכור וירעבו מאד ויגוועו מהם רבים ברעב. ויקראו אל שמעון לשלום ויתן להם ויגרשם משם ויטהר את המצודה מן השיקוצים. ויבוא אליה... בתופים ובשירים ובזמירות כי נשמד אויב גדול מישראל. ויבצר הר המקדש אשר על יד המצודה...</w:t>
      </w:r>
    </w:p>
    <w:p w:rsidR="00D412B5" w:rsidRDefault="004D45C0" w:rsidP="00D412B5">
      <w:pPr>
        <w:pStyle w:val="Bodytext1"/>
        <w:shd w:val="clear" w:color="auto" w:fill="auto"/>
        <w:spacing w:before="0" w:line="360" w:lineRule="auto"/>
        <w:ind w:left="400" w:right="20"/>
        <w:jc w:val="both"/>
        <w:rPr>
          <w:rStyle w:val="Bodytext0"/>
          <w:sz w:val="36"/>
          <w:szCs w:val="36"/>
          <w:rtl/>
        </w:rPr>
      </w:pPr>
      <w:r w:rsidRPr="006331AB">
        <w:rPr>
          <w:rStyle w:val="Bodytext0"/>
          <w:sz w:val="36"/>
          <w:szCs w:val="36"/>
          <w:rtl/>
        </w:rPr>
        <w:t xml:space="preserve">ותשקוט הארץ </w:t>
      </w:r>
      <w:r w:rsidR="00D412B5">
        <w:rPr>
          <w:rStyle w:val="Bodytext0"/>
          <w:rFonts w:hint="cs"/>
          <w:sz w:val="36"/>
          <w:szCs w:val="36"/>
          <w:rtl/>
        </w:rPr>
        <w:t>כ</w:t>
      </w:r>
      <w:r w:rsidRPr="006331AB">
        <w:rPr>
          <w:rStyle w:val="Bodytext0"/>
          <w:sz w:val="36"/>
          <w:szCs w:val="36"/>
          <w:rtl/>
        </w:rPr>
        <w:t xml:space="preserve">ל ימי שמעון... וירחב את הגבולות לעמו... ולא היה מתקומם לו. וישב ישראל לבטח ויעבדו אדמתם בשלום והארץ נתנה יבולה ועצי השדה את פרים. זקנים ברחובות ישבו, כולם על טוב נדברו, </w:t>
      </w:r>
      <w:r w:rsidRPr="006331AB">
        <w:rPr>
          <w:rStyle w:val="Bodytext0"/>
          <w:sz w:val="36"/>
          <w:szCs w:val="36"/>
          <w:rtl/>
        </w:rPr>
        <w:lastRenderedPageBreak/>
        <w:t xml:space="preserve">בתולות תפארת עטפו והבחורים </w:t>
      </w:r>
      <w:r w:rsidRPr="006331AB">
        <w:rPr>
          <w:rStyle w:val="Bodytext0"/>
          <w:sz w:val="36"/>
          <w:szCs w:val="36"/>
          <w:shd w:val="clear" w:color="auto" w:fill="80FFFF"/>
          <w:rtl/>
        </w:rPr>
        <w:t>כ</w:t>
      </w:r>
      <w:r w:rsidRPr="006331AB">
        <w:rPr>
          <w:rStyle w:val="Bodytext0"/>
          <w:sz w:val="36"/>
          <w:szCs w:val="36"/>
          <w:rtl/>
        </w:rPr>
        <w:t>בו</w:t>
      </w:r>
      <w:r w:rsidRPr="006331AB">
        <w:rPr>
          <w:rStyle w:val="Bodytext0"/>
          <w:sz w:val="36"/>
          <w:szCs w:val="36"/>
          <w:shd w:val="clear" w:color="auto" w:fill="80FFFF"/>
          <w:rtl/>
        </w:rPr>
        <w:t>ד</w:t>
      </w:r>
      <w:r w:rsidRPr="006331AB">
        <w:rPr>
          <w:rStyle w:val="Bodytext0"/>
          <w:sz w:val="36"/>
          <w:szCs w:val="36"/>
          <w:rtl/>
        </w:rPr>
        <w:t xml:space="preserve"> לבשו ובגדי מלחמה. לערים המציא או</w:t>
      </w:r>
      <w:r w:rsidR="00D412B5">
        <w:rPr>
          <w:rStyle w:val="Bodytext0"/>
          <w:rFonts w:hint="cs"/>
          <w:sz w:val="36"/>
          <w:szCs w:val="36"/>
          <w:rtl/>
        </w:rPr>
        <w:t>כ</w:t>
      </w:r>
      <w:r w:rsidRPr="006331AB">
        <w:rPr>
          <w:rStyle w:val="Bodytext0"/>
          <w:sz w:val="36"/>
          <w:szCs w:val="36"/>
          <w:rtl/>
        </w:rPr>
        <w:t xml:space="preserve">ל ויעשן למקום מבצר. עשה שלום על הארץ וישמח ישראל שמחה רבה. ויתמוך כל עניי עמו, את התורה דרש ויחזק ידי שומריה וישמר כל פושע ועוול, את המקדש פאר וירב את </w:t>
      </w:r>
      <w:r w:rsidR="00D412B5">
        <w:rPr>
          <w:rStyle w:val="Bodytext0"/>
          <w:rFonts w:hint="cs"/>
          <w:sz w:val="36"/>
          <w:szCs w:val="36"/>
          <w:rtl/>
        </w:rPr>
        <w:t>כ</w:t>
      </w:r>
      <w:r w:rsidRPr="006331AB">
        <w:rPr>
          <w:rStyle w:val="Bodytext0"/>
          <w:sz w:val="36"/>
          <w:szCs w:val="36"/>
          <w:rtl/>
        </w:rPr>
        <w:t>לי הקודש״.</w:t>
      </w:r>
    </w:p>
    <w:p w:rsidR="00D412B5" w:rsidRPr="006331AB" w:rsidRDefault="00D412B5" w:rsidP="00D412B5">
      <w:pPr>
        <w:pStyle w:val="Bodytext1"/>
        <w:shd w:val="clear" w:color="auto" w:fill="auto"/>
        <w:spacing w:before="0" w:line="360" w:lineRule="auto"/>
        <w:ind w:left="400" w:right="20"/>
        <w:jc w:val="both"/>
        <w:rPr>
          <w:sz w:val="36"/>
          <w:szCs w:val="36"/>
          <w:rtl/>
        </w:rPr>
        <w:sectPr w:rsidR="00D412B5" w:rsidRPr="006331AB">
          <w:headerReference w:type="even" r:id="rId23"/>
          <w:headerReference w:type="default" r:id="rId24"/>
          <w:footerReference w:type="even" r:id="rId25"/>
          <w:footerReference w:type="default" r:id="rId26"/>
          <w:pgSz w:w="11909" w:h="16834"/>
          <w:pgMar w:top="1135" w:right="850" w:bottom="1135" w:left="1700" w:header="0" w:footer="3" w:gutter="0"/>
          <w:cols w:space="720"/>
          <w:noEndnote/>
          <w:bidi/>
          <w:docGrid w:linePitch="360"/>
        </w:sectPr>
      </w:pPr>
      <w:r>
        <w:rPr>
          <w:noProof/>
          <w:sz w:val="36"/>
          <w:szCs w:val="36"/>
          <w:rtl/>
        </w:rPr>
        <w:drawing>
          <wp:inline distT="0" distB="0" distL="0" distR="0">
            <wp:extent cx="5087252" cy="7791855"/>
            <wp:effectExtent l="19050" t="0" r="0" b="0"/>
            <wp:docPr id="6" name="תמונה 7" descr="C:\Users\אריה\Documents\ירושלים בימי החשמונא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אריה\Documents\ירושלים בימי החשמונאים.jpg"/>
                    <pic:cNvPicPr>
                      <a:picLocks noChangeAspect="1" noChangeArrowheads="1"/>
                    </pic:cNvPicPr>
                  </pic:nvPicPr>
                  <pic:blipFill>
                    <a:blip r:embed="rId27" cstate="print"/>
                    <a:srcRect/>
                    <a:stretch>
                      <a:fillRect/>
                    </a:stretch>
                  </pic:blipFill>
                  <pic:spPr bwMode="auto">
                    <a:xfrm>
                      <a:off x="0" y="0"/>
                      <a:ext cx="5087030" cy="7791515"/>
                    </a:xfrm>
                    <a:prstGeom prst="rect">
                      <a:avLst/>
                    </a:prstGeom>
                    <a:noFill/>
                    <a:ln w="9525">
                      <a:noFill/>
                      <a:miter lim="800000"/>
                      <a:headEnd/>
                      <a:tailEnd/>
                    </a:ln>
                  </pic:spPr>
                </pic:pic>
              </a:graphicData>
            </a:graphic>
          </wp:inline>
        </w:drawing>
      </w:r>
    </w:p>
    <w:p w:rsidR="002C1456" w:rsidRPr="00797B01" w:rsidRDefault="004D45C0" w:rsidP="00797B01">
      <w:pPr>
        <w:pStyle w:val="Bodytext80"/>
        <w:shd w:val="clear" w:color="auto" w:fill="auto"/>
        <w:spacing w:after="677" w:line="360" w:lineRule="auto"/>
        <w:ind w:left="20"/>
        <w:jc w:val="both"/>
        <w:rPr>
          <w:sz w:val="40"/>
          <w:szCs w:val="40"/>
          <w:rtl/>
        </w:rPr>
      </w:pPr>
      <w:r w:rsidRPr="00797B01">
        <w:rPr>
          <w:sz w:val="40"/>
          <w:szCs w:val="40"/>
          <w:rtl/>
        </w:rPr>
        <w:lastRenderedPageBreak/>
        <w:t>מלחמה ירושלמית ואנטי</w:t>
      </w:r>
      <w:r w:rsidRPr="00797B01">
        <w:rPr>
          <w:sz w:val="40"/>
          <w:szCs w:val="40"/>
          <w:shd w:val="clear" w:color="auto" w:fill="80FFFF"/>
          <w:rtl/>
        </w:rPr>
        <w:t>־</w:t>
      </w:r>
      <w:r w:rsidRPr="00797B01">
        <w:rPr>
          <w:sz w:val="40"/>
          <w:szCs w:val="40"/>
          <w:rtl/>
        </w:rPr>
        <w:t>י</w:t>
      </w:r>
      <w:r w:rsidRPr="00797B01">
        <w:rPr>
          <w:sz w:val="40"/>
          <w:szCs w:val="40"/>
          <w:shd w:val="clear" w:color="auto" w:fill="80FFFF"/>
          <w:rtl/>
        </w:rPr>
        <w:t>ר</w:t>
      </w:r>
      <w:r w:rsidRPr="00797B01">
        <w:rPr>
          <w:sz w:val="40"/>
          <w:szCs w:val="40"/>
          <w:rtl/>
        </w:rPr>
        <w:t>ושלמית</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t>מלחמת החשמונ</w:t>
      </w:r>
      <w:r w:rsidRPr="00797B01">
        <w:rPr>
          <w:rStyle w:val="Bodytext0"/>
          <w:sz w:val="40"/>
          <w:szCs w:val="40"/>
          <w:shd w:val="clear" w:color="auto" w:fill="80FFFF"/>
          <w:rtl/>
        </w:rPr>
        <w:t>א</w:t>
      </w:r>
      <w:r w:rsidRPr="00797B01">
        <w:rPr>
          <w:rStyle w:val="Bodytext0"/>
          <w:sz w:val="40"/>
          <w:szCs w:val="40"/>
          <w:rtl/>
        </w:rPr>
        <w:t xml:space="preserve">ים מלחמה ירושלמית הייתה, משמע מלחמה על חירות ועל אמונה. ללא מלחמה זו, </w:t>
      </w:r>
      <w:r w:rsidRPr="00797B01">
        <w:rPr>
          <w:rStyle w:val="Bodytext0"/>
          <w:sz w:val="40"/>
          <w:szCs w:val="40"/>
          <w:shd w:val="clear" w:color="auto" w:fill="80FFFF"/>
          <w:rtl/>
        </w:rPr>
        <w:t>ה</w:t>
      </w:r>
      <w:r w:rsidRPr="00797B01">
        <w:rPr>
          <w:rStyle w:val="Bodytext0"/>
          <w:sz w:val="40"/>
          <w:szCs w:val="40"/>
          <w:rtl/>
        </w:rPr>
        <w:t>התיוו</w:t>
      </w:r>
      <w:r w:rsidRPr="00797B01">
        <w:rPr>
          <w:rStyle w:val="Bodytext0"/>
          <w:sz w:val="40"/>
          <w:szCs w:val="40"/>
          <w:shd w:val="clear" w:color="auto" w:fill="80FFFF"/>
          <w:rtl/>
        </w:rPr>
        <w:t>נ</w:t>
      </w:r>
      <w:r w:rsidRPr="00797B01">
        <w:rPr>
          <w:rStyle w:val="Bodytext0"/>
          <w:sz w:val="40"/>
          <w:szCs w:val="40"/>
          <w:rtl/>
        </w:rPr>
        <w:t>ות היתה מכרעת, ירושלים ועמה יהודה כולה, היו נהפכים לעיר ומ</w:t>
      </w:r>
      <w:r w:rsidRPr="00797B01">
        <w:rPr>
          <w:rStyle w:val="Bodytext0"/>
          <w:sz w:val="40"/>
          <w:szCs w:val="40"/>
          <w:shd w:val="clear" w:color="auto" w:fill="80FFFF"/>
          <w:rtl/>
        </w:rPr>
        <w:t>ד</w:t>
      </w:r>
      <w:r w:rsidRPr="00797B01">
        <w:rPr>
          <w:rStyle w:val="Bodytext0"/>
          <w:sz w:val="40"/>
          <w:szCs w:val="40"/>
          <w:rtl/>
        </w:rPr>
        <w:t>ינונת הלניסטית עוד אחת, ושוקעים עם ההלניזם בבליל עמים כאשר שקעו רבים אחרים. אין צריך לא</w:t>
      </w:r>
      <w:r w:rsidRPr="00797B01">
        <w:rPr>
          <w:rStyle w:val="Bodytext0"/>
          <w:sz w:val="40"/>
          <w:szCs w:val="40"/>
          <w:shd w:val="clear" w:color="auto" w:fill="80FFFF"/>
          <w:rtl/>
        </w:rPr>
        <w:t>מר</w:t>
      </w:r>
      <w:r w:rsidRPr="00797B01">
        <w:rPr>
          <w:rStyle w:val="Bodytext0"/>
          <w:sz w:val="40"/>
          <w:szCs w:val="40"/>
          <w:rtl/>
        </w:rPr>
        <w:t xml:space="preserve"> שהעם היהודי לא היה זוכה להתפתחות שזכה לה, ייתכן ג</w:t>
      </w:r>
      <w:r w:rsidRPr="00797B01">
        <w:rPr>
          <w:rStyle w:val="Bodytext0"/>
          <w:sz w:val="40"/>
          <w:szCs w:val="40"/>
          <w:shd w:val="clear" w:color="auto" w:fill="80FFFF"/>
          <w:rtl/>
        </w:rPr>
        <w:t>ם—</w:t>
      </w:r>
      <w:r w:rsidRPr="00797B01">
        <w:rPr>
          <w:rStyle w:val="Bodytext0"/>
          <w:sz w:val="40"/>
          <w:szCs w:val="40"/>
          <w:rtl/>
        </w:rPr>
        <w:t xml:space="preserve"> </w:t>
      </w:r>
      <w:r w:rsidR="00797B01">
        <w:rPr>
          <w:rStyle w:val="Bodytext0"/>
          <w:rFonts w:hint="cs"/>
          <w:sz w:val="40"/>
          <w:szCs w:val="40"/>
          <w:rtl/>
        </w:rPr>
        <w:t>כ</w:t>
      </w:r>
      <w:r w:rsidRPr="00797B01">
        <w:rPr>
          <w:rStyle w:val="Bodytext0"/>
          <w:sz w:val="40"/>
          <w:szCs w:val="40"/>
          <w:rtl/>
        </w:rPr>
        <w:t xml:space="preserve">פי שסבורים מרבית ההיסטוריונים — שאף הנצרות לא הייתה בוקעת, בפי שבקעה מירושלים זו, משמע שכל תרבות המערב, </w:t>
      </w:r>
      <w:r w:rsidR="00797B01">
        <w:rPr>
          <w:rStyle w:val="Bodytext0"/>
          <w:rFonts w:hint="cs"/>
          <w:sz w:val="40"/>
          <w:szCs w:val="40"/>
          <w:rtl/>
        </w:rPr>
        <w:t>כ</w:t>
      </w:r>
      <w:r w:rsidRPr="00797B01">
        <w:rPr>
          <w:rStyle w:val="Bodytext0"/>
          <w:sz w:val="40"/>
          <w:szCs w:val="40"/>
          <w:rtl/>
        </w:rPr>
        <w:t>פרי ירושלים ואתונה, לא הייתה מתחוללת, ולא לשווא זכו מלחמות החשמונאים — נוסף על היותן מלחמות אמונה ראשונות בהיסטוריה ומופת לקידוש הש</w:t>
      </w:r>
      <w:r w:rsidRPr="00797B01">
        <w:rPr>
          <w:rStyle w:val="Bodytext0"/>
          <w:sz w:val="40"/>
          <w:szCs w:val="40"/>
          <w:shd w:val="clear" w:color="auto" w:fill="80FFFF"/>
          <w:rtl/>
        </w:rPr>
        <w:t>ם—</w:t>
      </w:r>
      <w:r w:rsidRPr="00797B01">
        <w:rPr>
          <w:rStyle w:val="Bodytext0"/>
          <w:sz w:val="40"/>
          <w:szCs w:val="40"/>
          <w:rtl/>
        </w:rPr>
        <w:t xml:space="preserve"> מרטירולוגיה בלע</w:t>
      </w:r>
      <w:r w:rsidRPr="00797B01">
        <w:rPr>
          <w:rStyle w:val="Bodytext0"/>
          <w:sz w:val="40"/>
          <w:szCs w:val="40"/>
          <w:shd w:val="clear" w:color="auto" w:fill="80FFFF"/>
          <w:rtl/>
        </w:rPr>
        <w:t>״ז—</w:t>
      </w:r>
      <w:r w:rsidRPr="00797B01">
        <w:rPr>
          <w:rStyle w:val="Bodytext0"/>
          <w:sz w:val="40"/>
          <w:szCs w:val="40"/>
          <w:rtl/>
        </w:rPr>
        <w:t xml:space="preserve">לטיפול יסודי ורב </w:t>
      </w:r>
      <w:r w:rsidRPr="00797B01">
        <w:rPr>
          <w:rStyle w:val="Bodytext0"/>
          <w:sz w:val="40"/>
          <w:szCs w:val="40"/>
          <w:shd w:val="clear" w:color="auto" w:fill="80FFFF"/>
          <w:rtl/>
        </w:rPr>
        <w:t>כ</w:t>
      </w:r>
      <w:r w:rsidRPr="00797B01">
        <w:rPr>
          <w:rStyle w:val="Bodytext0"/>
          <w:sz w:val="40"/>
          <w:szCs w:val="40"/>
          <w:rtl/>
        </w:rPr>
        <w:t>ל־כך על ידי הנצרות, ואירוניה של ההיסטוריה היא שספר המקבים נשתמר</w:t>
      </w:r>
      <w:r w:rsidRPr="00797B01">
        <w:rPr>
          <w:rStyle w:val="Bodytext0"/>
          <w:sz w:val="40"/>
          <w:szCs w:val="40"/>
          <w:shd w:val="clear" w:color="auto" w:fill="80FFFF"/>
          <w:rtl/>
        </w:rPr>
        <w:t xml:space="preserve"> </w:t>
      </w:r>
      <w:r w:rsidRPr="00797B01">
        <w:rPr>
          <w:rStyle w:val="Bodytext0"/>
          <w:sz w:val="40"/>
          <w:szCs w:val="40"/>
          <w:rtl/>
        </w:rPr>
        <w:t>לנו בתרגום היווני שנתקדש בנצרות.</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t>ודאי שיסודות היהדות נקבעו בתורת משה ובאמנת עזרא ובדורות הסופרים ואנשי הכנסת הגדולה. אולם הלחץ ההלניסטי האדיר שכבש עמים וארצות אדירות במזרח, בלעם, מחקם, היה גם מכלה שבט קטן כמות זה אלמלא ניצחון המקבים.</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t xml:space="preserve">בכך לא תם </w:t>
      </w:r>
      <w:r w:rsidR="00797B01">
        <w:rPr>
          <w:rStyle w:val="Bodytext0"/>
          <w:rFonts w:hint="cs"/>
          <w:sz w:val="40"/>
          <w:szCs w:val="40"/>
          <w:rtl/>
        </w:rPr>
        <w:t>כ</w:t>
      </w:r>
      <w:r w:rsidRPr="00797B01">
        <w:rPr>
          <w:rStyle w:val="Bodytext0"/>
          <w:sz w:val="40"/>
          <w:szCs w:val="40"/>
          <w:rtl/>
        </w:rPr>
        <w:t xml:space="preserve">מובן המאבק הרוחני בין שני העולמות, שם ויפת, כוחו המפתה של יפת היה חזק מדי. אמנם ירושלים אינה עוד אוהל מועד, משכן ומזבח צנוע לעבודת אלוהים. היא עיר גדולה ומתעצמת. חשמונאים עושים אותה מחדש לעיר מלוכה, וגם עושר בה, גם בניין רב ויפה, וגדולי החשמונאים האחרונים פורצים </w:t>
      </w:r>
      <w:r w:rsidRPr="00797B01">
        <w:rPr>
          <w:rStyle w:val="Bodytext0"/>
          <w:sz w:val="40"/>
          <w:szCs w:val="40"/>
          <w:rtl/>
        </w:rPr>
        <w:lastRenderedPageBreak/>
        <w:t>דרכים לימים ולסחר עולמי, על יבוא, ועל יצוא, ומאז ומתמיד יבוא ויצוא אינם רק עניין של חומר. אבל מכיוון שיסוד הריבונות המחודשת הוא משל יהודה המקבי ושמעון החשמונאי, משמע יסוד יהדותי מובהק, אין היבוא הרוחני מצליח לרסק את הגרעין הרוחני, ואפילו צדוקים הקרובים ביותר לתרבות ההלניסטית, אינם פוגעים בתורת משה, אין הם מתייוונים. יש בניין בסגנון הלניסטי, וכדרך הטבע של שגשוג כלכלי, יש גם שחיתות מידות, אבדן הצנע והטוהר של אנשי מודיעים, אבל בית המקדש לא ייטמא עוד בשיקוץ משומ</w:t>
      </w:r>
      <w:r w:rsidRPr="00797B01">
        <w:rPr>
          <w:rStyle w:val="Bodytext0"/>
          <w:sz w:val="40"/>
          <w:szCs w:val="40"/>
          <w:shd w:val="clear" w:color="auto" w:fill="80FFFF"/>
          <w:rtl/>
        </w:rPr>
        <w:t>ם</w:t>
      </w:r>
      <w:r w:rsidR="00797B01">
        <w:rPr>
          <w:rStyle w:val="Bodytext0"/>
          <w:rFonts w:hint="cs"/>
          <w:sz w:val="40"/>
          <w:szCs w:val="40"/>
          <w:rtl/>
        </w:rPr>
        <w:t xml:space="preserve">. </w:t>
      </w:r>
      <w:r w:rsidRPr="00797B01">
        <w:rPr>
          <w:rStyle w:val="Bodytext0"/>
          <w:sz w:val="40"/>
          <w:szCs w:val="40"/>
          <w:rtl/>
        </w:rPr>
        <w:t>אפילו הור</w:t>
      </w:r>
      <w:r w:rsidRPr="00797B01">
        <w:rPr>
          <w:rStyle w:val="Bodytext0"/>
          <w:sz w:val="40"/>
          <w:szCs w:val="40"/>
          <w:shd w:val="clear" w:color="auto" w:fill="80FFFF"/>
          <w:rtl/>
        </w:rPr>
        <w:t>ד</w:t>
      </w:r>
      <w:r w:rsidRPr="00797B01">
        <w:rPr>
          <w:rStyle w:val="Bodytext0"/>
          <w:sz w:val="40"/>
          <w:szCs w:val="40"/>
          <w:rtl/>
        </w:rPr>
        <w:t xml:space="preserve">וס האדומי לא ייגע בקודש, יתר על כן, יזכה לשבחי </w:t>
      </w:r>
      <w:r w:rsidRPr="00797B01">
        <w:rPr>
          <w:rStyle w:val="Bodytext0"/>
          <w:sz w:val="40"/>
          <w:szCs w:val="40"/>
          <w:shd w:val="clear" w:color="auto" w:fill="80FFFF"/>
          <w:rtl/>
        </w:rPr>
        <w:t>ח</w:t>
      </w:r>
      <w:r w:rsidRPr="00797B01">
        <w:rPr>
          <w:rStyle w:val="Bodytext0"/>
          <w:sz w:val="40"/>
          <w:szCs w:val="40"/>
          <w:rtl/>
        </w:rPr>
        <w:t>ז</w:t>
      </w:r>
      <w:r w:rsidRPr="00797B01">
        <w:rPr>
          <w:rStyle w:val="Bodytext0"/>
          <w:sz w:val="40"/>
          <w:szCs w:val="40"/>
          <w:shd w:val="clear" w:color="auto" w:fill="80FFFF"/>
          <w:rtl/>
        </w:rPr>
        <w:t>״</w:t>
      </w:r>
      <w:r w:rsidRPr="00797B01">
        <w:rPr>
          <w:rStyle w:val="Bodytext0"/>
          <w:sz w:val="40"/>
          <w:szCs w:val="40"/>
          <w:rtl/>
        </w:rPr>
        <w:t>ל על בניין בית המקדש שפיארו.</w:t>
      </w:r>
    </w:p>
    <w:p w:rsidR="007A0134" w:rsidRDefault="004D45C0" w:rsidP="00797B01">
      <w:pPr>
        <w:pStyle w:val="Bodytext1"/>
        <w:shd w:val="clear" w:color="auto" w:fill="auto"/>
        <w:spacing w:before="0" w:line="360" w:lineRule="auto"/>
        <w:ind w:left="20" w:right="20"/>
        <w:jc w:val="both"/>
        <w:rPr>
          <w:rStyle w:val="Bodytext0"/>
          <w:sz w:val="40"/>
          <w:szCs w:val="40"/>
          <w:rtl/>
        </w:rPr>
      </w:pPr>
      <w:r w:rsidRPr="00797B01">
        <w:rPr>
          <w:rStyle w:val="Bodytext0"/>
          <w:sz w:val="40"/>
          <w:szCs w:val="40"/>
          <w:rtl/>
        </w:rPr>
        <w:t>ובירושלים זו נוצר כנראה לראשונה בתולדות האנושות חוק חינוך חובה, וגם אם מצד הצורה יש בסנהדרין אי אלו דברים הדומים למוסדות ה</w:t>
      </w:r>
      <w:r w:rsidRPr="00797B01">
        <w:rPr>
          <w:rStyle w:val="Bodytext0"/>
          <w:sz w:val="40"/>
          <w:szCs w:val="40"/>
          <w:shd w:val="clear" w:color="auto" w:fill="80FFFF"/>
          <w:rtl/>
        </w:rPr>
        <w:t>ד</w:t>
      </w:r>
      <w:r w:rsidRPr="00797B01">
        <w:rPr>
          <w:rStyle w:val="Bodytext0"/>
          <w:sz w:val="40"/>
          <w:szCs w:val="40"/>
          <w:rtl/>
        </w:rPr>
        <w:t xml:space="preserve">ימוקרטיה היוונית, אם זה מצד </w:t>
      </w:r>
      <w:r w:rsidRPr="00797B01">
        <w:rPr>
          <w:rStyle w:val="Bodytext0"/>
          <w:sz w:val="40"/>
          <w:szCs w:val="40"/>
          <w:shd w:val="clear" w:color="auto" w:fill="80FFFF"/>
          <w:rtl/>
        </w:rPr>
        <w:t>״</w:t>
      </w:r>
      <w:r w:rsidRPr="00797B01">
        <w:rPr>
          <w:rStyle w:val="Bodytext0"/>
          <w:sz w:val="40"/>
          <w:szCs w:val="40"/>
          <w:rtl/>
        </w:rPr>
        <w:t>חצי הגורן</w:t>
      </w:r>
      <w:r w:rsidRPr="00797B01">
        <w:rPr>
          <w:rStyle w:val="Bodytext0"/>
          <w:sz w:val="40"/>
          <w:szCs w:val="40"/>
          <w:shd w:val="clear" w:color="auto" w:fill="80FFFF"/>
          <w:rtl/>
        </w:rPr>
        <w:t>״,</w:t>
      </w:r>
      <w:r w:rsidRPr="00797B01">
        <w:rPr>
          <w:rStyle w:val="Bodytext0"/>
          <w:sz w:val="40"/>
          <w:szCs w:val="40"/>
          <w:rtl/>
        </w:rPr>
        <w:t xml:space="preserve"> אם זה בעצם השם היווני. אך מצד התוכן</w:t>
      </w:r>
      <w:r w:rsidR="00797B01">
        <w:rPr>
          <w:rStyle w:val="Bodytext0"/>
          <w:rFonts w:hint="cs"/>
          <w:sz w:val="40"/>
          <w:szCs w:val="40"/>
          <w:rtl/>
        </w:rPr>
        <w:t xml:space="preserve"> </w:t>
      </w:r>
      <w:r w:rsidRPr="00797B01">
        <w:rPr>
          <w:rStyle w:val="Bodytext0"/>
          <w:sz w:val="40"/>
          <w:szCs w:val="40"/>
          <w:rtl/>
        </w:rPr>
        <w:t>אין האימפקט היווני ניכר. צא ורא</w:t>
      </w:r>
      <w:r w:rsidRPr="00797B01">
        <w:rPr>
          <w:rStyle w:val="Bodytext0"/>
          <w:sz w:val="40"/>
          <w:szCs w:val="40"/>
          <w:shd w:val="clear" w:color="auto" w:fill="80FFFF"/>
          <w:rtl/>
        </w:rPr>
        <w:t>ה:</w:t>
      </w:r>
      <w:r w:rsidRPr="00797B01">
        <w:rPr>
          <w:rStyle w:val="Bodytext0"/>
          <w:sz w:val="40"/>
          <w:szCs w:val="40"/>
          <w:rtl/>
        </w:rPr>
        <w:t xml:space="preserve"> ספרות ישראל מתורגמת ליוונית. אין זכר לתרגום הספרות היוונית הקלאסית לעברית. לא האפוס ה</w:t>
      </w:r>
      <w:r w:rsidRPr="00797B01">
        <w:rPr>
          <w:rStyle w:val="Bodytext0"/>
          <w:sz w:val="40"/>
          <w:szCs w:val="40"/>
          <w:shd w:val="clear" w:color="auto" w:fill="80FFFF"/>
          <w:rtl/>
        </w:rPr>
        <w:t>ה</w:t>
      </w:r>
      <w:r w:rsidRPr="00797B01">
        <w:rPr>
          <w:rStyle w:val="Bodytext0"/>
          <w:sz w:val="40"/>
          <w:szCs w:val="40"/>
          <w:rtl/>
        </w:rPr>
        <w:t>ומרי, לא הפילוסופיה המפוארת, לא המחזאות הגדולה. אין להימנע מחיקוי צורות, אך אם יש תוכן תרבותי עצמי רב, ניתן להימנע משאילת תוכן, ובייחוד כל עוד יש בו סכנה, וכנראה שבימים ההם ראו חכמי ישרא</w:t>
      </w:r>
      <w:r w:rsidRPr="00797B01">
        <w:rPr>
          <w:rStyle w:val="Bodytext0"/>
          <w:sz w:val="40"/>
          <w:szCs w:val="40"/>
          <w:shd w:val="clear" w:color="auto" w:fill="80FFFF"/>
          <w:rtl/>
        </w:rPr>
        <w:t>ל—</w:t>
      </w:r>
      <w:r w:rsidRPr="00797B01">
        <w:rPr>
          <w:rStyle w:val="Bodytext0"/>
          <w:sz w:val="40"/>
          <w:szCs w:val="40"/>
          <w:rtl/>
        </w:rPr>
        <w:t>שידעו יווני</w:t>
      </w:r>
      <w:r w:rsidRPr="00797B01">
        <w:rPr>
          <w:rStyle w:val="Bodytext0"/>
          <w:sz w:val="40"/>
          <w:szCs w:val="40"/>
          <w:shd w:val="clear" w:color="auto" w:fill="80FFFF"/>
          <w:rtl/>
        </w:rPr>
        <w:t>ת—</w:t>
      </w:r>
      <w:r w:rsidRPr="00797B01">
        <w:rPr>
          <w:rStyle w:val="Bodytext0"/>
          <w:sz w:val="40"/>
          <w:szCs w:val="40"/>
          <w:rtl/>
        </w:rPr>
        <w:t>כי יש ס</w:t>
      </w:r>
      <w:r w:rsidR="00797B01">
        <w:rPr>
          <w:rStyle w:val="Bodytext0"/>
          <w:rFonts w:hint="cs"/>
          <w:sz w:val="40"/>
          <w:szCs w:val="40"/>
          <w:rtl/>
        </w:rPr>
        <w:t>כ</w:t>
      </w:r>
      <w:r w:rsidRPr="00797B01">
        <w:rPr>
          <w:rStyle w:val="Bodytext0"/>
          <w:sz w:val="40"/>
          <w:szCs w:val="40"/>
          <w:rtl/>
        </w:rPr>
        <w:t>נה בהכנסת ״החול אל הקודש</w:t>
      </w:r>
      <w:r w:rsidRPr="00797B01">
        <w:rPr>
          <w:rStyle w:val="Bodytext0"/>
          <w:sz w:val="40"/>
          <w:szCs w:val="40"/>
          <w:shd w:val="clear" w:color="auto" w:fill="80FFFF"/>
          <w:rtl/>
        </w:rPr>
        <w:t>״</w:t>
      </w:r>
      <w:r w:rsidRPr="00797B01">
        <w:rPr>
          <w:rStyle w:val="Bodytext0"/>
          <w:sz w:val="40"/>
          <w:szCs w:val="40"/>
          <w:rtl/>
        </w:rPr>
        <w:t>. על כן אפילו אחד כפילו</w:t>
      </w:r>
      <w:r w:rsidRPr="00797B01">
        <w:rPr>
          <w:rStyle w:val="Bodytext0"/>
          <w:sz w:val="40"/>
          <w:szCs w:val="40"/>
          <w:shd w:val="clear" w:color="auto" w:fill="80FFFF"/>
          <w:rtl/>
        </w:rPr>
        <w:t>ן—</w:t>
      </w:r>
      <w:r w:rsidRPr="00797B01">
        <w:rPr>
          <w:rStyle w:val="Bodytext0"/>
          <w:sz w:val="40"/>
          <w:szCs w:val="40"/>
          <w:rtl/>
        </w:rPr>
        <w:t>שהוא אל</w:t>
      </w:r>
      <w:r w:rsidR="00797B01">
        <w:rPr>
          <w:rStyle w:val="Bodytext0"/>
          <w:rFonts w:hint="cs"/>
          <w:sz w:val="40"/>
          <w:szCs w:val="40"/>
          <w:rtl/>
        </w:rPr>
        <w:t>כ</w:t>
      </w:r>
      <w:r w:rsidRPr="00797B01">
        <w:rPr>
          <w:rStyle w:val="Bodytext0"/>
          <w:sz w:val="40"/>
          <w:szCs w:val="40"/>
          <w:rtl/>
        </w:rPr>
        <w:t>סנדרוני ולא ירושלמ</w:t>
      </w:r>
      <w:r w:rsidRPr="00797B01">
        <w:rPr>
          <w:rStyle w:val="Bodytext0"/>
          <w:sz w:val="40"/>
          <w:szCs w:val="40"/>
          <w:shd w:val="clear" w:color="auto" w:fill="80FFFF"/>
          <w:rtl/>
        </w:rPr>
        <w:t>י—</w:t>
      </w:r>
      <w:r w:rsidRPr="00797B01">
        <w:rPr>
          <w:rStyle w:val="Bodytext0"/>
          <w:sz w:val="40"/>
          <w:szCs w:val="40"/>
          <w:rtl/>
        </w:rPr>
        <w:t>מנסה להקנות להלני</w:t>
      </w:r>
      <w:r w:rsidRPr="00797B01">
        <w:rPr>
          <w:rStyle w:val="Bodytext0"/>
          <w:sz w:val="40"/>
          <w:szCs w:val="40"/>
          <w:shd w:val="clear" w:color="auto" w:fill="80FFFF"/>
          <w:rtl/>
        </w:rPr>
        <w:t>ס</w:t>
      </w:r>
      <w:r w:rsidRPr="00797B01">
        <w:rPr>
          <w:rStyle w:val="Bodytext0"/>
          <w:sz w:val="40"/>
          <w:szCs w:val="40"/>
          <w:rtl/>
        </w:rPr>
        <w:t xml:space="preserve">טים בעולם את תורת ישראל, ואינו מנסה להקנות ליהודים את חכמת יוון. </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lastRenderedPageBreak/>
        <w:t>במאבק הרוחני הזה עמדה ירושלים למרות כל התהפוכות המדיניות אשר ירדו עליה, אם מבית ואם מחוץ.</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t>אותה שלווה אידיאלית שהשיגה שמעון החשמונאי ואשר תוארה יפה כל כך באותו מזמור, בו סיימנו את הפרק הקודם, לא התמידה. ייתכן שזהו חוק היסטורי וסוציולוגי כמוהו כחוק הטבע ממש, שרק משיחיות אחרונה תגבור עלי</w:t>
      </w:r>
      <w:r w:rsidRPr="00797B01">
        <w:rPr>
          <w:rStyle w:val="Bodytext0"/>
          <w:sz w:val="40"/>
          <w:szCs w:val="40"/>
          <w:shd w:val="clear" w:color="auto" w:fill="80FFFF"/>
          <w:rtl/>
        </w:rPr>
        <w:t>ו:</w:t>
      </w:r>
      <w:r w:rsidRPr="00797B01">
        <w:rPr>
          <w:rStyle w:val="Bodytext0"/>
          <w:sz w:val="40"/>
          <w:szCs w:val="40"/>
          <w:rtl/>
        </w:rPr>
        <w:t xml:space="preserve"> אחרי כל דוד ושלמ</w:t>
      </w:r>
      <w:r w:rsidRPr="00797B01">
        <w:rPr>
          <w:rStyle w:val="Bodytext0"/>
          <w:sz w:val="40"/>
          <w:szCs w:val="40"/>
          <w:shd w:val="clear" w:color="auto" w:fill="80FFFF"/>
          <w:rtl/>
        </w:rPr>
        <w:t>ה—</w:t>
      </w:r>
      <w:r w:rsidRPr="00797B01">
        <w:rPr>
          <w:rStyle w:val="Bodytext0"/>
          <w:sz w:val="40"/>
          <w:szCs w:val="40"/>
          <w:rtl/>
        </w:rPr>
        <w:t xml:space="preserve"> ר</w:t>
      </w:r>
      <w:r w:rsidRPr="00797B01">
        <w:rPr>
          <w:rStyle w:val="Bodytext0"/>
          <w:sz w:val="40"/>
          <w:szCs w:val="40"/>
          <w:shd w:val="clear" w:color="auto" w:fill="80FFFF"/>
          <w:rtl/>
        </w:rPr>
        <w:t>ח</w:t>
      </w:r>
      <w:r w:rsidRPr="00797B01">
        <w:rPr>
          <w:rStyle w:val="Bodytext0"/>
          <w:sz w:val="40"/>
          <w:szCs w:val="40"/>
          <w:rtl/>
        </w:rPr>
        <w:t>בעם וירבעם. אחרי כל שמעון חשמונאי — הורקנו</w:t>
      </w:r>
      <w:r w:rsidRPr="00797B01">
        <w:rPr>
          <w:rStyle w:val="Bodytext0"/>
          <w:sz w:val="40"/>
          <w:szCs w:val="40"/>
          <w:shd w:val="clear" w:color="auto" w:fill="80FFFF"/>
          <w:rtl/>
        </w:rPr>
        <w:t>ס</w:t>
      </w:r>
      <w:r w:rsidRPr="00797B01">
        <w:rPr>
          <w:rStyle w:val="Bodytext0"/>
          <w:sz w:val="40"/>
          <w:szCs w:val="40"/>
          <w:rtl/>
        </w:rPr>
        <w:t xml:space="preserve"> ואריסטובלו</w:t>
      </w:r>
      <w:r w:rsidRPr="00797B01">
        <w:rPr>
          <w:rStyle w:val="Bodytext0"/>
          <w:sz w:val="40"/>
          <w:szCs w:val="40"/>
          <w:shd w:val="clear" w:color="auto" w:fill="80FFFF"/>
          <w:rtl/>
        </w:rPr>
        <w:t>ס</w:t>
      </w:r>
      <w:r w:rsidRPr="00797B01">
        <w:rPr>
          <w:rStyle w:val="Bodytext0"/>
          <w:sz w:val="40"/>
          <w:szCs w:val="40"/>
          <w:rtl/>
        </w:rPr>
        <w:t>.</w:t>
      </w:r>
    </w:p>
    <w:p w:rsidR="002C1456" w:rsidRPr="00797B01" w:rsidRDefault="004D45C0" w:rsidP="007A0134">
      <w:pPr>
        <w:pStyle w:val="Bodytext1"/>
        <w:shd w:val="clear" w:color="auto" w:fill="auto"/>
        <w:spacing w:before="0" w:line="360" w:lineRule="auto"/>
        <w:ind w:left="20" w:right="20"/>
        <w:jc w:val="both"/>
        <w:rPr>
          <w:sz w:val="40"/>
          <w:szCs w:val="40"/>
          <w:rtl/>
        </w:rPr>
      </w:pPr>
      <w:r w:rsidRPr="00797B01">
        <w:rPr>
          <w:rStyle w:val="Bodytext0"/>
          <w:sz w:val="40"/>
          <w:szCs w:val="40"/>
          <w:rtl/>
        </w:rPr>
        <w:t xml:space="preserve">ובין תקופות אלו תקופת זוהר של אלכסנדר ינאי, הטומנת בחובה את זרע הפורענות. מלך גדול היה ועדיין רוח החשמונאים בו, והעדות: הוא חוזר בתשובה בסוף ימיו, אפילו אליבא </w:t>
      </w:r>
      <w:r w:rsidRPr="00797B01">
        <w:rPr>
          <w:rStyle w:val="Bodytext0"/>
          <w:sz w:val="40"/>
          <w:szCs w:val="40"/>
          <w:shd w:val="clear" w:color="auto" w:fill="80FFFF"/>
          <w:rtl/>
        </w:rPr>
        <w:t>ד</w:t>
      </w:r>
      <w:r w:rsidRPr="00797B01">
        <w:rPr>
          <w:rStyle w:val="Bodytext0"/>
          <w:sz w:val="40"/>
          <w:szCs w:val="40"/>
          <w:rtl/>
        </w:rPr>
        <w:t>פרושים שכה הרבה להכות בהם</w:t>
      </w:r>
      <w:r w:rsidRPr="00797B01">
        <w:rPr>
          <w:rStyle w:val="Bodytext0"/>
          <w:sz w:val="40"/>
          <w:szCs w:val="40"/>
          <w:shd w:val="clear" w:color="auto" w:fill="80FFFF"/>
          <w:rtl/>
        </w:rPr>
        <w:t>,</w:t>
      </w:r>
      <w:r w:rsidRPr="00797B01">
        <w:rPr>
          <w:rStyle w:val="Bodytext0"/>
          <w:sz w:val="40"/>
          <w:szCs w:val="40"/>
          <w:rtl/>
        </w:rPr>
        <w:t xml:space="preserve"> ואשתו שלומציון המל</w:t>
      </w:r>
      <w:r w:rsidR="00797B01">
        <w:rPr>
          <w:rStyle w:val="Bodytext0"/>
          <w:rFonts w:hint="cs"/>
          <w:sz w:val="40"/>
          <w:szCs w:val="40"/>
          <w:rtl/>
        </w:rPr>
        <w:t>כ</w:t>
      </w:r>
      <w:r w:rsidR="00797B01">
        <w:rPr>
          <w:rStyle w:val="Bodytext0"/>
          <w:sz w:val="40"/>
          <w:szCs w:val="40"/>
          <w:rtl/>
        </w:rPr>
        <w:t>ה לא הייתה י</w:t>
      </w:r>
      <w:r w:rsidR="00797B01">
        <w:rPr>
          <w:rStyle w:val="Bodytext0"/>
          <w:rFonts w:hint="cs"/>
          <w:sz w:val="40"/>
          <w:szCs w:val="40"/>
          <w:rtl/>
        </w:rPr>
        <w:t>כ</w:t>
      </w:r>
      <w:r w:rsidRPr="00797B01">
        <w:rPr>
          <w:rStyle w:val="Bodytext0"/>
          <w:sz w:val="40"/>
          <w:szCs w:val="40"/>
          <w:rtl/>
        </w:rPr>
        <w:t xml:space="preserve">ולה להירשם </w:t>
      </w:r>
      <w:r w:rsidR="00797B01">
        <w:rPr>
          <w:rStyle w:val="Bodytext0"/>
          <w:rFonts w:hint="cs"/>
          <w:sz w:val="40"/>
          <w:szCs w:val="40"/>
          <w:rtl/>
        </w:rPr>
        <w:t>כ</w:t>
      </w:r>
      <w:r w:rsidRPr="00797B01">
        <w:rPr>
          <w:rStyle w:val="Bodytext0"/>
          <w:sz w:val="40"/>
          <w:szCs w:val="40"/>
          <w:rtl/>
        </w:rPr>
        <w:t>גדלות יהודית ש</w:t>
      </w:r>
      <w:r w:rsidR="007A0134">
        <w:rPr>
          <w:rStyle w:val="Bodytext0"/>
          <w:rFonts w:hint="cs"/>
          <w:sz w:val="40"/>
          <w:szCs w:val="40"/>
          <w:rtl/>
        </w:rPr>
        <w:t>כ</w:t>
      </w:r>
      <w:r w:rsidRPr="00797B01">
        <w:rPr>
          <w:rStyle w:val="Bodytext0"/>
          <w:sz w:val="40"/>
          <w:szCs w:val="40"/>
          <w:rtl/>
        </w:rPr>
        <w:t xml:space="preserve">זו ולהחזיר עטרת פרושים ליושנה, אילו באמת היה ינאי מלך </w:t>
      </w:r>
      <w:r w:rsidRPr="00797B01">
        <w:rPr>
          <w:rStyle w:val="Bodytext0"/>
          <w:sz w:val="40"/>
          <w:szCs w:val="40"/>
          <w:shd w:val="clear" w:color="auto" w:fill="80FFFF"/>
          <w:rtl/>
        </w:rPr>
        <w:t>״</w:t>
      </w:r>
      <w:r w:rsidRPr="00797B01">
        <w:rPr>
          <w:rStyle w:val="Bodytext0"/>
          <w:sz w:val="40"/>
          <w:szCs w:val="40"/>
          <w:rtl/>
        </w:rPr>
        <w:t>רשע</w:t>
      </w:r>
      <w:r w:rsidRPr="00797B01">
        <w:rPr>
          <w:rStyle w:val="Bodytext0"/>
          <w:sz w:val="40"/>
          <w:szCs w:val="40"/>
          <w:shd w:val="clear" w:color="auto" w:fill="80FFFF"/>
          <w:rtl/>
        </w:rPr>
        <w:t>״</w:t>
      </w:r>
      <w:r w:rsidRPr="00797B01">
        <w:rPr>
          <w:rStyle w:val="Bodytext0"/>
          <w:sz w:val="40"/>
          <w:szCs w:val="40"/>
          <w:rtl/>
        </w:rPr>
        <w:t xml:space="preserve"> כפי שמקורות מסוימים ניסו לתארו, עד כי יש אומרים שהרבה ממה שנאמר עליו לא נתכוון אליו כי אם על הור</w:t>
      </w:r>
      <w:r w:rsidRPr="00797B01">
        <w:rPr>
          <w:rStyle w:val="Bodytext0"/>
          <w:sz w:val="40"/>
          <w:szCs w:val="40"/>
          <w:shd w:val="clear" w:color="auto" w:fill="80FFFF"/>
          <w:rtl/>
        </w:rPr>
        <w:t>ד</w:t>
      </w:r>
      <w:r w:rsidRPr="00797B01">
        <w:rPr>
          <w:rStyle w:val="Bodytext0"/>
          <w:sz w:val="40"/>
          <w:szCs w:val="40"/>
          <w:rtl/>
        </w:rPr>
        <w:t>וס האדומי. ואולי גם פרושים, מהם גדולים כשמעון בן שטח לא היו נקיים ממשגים במאבק אידיאי זה שהגיע למאבק דמים ואף למעשה החמור ביותר, כשהפרושים מזעיקים לעזרתם שליט סורי. שלומציון המלכה מצאה את דרך המלך שבמחלוקת פנימית רוויית דמים זו: סנהדרין של פרושים אחראית לכל ענייני הרו</w:t>
      </w:r>
      <w:r w:rsidRPr="00797B01">
        <w:rPr>
          <w:rStyle w:val="Bodytext0"/>
          <w:sz w:val="40"/>
          <w:szCs w:val="40"/>
          <w:shd w:val="clear" w:color="auto" w:fill="80FFFF"/>
          <w:rtl/>
        </w:rPr>
        <w:t>ח:</w:t>
      </w:r>
      <w:r w:rsidRPr="00797B01">
        <w:rPr>
          <w:rStyle w:val="Bodytext0"/>
          <w:sz w:val="40"/>
          <w:szCs w:val="40"/>
          <w:rtl/>
        </w:rPr>
        <w:t xml:space="preserve"> דת וחינוך וחוק, אלה על טהרת היהדות, אך ענייני מל</w:t>
      </w:r>
      <w:r w:rsidR="007A0134">
        <w:rPr>
          <w:rStyle w:val="Bodytext0"/>
          <w:rFonts w:hint="cs"/>
          <w:sz w:val="40"/>
          <w:szCs w:val="40"/>
          <w:rtl/>
        </w:rPr>
        <w:t>כ</w:t>
      </w:r>
      <w:r w:rsidRPr="00797B01">
        <w:rPr>
          <w:rStyle w:val="Bodytext0"/>
          <w:sz w:val="40"/>
          <w:szCs w:val="40"/>
          <w:rtl/>
        </w:rPr>
        <w:t>ות — היום אנו מנסחים: חוץ וביטחו</w:t>
      </w:r>
      <w:r w:rsidRPr="00797B01">
        <w:rPr>
          <w:rStyle w:val="Bodytext0"/>
          <w:sz w:val="40"/>
          <w:szCs w:val="40"/>
          <w:shd w:val="clear" w:color="auto" w:fill="80FFFF"/>
          <w:rtl/>
        </w:rPr>
        <w:t>ן—</w:t>
      </w:r>
      <w:r w:rsidRPr="00797B01">
        <w:rPr>
          <w:rStyle w:val="Bodytext0"/>
          <w:sz w:val="40"/>
          <w:szCs w:val="40"/>
          <w:rtl/>
        </w:rPr>
        <w:t xml:space="preserve">אינם נתונים למרותם. ייתכן שבקרב הפרושים נשתמר משהו מאותו חוט לפעמים גלוי לפעמים סמוי, הנמשך אולי־אולי </w:t>
      </w:r>
      <w:r w:rsidRPr="00797B01">
        <w:rPr>
          <w:rStyle w:val="Bodytext0"/>
          <w:sz w:val="40"/>
          <w:szCs w:val="40"/>
          <w:rtl/>
        </w:rPr>
        <w:lastRenderedPageBreak/>
        <w:t>מימי שמואל בפולמוסו עם העם על המלוכה. ו</w:t>
      </w:r>
      <w:r w:rsidRPr="00797B01">
        <w:rPr>
          <w:rStyle w:val="Bodytext0"/>
          <w:sz w:val="40"/>
          <w:szCs w:val="40"/>
          <w:shd w:val="clear" w:color="auto" w:fill="80FFFF"/>
          <w:rtl/>
        </w:rPr>
        <w:t>ד</w:t>
      </w:r>
      <w:r w:rsidRPr="00797B01">
        <w:rPr>
          <w:rStyle w:val="Bodytext0"/>
          <w:sz w:val="40"/>
          <w:szCs w:val="40"/>
          <w:rtl/>
        </w:rPr>
        <w:t>אי־ודאי מימי חסידים ראשונים, שעמדו להסתפק באבטונומיה דתית בירושלים ובודדו את יהודה המקבי ששאף לחירות מדינית מלאה, והרי הוא ודאי שלא ״צדוקי״ היה.</w:t>
      </w:r>
    </w:p>
    <w:p w:rsidR="002C1456" w:rsidRPr="00797B01" w:rsidRDefault="004D45C0" w:rsidP="00797B01">
      <w:pPr>
        <w:pStyle w:val="Bodytext1"/>
        <w:shd w:val="clear" w:color="auto" w:fill="auto"/>
        <w:spacing w:before="0" w:line="360" w:lineRule="auto"/>
        <w:ind w:left="20" w:right="20"/>
        <w:jc w:val="both"/>
        <w:rPr>
          <w:sz w:val="40"/>
          <w:szCs w:val="40"/>
          <w:rtl/>
        </w:rPr>
      </w:pPr>
      <w:r w:rsidRPr="00797B01">
        <w:rPr>
          <w:rStyle w:val="Bodytext0"/>
          <w:sz w:val="40"/>
          <w:szCs w:val="40"/>
          <w:rtl/>
        </w:rPr>
        <w:t>על כל פני</w:t>
      </w:r>
      <w:r w:rsidRPr="00797B01">
        <w:rPr>
          <w:rStyle w:val="Bodytext0"/>
          <w:sz w:val="40"/>
          <w:szCs w:val="40"/>
          <w:shd w:val="clear" w:color="auto" w:fill="80FFFF"/>
          <w:rtl/>
        </w:rPr>
        <w:t>ם—</w:t>
      </w:r>
      <w:r w:rsidRPr="00797B01">
        <w:rPr>
          <w:rStyle w:val="Bodytext0"/>
          <w:sz w:val="40"/>
          <w:szCs w:val="40"/>
          <w:rtl/>
        </w:rPr>
        <w:t>גם מאבק זה בין ינאי הצדוקי לשמעון בן שטח הפרושי, עדיין מאבק ירושלמי הוא, לגיטימי מבחינת היהדות, ושורשיו, כאמור, אולי בימי שמואל.</w:t>
      </w:r>
    </w:p>
    <w:p w:rsidR="002C1456" w:rsidRPr="00797B01" w:rsidRDefault="004D45C0" w:rsidP="007A0134">
      <w:pPr>
        <w:pStyle w:val="Bodytext1"/>
        <w:shd w:val="clear" w:color="auto" w:fill="auto"/>
        <w:spacing w:before="0" w:line="360" w:lineRule="auto"/>
        <w:ind w:left="20" w:right="20"/>
        <w:jc w:val="both"/>
        <w:rPr>
          <w:sz w:val="40"/>
          <w:szCs w:val="40"/>
          <w:rtl/>
        </w:rPr>
      </w:pPr>
      <w:r w:rsidRPr="00797B01">
        <w:rPr>
          <w:rStyle w:val="Bodytext0"/>
          <w:sz w:val="40"/>
          <w:szCs w:val="40"/>
          <w:rtl/>
        </w:rPr>
        <w:t>אך מה שהתרחש ב</w:t>
      </w:r>
      <w:r w:rsidR="007A0134">
        <w:rPr>
          <w:rStyle w:val="Bodytext0"/>
          <w:sz w:val="40"/>
          <w:szCs w:val="40"/>
          <w:rtl/>
        </w:rPr>
        <w:t>ירושלים אחרי מות שלומציון המל</w:t>
      </w:r>
      <w:r w:rsidR="007A0134">
        <w:rPr>
          <w:rStyle w:val="Bodytext0"/>
          <w:rFonts w:hint="cs"/>
          <w:sz w:val="40"/>
          <w:szCs w:val="40"/>
          <w:rtl/>
        </w:rPr>
        <w:t>כ</w:t>
      </w:r>
      <w:r w:rsidRPr="00797B01">
        <w:rPr>
          <w:rStyle w:val="Bodytext0"/>
          <w:sz w:val="40"/>
          <w:szCs w:val="40"/>
          <w:rtl/>
        </w:rPr>
        <w:t>ה הגדולה, והיא פרשת מלחמת האחים הורקנוס וארי</w:t>
      </w:r>
      <w:r w:rsidRPr="00797B01">
        <w:rPr>
          <w:rStyle w:val="Bodytext0"/>
          <w:sz w:val="40"/>
          <w:szCs w:val="40"/>
          <w:shd w:val="clear" w:color="auto" w:fill="80FFFF"/>
          <w:rtl/>
        </w:rPr>
        <w:t>ס</w:t>
      </w:r>
      <w:r w:rsidRPr="00797B01">
        <w:rPr>
          <w:rStyle w:val="Bodytext0"/>
          <w:sz w:val="40"/>
          <w:szCs w:val="40"/>
          <w:rtl/>
        </w:rPr>
        <w:t>טובלוס, לא היה עוד בגדר מלחמה</w:t>
      </w:r>
      <w:r w:rsidR="007A0134">
        <w:rPr>
          <w:rStyle w:val="Bodytext0"/>
          <w:rFonts w:hint="cs"/>
          <w:sz w:val="40"/>
          <w:szCs w:val="40"/>
          <w:rtl/>
        </w:rPr>
        <w:t xml:space="preserve"> </w:t>
      </w:r>
      <w:r w:rsidRPr="00797B01">
        <w:rPr>
          <w:rStyle w:val="Bodytext0"/>
          <w:sz w:val="40"/>
          <w:szCs w:val="40"/>
          <w:rtl/>
        </w:rPr>
        <w:t xml:space="preserve">ירושלמית, אם </w:t>
      </w:r>
      <w:r w:rsidR="007A0134">
        <w:rPr>
          <w:rStyle w:val="Bodytext0"/>
          <w:rFonts w:hint="cs"/>
          <w:sz w:val="40"/>
          <w:szCs w:val="40"/>
          <w:rtl/>
        </w:rPr>
        <w:t>כ</w:t>
      </w:r>
      <w:r w:rsidRPr="00797B01">
        <w:rPr>
          <w:rStyle w:val="Bodytext0"/>
          <w:sz w:val="40"/>
          <w:szCs w:val="40"/>
          <w:rtl/>
        </w:rPr>
        <w:t>י בירושלים התרחשה. היא מלחמה על שלטון, לא עוד על רעיון, לא על דרך מימוש תורה, לא על אורח חיים. ראשית המלחמה הירושלמית של חשמונאים היית</w:t>
      </w:r>
      <w:r w:rsidRPr="00797B01">
        <w:rPr>
          <w:rStyle w:val="Bodytext0"/>
          <w:sz w:val="40"/>
          <w:szCs w:val="40"/>
          <w:shd w:val="clear" w:color="auto" w:fill="80FFFF"/>
          <w:rtl/>
        </w:rPr>
        <w:t>ה:</w:t>
      </w:r>
      <w:r w:rsidRPr="00797B01">
        <w:rPr>
          <w:rStyle w:val="BodytextBold"/>
          <w:sz w:val="40"/>
          <w:szCs w:val="40"/>
          <w:rtl/>
        </w:rPr>
        <w:t xml:space="preserve"> מה</w:t>
      </w:r>
      <w:r w:rsidRPr="00797B01">
        <w:rPr>
          <w:rStyle w:val="Bodytext0"/>
          <w:sz w:val="40"/>
          <w:szCs w:val="40"/>
          <w:rtl/>
        </w:rPr>
        <w:t xml:space="preserve"> ישלוט בירושלים. אחר־כך נוצרה הבעיה</w:t>
      </w:r>
      <w:r w:rsidRPr="00797B01">
        <w:rPr>
          <w:rStyle w:val="BodytextBold"/>
          <w:sz w:val="40"/>
          <w:szCs w:val="40"/>
          <w:rtl/>
        </w:rPr>
        <w:t xml:space="preserve"> מי</w:t>
      </w:r>
      <w:r w:rsidRPr="00797B01">
        <w:rPr>
          <w:rStyle w:val="Bodytext0"/>
          <w:sz w:val="40"/>
          <w:szCs w:val="40"/>
          <w:rtl/>
        </w:rPr>
        <w:t xml:space="preserve"> ישליט את</w:t>
      </w:r>
      <w:r w:rsidRPr="00797B01">
        <w:rPr>
          <w:rStyle w:val="BodytextBold"/>
          <w:sz w:val="40"/>
          <w:szCs w:val="40"/>
          <w:rtl/>
        </w:rPr>
        <w:t xml:space="preserve"> המה</w:t>
      </w:r>
      <w:r w:rsidRPr="00797B01">
        <w:rPr>
          <w:rStyle w:val="Bodytext0"/>
          <w:sz w:val="40"/>
          <w:szCs w:val="40"/>
          <w:rtl/>
        </w:rPr>
        <w:t xml:space="preserve"> ההוא. ושלב אחרון: רק עוד</w:t>
      </w:r>
      <w:r w:rsidRPr="00797B01">
        <w:rPr>
          <w:rStyle w:val="BodytextBold"/>
          <w:sz w:val="40"/>
          <w:szCs w:val="40"/>
          <w:rtl/>
        </w:rPr>
        <w:t xml:space="preserve"> מי </w:t>
      </w:r>
      <w:r w:rsidRPr="00797B01">
        <w:rPr>
          <w:rStyle w:val="Bodytext0"/>
          <w:sz w:val="40"/>
          <w:szCs w:val="40"/>
          <w:rtl/>
        </w:rPr>
        <w:t>ישלוט. או אז החלה ההידרדרות. מי? למה לא אדומי? ראשיתו של ריב האחים נעוץ לכאורה במאבק האידיאי בין צדוקים לפרושים. ראשי הצב</w:t>
      </w:r>
      <w:r w:rsidRPr="00797B01">
        <w:rPr>
          <w:rStyle w:val="Bodytext0"/>
          <w:sz w:val="40"/>
          <w:szCs w:val="40"/>
          <w:shd w:val="clear" w:color="auto" w:fill="80FFFF"/>
          <w:rtl/>
        </w:rPr>
        <w:t>א—</w:t>
      </w:r>
      <w:r w:rsidRPr="00797B01">
        <w:rPr>
          <w:rStyle w:val="Bodytext0"/>
          <w:sz w:val="40"/>
          <w:szCs w:val="40"/>
          <w:rtl/>
        </w:rPr>
        <w:t xml:space="preserve"> ועצם כוחם והצלחותיהם מספקים להם יומ</w:t>
      </w:r>
      <w:r w:rsidRPr="00797B01">
        <w:rPr>
          <w:rStyle w:val="Bodytext0"/>
          <w:sz w:val="40"/>
          <w:szCs w:val="40"/>
          <w:shd w:val="clear" w:color="auto" w:fill="80FFFF"/>
          <w:rtl/>
        </w:rPr>
        <w:t xml:space="preserve">רה </w:t>
      </w:r>
      <w:r w:rsidRPr="00797B01">
        <w:rPr>
          <w:rStyle w:val="Bodytext0"/>
          <w:sz w:val="40"/>
          <w:szCs w:val="40"/>
          <w:rtl/>
        </w:rPr>
        <w:t>— נוטים לצדוקים מצד מעמדם וזוכים בתמיכת הבן הצעיר אריסטובלו</w:t>
      </w:r>
      <w:r w:rsidR="007A0134">
        <w:rPr>
          <w:rStyle w:val="Bodytext0"/>
          <w:rFonts w:hint="cs"/>
          <w:sz w:val="40"/>
          <w:szCs w:val="40"/>
          <w:rtl/>
        </w:rPr>
        <w:t>ס</w:t>
      </w:r>
      <w:r w:rsidRPr="00797B01">
        <w:rPr>
          <w:rStyle w:val="Bodytext0"/>
          <w:sz w:val="40"/>
          <w:szCs w:val="40"/>
          <w:rtl/>
        </w:rPr>
        <w:t xml:space="preserve">, בעוד שבתוקף הבכורה, יורש המלוכה, הוא הורקנוס, המשמש בחיי </w:t>
      </w:r>
      <w:r w:rsidRPr="00797B01">
        <w:rPr>
          <w:rStyle w:val="Bodytext0"/>
          <w:sz w:val="40"/>
          <w:szCs w:val="40"/>
          <w:shd w:val="clear" w:color="auto" w:fill="80FFFF"/>
          <w:rtl/>
        </w:rPr>
        <w:t>ש</w:t>
      </w:r>
      <w:r w:rsidRPr="00797B01">
        <w:rPr>
          <w:rStyle w:val="Bodytext0"/>
          <w:sz w:val="40"/>
          <w:szCs w:val="40"/>
          <w:rtl/>
        </w:rPr>
        <w:t xml:space="preserve">לומציון כוהן גדול. הפרושים אינם שלמים עם עצמם בכל אותו עניין של מלכי בית חשמונאי. </w:t>
      </w:r>
      <w:r w:rsidRPr="00797B01">
        <w:rPr>
          <w:rStyle w:val="Bodytext0"/>
          <w:sz w:val="40"/>
          <w:szCs w:val="40"/>
          <w:shd w:val="clear" w:color="auto" w:fill="80FFFF"/>
          <w:rtl/>
        </w:rPr>
        <w:t>כ</w:t>
      </w:r>
      <w:r w:rsidRPr="00797B01">
        <w:rPr>
          <w:rStyle w:val="Bodytext0"/>
          <w:sz w:val="40"/>
          <w:szCs w:val="40"/>
          <w:rtl/>
        </w:rPr>
        <w:t>הונה — כן. אך מלוכה? האין כתר המלוכה שמור לבני דוד בלב</w:t>
      </w:r>
      <w:r w:rsidRPr="00797B01">
        <w:rPr>
          <w:rStyle w:val="Bodytext0"/>
          <w:sz w:val="40"/>
          <w:szCs w:val="40"/>
          <w:shd w:val="clear" w:color="auto" w:fill="80FFFF"/>
          <w:rtl/>
        </w:rPr>
        <w:t>ד?</w:t>
      </w:r>
      <w:r w:rsidRPr="00797B01">
        <w:rPr>
          <w:rStyle w:val="Bodytext0"/>
          <w:sz w:val="40"/>
          <w:szCs w:val="40"/>
          <w:rtl/>
        </w:rPr>
        <w:t xml:space="preserve"> וגם זו המל</w:t>
      </w:r>
      <w:r w:rsidR="007A0134">
        <w:rPr>
          <w:rStyle w:val="Bodytext0"/>
          <w:rFonts w:hint="cs"/>
          <w:sz w:val="40"/>
          <w:szCs w:val="40"/>
          <w:rtl/>
        </w:rPr>
        <w:t>כ</w:t>
      </w:r>
      <w:r w:rsidRPr="00797B01">
        <w:rPr>
          <w:rStyle w:val="Bodytext0"/>
          <w:sz w:val="40"/>
          <w:szCs w:val="40"/>
          <w:rtl/>
        </w:rPr>
        <w:t>ה, האם יש מלכה בדיני תור</w:t>
      </w:r>
      <w:r w:rsidRPr="00797B01">
        <w:rPr>
          <w:rStyle w:val="Bodytext0"/>
          <w:sz w:val="40"/>
          <w:szCs w:val="40"/>
          <w:shd w:val="clear" w:color="auto" w:fill="80FFFF"/>
          <w:rtl/>
        </w:rPr>
        <w:t>ה?</w:t>
      </w:r>
      <w:r w:rsidRPr="00797B01">
        <w:rPr>
          <w:rStyle w:val="Bodytext0"/>
          <w:sz w:val="40"/>
          <w:szCs w:val="40"/>
          <w:rtl/>
        </w:rPr>
        <w:t xml:space="preserve"> אך מה יעשו ומלכה זו פ</w:t>
      </w:r>
      <w:r w:rsidRPr="00797B01">
        <w:rPr>
          <w:rStyle w:val="Bodytext0"/>
          <w:sz w:val="40"/>
          <w:szCs w:val="40"/>
          <w:shd w:val="clear" w:color="auto" w:fill="80FFFF"/>
          <w:rtl/>
        </w:rPr>
        <w:t>ר</w:t>
      </w:r>
      <w:r w:rsidRPr="00797B01">
        <w:rPr>
          <w:rStyle w:val="Bodytext0"/>
          <w:sz w:val="40"/>
          <w:szCs w:val="40"/>
          <w:rtl/>
        </w:rPr>
        <w:t xml:space="preserve">ושית היא לחלוטין וצדקת, ותומכת </w:t>
      </w:r>
      <w:r w:rsidRPr="00797B01">
        <w:rPr>
          <w:rStyle w:val="Bodytext0"/>
          <w:sz w:val="40"/>
          <w:szCs w:val="40"/>
          <w:rtl/>
        </w:rPr>
        <w:lastRenderedPageBreak/>
        <w:t>בהם? מה יעשו ולב העם בהמוניו אוהב את החשמונאים, ובצדק אוהבם?</w:t>
      </w:r>
    </w:p>
    <w:p w:rsidR="002C1456" w:rsidRPr="00797B01" w:rsidRDefault="004D45C0" w:rsidP="007A0134">
      <w:pPr>
        <w:pStyle w:val="Bodytext1"/>
        <w:shd w:val="clear" w:color="auto" w:fill="auto"/>
        <w:spacing w:before="0" w:line="360" w:lineRule="auto"/>
        <w:ind w:left="20" w:right="20"/>
        <w:jc w:val="both"/>
        <w:rPr>
          <w:sz w:val="40"/>
          <w:szCs w:val="40"/>
          <w:rtl/>
        </w:rPr>
      </w:pPr>
      <w:r w:rsidRPr="00797B01">
        <w:rPr>
          <w:rStyle w:val="Bodytext0"/>
          <w:sz w:val="40"/>
          <w:szCs w:val="40"/>
          <w:rtl/>
        </w:rPr>
        <w:t>אלא שבינתים יסתאבו בניה של שלומציון, יסתבכו במלחמה מכוערת, לא עוד ירושלמית כלל, לא על חירות ולא על אמונה. על כיסאות למלוכה, משמ</w:t>
      </w:r>
      <w:r w:rsidRPr="00797B01">
        <w:rPr>
          <w:rStyle w:val="Bodytext0"/>
          <w:sz w:val="40"/>
          <w:szCs w:val="40"/>
          <w:shd w:val="clear" w:color="auto" w:fill="80FFFF"/>
          <w:rtl/>
        </w:rPr>
        <w:t>ע:</w:t>
      </w:r>
      <w:r w:rsidRPr="00797B01">
        <w:rPr>
          <w:rStyle w:val="Bodytext0"/>
          <w:sz w:val="40"/>
          <w:szCs w:val="40"/>
          <w:rtl/>
        </w:rPr>
        <w:t xml:space="preserve"> </w:t>
      </w:r>
      <w:r w:rsidR="007A0134">
        <w:rPr>
          <w:rStyle w:val="Bodytext0"/>
          <w:rFonts w:hint="cs"/>
          <w:sz w:val="40"/>
          <w:szCs w:val="40"/>
          <w:rtl/>
        </w:rPr>
        <w:t>כ</w:t>
      </w:r>
      <w:r w:rsidRPr="00797B01">
        <w:rPr>
          <w:rStyle w:val="Bodytext0"/>
          <w:sz w:val="40"/>
          <w:szCs w:val="40"/>
          <w:rtl/>
        </w:rPr>
        <w:t>כל הגויים ממש.</w:t>
      </w:r>
    </w:p>
    <w:p w:rsidR="002C1456" w:rsidRDefault="004D45C0" w:rsidP="00797B01">
      <w:pPr>
        <w:pStyle w:val="Bodytext1"/>
        <w:shd w:val="clear" w:color="auto" w:fill="auto"/>
        <w:spacing w:before="0" w:line="360" w:lineRule="auto"/>
        <w:ind w:left="20" w:right="20"/>
        <w:jc w:val="both"/>
        <w:rPr>
          <w:rtl/>
        </w:rPr>
        <w:sectPr w:rsidR="002C1456">
          <w:pgSz w:w="11909" w:h="16834"/>
          <w:pgMar w:top="1135" w:right="850" w:bottom="1135" w:left="1700" w:header="0" w:footer="3" w:gutter="0"/>
          <w:cols w:space="720"/>
          <w:noEndnote/>
          <w:bidi/>
          <w:docGrid w:linePitch="360"/>
        </w:sectPr>
      </w:pPr>
      <w:r w:rsidRPr="00797B01">
        <w:rPr>
          <w:rStyle w:val="Bodytext0"/>
          <w:sz w:val="40"/>
          <w:szCs w:val="40"/>
          <w:rtl/>
        </w:rPr>
        <w:t>מה פלא שבעת ההיא גוברים געגועים (ואין געגועים אלא אל עבר) למלבות בית</w:t>
      </w:r>
      <w:r w:rsidRPr="00797B01">
        <w:rPr>
          <w:rStyle w:val="BodytextBold"/>
          <w:sz w:val="40"/>
          <w:szCs w:val="40"/>
          <w:rtl/>
        </w:rPr>
        <w:t xml:space="preserve"> דוד,</w:t>
      </w:r>
      <w:r w:rsidRPr="00797B01">
        <w:rPr>
          <w:rStyle w:val="Bodytext0"/>
          <w:sz w:val="40"/>
          <w:szCs w:val="40"/>
          <w:rtl/>
        </w:rPr>
        <w:t xml:space="preserve"> או כתחליף: כיסופי</w:t>
      </w:r>
      <w:r w:rsidRPr="00797B01">
        <w:rPr>
          <w:rStyle w:val="Bodytext0"/>
          <w:sz w:val="40"/>
          <w:szCs w:val="40"/>
          <w:shd w:val="clear" w:color="auto" w:fill="80FFFF"/>
          <w:rtl/>
        </w:rPr>
        <w:t>ם</w:t>
      </w:r>
      <w:r w:rsidR="007A0134">
        <w:rPr>
          <w:rStyle w:val="Bodytext0"/>
          <w:rFonts w:hint="cs"/>
          <w:sz w:val="40"/>
          <w:szCs w:val="40"/>
          <w:shd w:val="clear" w:color="auto" w:fill="80FFFF"/>
          <w:rtl/>
        </w:rPr>
        <w:t xml:space="preserve"> </w:t>
      </w:r>
      <w:r w:rsidRPr="00797B01">
        <w:rPr>
          <w:rStyle w:val="Bodytext0"/>
          <w:sz w:val="40"/>
          <w:szCs w:val="40"/>
          <w:shd w:val="clear" w:color="auto" w:fill="80FFFF"/>
          <w:rtl/>
        </w:rPr>
        <w:t>(</w:t>
      </w:r>
      <w:r w:rsidRPr="00797B01">
        <w:rPr>
          <w:rStyle w:val="Bodytext0"/>
          <w:sz w:val="40"/>
          <w:szCs w:val="40"/>
          <w:rtl/>
        </w:rPr>
        <w:t>ואין כיסופים אלא לעתיד) למלכות</w:t>
      </w:r>
      <w:r w:rsidRPr="00797B01">
        <w:rPr>
          <w:rStyle w:val="BodytextBold"/>
          <w:sz w:val="40"/>
          <w:szCs w:val="40"/>
          <w:rtl/>
        </w:rPr>
        <w:t xml:space="preserve"> שמיים.</w:t>
      </w:r>
    </w:p>
    <w:p w:rsidR="002C1456" w:rsidRPr="008662C2" w:rsidRDefault="004D45C0" w:rsidP="008662C2">
      <w:pPr>
        <w:pStyle w:val="Bodytext80"/>
        <w:shd w:val="clear" w:color="auto" w:fill="auto"/>
        <w:spacing w:after="1307" w:line="360" w:lineRule="auto"/>
        <w:ind w:left="20"/>
        <w:jc w:val="both"/>
        <w:rPr>
          <w:sz w:val="44"/>
          <w:szCs w:val="44"/>
          <w:rtl/>
        </w:rPr>
      </w:pPr>
      <w:r w:rsidRPr="008662C2">
        <w:rPr>
          <w:sz w:val="44"/>
          <w:szCs w:val="44"/>
          <w:rtl/>
        </w:rPr>
        <w:lastRenderedPageBreak/>
        <w:t>כ</w:t>
      </w:r>
      <w:r w:rsidRPr="008662C2">
        <w:rPr>
          <w:sz w:val="44"/>
          <w:szCs w:val="44"/>
          <w:shd w:val="clear" w:color="auto" w:fill="80FFFF"/>
          <w:rtl/>
        </w:rPr>
        <w:t>י</w:t>
      </w:r>
      <w:r w:rsidRPr="008662C2">
        <w:rPr>
          <w:sz w:val="44"/>
          <w:szCs w:val="44"/>
          <w:rtl/>
        </w:rPr>
        <w:t>ב</w:t>
      </w:r>
      <w:r w:rsidRPr="008662C2">
        <w:rPr>
          <w:sz w:val="44"/>
          <w:szCs w:val="44"/>
          <w:shd w:val="clear" w:color="auto" w:fill="80FFFF"/>
          <w:rtl/>
        </w:rPr>
        <w:t>ו</w:t>
      </w:r>
      <w:r w:rsidRPr="008662C2">
        <w:rPr>
          <w:sz w:val="44"/>
          <w:szCs w:val="44"/>
          <w:rtl/>
        </w:rPr>
        <w:t>ש פומפיו</w:t>
      </w:r>
      <w:r w:rsidR="008662C2">
        <w:rPr>
          <w:rFonts w:hint="cs"/>
          <w:sz w:val="44"/>
          <w:szCs w:val="44"/>
          <w:rtl/>
        </w:rPr>
        <w:t>ס</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כשמבקשים ראשי הפרושים לנצל את סמכויות השלטון שהא</w:t>
      </w:r>
      <w:r w:rsidRPr="008662C2">
        <w:rPr>
          <w:rStyle w:val="Bodytext0"/>
          <w:sz w:val="44"/>
          <w:szCs w:val="44"/>
          <w:shd w:val="clear" w:color="auto" w:fill="80FFFF"/>
          <w:rtl/>
        </w:rPr>
        <w:t>צ</w:t>
      </w:r>
      <w:r w:rsidRPr="008662C2">
        <w:rPr>
          <w:rStyle w:val="Bodytext0"/>
          <w:sz w:val="44"/>
          <w:szCs w:val="44"/>
          <w:rtl/>
        </w:rPr>
        <w:t>ילה להם שלומציון ולהינקם מן הצדוקים שנואי נפשם — מתייצבים מפקדי הצבא</w:t>
      </w:r>
      <w:r w:rsidRPr="008662C2">
        <w:rPr>
          <w:rStyle w:val="Bodytext0"/>
          <w:sz w:val="44"/>
          <w:szCs w:val="44"/>
          <w:shd w:val="clear" w:color="auto" w:fill="80FFFF"/>
          <w:rtl/>
        </w:rPr>
        <w:t>,</w:t>
      </w:r>
      <w:r w:rsidRPr="008662C2">
        <w:rPr>
          <w:rStyle w:val="Bodytext0"/>
          <w:sz w:val="44"/>
          <w:szCs w:val="44"/>
          <w:rtl/>
        </w:rPr>
        <w:t xml:space="preserve"> מראשי הצדוקים, אצל המלכה, ובעצה אחת עם בנה השנ</w:t>
      </w:r>
      <w:r w:rsidRPr="008662C2">
        <w:rPr>
          <w:rStyle w:val="Bodytext0"/>
          <w:sz w:val="44"/>
          <w:szCs w:val="44"/>
          <w:shd w:val="clear" w:color="auto" w:fill="80FFFF"/>
          <w:rtl/>
        </w:rPr>
        <w:t>י-</w:t>
      </w:r>
      <w:r w:rsidRPr="008662C2">
        <w:rPr>
          <w:rStyle w:val="Bodytext0"/>
          <w:sz w:val="44"/>
          <w:szCs w:val="44"/>
          <w:rtl/>
        </w:rPr>
        <w:t>א</w:t>
      </w:r>
      <w:r w:rsidRPr="008662C2">
        <w:rPr>
          <w:rStyle w:val="Bodytext0"/>
          <w:sz w:val="44"/>
          <w:szCs w:val="44"/>
          <w:shd w:val="clear" w:color="auto" w:fill="80FFFF"/>
          <w:rtl/>
        </w:rPr>
        <w:t>ר</w:t>
      </w:r>
      <w:r w:rsidRPr="008662C2">
        <w:rPr>
          <w:rStyle w:val="Bodytext0"/>
          <w:sz w:val="44"/>
          <w:szCs w:val="44"/>
          <w:rtl/>
        </w:rPr>
        <w:t>יסטובלוס —</w:t>
      </w:r>
      <w:r w:rsidR="008662C2">
        <w:rPr>
          <w:rStyle w:val="Bodytext0"/>
          <w:sz w:val="44"/>
          <w:szCs w:val="44"/>
          <w:rtl/>
        </w:rPr>
        <w:t xml:space="preserve"> הם מבקשים את שינוי מדיניות המל</w:t>
      </w:r>
      <w:r w:rsidR="008662C2">
        <w:rPr>
          <w:rStyle w:val="Bodytext0"/>
          <w:rFonts w:hint="cs"/>
          <w:sz w:val="44"/>
          <w:szCs w:val="44"/>
          <w:rtl/>
        </w:rPr>
        <w:t>כ</w:t>
      </w:r>
      <w:r w:rsidRPr="008662C2">
        <w:rPr>
          <w:rStyle w:val="Bodytext0"/>
          <w:sz w:val="44"/>
          <w:szCs w:val="44"/>
          <w:rtl/>
        </w:rPr>
        <w:t>ה כלפיה</w:t>
      </w:r>
      <w:r w:rsidRPr="008662C2">
        <w:rPr>
          <w:rStyle w:val="Bodytext0"/>
          <w:sz w:val="44"/>
          <w:szCs w:val="44"/>
          <w:shd w:val="clear" w:color="auto" w:fill="80FFFF"/>
          <w:rtl/>
        </w:rPr>
        <w:t>ם;</w:t>
      </w:r>
      <w:r w:rsidRPr="008662C2">
        <w:rPr>
          <w:rStyle w:val="Bodytext0"/>
          <w:sz w:val="44"/>
          <w:szCs w:val="44"/>
          <w:rtl/>
        </w:rPr>
        <w:t xml:space="preserve"> או חירות ללכת ולשרת בצבא </w:t>
      </w:r>
      <w:r w:rsidRPr="008662C2">
        <w:rPr>
          <w:rStyle w:val="Bodytext0"/>
          <w:sz w:val="44"/>
          <w:szCs w:val="44"/>
          <w:shd w:val="clear" w:color="auto" w:fill="80FFFF"/>
          <w:rtl/>
        </w:rPr>
        <w:t>ח</w:t>
      </w:r>
      <w:r w:rsidRPr="008662C2">
        <w:rPr>
          <w:rStyle w:val="Bodytext0"/>
          <w:sz w:val="44"/>
          <w:szCs w:val="44"/>
          <w:rtl/>
        </w:rPr>
        <w:t>רתת מלך ערב, אויב ישראל, או לפחות, להצי</w:t>
      </w:r>
      <w:r w:rsidRPr="008662C2">
        <w:rPr>
          <w:rStyle w:val="Bodytext0"/>
          <w:sz w:val="44"/>
          <w:szCs w:val="44"/>
          <w:shd w:val="clear" w:color="auto" w:fill="80FFFF"/>
          <w:rtl/>
        </w:rPr>
        <w:t>ב</w:t>
      </w:r>
      <w:r w:rsidRPr="008662C2">
        <w:rPr>
          <w:rStyle w:val="Bodytext0"/>
          <w:sz w:val="44"/>
          <w:szCs w:val="44"/>
          <w:rtl/>
        </w:rPr>
        <w:t>ם כמפקדי המבצרים בערי השדה, לבל יהיו נתונים בסכנת רדיפות מתמדת בבירה הפרושית. ומבצרי ערי השדה ניתנים ביד הקצינים הצ</w:t>
      </w:r>
      <w:r w:rsidR="008662C2">
        <w:rPr>
          <w:rStyle w:val="Bodytext0"/>
          <w:rFonts w:hint="cs"/>
          <w:sz w:val="44"/>
          <w:szCs w:val="44"/>
          <w:rtl/>
        </w:rPr>
        <w:t>ד</w:t>
      </w:r>
      <w:r w:rsidRPr="008662C2">
        <w:rPr>
          <w:rStyle w:val="Bodytext0"/>
          <w:sz w:val="44"/>
          <w:szCs w:val="44"/>
          <w:rtl/>
        </w:rPr>
        <w:t>וקיים. ו</w:t>
      </w:r>
      <w:r w:rsidRPr="008662C2">
        <w:rPr>
          <w:rStyle w:val="Bodytext0"/>
          <w:sz w:val="44"/>
          <w:szCs w:val="44"/>
          <w:shd w:val="clear" w:color="auto" w:fill="80FFFF"/>
          <w:rtl/>
        </w:rPr>
        <w:t>כ</w:t>
      </w:r>
      <w:r w:rsidRPr="008662C2">
        <w:rPr>
          <w:rStyle w:val="Bodytext0"/>
          <w:sz w:val="44"/>
          <w:szCs w:val="44"/>
          <w:rtl/>
        </w:rPr>
        <w:t>שקרבה שעתה של שלומציון יודע אריסטובלוס כי הורקנוס אחיו הבכור, ה</w:t>
      </w:r>
      <w:r w:rsidR="008662C2">
        <w:rPr>
          <w:rStyle w:val="Bodytext0"/>
          <w:rFonts w:hint="cs"/>
          <w:sz w:val="44"/>
          <w:szCs w:val="44"/>
          <w:rtl/>
        </w:rPr>
        <w:t>כ</w:t>
      </w:r>
      <w:r w:rsidRPr="008662C2">
        <w:rPr>
          <w:rStyle w:val="Bodytext0"/>
          <w:sz w:val="44"/>
          <w:szCs w:val="44"/>
          <w:rtl/>
        </w:rPr>
        <w:t>והן הגדול, הוא שיירש את ה</w:t>
      </w:r>
      <w:r w:rsidRPr="008662C2">
        <w:rPr>
          <w:rStyle w:val="Bodytext0"/>
          <w:sz w:val="44"/>
          <w:szCs w:val="44"/>
          <w:shd w:val="clear" w:color="auto" w:fill="80FFFF"/>
          <w:rtl/>
        </w:rPr>
        <w:t>כ</w:t>
      </w:r>
      <w:r w:rsidR="008662C2">
        <w:rPr>
          <w:rStyle w:val="Bodytext0"/>
          <w:rFonts w:hint="cs"/>
          <w:sz w:val="44"/>
          <w:szCs w:val="44"/>
          <w:rtl/>
        </w:rPr>
        <w:t>ס</w:t>
      </w:r>
      <w:r w:rsidRPr="008662C2">
        <w:rPr>
          <w:rStyle w:val="Bodytext0"/>
          <w:sz w:val="44"/>
          <w:szCs w:val="44"/>
          <w:rtl/>
        </w:rPr>
        <w:t>, והוא יוצא אל ערי השדה הנתונות תחת פיקוד צדוקי, ובמהרה נתונים חלקים גדולים של הארץ בידיו. ו</w:t>
      </w:r>
      <w:r w:rsidRPr="008662C2">
        <w:rPr>
          <w:rStyle w:val="Bodytext0"/>
          <w:sz w:val="44"/>
          <w:szCs w:val="44"/>
          <w:shd w:val="clear" w:color="auto" w:fill="80FFFF"/>
          <w:rtl/>
        </w:rPr>
        <w:t>כ</w:t>
      </w:r>
      <w:r w:rsidRPr="008662C2">
        <w:rPr>
          <w:rStyle w:val="Bodytext0"/>
          <w:sz w:val="44"/>
          <w:szCs w:val="44"/>
          <w:rtl/>
        </w:rPr>
        <w:t>שמתמלך הורקנוס, יוצא עליו ארי</w:t>
      </w:r>
      <w:r w:rsidRPr="008662C2">
        <w:rPr>
          <w:rStyle w:val="Bodytext0"/>
          <w:sz w:val="44"/>
          <w:szCs w:val="44"/>
          <w:shd w:val="clear" w:color="auto" w:fill="80FFFF"/>
          <w:rtl/>
        </w:rPr>
        <w:t>ס</w:t>
      </w:r>
      <w:r w:rsidRPr="008662C2">
        <w:rPr>
          <w:rStyle w:val="Bodytext0"/>
          <w:sz w:val="44"/>
          <w:szCs w:val="44"/>
          <w:rtl/>
        </w:rPr>
        <w:t>טובלוס אחיו למלחמה. הנה כי כן פורצת מלחמת האחים ביהודה.</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קרב ניטש סמוך ליריחו. הורקנוס מובס, נמלט לבירה שבצפון הר הבית, ונאלץ לוותר על המלוכה ועל הכהונה הגדולה לטובת אחיו. ואריסטובלו</w:t>
      </w:r>
      <w:r w:rsidRPr="008662C2">
        <w:rPr>
          <w:rStyle w:val="Bodytext0"/>
          <w:sz w:val="44"/>
          <w:szCs w:val="44"/>
          <w:shd w:val="clear" w:color="auto" w:fill="80FFFF"/>
          <w:rtl/>
        </w:rPr>
        <w:t>ס</w:t>
      </w:r>
      <w:r w:rsidR="008662C2">
        <w:rPr>
          <w:rFonts w:hint="cs"/>
          <w:sz w:val="44"/>
          <w:szCs w:val="44"/>
          <w:rtl/>
        </w:rPr>
        <w:t xml:space="preserve"> </w:t>
      </w:r>
      <w:r w:rsidRPr="008662C2">
        <w:rPr>
          <w:rStyle w:val="Bodytext0"/>
          <w:sz w:val="44"/>
          <w:szCs w:val="44"/>
          <w:rtl/>
        </w:rPr>
        <w:t>מלך.</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lastRenderedPageBreak/>
        <w:t>משהיו ב</w:t>
      </w:r>
      <w:r w:rsidR="008662C2">
        <w:rPr>
          <w:rStyle w:val="Bodytext0"/>
          <w:rFonts w:hint="cs"/>
          <w:sz w:val="44"/>
          <w:szCs w:val="44"/>
          <w:rtl/>
        </w:rPr>
        <w:t>נ</w:t>
      </w:r>
      <w:r w:rsidRPr="008662C2">
        <w:rPr>
          <w:rStyle w:val="Bodytext0"/>
          <w:sz w:val="44"/>
          <w:szCs w:val="44"/>
          <w:rtl/>
        </w:rPr>
        <w:t>י א</w:t>
      </w:r>
      <w:r w:rsidRPr="008662C2">
        <w:rPr>
          <w:rStyle w:val="Bodytext0"/>
          <w:sz w:val="44"/>
          <w:szCs w:val="44"/>
          <w:shd w:val="clear" w:color="auto" w:fill="80FFFF"/>
          <w:rtl/>
        </w:rPr>
        <w:t>נ</w:t>
      </w:r>
      <w:r w:rsidRPr="008662C2">
        <w:rPr>
          <w:rStyle w:val="Bodytext0"/>
          <w:sz w:val="44"/>
          <w:szCs w:val="44"/>
          <w:rtl/>
        </w:rPr>
        <w:t>טיו</w:t>
      </w:r>
      <w:r w:rsidR="008662C2">
        <w:rPr>
          <w:rStyle w:val="Bodytext0"/>
          <w:rFonts w:hint="cs"/>
          <w:sz w:val="44"/>
          <w:szCs w:val="44"/>
          <w:rtl/>
        </w:rPr>
        <w:t>כ</w:t>
      </w:r>
      <w:r w:rsidRPr="008662C2">
        <w:rPr>
          <w:rStyle w:val="Bodytext0"/>
          <w:sz w:val="44"/>
          <w:szCs w:val="44"/>
          <w:rtl/>
        </w:rPr>
        <w:t>ו</w:t>
      </w:r>
      <w:r w:rsidRPr="008662C2">
        <w:rPr>
          <w:rStyle w:val="Bodytext0"/>
          <w:sz w:val="44"/>
          <w:szCs w:val="44"/>
          <w:shd w:val="clear" w:color="auto" w:fill="80FFFF"/>
          <w:rtl/>
        </w:rPr>
        <w:t>ס</w:t>
      </w:r>
      <w:r w:rsidRPr="008662C2">
        <w:rPr>
          <w:rStyle w:val="Bodytext0"/>
          <w:sz w:val="44"/>
          <w:szCs w:val="44"/>
          <w:rtl/>
        </w:rPr>
        <w:t xml:space="preserve"> נלחמים זה בזה הייתה יהודה יורשת. עכשיו שנלחמים זה בזה בני חשמונאי יורשים בני אדום, ותירש רומי.</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אנטיפטר משורש אדום ישב בירושלים. אדומי עשיר, ושיירותיו הולכות מארץ ערב ונושאות בשמים ותבלין אל נמלי יהודה. וידידים לו לאנטיפטר בחצרות אדום וערב, והוא עצמו נתמנה נציב באדום בימי ינאי, אלא שבימי אריסטובלוס השיבוהו לירושלים כי חששו מידידותו עם חרתת מלך ערב. והוא אמר להיבנות מריב האחים.</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עמד והסית את הורק</w:t>
      </w:r>
      <w:r w:rsidRPr="008662C2">
        <w:rPr>
          <w:rStyle w:val="Bodytext0"/>
          <w:sz w:val="44"/>
          <w:szCs w:val="44"/>
          <w:shd w:val="clear" w:color="auto" w:fill="80FFFF"/>
          <w:rtl/>
        </w:rPr>
        <w:t>נ</w:t>
      </w:r>
      <w:r w:rsidRPr="008662C2">
        <w:rPr>
          <w:rStyle w:val="Bodytext0"/>
          <w:sz w:val="44"/>
          <w:szCs w:val="44"/>
          <w:rtl/>
        </w:rPr>
        <w:t>וס לברוח מירושלים כי אומר אחיו אריסטובלוס להרגו. ובמקביל מפתה הוא את חרתת ל</w:t>
      </w:r>
      <w:r w:rsidR="008662C2">
        <w:rPr>
          <w:rStyle w:val="Bodytext0"/>
          <w:rFonts w:hint="cs"/>
          <w:sz w:val="44"/>
          <w:szCs w:val="44"/>
          <w:rtl/>
        </w:rPr>
        <w:t>כ</w:t>
      </w:r>
      <w:r w:rsidRPr="008662C2">
        <w:rPr>
          <w:rStyle w:val="Bodytext0"/>
          <w:sz w:val="44"/>
          <w:szCs w:val="44"/>
          <w:rtl/>
        </w:rPr>
        <w:t>רות ברית עם הורקנוס להשיב את מל</w:t>
      </w:r>
      <w:r w:rsidR="008662C2">
        <w:rPr>
          <w:rStyle w:val="Bodytext0"/>
          <w:rFonts w:hint="cs"/>
          <w:sz w:val="44"/>
          <w:szCs w:val="44"/>
          <w:rtl/>
        </w:rPr>
        <w:t>כ</w:t>
      </w:r>
      <w:r w:rsidRPr="008662C2">
        <w:rPr>
          <w:rStyle w:val="Bodytext0"/>
          <w:sz w:val="44"/>
          <w:szCs w:val="44"/>
          <w:rtl/>
        </w:rPr>
        <w:t>ות יהודה לידיו ובשכר זה ישיב לו הורקנוס את הערים שכבש ינאי בארץ ערב. כי ידע אנטיפט</w:t>
      </w:r>
      <w:r w:rsidRPr="008662C2">
        <w:rPr>
          <w:rStyle w:val="Bodytext0"/>
          <w:sz w:val="44"/>
          <w:szCs w:val="44"/>
          <w:shd w:val="clear" w:color="auto" w:fill="80FFFF"/>
          <w:rtl/>
        </w:rPr>
        <w:t>ר:</w:t>
      </w:r>
      <w:r w:rsidRPr="008662C2">
        <w:rPr>
          <w:rStyle w:val="Bodytext0"/>
          <w:sz w:val="44"/>
          <w:szCs w:val="44"/>
          <w:rtl/>
        </w:rPr>
        <w:t xml:space="preserve"> אם ימלוך הורקנוס יהיה אנטיפטר השליט ביהודה. כי רפו ידי הורקנוס מאחוז נמרצות בהגאי השלטון, והחוטים למשוך ב</w:t>
      </w:r>
      <w:r w:rsidR="008662C2">
        <w:rPr>
          <w:rStyle w:val="Bodytext0"/>
          <w:rFonts w:hint="cs"/>
          <w:sz w:val="44"/>
          <w:szCs w:val="44"/>
          <w:shd w:val="clear" w:color="auto" w:fill="80FFFF"/>
          <w:rtl/>
        </w:rPr>
        <w:t>ם</w:t>
      </w:r>
      <w:r w:rsidRPr="008662C2">
        <w:rPr>
          <w:rStyle w:val="Bodytext0"/>
          <w:sz w:val="44"/>
          <w:szCs w:val="44"/>
          <w:shd w:val="clear" w:color="auto" w:fill="80FFFF"/>
          <w:rtl/>
        </w:rPr>
        <w:t>—</w:t>
      </w:r>
      <w:r w:rsidRPr="008662C2">
        <w:rPr>
          <w:rStyle w:val="Bodytext0"/>
          <w:sz w:val="44"/>
          <w:szCs w:val="44"/>
          <w:rtl/>
        </w:rPr>
        <w:t>בידי אנטיפטר, והוא יישב מאחורי ה</w:t>
      </w:r>
      <w:r w:rsidR="008662C2">
        <w:rPr>
          <w:rStyle w:val="Bodytext0"/>
          <w:rFonts w:hint="cs"/>
          <w:sz w:val="44"/>
          <w:szCs w:val="44"/>
          <w:rtl/>
        </w:rPr>
        <w:t>כ</w:t>
      </w:r>
      <w:r w:rsidRPr="008662C2">
        <w:rPr>
          <w:rStyle w:val="Bodytext0"/>
          <w:sz w:val="44"/>
          <w:szCs w:val="44"/>
          <w:rtl/>
        </w:rPr>
        <w:t>ס, והוא יוציא ויביא את הממלכה. בחמישים אלף פרשים ורגלים יוצא חרתת מסלע אדום, היא פטרה, ואל צבאותיו נספחים יהודים התומכים בהחזרת מלוכת יהודה להורקנוס, כי לו משפט הבכורה.</w:t>
      </w:r>
      <w:r w:rsidRPr="008662C2">
        <w:rPr>
          <w:sz w:val="44"/>
          <w:szCs w:val="44"/>
          <w:rtl/>
        </w:rPr>
        <w:br w:type="page"/>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lastRenderedPageBreak/>
        <w:t>במלחמה עם צבא אריסטובלוס מוכה צבא מלך יהודה, ורבים מלוחמי א</w:t>
      </w:r>
      <w:r w:rsidRPr="008662C2">
        <w:rPr>
          <w:rStyle w:val="Bodytext0"/>
          <w:sz w:val="44"/>
          <w:szCs w:val="44"/>
          <w:shd w:val="clear" w:color="auto" w:fill="80FFFF"/>
          <w:rtl/>
        </w:rPr>
        <w:t>ר</w:t>
      </w:r>
      <w:r w:rsidRPr="008662C2">
        <w:rPr>
          <w:rStyle w:val="Bodytext0"/>
          <w:sz w:val="44"/>
          <w:szCs w:val="44"/>
          <w:rtl/>
        </w:rPr>
        <w:t>י</w:t>
      </w:r>
      <w:r w:rsidR="008662C2">
        <w:rPr>
          <w:rStyle w:val="Bodytext0"/>
          <w:rFonts w:hint="cs"/>
          <w:sz w:val="44"/>
          <w:szCs w:val="44"/>
          <w:rtl/>
        </w:rPr>
        <w:t>ס</w:t>
      </w:r>
      <w:r w:rsidRPr="008662C2">
        <w:rPr>
          <w:rStyle w:val="Bodytext0"/>
          <w:sz w:val="44"/>
          <w:szCs w:val="44"/>
          <w:rtl/>
        </w:rPr>
        <w:t>טובלו</w:t>
      </w:r>
      <w:r w:rsidR="008662C2">
        <w:rPr>
          <w:rStyle w:val="Bodytext0"/>
          <w:rFonts w:hint="cs"/>
          <w:sz w:val="44"/>
          <w:szCs w:val="44"/>
          <w:rtl/>
        </w:rPr>
        <w:t>ס</w:t>
      </w:r>
      <w:r w:rsidRPr="008662C2">
        <w:rPr>
          <w:rStyle w:val="Bodytext0"/>
          <w:sz w:val="44"/>
          <w:szCs w:val="44"/>
          <w:rtl/>
        </w:rPr>
        <w:t xml:space="preserve"> עורקים לשורות חר</w:t>
      </w:r>
      <w:r w:rsidRPr="008662C2">
        <w:rPr>
          <w:rStyle w:val="Bodytext0"/>
          <w:sz w:val="44"/>
          <w:szCs w:val="44"/>
          <w:shd w:val="clear" w:color="auto" w:fill="80FFFF"/>
          <w:rtl/>
        </w:rPr>
        <w:t>תת</w:t>
      </w:r>
      <w:r w:rsidRPr="008662C2">
        <w:rPr>
          <w:rStyle w:val="Bodytext0"/>
          <w:sz w:val="44"/>
          <w:szCs w:val="44"/>
          <w:rtl/>
        </w:rPr>
        <w:t xml:space="preserve"> והורקנו</w:t>
      </w:r>
      <w:r w:rsidRPr="008662C2">
        <w:rPr>
          <w:rStyle w:val="Bodytext0"/>
          <w:sz w:val="44"/>
          <w:szCs w:val="44"/>
          <w:shd w:val="clear" w:color="auto" w:fill="80FFFF"/>
          <w:rtl/>
        </w:rPr>
        <w:t>ס</w:t>
      </w:r>
      <w:r w:rsidRPr="008662C2">
        <w:rPr>
          <w:rStyle w:val="Bodytext0"/>
          <w:sz w:val="44"/>
          <w:szCs w:val="44"/>
          <w:rtl/>
        </w:rPr>
        <w:t>. ארי</w:t>
      </w:r>
      <w:r w:rsidRPr="008662C2">
        <w:rPr>
          <w:rStyle w:val="Bodytext0"/>
          <w:sz w:val="44"/>
          <w:szCs w:val="44"/>
          <w:shd w:val="clear" w:color="auto" w:fill="80FFFF"/>
          <w:rtl/>
        </w:rPr>
        <w:t>ס</w:t>
      </w:r>
      <w:r w:rsidRPr="008662C2">
        <w:rPr>
          <w:rStyle w:val="Bodytext0"/>
          <w:sz w:val="44"/>
          <w:szCs w:val="44"/>
          <w:rtl/>
        </w:rPr>
        <w:t>טובלוס נמלט עם שרידי נאמניו ומתבצר בבית המקדש.</w:t>
      </w:r>
    </w:p>
    <w:p w:rsidR="002C1456" w:rsidRPr="008662C2" w:rsidRDefault="004D45C0" w:rsidP="008662C2">
      <w:pPr>
        <w:pStyle w:val="Bodytext1"/>
        <w:shd w:val="clear" w:color="auto" w:fill="auto"/>
        <w:spacing w:before="0" w:line="360" w:lineRule="auto"/>
        <w:ind w:left="20" w:right="20"/>
        <w:rPr>
          <w:sz w:val="44"/>
          <w:szCs w:val="44"/>
          <w:rtl/>
        </w:rPr>
      </w:pPr>
      <w:r w:rsidRPr="008662C2">
        <w:rPr>
          <w:rStyle w:val="Bodytext0"/>
          <w:sz w:val="44"/>
          <w:szCs w:val="44"/>
          <w:rtl/>
        </w:rPr>
        <w:t>חרתת מלך ערב נלחם על בית המקדש את מלחמות האחים לבית חשמונאי. ואדומי מושך בחוטים מאחור. מלחמת אחים.</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 xml:space="preserve">ובארצות מסביב עבר הקול: נלחם חשמונאי בחשמונאי. וערים רבות שנלכדו בידי בית חשמונאי הרימו ראש, ואמרו לקרוע עצמן מעל מלבות היהודים. והרחק הרחק בצפון, בארמניה, פומפיוס הרומי וצבאותיו, </w:t>
      </w:r>
      <w:r w:rsidR="008662C2">
        <w:rPr>
          <w:rStyle w:val="Bodytext0"/>
          <w:rFonts w:hint="cs"/>
          <w:sz w:val="44"/>
          <w:szCs w:val="44"/>
          <w:rtl/>
        </w:rPr>
        <w:t>כ</w:t>
      </w:r>
      <w:r w:rsidRPr="008662C2">
        <w:rPr>
          <w:rStyle w:val="Bodytext0"/>
          <w:sz w:val="44"/>
          <w:szCs w:val="44"/>
          <w:rtl/>
        </w:rPr>
        <w:t>ורה אוזן למתרחש ביהודה, ומכין צבאותיו להתערבות. העם ברובו עובר לצדו של הורקנו</w:t>
      </w:r>
      <w:r w:rsidRPr="008662C2">
        <w:rPr>
          <w:rStyle w:val="Bodytext0"/>
          <w:sz w:val="44"/>
          <w:szCs w:val="44"/>
          <w:shd w:val="clear" w:color="auto" w:fill="80FFFF"/>
          <w:rtl/>
        </w:rPr>
        <w:t>ס</w:t>
      </w:r>
      <w:r w:rsidRPr="008662C2">
        <w:rPr>
          <w:rStyle w:val="Bodytext0"/>
          <w:sz w:val="44"/>
          <w:szCs w:val="44"/>
          <w:rtl/>
        </w:rPr>
        <w:t>, ושני מחנות צבא צרים על המקדש. צבא היהודים וצבא חרתת. ובמבצרי הר הבית ארי</w:t>
      </w:r>
      <w:r w:rsidRPr="008662C2">
        <w:rPr>
          <w:rStyle w:val="Bodytext0"/>
          <w:sz w:val="44"/>
          <w:szCs w:val="44"/>
          <w:shd w:val="clear" w:color="auto" w:fill="80FFFF"/>
          <w:rtl/>
        </w:rPr>
        <w:t>ס</w:t>
      </w:r>
      <w:r w:rsidRPr="008662C2">
        <w:rPr>
          <w:rStyle w:val="Bodytext0"/>
          <w:sz w:val="44"/>
          <w:szCs w:val="44"/>
          <w:rtl/>
        </w:rPr>
        <w:t>טו</w:t>
      </w:r>
      <w:r w:rsidRPr="008662C2">
        <w:rPr>
          <w:rStyle w:val="Bodytext0"/>
          <w:sz w:val="44"/>
          <w:szCs w:val="44"/>
          <w:shd w:val="clear" w:color="auto" w:fill="80FFFF"/>
          <w:rtl/>
        </w:rPr>
        <w:t>ב</w:t>
      </w:r>
      <w:r w:rsidRPr="008662C2">
        <w:rPr>
          <w:rStyle w:val="Bodytext0"/>
          <w:sz w:val="44"/>
          <w:szCs w:val="44"/>
          <w:rtl/>
        </w:rPr>
        <w:t>לוס, שכיריו, ונאמניו הספורים, ובהם הכוהנים. ובחג הפסח היה המצור. יהודים נלחמים ביהודים בחג חירותם.</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 xml:space="preserve">זקן אחד היה ביהודה. </w:t>
      </w:r>
      <w:r w:rsidRPr="008662C2">
        <w:rPr>
          <w:rStyle w:val="Bodytext0"/>
          <w:sz w:val="44"/>
          <w:szCs w:val="44"/>
          <w:shd w:val="clear" w:color="auto" w:fill="80FFFF"/>
          <w:rtl/>
        </w:rPr>
        <w:t>ח</w:t>
      </w:r>
      <w:r w:rsidRPr="008662C2">
        <w:rPr>
          <w:rStyle w:val="Bodytext0"/>
          <w:sz w:val="44"/>
          <w:szCs w:val="44"/>
          <w:rtl/>
        </w:rPr>
        <w:t>ו</w:t>
      </w:r>
      <w:r w:rsidRPr="008662C2">
        <w:rPr>
          <w:rStyle w:val="Bodytext0"/>
          <w:sz w:val="44"/>
          <w:szCs w:val="44"/>
          <w:shd w:val="clear" w:color="auto" w:fill="80FFFF"/>
          <w:rtl/>
        </w:rPr>
        <w:t>נ</w:t>
      </w:r>
      <w:r w:rsidRPr="008662C2">
        <w:rPr>
          <w:rStyle w:val="Bodytext0"/>
          <w:sz w:val="44"/>
          <w:szCs w:val="44"/>
          <w:rtl/>
        </w:rPr>
        <w:t>י שמו. ופעם שמע אלוהים לקולו והוריד גשמים בעת בצורת קשה. מכפרו הובא האיש אל מחנה הצרים ונדרש להתפלל נגד אריסטו</w:t>
      </w:r>
      <w:r w:rsidRPr="008662C2">
        <w:rPr>
          <w:rStyle w:val="Bodytext0"/>
          <w:sz w:val="44"/>
          <w:szCs w:val="44"/>
          <w:shd w:val="clear" w:color="auto" w:fill="80FFFF"/>
          <w:rtl/>
        </w:rPr>
        <w:t>ב</w:t>
      </w:r>
      <w:r w:rsidRPr="008662C2">
        <w:rPr>
          <w:rStyle w:val="Bodytext0"/>
          <w:sz w:val="44"/>
          <w:szCs w:val="44"/>
          <w:rtl/>
        </w:rPr>
        <w:t>לוס והכוהנים התומכים בו.</w:t>
      </w:r>
    </w:p>
    <w:p w:rsidR="008662C2" w:rsidRDefault="004D45C0" w:rsidP="008662C2">
      <w:pPr>
        <w:pStyle w:val="Bodytext1"/>
        <w:shd w:val="clear" w:color="auto" w:fill="auto"/>
        <w:spacing w:before="0" w:line="360" w:lineRule="auto"/>
        <w:ind w:left="20" w:right="20"/>
        <w:rPr>
          <w:rStyle w:val="Bodytext0"/>
          <w:sz w:val="44"/>
          <w:szCs w:val="44"/>
          <w:rtl/>
        </w:rPr>
      </w:pPr>
      <w:r w:rsidRPr="008662C2">
        <w:rPr>
          <w:rStyle w:val="Bodytext0"/>
          <w:sz w:val="44"/>
          <w:szCs w:val="44"/>
          <w:rtl/>
        </w:rPr>
        <w:t xml:space="preserve">מה יתפלל יהודי צדיק אל אלוהיו </w:t>
      </w:r>
      <w:r w:rsidRPr="008662C2">
        <w:rPr>
          <w:rStyle w:val="Bodytext0"/>
          <w:sz w:val="44"/>
          <w:szCs w:val="44"/>
          <w:shd w:val="clear" w:color="auto" w:fill="80FFFF"/>
          <w:rtl/>
        </w:rPr>
        <w:t>כ</w:t>
      </w:r>
      <w:r w:rsidRPr="008662C2">
        <w:rPr>
          <w:rStyle w:val="Bodytext0"/>
          <w:sz w:val="44"/>
          <w:szCs w:val="44"/>
          <w:rtl/>
        </w:rPr>
        <w:t xml:space="preserve">שנלחמים יהודים ביהודים? </w:t>
      </w:r>
    </w:p>
    <w:p w:rsidR="002C1456" w:rsidRPr="008662C2" w:rsidRDefault="004D45C0" w:rsidP="008662C2">
      <w:pPr>
        <w:pStyle w:val="Bodytext1"/>
        <w:shd w:val="clear" w:color="auto" w:fill="auto"/>
        <w:spacing w:before="0" w:line="360" w:lineRule="auto"/>
        <w:ind w:left="20" w:right="20"/>
        <w:rPr>
          <w:sz w:val="44"/>
          <w:szCs w:val="44"/>
          <w:rtl/>
        </w:rPr>
      </w:pPr>
      <w:r w:rsidRPr="008662C2">
        <w:rPr>
          <w:rStyle w:val="Bodytext0"/>
          <w:sz w:val="44"/>
          <w:szCs w:val="44"/>
          <w:shd w:val="clear" w:color="auto" w:fill="80FFFF"/>
          <w:rtl/>
        </w:rPr>
        <w:lastRenderedPageBreak/>
        <w:t>״</w:t>
      </w:r>
      <w:r w:rsidRPr="008662C2">
        <w:rPr>
          <w:rStyle w:val="Bodytext0"/>
          <w:sz w:val="44"/>
          <w:szCs w:val="44"/>
          <w:rtl/>
        </w:rPr>
        <w:t>אלוהינו מלך העולם. מאחר שאלה העומדים עמי הם עמך, והנצורים כוהניך,</w:t>
      </w:r>
      <w:r w:rsidRPr="008662C2">
        <w:rPr>
          <w:rStyle w:val="Bodytext0"/>
          <w:sz w:val="44"/>
          <w:szCs w:val="44"/>
          <w:shd w:val="clear" w:color="auto" w:fill="80FFFF"/>
          <w:rtl/>
        </w:rPr>
        <w:t xml:space="preserve"> </w:t>
      </w:r>
      <w:r w:rsidRPr="008662C2">
        <w:rPr>
          <w:rStyle w:val="Bodytext0"/>
          <w:sz w:val="44"/>
          <w:szCs w:val="44"/>
          <w:rtl/>
        </w:rPr>
        <w:t xml:space="preserve">בבקשה ממך שלא תשמע את אלו </w:t>
      </w:r>
      <w:r w:rsidR="008662C2">
        <w:rPr>
          <w:rStyle w:val="Bodytext0"/>
          <w:rFonts w:hint="cs"/>
          <w:sz w:val="44"/>
          <w:szCs w:val="44"/>
          <w:rtl/>
        </w:rPr>
        <w:t>כ</w:t>
      </w:r>
      <w:r w:rsidRPr="008662C2">
        <w:rPr>
          <w:rStyle w:val="Bodytext0"/>
          <w:sz w:val="44"/>
          <w:szCs w:val="44"/>
          <w:rtl/>
        </w:rPr>
        <w:t>נגד אלו, ולא תקיים מה שמבקשים אלו נגד אלו</w:t>
      </w:r>
      <w:r w:rsidRPr="008662C2">
        <w:rPr>
          <w:rStyle w:val="Bodytext0"/>
          <w:sz w:val="44"/>
          <w:szCs w:val="44"/>
          <w:shd w:val="clear" w:color="auto" w:fill="80FFFF"/>
          <w:rtl/>
        </w:rPr>
        <w:t>״</w:t>
      </w:r>
      <w:r w:rsidRPr="008662C2">
        <w:rPr>
          <w:rStyle w:val="Bodytext0"/>
          <w:sz w:val="44"/>
          <w:szCs w:val="44"/>
          <w:rtl/>
        </w:rPr>
        <w:t>. ורגמוהו באבנים.</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אפילו צאן ובקר לקרב</w:t>
      </w:r>
      <w:r w:rsidRPr="008662C2">
        <w:rPr>
          <w:rStyle w:val="Bodytext0"/>
          <w:sz w:val="44"/>
          <w:szCs w:val="44"/>
          <w:shd w:val="clear" w:color="auto" w:fill="80FFFF"/>
          <w:rtl/>
        </w:rPr>
        <w:t>נ</w:t>
      </w:r>
      <w:r w:rsidRPr="008662C2">
        <w:rPr>
          <w:rStyle w:val="Bodytext0"/>
          <w:sz w:val="44"/>
          <w:szCs w:val="44"/>
          <w:rtl/>
        </w:rPr>
        <w:t>ות סירבו הצרים לספק (</w:t>
      </w:r>
      <w:r w:rsidR="008662C2">
        <w:rPr>
          <w:rStyle w:val="Bodytext0"/>
          <w:rFonts w:hint="cs"/>
          <w:sz w:val="44"/>
          <w:szCs w:val="44"/>
          <w:rtl/>
        </w:rPr>
        <w:t>כ</w:t>
      </w:r>
      <w:r w:rsidRPr="008662C2">
        <w:rPr>
          <w:rStyle w:val="Bodytext0"/>
          <w:sz w:val="44"/>
          <w:szCs w:val="44"/>
          <w:rtl/>
        </w:rPr>
        <w:t>פי שמספר יוסף בן מתתיהו — ושמא יוספוס פלביוס הוא האומר מלים אלו?) למרות מה שהיו הנצורים מו</w:t>
      </w:r>
      <w:r w:rsidR="008662C2">
        <w:rPr>
          <w:rStyle w:val="Bodytext0"/>
          <w:rFonts w:hint="cs"/>
          <w:sz w:val="44"/>
          <w:szCs w:val="44"/>
          <w:rtl/>
        </w:rPr>
        <w:t>כ</w:t>
      </w:r>
      <w:r w:rsidRPr="008662C2">
        <w:rPr>
          <w:rStyle w:val="Bodytext0"/>
          <w:sz w:val="44"/>
          <w:szCs w:val="44"/>
          <w:rtl/>
        </w:rPr>
        <w:t>נים לשלם הון עתק בעבור הצאן.</w:t>
      </w:r>
    </w:p>
    <w:p w:rsidR="002C1456" w:rsidRPr="008662C2" w:rsidRDefault="004D45C0" w:rsidP="008662C2">
      <w:pPr>
        <w:pStyle w:val="Bodytext1"/>
        <w:shd w:val="clear" w:color="auto" w:fill="auto"/>
        <w:spacing w:before="0" w:line="360" w:lineRule="auto"/>
        <w:ind w:left="20" w:right="20"/>
        <w:rPr>
          <w:sz w:val="44"/>
          <w:szCs w:val="44"/>
          <w:rtl/>
        </w:rPr>
      </w:pPr>
      <w:r w:rsidRPr="008662C2">
        <w:rPr>
          <w:rStyle w:val="Bodytext0"/>
          <w:sz w:val="44"/>
          <w:szCs w:val="44"/>
          <w:rtl/>
        </w:rPr>
        <w:t>שני דורות קודם לזה, בימי יוחנן הורקנוס הראשון עמד א</w:t>
      </w:r>
      <w:r w:rsidRPr="008662C2">
        <w:rPr>
          <w:rStyle w:val="Bodytext0"/>
          <w:sz w:val="44"/>
          <w:szCs w:val="44"/>
          <w:shd w:val="clear" w:color="auto" w:fill="80FFFF"/>
          <w:rtl/>
        </w:rPr>
        <w:t>נ</w:t>
      </w:r>
      <w:r w:rsidRPr="008662C2">
        <w:rPr>
          <w:rStyle w:val="Bodytext0"/>
          <w:sz w:val="44"/>
          <w:szCs w:val="44"/>
          <w:rtl/>
        </w:rPr>
        <w:t>טיו</w:t>
      </w:r>
      <w:r w:rsidRPr="008662C2">
        <w:rPr>
          <w:rStyle w:val="Bodytext0"/>
          <w:sz w:val="44"/>
          <w:szCs w:val="44"/>
          <w:shd w:val="clear" w:color="auto" w:fill="80FFFF"/>
          <w:rtl/>
        </w:rPr>
        <w:t>כ</w:t>
      </w:r>
      <w:r w:rsidRPr="008662C2">
        <w:rPr>
          <w:rStyle w:val="Bodytext0"/>
          <w:sz w:val="44"/>
          <w:szCs w:val="44"/>
          <w:rtl/>
        </w:rPr>
        <w:t xml:space="preserve">וס אבסבס וצר על ירושלים. וביום החג נעתר לבקשת הנצורים וסיפק להם בהמות לקרבן. ועתה, </w:t>
      </w:r>
      <w:r w:rsidR="008662C2">
        <w:rPr>
          <w:rStyle w:val="Bodytext0"/>
          <w:rFonts w:hint="cs"/>
          <w:sz w:val="44"/>
          <w:szCs w:val="44"/>
          <w:rtl/>
        </w:rPr>
        <w:t>כ</w:t>
      </w:r>
      <w:r w:rsidRPr="008662C2">
        <w:rPr>
          <w:rStyle w:val="Bodytext0"/>
          <w:sz w:val="44"/>
          <w:szCs w:val="44"/>
          <w:rtl/>
        </w:rPr>
        <w:t>שנלחמים יהודים ביהודי</w:t>
      </w:r>
      <w:r w:rsidRPr="008662C2">
        <w:rPr>
          <w:rStyle w:val="Bodytext0"/>
          <w:sz w:val="44"/>
          <w:szCs w:val="44"/>
          <w:shd w:val="clear" w:color="auto" w:fill="80FFFF"/>
          <w:rtl/>
        </w:rPr>
        <w:t>ם—</w:t>
      </w:r>
      <w:r w:rsidRPr="008662C2">
        <w:rPr>
          <w:rStyle w:val="Bodytext0"/>
          <w:sz w:val="44"/>
          <w:szCs w:val="44"/>
          <w:rtl/>
        </w:rPr>
        <w:t xml:space="preserve">קשה </w:t>
      </w:r>
      <w:r w:rsidR="008662C2">
        <w:rPr>
          <w:rStyle w:val="Bodytext0"/>
          <w:rFonts w:hint="cs"/>
          <w:sz w:val="44"/>
          <w:szCs w:val="44"/>
          <w:rtl/>
        </w:rPr>
        <w:t>כ</w:t>
      </w:r>
      <w:r w:rsidRPr="008662C2">
        <w:rPr>
          <w:rStyle w:val="Bodytext0"/>
          <w:sz w:val="44"/>
          <w:szCs w:val="44"/>
          <w:rtl/>
        </w:rPr>
        <w:t>שאול שנאה. פומפיו</w:t>
      </w:r>
      <w:r w:rsidRPr="008662C2">
        <w:rPr>
          <w:rStyle w:val="Bodytext0"/>
          <w:sz w:val="44"/>
          <w:szCs w:val="44"/>
          <w:shd w:val="clear" w:color="auto" w:fill="80FFFF"/>
          <w:rtl/>
        </w:rPr>
        <w:t>ס</w:t>
      </w:r>
      <w:r w:rsidRPr="008662C2">
        <w:rPr>
          <w:rStyle w:val="Bodytext0"/>
          <w:sz w:val="44"/>
          <w:szCs w:val="44"/>
          <w:rtl/>
        </w:rPr>
        <w:t>, בארמניה הרחוקה יוד</w:t>
      </w:r>
      <w:r w:rsidRPr="008662C2">
        <w:rPr>
          <w:rStyle w:val="Bodytext0"/>
          <w:sz w:val="44"/>
          <w:szCs w:val="44"/>
          <w:shd w:val="clear" w:color="auto" w:fill="80FFFF"/>
          <w:rtl/>
        </w:rPr>
        <w:t>ע:</w:t>
      </w:r>
      <w:r w:rsidRPr="008662C2">
        <w:rPr>
          <w:rStyle w:val="Bodytext0"/>
          <w:sz w:val="44"/>
          <w:szCs w:val="44"/>
          <w:rtl/>
        </w:rPr>
        <w:t xml:space="preserve"> זו השעה. והוא שולח צבא בראשותו של סקאברוס. ושליחים אצים מירושלים לקדם פני שר־צבא־של־רומי, הנושא את סמכותו של פומפיוס בידיו. בשתי דר</w:t>
      </w:r>
      <w:r w:rsidR="008662C2">
        <w:rPr>
          <w:rStyle w:val="Bodytext0"/>
          <w:rFonts w:hint="cs"/>
          <w:sz w:val="44"/>
          <w:szCs w:val="44"/>
          <w:rtl/>
        </w:rPr>
        <w:t>כ</w:t>
      </w:r>
      <w:r w:rsidRPr="008662C2">
        <w:rPr>
          <w:rStyle w:val="Bodytext0"/>
          <w:sz w:val="44"/>
          <w:szCs w:val="44"/>
          <w:rtl/>
        </w:rPr>
        <w:t>ים אצים השליחים. מי יקדים? שליחיו של אריסטובלוס הנצור ושל הורק</w:t>
      </w:r>
      <w:r w:rsidRPr="008662C2">
        <w:rPr>
          <w:rStyle w:val="Bodytext0"/>
          <w:sz w:val="44"/>
          <w:szCs w:val="44"/>
          <w:shd w:val="clear" w:color="auto" w:fill="80FFFF"/>
          <w:rtl/>
        </w:rPr>
        <w:t>נ</w:t>
      </w:r>
      <w:r w:rsidRPr="008662C2">
        <w:rPr>
          <w:rStyle w:val="Bodytext0"/>
          <w:sz w:val="44"/>
          <w:szCs w:val="44"/>
          <w:rtl/>
        </w:rPr>
        <w:t>ו</w:t>
      </w:r>
      <w:r w:rsidRPr="008662C2">
        <w:rPr>
          <w:rStyle w:val="Bodytext0"/>
          <w:sz w:val="44"/>
          <w:szCs w:val="44"/>
          <w:shd w:val="clear" w:color="auto" w:fill="80FFFF"/>
          <w:rtl/>
        </w:rPr>
        <w:t>ס</w:t>
      </w:r>
      <w:r w:rsidRPr="008662C2">
        <w:rPr>
          <w:rStyle w:val="Bodytext0"/>
          <w:sz w:val="44"/>
          <w:szCs w:val="44"/>
          <w:rtl/>
        </w:rPr>
        <w:t xml:space="preserve"> הצ</w:t>
      </w:r>
      <w:r w:rsidRPr="008662C2">
        <w:rPr>
          <w:rStyle w:val="Bodytext0"/>
          <w:sz w:val="44"/>
          <w:szCs w:val="44"/>
          <w:shd w:val="clear" w:color="auto" w:fill="80FFFF"/>
          <w:rtl/>
        </w:rPr>
        <w:t>ר:</w:t>
      </w:r>
      <w:r w:rsidRPr="008662C2">
        <w:rPr>
          <w:rStyle w:val="Bodytext0"/>
          <w:sz w:val="44"/>
          <w:szCs w:val="44"/>
          <w:rtl/>
        </w:rPr>
        <w:t xml:space="preserve"> שניהם מבקשים עזרה. כל אחד טוען שהצדק לצדו הוא, אך הצדק טפל לארבע מאות הכיכר שמבטיח כל אחד מהאחי</w:t>
      </w:r>
      <w:r w:rsidRPr="008662C2">
        <w:rPr>
          <w:rStyle w:val="Bodytext0"/>
          <w:sz w:val="44"/>
          <w:szCs w:val="44"/>
          <w:shd w:val="clear" w:color="auto" w:fill="80FFFF"/>
          <w:rtl/>
        </w:rPr>
        <w:t>ם—</w:t>
      </w:r>
      <w:r w:rsidRPr="008662C2">
        <w:rPr>
          <w:rStyle w:val="Bodytext0"/>
          <w:sz w:val="44"/>
          <w:szCs w:val="44"/>
          <w:rtl/>
        </w:rPr>
        <w:t xml:space="preserve"> אם לצדו יהיה פומפיוס. זהב מי עדיף?</w:t>
      </w:r>
    </w:p>
    <w:p w:rsidR="002C1456" w:rsidRDefault="004D45C0" w:rsidP="008662C2">
      <w:pPr>
        <w:pStyle w:val="Bodytext1"/>
        <w:shd w:val="clear" w:color="auto" w:fill="auto"/>
        <w:spacing w:before="0" w:line="360" w:lineRule="auto"/>
        <w:ind w:left="20" w:right="20"/>
        <w:jc w:val="both"/>
        <w:rPr>
          <w:rStyle w:val="Bodytext0"/>
          <w:sz w:val="44"/>
          <w:szCs w:val="44"/>
          <w:rtl/>
        </w:rPr>
      </w:pPr>
      <w:r w:rsidRPr="008662C2">
        <w:rPr>
          <w:rStyle w:val="Bodytext0"/>
          <w:sz w:val="44"/>
          <w:szCs w:val="44"/>
          <w:rtl/>
        </w:rPr>
        <w:lastRenderedPageBreak/>
        <w:t>זהב אריסטובלוס, שהוא בטוח יותר, עשיר הוא ונדיב לב, ואוצרות המקדש בירושלים תחת ידו עתה, ונאמן הוא לשלם. והורקנו</w:t>
      </w:r>
      <w:r w:rsidRPr="008662C2">
        <w:rPr>
          <w:rStyle w:val="Bodytext0"/>
          <w:sz w:val="44"/>
          <w:szCs w:val="44"/>
          <w:shd w:val="clear" w:color="auto" w:fill="80FFFF"/>
          <w:rtl/>
        </w:rPr>
        <w:t>ס—</w:t>
      </w:r>
      <w:r w:rsidRPr="008662C2">
        <w:rPr>
          <w:rStyle w:val="Bodytext0"/>
          <w:sz w:val="44"/>
          <w:szCs w:val="44"/>
          <w:rtl/>
        </w:rPr>
        <w:t xml:space="preserve"> הן דל הוא, וקפוצה ידו.</w:t>
      </w:r>
    </w:p>
    <w:p w:rsidR="002C1456" w:rsidRPr="008662C2" w:rsidRDefault="004D45C0" w:rsidP="00371AE9">
      <w:pPr>
        <w:pStyle w:val="Bodytext1"/>
        <w:shd w:val="clear" w:color="auto" w:fill="auto"/>
        <w:spacing w:before="0" w:line="360" w:lineRule="auto"/>
        <w:ind w:left="20" w:right="20"/>
        <w:jc w:val="both"/>
        <w:rPr>
          <w:sz w:val="44"/>
          <w:szCs w:val="44"/>
          <w:rtl/>
        </w:rPr>
      </w:pPr>
      <w:r w:rsidRPr="008662C2">
        <w:rPr>
          <w:rStyle w:val="Bodytext0"/>
          <w:sz w:val="44"/>
          <w:szCs w:val="44"/>
          <w:rtl/>
        </w:rPr>
        <w:t xml:space="preserve">זהב אריסטובלוס גם אינו </w:t>
      </w:r>
      <w:r w:rsidR="008662C2">
        <w:rPr>
          <w:rStyle w:val="Bodytext0"/>
          <w:rFonts w:hint="cs"/>
          <w:sz w:val="44"/>
          <w:szCs w:val="44"/>
          <w:rtl/>
        </w:rPr>
        <w:t>כ</w:t>
      </w:r>
      <w:r w:rsidRPr="008662C2">
        <w:rPr>
          <w:rStyle w:val="Bodytext0"/>
          <w:sz w:val="44"/>
          <w:szCs w:val="44"/>
          <w:rtl/>
        </w:rPr>
        <w:t>רוך ביגיעה רבה. נקל לגרש צבא פרזות הצר על עיר שרובו ש</w:t>
      </w:r>
      <w:r w:rsidR="00371AE9">
        <w:rPr>
          <w:rStyle w:val="Bodytext0"/>
          <w:rFonts w:hint="cs"/>
          <w:sz w:val="44"/>
          <w:szCs w:val="44"/>
          <w:rtl/>
        </w:rPr>
        <w:t>כ</w:t>
      </w:r>
      <w:r w:rsidRPr="008662C2">
        <w:rPr>
          <w:rStyle w:val="Bodytext0"/>
          <w:sz w:val="44"/>
          <w:szCs w:val="44"/>
          <w:rtl/>
        </w:rPr>
        <w:t xml:space="preserve">ירים ונבטים, </w:t>
      </w:r>
      <w:r w:rsidR="00371AE9">
        <w:rPr>
          <w:rStyle w:val="Bodytext0"/>
          <w:rFonts w:hint="cs"/>
          <w:sz w:val="44"/>
          <w:szCs w:val="44"/>
          <w:rtl/>
        </w:rPr>
        <w:t>ו</w:t>
      </w:r>
      <w:r w:rsidRPr="008662C2">
        <w:rPr>
          <w:rStyle w:val="Bodytext0"/>
          <w:sz w:val="44"/>
          <w:szCs w:val="44"/>
          <w:rtl/>
        </w:rPr>
        <w:t>חר</w:t>
      </w:r>
      <w:r w:rsidR="00371AE9">
        <w:rPr>
          <w:rStyle w:val="Bodytext0"/>
          <w:rFonts w:hint="cs"/>
          <w:sz w:val="44"/>
          <w:szCs w:val="44"/>
          <w:shd w:val="clear" w:color="auto" w:fill="80FFFF"/>
          <w:rtl/>
        </w:rPr>
        <w:t>ת</w:t>
      </w:r>
      <w:r w:rsidRPr="008662C2">
        <w:rPr>
          <w:rStyle w:val="Bodytext0"/>
          <w:sz w:val="44"/>
          <w:szCs w:val="44"/>
          <w:shd w:val="clear" w:color="auto" w:fill="80FFFF"/>
          <w:rtl/>
        </w:rPr>
        <w:t>ת</w:t>
      </w:r>
      <w:r w:rsidRPr="008662C2">
        <w:rPr>
          <w:rStyle w:val="Bodytext0"/>
          <w:sz w:val="44"/>
          <w:szCs w:val="44"/>
          <w:rtl/>
        </w:rPr>
        <w:t xml:space="preserve"> מל</w:t>
      </w:r>
      <w:r w:rsidR="00371AE9">
        <w:rPr>
          <w:rStyle w:val="Bodytext0"/>
          <w:rFonts w:hint="cs"/>
          <w:sz w:val="44"/>
          <w:szCs w:val="44"/>
          <w:rtl/>
        </w:rPr>
        <w:t>כ</w:t>
      </w:r>
      <w:r w:rsidRPr="008662C2">
        <w:rPr>
          <w:rStyle w:val="Bodytext0"/>
          <w:sz w:val="44"/>
          <w:szCs w:val="44"/>
          <w:rtl/>
        </w:rPr>
        <w:t>ם חרד ורועד לשמע איומי צבא רומ</w:t>
      </w:r>
      <w:r w:rsidRPr="008662C2">
        <w:rPr>
          <w:rStyle w:val="Bodytext0"/>
          <w:sz w:val="44"/>
          <w:szCs w:val="44"/>
          <w:shd w:val="clear" w:color="auto" w:fill="80FFFF"/>
          <w:rtl/>
        </w:rPr>
        <w:t>י—</w:t>
      </w:r>
      <w:r w:rsidRPr="008662C2">
        <w:rPr>
          <w:rStyle w:val="Bodytext0"/>
          <w:sz w:val="44"/>
          <w:szCs w:val="44"/>
          <w:rtl/>
        </w:rPr>
        <w:t>מאשר ל</w:t>
      </w:r>
      <w:r w:rsidR="00371AE9">
        <w:rPr>
          <w:rStyle w:val="Bodytext0"/>
          <w:rFonts w:hint="cs"/>
          <w:sz w:val="44"/>
          <w:szCs w:val="44"/>
          <w:rtl/>
        </w:rPr>
        <w:t>כ</w:t>
      </w:r>
      <w:r w:rsidRPr="008662C2">
        <w:rPr>
          <w:rStyle w:val="Bodytext0"/>
          <w:sz w:val="44"/>
          <w:szCs w:val="44"/>
          <w:rtl/>
        </w:rPr>
        <w:t xml:space="preserve">בוש מגדלי עוז ולנתץ חומות אדירות </w:t>
      </w:r>
      <w:r w:rsidR="00371AE9">
        <w:rPr>
          <w:rStyle w:val="Bodytext0"/>
          <w:rFonts w:hint="cs"/>
          <w:sz w:val="44"/>
          <w:szCs w:val="44"/>
          <w:rtl/>
        </w:rPr>
        <w:t>כ</w:t>
      </w:r>
      <w:r w:rsidRPr="008662C2">
        <w:rPr>
          <w:rStyle w:val="Bodytext0"/>
          <w:sz w:val="44"/>
          <w:szCs w:val="44"/>
          <w:rtl/>
        </w:rPr>
        <w:t>חומות המקדש בירושלים.</w:t>
      </w:r>
    </w:p>
    <w:p w:rsidR="002C1456" w:rsidRPr="008662C2" w:rsidRDefault="004D45C0" w:rsidP="00371AE9">
      <w:pPr>
        <w:pStyle w:val="Bodytext1"/>
        <w:shd w:val="clear" w:color="auto" w:fill="auto"/>
        <w:spacing w:before="0" w:line="360" w:lineRule="auto"/>
        <w:ind w:left="20" w:right="20"/>
        <w:jc w:val="both"/>
        <w:rPr>
          <w:sz w:val="44"/>
          <w:szCs w:val="44"/>
          <w:rtl/>
        </w:rPr>
      </w:pPr>
      <w:r w:rsidRPr="008662C2">
        <w:rPr>
          <w:rStyle w:val="Bodytext0"/>
          <w:sz w:val="44"/>
          <w:szCs w:val="44"/>
          <w:rtl/>
        </w:rPr>
        <w:t xml:space="preserve">סקאברוס מצווה על </w:t>
      </w:r>
      <w:r w:rsidRPr="008662C2">
        <w:rPr>
          <w:rStyle w:val="Bodytext0"/>
          <w:sz w:val="44"/>
          <w:szCs w:val="44"/>
          <w:shd w:val="clear" w:color="auto" w:fill="80FFFF"/>
          <w:rtl/>
        </w:rPr>
        <w:t>ח</w:t>
      </w:r>
      <w:r w:rsidRPr="008662C2">
        <w:rPr>
          <w:rStyle w:val="Bodytext0"/>
          <w:sz w:val="44"/>
          <w:szCs w:val="44"/>
          <w:rtl/>
        </w:rPr>
        <w:t>רתת לסגת. שאם ל</w:t>
      </w:r>
      <w:r w:rsidRPr="008662C2">
        <w:rPr>
          <w:rStyle w:val="Bodytext0"/>
          <w:sz w:val="44"/>
          <w:szCs w:val="44"/>
          <w:shd w:val="clear" w:color="auto" w:fill="80FFFF"/>
          <w:rtl/>
        </w:rPr>
        <w:t>א—</w:t>
      </w:r>
      <w:r w:rsidRPr="008662C2">
        <w:rPr>
          <w:rStyle w:val="Bodytext0"/>
          <w:sz w:val="44"/>
          <w:szCs w:val="44"/>
          <w:rtl/>
        </w:rPr>
        <w:t xml:space="preserve"> יוכרז לאויב רומי. ומלך סלע אדום מקפל אוהליו ומסיר המצור וחוזר אל סלעיו. וא</w:t>
      </w:r>
      <w:r w:rsidRPr="008662C2">
        <w:rPr>
          <w:rStyle w:val="Bodytext0"/>
          <w:sz w:val="44"/>
          <w:szCs w:val="44"/>
          <w:shd w:val="clear" w:color="auto" w:fill="80FFFF"/>
          <w:rtl/>
        </w:rPr>
        <w:t>ר</w:t>
      </w:r>
      <w:r w:rsidRPr="008662C2">
        <w:rPr>
          <w:rStyle w:val="Bodytext0"/>
          <w:sz w:val="44"/>
          <w:szCs w:val="44"/>
          <w:rtl/>
        </w:rPr>
        <w:t>י</w:t>
      </w:r>
      <w:r w:rsidRPr="008662C2">
        <w:rPr>
          <w:rStyle w:val="Bodytext0"/>
          <w:sz w:val="44"/>
          <w:szCs w:val="44"/>
          <w:shd w:val="clear" w:color="auto" w:fill="80FFFF"/>
          <w:rtl/>
        </w:rPr>
        <w:t>ס</w:t>
      </w:r>
      <w:r w:rsidRPr="008662C2">
        <w:rPr>
          <w:rStyle w:val="Bodytext0"/>
          <w:sz w:val="44"/>
          <w:szCs w:val="44"/>
          <w:rtl/>
        </w:rPr>
        <w:t>טובלו</w:t>
      </w:r>
      <w:r w:rsidR="00371AE9">
        <w:rPr>
          <w:rStyle w:val="Bodytext0"/>
          <w:rFonts w:hint="cs"/>
          <w:sz w:val="44"/>
          <w:szCs w:val="44"/>
          <w:shd w:val="clear" w:color="auto" w:fill="80FFFF"/>
          <w:rtl/>
        </w:rPr>
        <w:t>ס</w:t>
      </w:r>
      <w:r w:rsidRPr="008662C2">
        <w:rPr>
          <w:rStyle w:val="Bodytext0"/>
          <w:sz w:val="44"/>
          <w:szCs w:val="44"/>
          <w:shd w:val="clear" w:color="auto" w:fill="80FFFF"/>
          <w:rtl/>
        </w:rPr>
        <w:t>,</w:t>
      </w:r>
      <w:r w:rsidRPr="008662C2">
        <w:rPr>
          <w:rStyle w:val="Bodytext0"/>
          <w:sz w:val="44"/>
          <w:szCs w:val="44"/>
          <w:rtl/>
        </w:rPr>
        <w:t xml:space="preserve"> שגלגל המלחמה התהפך לצדו משלם לסקאברוס ש</w:t>
      </w:r>
      <w:r w:rsidR="00371AE9">
        <w:rPr>
          <w:rStyle w:val="Bodytext0"/>
          <w:rFonts w:hint="cs"/>
          <w:sz w:val="44"/>
          <w:szCs w:val="44"/>
          <w:rtl/>
        </w:rPr>
        <w:t>כ</w:t>
      </w:r>
      <w:r w:rsidRPr="008662C2">
        <w:rPr>
          <w:rStyle w:val="Bodytext0"/>
          <w:sz w:val="44"/>
          <w:szCs w:val="44"/>
          <w:rtl/>
        </w:rPr>
        <w:t>רו הנקוב ויוצא למלחמה על אחיו וחרתת בעל בריתו. ובקרב פפירון הוא זוכה בניצחון. וששת אלפים חללים נופלים בשורות חרתת־</w:t>
      </w:r>
      <w:r w:rsidRPr="008662C2">
        <w:rPr>
          <w:rStyle w:val="Bodytext0"/>
          <w:sz w:val="44"/>
          <w:szCs w:val="44"/>
          <w:shd w:val="clear" w:color="auto" w:fill="80FFFF"/>
          <w:rtl/>
        </w:rPr>
        <w:t>ה</w:t>
      </w:r>
      <w:r w:rsidRPr="008662C2">
        <w:rPr>
          <w:rStyle w:val="Bodytext0"/>
          <w:sz w:val="44"/>
          <w:szCs w:val="44"/>
          <w:rtl/>
        </w:rPr>
        <w:t>ורקנו</w:t>
      </w:r>
      <w:r w:rsidR="00371AE9">
        <w:rPr>
          <w:rStyle w:val="Bodytext0"/>
          <w:rFonts w:hint="cs"/>
          <w:sz w:val="44"/>
          <w:szCs w:val="44"/>
          <w:rtl/>
        </w:rPr>
        <w:t>ס</w:t>
      </w:r>
      <w:r w:rsidRPr="008662C2">
        <w:rPr>
          <w:rStyle w:val="Bodytext0"/>
          <w:sz w:val="44"/>
          <w:szCs w:val="44"/>
          <w:rtl/>
        </w:rPr>
        <w:t>.</w:t>
      </w:r>
    </w:p>
    <w:p w:rsidR="002C1456" w:rsidRPr="008662C2" w:rsidRDefault="004D45C0" w:rsidP="00371AE9">
      <w:pPr>
        <w:pStyle w:val="Bodytext1"/>
        <w:shd w:val="clear" w:color="auto" w:fill="auto"/>
        <w:spacing w:before="0" w:line="360" w:lineRule="auto"/>
        <w:ind w:left="20" w:right="20"/>
        <w:jc w:val="both"/>
        <w:rPr>
          <w:sz w:val="44"/>
          <w:szCs w:val="44"/>
          <w:rtl/>
        </w:rPr>
      </w:pPr>
      <w:r w:rsidRPr="008662C2">
        <w:rPr>
          <w:rStyle w:val="Bodytext0"/>
          <w:sz w:val="44"/>
          <w:szCs w:val="44"/>
          <w:rtl/>
        </w:rPr>
        <w:t>פומפיו</w:t>
      </w:r>
      <w:r w:rsidR="00371AE9">
        <w:rPr>
          <w:rStyle w:val="Bodytext0"/>
          <w:rFonts w:hint="cs"/>
          <w:sz w:val="44"/>
          <w:szCs w:val="44"/>
          <w:rtl/>
        </w:rPr>
        <w:t>ס</w:t>
      </w:r>
      <w:r w:rsidRPr="008662C2">
        <w:rPr>
          <w:rStyle w:val="Bodytext0"/>
          <w:sz w:val="44"/>
          <w:szCs w:val="44"/>
          <w:rtl/>
        </w:rPr>
        <w:t xml:space="preserve"> מ</w:t>
      </w:r>
      <w:r w:rsidRPr="008662C2">
        <w:rPr>
          <w:rStyle w:val="Bodytext0"/>
          <w:sz w:val="44"/>
          <w:szCs w:val="44"/>
          <w:shd w:val="clear" w:color="auto" w:fill="80FFFF"/>
          <w:rtl/>
        </w:rPr>
        <w:t>דר</w:t>
      </w:r>
      <w:r w:rsidRPr="008662C2">
        <w:rPr>
          <w:rStyle w:val="Bodytext0"/>
          <w:sz w:val="44"/>
          <w:szCs w:val="44"/>
          <w:rtl/>
        </w:rPr>
        <w:t>ים והוא בדמשק כשבאים אליו שוב שליחים מיהודה. לא בידיים ריקות באים השליחים לבקש צדק מן הרומי. אנטיפטר בא לטעון למען הורקנוס וניקודמוס למען א</w:t>
      </w:r>
      <w:r w:rsidRPr="008662C2">
        <w:rPr>
          <w:rStyle w:val="Bodytext0"/>
          <w:sz w:val="44"/>
          <w:szCs w:val="44"/>
          <w:shd w:val="clear" w:color="auto" w:fill="80FFFF"/>
          <w:rtl/>
        </w:rPr>
        <w:t>ר</w:t>
      </w:r>
      <w:r w:rsidRPr="008662C2">
        <w:rPr>
          <w:rStyle w:val="Bodytext0"/>
          <w:sz w:val="44"/>
          <w:szCs w:val="44"/>
          <w:rtl/>
        </w:rPr>
        <w:t>יסטובלוס. וניקודמוס נושא עמו את גפן הזהב, תרומת אחד מ</w:t>
      </w:r>
      <w:r w:rsidRPr="008662C2">
        <w:rPr>
          <w:rStyle w:val="Bodytext0"/>
          <w:sz w:val="44"/>
          <w:szCs w:val="44"/>
          <w:shd w:val="clear" w:color="auto" w:fill="80FFFF"/>
          <w:rtl/>
        </w:rPr>
        <w:t>הח</w:t>
      </w:r>
      <w:r w:rsidRPr="008662C2">
        <w:rPr>
          <w:rStyle w:val="Bodytext0"/>
          <w:sz w:val="44"/>
          <w:szCs w:val="44"/>
          <w:rtl/>
        </w:rPr>
        <w:t>שמונאים למקדש ה</w:t>
      </w:r>
      <w:r w:rsidRPr="008662C2">
        <w:rPr>
          <w:rStyle w:val="Bodytext0"/>
          <w:sz w:val="44"/>
          <w:szCs w:val="44"/>
          <w:shd w:val="clear" w:color="auto" w:fill="80FFFF"/>
          <w:rtl/>
        </w:rPr>
        <w:t>׳,</w:t>
      </w:r>
      <w:r w:rsidRPr="008662C2">
        <w:rPr>
          <w:rStyle w:val="Bodytext0"/>
          <w:sz w:val="44"/>
          <w:szCs w:val="44"/>
          <w:rtl/>
        </w:rPr>
        <w:t xml:space="preserve"> והוא מעשה צורף אמן מאין כמוהו, וחמש מאות </w:t>
      </w:r>
      <w:r w:rsidR="00371AE9">
        <w:rPr>
          <w:rStyle w:val="Bodytext0"/>
          <w:rFonts w:hint="cs"/>
          <w:sz w:val="44"/>
          <w:szCs w:val="44"/>
          <w:rtl/>
        </w:rPr>
        <w:t>כיכ</w:t>
      </w:r>
      <w:r w:rsidRPr="008662C2">
        <w:rPr>
          <w:rStyle w:val="Bodytext0"/>
          <w:sz w:val="44"/>
          <w:szCs w:val="44"/>
          <w:rtl/>
        </w:rPr>
        <w:t>ר זהב שוויו. שוב ושוב נשלחים צירים למען קנות את צדקו של פומפיוס.</w:t>
      </w:r>
    </w:p>
    <w:p w:rsidR="00371AE9" w:rsidRDefault="004D45C0" w:rsidP="00371AE9">
      <w:pPr>
        <w:pStyle w:val="Bodytext1"/>
        <w:shd w:val="clear" w:color="auto" w:fill="auto"/>
        <w:spacing w:before="0" w:line="360" w:lineRule="auto"/>
        <w:ind w:left="20" w:right="880"/>
        <w:rPr>
          <w:rStyle w:val="Bodytext0"/>
          <w:sz w:val="44"/>
          <w:szCs w:val="44"/>
          <w:rtl/>
        </w:rPr>
      </w:pPr>
      <w:r w:rsidRPr="008662C2">
        <w:rPr>
          <w:rStyle w:val="Bodytext0"/>
          <w:sz w:val="44"/>
          <w:szCs w:val="44"/>
          <w:rtl/>
        </w:rPr>
        <w:t>פומפיו</w:t>
      </w:r>
      <w:r w:rsidR="00371AE9">
        <w:rPr>
          <w:rStyle w:val="Bodytext0"/>
          <w:rFonts w:hint="cs"/>
          <w:sz w:val="44"/>
          <w:szCs w:val="44"/>
          <w:rtl/>
        </w:rPr>
        <w:t>ס</w:t>
      </w:r>
      <w:r w:rsidRPr="008662C2">
        <w:rPr>
          <w:rStyle w:val="Bodytext0"/>
          <w:sz w:val="44"/>
          <w:szCs w:val="44"/>
          <w:rtl/>
        </w:rPr>
        <w:t xml:space="preserve"> מצוו</w:t>
      </w:r>
      <w:r w:rsidRPr="008662C2">
        <w:rPr>
          <w:rStyle w:val="Bodytext0"/>
          <w:sz w:val="44"/>
          <w:szCs w:val="44"/>
          <w:shd w:val="clear" w:color="auto" w:fill="80FFFF"/>
          <w:rtl/>
        </w:rPr>
        <w:t>ה—</w:t>
      </w:r>
      <w:r w:rsidRPr="008662C2">
        <w:rPr>
          <w:rStyle w:val="Bodytext0"/>
          <w:sz w:val="44"/>
          <w:szCs w:val="44"/>
          <w:rtl/>
        </w:rPr>
        <w:t xml:space="preserve"> יבואו שני האחים הנצים לדמשק לעת האביב. </w:t>
      </w:r>
    </w:p>
    <w:p w:rsidR="002C1456" w:rsidRPr="008662C2" w:rsidRDefault="004D45C0" w:rsidP="00371AE9">
      <w:pPr>
        <w:pStyle w:val="Bodytext1"/>
        <w:shd w:val="clear" w:color="auto" w:fill="auto"/>
        <w:spacing w:before="0" w:line="360" w:lineRule="auto"/>
        <w:ind w:left="20" w:right="880"/>
        <w:rPr>
          <w:sz w:val="44"/>
          <w:szCs w:val="44"/>
          <w:rtl/>
        </w:rPr>
      </w:pPr>
      <w:r w:rsidRPr="008662C2">
        <w:rPr>
          <w:rStyle w:val="Bodytext0"/>
          <w:sz w:val="44"/>
          <w:szCs w:val="44"/>
          <w:rtl/>
        </w:rPr>
        <w:lastRenderedPageBreak/>
        <w:t>בדמשק יוכרע גורל ירושלים?</w:t>
      </w:r>
    </w:p>
    <w:p w:rsidR="002C1456" w:rsidRPr="008662C2" w:rsidRDefault="004D45C0" w:rsidP="00371AE9">
      <w:pPr>
        <w:pStyle w:val="Bodytext1"/>
        <w:shd w:val="clear" w:color="auto" w:fill="auto"/>
        <w:spacing w:before="0" w:line="360" w:lineRule="auto"/>
        <w:ind w:left="20" w:right="20"/>
        <w:jc w:val="both"/>
        <w:rPr>
          <w:sz w:val="44"/>
          <w:szCs w:val="44"/>
          <w:rtl/>
        </w:rPr>
      </w:pPr>
      <w:r w:rsidRPr="008662C2">
        <w:rPr>
          <w:rStyle w:val="Bodytext0"/>
          <w:sz w:val="44"/>
          <w:szCs w:val="44"/>
          <w:rtl/>
        </w:rPr>
        <w:t xml:space="preserve">באו האחים לטעון טענותיהם בפני רומי־שופט־צדק. הטילו שיקוצים זה בזה. וגם דבר העם הושמע באותו מעמד. או </w:t>
      </w:r>
      <w:r w:rsidR="00371AE9">
        <w:rPr>
          <w:rStyle w:val="Bodytext0"/>
          <w:rFonts w:hint="cs"/>
          <w:sz w:val="44"/>
          <w:szCs w:val="44"/>
          <w:rtl/>
        </w:rPr>
        <w:t>כ</w:t>
      </w:r>
      <w:r w:rsidRPr="008662C2">
        <w:rPr>
          <w:rStyle w:val="Bodytext0"/>
          <w:sz w:val="44"/>
          <w:szCs w:val="44"/>
          <w:rtl/>
        </w:rPr>
        <w:t>ך טוען לפחות יוספוס פלביו</w:t>
      </w:r>
      <w:r w:rsidRPr="008662C2">
        <w:rPr>
          <w:rStyle w:val="Bodytext0"/>
          <w:sz w:val="44"/>
          <w:szCs w:val="44"/>
          <w:shd w:val="clear" w:color="auto" w:fill="80FFFF"/>
          <w:rtl/>
        </w:rPr>
        <w:t>ס:</w:t>
      </w:r>
      <w:r w:rsidRPr="008662C2">
        <w:rPr>
          <w:rStyle w:val="Bodytext0"/>
          <w:sz w:val="44"/>
          <w:szCs w:val="44"/>
          <w:rtl/>
        </w:rPr>
        <w:t xml:space="preserve"> העם קץ במלחמות על המלוכה. העם רוצה לסור למשמעת כוהניו הגדולים בלבד. אין העם רוצה עוד להיות נתון לשלטון מלכים.</w:t>
      </w:r>
    </w:p>
    <w:p w:rsidR="002C1456" w:rsidRPr="008662C2" w:rsidRDefault="004D45C0" w:rsidP="008662C2">
      <w:pPr>
        <w:pStyle w:val="Bodytext1"/>
        <w:shd w:val="clear" w:color="auto" w:fill="auto"/>
        <w:spacing w:before="0" w:line="360" w:lineRule="auto"/>
        <w:ind w:left="20" w:right="20"/>
        <w:jc w:val="both"/>
        <w:rPr>
          <w:sz w:val="44"/>
          <w:szCs w:val="44"/>
          <w:rtl/>
        </w:rPr>
      </w:pPr>
      <w:r w:rsidRPr="008662C2">
        <w:rPr>
          <w:rStyle w:val="Bodytext0"/>
          <w:sz w:val="44"/>
          <w:szCs w:val="44"/>
          <w:rtl/>
        </w:rPr>
        <w:t>פומפיוס מאזין, ושוקל כיצד תהא רומי יוצאת נשכרת. במי יתמוך? האם דרושה לרומי יהודה בעלת שלטון יצי</w:t>
      </w:r>
      <w:r w:rsidRPr="008662C2">
        <w:rPr>
          <w:rStyle w:val="Bodytext0"/>
          <w:sz w:val="44"/>
          <w:szCs w:val="44"/>
          <w:shd w:val="clear" w:color="auto" w:fill="80FFFF"/>
          <w:rtl/>
        </w:rPr>
        <w:t>ב?</w:t>
      </w:r>
      <w:r w:rsidRPr="008662C2">
        <w:rPr>
          <w:rStyle w:val="Bodytext0"/>
          <w:sz w:val="44"/>
          <w:szCs w:val="44"/>
          <w:rtl/>
        </w:rPr>
        <w:t xml:space="preserve"> מי מהשניים ייטיב לשלם? ומי מהם ייטיב לגבות מסים למען רומי?</w:t>
      </w:r>
    </w:p>
    <w:p w:rsidR="002C1456" w:rsidRPr="008662C2" w:rsidRDefault="004D45C0" w:rsidP="00371AE9">
      <w:pPr>
        <w:pStyle w:val="Bodytext1"/>
        <w:shd w:val="clear" w:color="auto" w:fill="auto"/>
        <w:spacing w:before="0" w:line="360" w:lineRule="auto"/>
        <w:ind w:left="20" w:right="20"/>
        <w:rPr>
          <w:sz w:val="44"/>
          <w:szCs w:val="44"/>
          <w:rtl/>
        </w:rPr>
      </w:pPr>
      <w:r w:rsidRPr="008662C2">
        <w:rPr>
          <w:rStyle w:val="Bodytext0"/>
          <w:sz w:val="44"/>
          <w:szCs w:val="44"/>
          <w:rtl/>
        </w:rPr>
        <w:t>תמו הטענות ועוד אין פומפיוס יודע תשובה לשאלותיו. אם רוצה הוא בהורקנוס, כחלש שבין השנים, עליו לה</w:t>
      </w:r>
      <w:r w:rsidR="00371AE9">
        <w:rPr>
          <w:rStyle w:val="Bodytext0"/>
          <w:rFonts w:hint="cs"/>
          <w:sz w:val="44"/>
          <w:szCs w:val="44"/>
          <w:rtl/>
        </w:rPr>
        <w:t>כ</w:t>
      </w:r>
      <w:r w:rsidRPr="008662C2">
        <w:rPr>
          <w:rStyle w:val="Bodytext0"/>
          <w:sz w:val="44"/>
          <w:szCs w:val="44"/>
          <w:rtl/>
        </w:rPr>
        <w:t xml:space="preserve">ות תחילה בצבאו של חרתת משענו של הורקנוס, </w:t>
      </w:r>
      <w:r w:rsidR="00371AE9">
        <w:rPr>
          <w:rStyle w:val="Bodytext0"/>
          <w:rFonts w:hint="cs"/>
          <w:sz w:val="44"/>
          <w:szCs w:val="44"/>
          <w:rtl/>
        </w:rPr>
        <w:t>כ</w:t>
      </w:r>
      <w:r w:rsidRPr="008662C2">
        <w:rPr>
          <w:rStyle w:val="Bodytext0"/>
          <w:sz w:val="44"/>
          <w:szCs w:val="44"/>
          <w:rtl/>
        </w:rPr>
        <w:t>י כל עוד כוחם של הנבטים עמ</w:t>
      </w:r>
      <w:r w:rsidRPr="008662C2">
        <w:rPr>
          <w:rStyle w:val="Bodytext0"/>
          <w:sz w:val="44"/>
          <w:szCs w:val="44"/>
          <w:shd w:val="clear" w:color="auto" w:fill="80FFFF"/>
          <w:rtl/>
        </w:rPr>
        <w:t>ם—</w:t>
      </w:r>
      <w:r w:rsidRPr="008662C2">
        <w:rPr>
          <w:rStyle w:val="Bodytext0"/>
          <w:sz w:val="44"/>
          <w:szCs w:val="44"/>
          <w:rtl/>
        </w:rPr>
        <w:t>אין הורק</w:t>
      </w:r>
      <w:r w:rsidRPr="008662C2">
        <w:rPr>
          <w:rStyle w:val="Bodytext0"/>
          <w:sz w:val="44"/>
          <w:szCs w:val="44"/>
          <w:shd w:val="clear" w:color="auto" w:fill="80FFFF"/>
          <w:rtl/>
        </w:rPr>
        <w:t>נ</w:t>
      </w:r>
      <w:r w:rsidRPr="008662C2">
        <w:rPr>
          <w:rStyle w:val="Bodytext0"/>
          <w:sz w:val="44"/>
          <w:szCs w:val="44"/>
          <w:rtl/>
        </w:rPr>
        <w:t>וס חלש כל כך.</w:t>
      </w:r>
    </w:p>
    <w:p w:rsidR="002C1456" w:rsidRPr="008662C2" w:rsidRDefault="004D45C0" w:rsidP="00371AE9">
      <w:pPr>
        <w:pStyle w:val="Bodytext1"/>
        <w:shd w:val="clear" w:color="auto" w:fill="auto"/>
        <w:spacing w:before="0" w:line="360" w:lineRule="auto"/>
        <w:ind w:left="20" w:right="20"/>
        <w:jc w:val="both"/>
        <w:rPr>
          <w:sz w:val="44"/>
          <w:szCs w:val="44"/>
          <w:rtl/>
        </w:rPr>
      </w:pPr>
      <w:r w:rsidRPr="008662C2">
        <w:rPr>
          <w:rStyle w:val="Bodytext0"/>
          <w:sz w:val="44"/>
          <w:szCs w:val="44"/>
          <w:rtl/>
        </w:rPr>
        <w:t>נוזף הוא אפוא באריסטובלוס על מעשי אלימותו, אך מסביר לו פנים, כדי שלא ימרוד בעורפו ויתבצר במגדליו בשעה שהוא עושה ב</w:t>
      </w:r>
      <w:r w:rsidR="00371AE9">
        <w:rPr>
          <w:rStyle w:val="Bodytext0"/>
          <w:rFonts w:hint="cs"/>
          <w:sz w:val="44"/>
          <w:szCs w:val="44"/>
          <w:rtl/>
        </w:rPr>
        <w:t>נ</w:t>
      </w:r>
      <w:r w:rsidRPr="008662C2">
        <w:rPr>
          <w:rStyle w:val="Bodytext0"/>
          <w:sz w:val="44"/>
          <w:szCs w:val="44"/>
          <w:rtl/>
        </w:rPr>
        <w:t>בטיה. והוא מודיע לאחי</w:t>
      </w:r>
      <w:r w:rsidRPr="008662C2">
        <w:rPr>
          <w:rStyle w:val="Bodytext0"/>
          <w:sz w:val="44"/>
          <w:szCs w:val="44"/>
          <w:shd w:val="clear" w:color="auto" w:fill="80FFFF"/>
          <w:rtl/>
        </w:rPr>
        <w:t>ם:</w:t>
      </w:r>
      <w:r w:rsidRPr="008662C2">
        <w:rPr>
          <w:rStyle w:val="Bodytext0"/>
          <w:sz w:val="44"/>
          <w:szCs w:val="44"/>
          <w:rtl/>
        </w:rPr>
        <w:t xml:space="preserve"> עליהם להמתין להחלטתו עד שישוב מסלע אדום. אלא שא</w:t>
      </w:r>
      <w:r w:rsidRPr="008662C2">
        <w:rPr>
          <w:rStyle w:val="Bodytext0"/>
          <w:sz w:val="44"/>
          <w:szCs w:val="44"/>
          <w:shd w:val="clear" w:color="auto" w:fill="80FFFF"/>
          <w:rtl/>
        </w:rPr>
        <w:t>ר</w:t>
      </w:r>
      <w:r w:rsidRPr="008662C2">
        <w:rPr>
          <w:rStyle w:val="Bodytext0"/>
          <w:sz w:val="44"/>
          <w:szCs w:val="44"/>
          <w:rtl/>
        </w:rPr>
        <w:t>יסטובלוס מנחש את כוונת</w:t>
      </w:r>
      <w:r w:rsidRPr="008662C2">
        <w:rPr>
          <w:rStyle w:val="Bodytext0"/>
          <w:sz w:val="44"/>
          <w:szCs w:val="44"/>
          <w:shd w:val="clear" w:color="auto" w:fill="80FFFF"/>
          <w:rtl/>
        </w:rPr>
        <w:t>ו:</w:t>
      </w:r>
      <w:r w:rsidRPr="008662C2">
        <w:rPr>
          <w:rStyle w:val="Bodytext0"/>
          <w:sz w:val="44"/>
          <w:szCs w:val="44"/>
          <w:rtl/>
        </w:rPr>
        <w:t xml:space="preserve"> ניתנה לרומאי דריסת רגל ביהודה, ושוב לא יוציא חייליו משם שלא בטובתו. ואין תקנה אלא במלחמה. שב ליהודה ונתבצר במגדלים ובמבצרים. ופומפיוס ערך צבאותיו ביריחו, לעלות עם שחר על ירושלים. </w:t>
      </w:r>
      <w:r w:rsidRPr="008662C2">
        <w:rPr>
          <w:rStyle w:val="Bodytext0"/>
          <w:sz w:val="44"/>
          <w:szCs w:val="44"/>
          <w:rtl/>
        </w:rPr>
        <w:lastRenderedPageBreak/>
        <w:t xml:space="preserve">בלילה ההוא שב אריסטובלוס ומנה חייליו, וחישב סיכוייו, וידע כי לא יוכל לעמוד במלחמה נגד צבא רומי זה, והוא יוצא מבעוד לילה אל מחנה פומפיוס לפייסו ומציע לרומי מס </w:t>
      </w:r>
      <w:r w:rsidR="00371AE9">
        <w:rPr>
          <w:rStyle w:val="Bodytext0"/>
          <w:rFonts w:hint="cs"/>
          <w:sz w:val="44"/>
          <w:szCs w:val="44"/>
          <w:rtl/>
        </w:rPr>
        <w:t>כ</w:t>
      </w:r>
      <w:r w:rsidRPr="008662C2">
        <w:rPr>
          <w:rStyle w:val="Bodytext0"/>
          <w:sz w:val="44"/>
          <w:szCs w:val="44"/>
          <w:rtl/>
        </w:rPr>
        <w:t>בד וכניסה בלא קרב</w:t>
      </w:r>
      <w:r w:rsidR="00371AE9">
        <w:rPr>
          <w:rFonts w:hint="cs"/>
          <w:sz w:val="44"/>
          <w:szCs w:val="44"/>
          <w:rtl/>
        </w:rPr>
        <w:t xml:space="preserve"> </w:t>
      </w:r>
      <w:r w:rsidRPr="008662C2">
        <w:rPr>
          <w:rStyle w:val="Bodytext0"/>
          <w:sz w:val="44"/>
          <w:szCs w:val="44"/>
          <w:rtl/>
        </w:rPr>
        <w:t>בשערי ירושלים. ובעוד הוא מציע כניעתו הסתגרו אנשיו הנ</w:t>
      </w:r>
      <w:r w:rsidRPr="008662C2">
        <w:rPr>
          <w:rStyle w:val="Bodytext0"/>
          <w:sz w:val="44"/>
          <w:szCs w:val="44"/>
          <w:shd w:val="clear" w:color="auto" w:fill="80FFFF"/>
          <w:rtl/>
        </w:rPr>
        <w:t>א</w:t>
      </w:r>
      <w:r w:rsidRPr="008662C2">
        <w:rPr>
          <w:rStyle w:val="Bodytext0"/>
          <w:sz w:val="44"/>
          <w:szCs w:val="44"/>
          <w:rtl/>
        </w:rPr>
        <w:t>מנים בירושלים, ונעלו שעריה, ומלכם נותר שבוי בידי פומפיו</w:t>
      </w:r>
      <w:r w:rsidR="00371AE9">
        <w:rPr>
          <w:rStyle w:val="Bodytext0"/>
          <w:rFonts w:hint="cs"/>
          <w:sz w:val="44"/>
          <w:szCs w:val="44"/>
          <w:rtl/>
        </w:rPr>
        <w:t>ס</w:t>
      </w:r>
      <w:r w:rsidRPr="008662C2">
        <w:rPr>
          <w:rStyle w:val="Bodytext0"/>
          <w:sz w:val="44"/>
          <w:szCs w:val="44"/>
          <w:rtl/>
        </w:rPr>
        <w:t>. וצבאות רומי מטילים מצור על העיר.</w:t>
      </w:r>
    </w:p>
    <w:p w:rsidR="002C1456" w:rsidRPr="008662C2" w:rsidRDefault="004D45C0" w:rsidP="00371AE9">
      <w:pPr>
        <w:pStyle w:val="Bodytext1"/>
        <w:shd w:val="clear" w:color="auto" w:fill="auto"/>
        <w:spacing w:before="0" w:line="360" w:lineRule="auto"/>
        <w:ind w:left="40" w:right="20"/>
        <w:jc w:val="both"/>
        <w:rPr>
          <w:sz w:val="44"/>
          <w:szCs w:val="44"/>
          <w:rtl/>
        </w:rPr>
      </w:pPr>
      <w:r w:rsidRPr="008662C2">
        <w:rPr>
          <w:rStyle w:val="Bodytext0"/>
          <w:sz w:val="44"/>
          <w:szCs w:val="44"/>
          <w:rtl/>
        </w:rPr>
        <w:t>בגלל שני אחים חשמונאים באה רומי לצור על ירושלים, ועתה שני האחים במחנה הרומים, ופומפיוס נלחם את מלחמת רומי, לא את מלחמת מי־מב</w:t>
      </w:r>
      <w:r w:rsidR="00371AE9">
        <w:rPr>
          <w:rStyle w:val="Bodytext0"/>
          <w:rFonts w:hint="cs"/>
          <w:sz w:val="44"/>
          <w:szCs w:val="44"/>
          <w:rtl/>
        </w:rPr>
        <w:t>נ</w:t>
      </w:r>
      <w:r w:rsidRPr="008662C2">
        <w:rPr>
          <w:rStyle w:val="Bodytext0"/>
          <w:sz w:val="44"/>
          <w:szCs w:val="44"/>
          <w:rtl/>
        </w:rPr>
        <w:t>י־חשמונאי. ובתוך העיר — כתמיד —שני מחנו</w:t>
      </w:r>
      <w:r w:rsidRPr="008662C2">
        <w:rPr>
          <w:rStyle w:val="Bodytext0"/>
          <w:sz w:val="44"/>
          <w:szCs w:val="44"/>
          <w:shd w:val="clear" w:color="auto" w:fill="80FFFF"/>
          <w:rtl/>
        </w:rPr>
        <w:t>ת:</w:t>
      </w:r>
      <w:r w:rsidRPr="008662C2">
        <w:rPr>
          <w:rStyle w:val="Bodytext0"/>
          <w:sz w:val="44"/>
          <w:szCs w:val="44"/>
          <w:rtl/>
        </w:rPr>
        <w:t xml:space="preserve"> להיכנע או להילחם. האומרים מלחמה התבצרו בהר הבית והרסו את הגשר המוליך ממנו אל העיר.</w:t>
      </w:r>
    </w:p>
    <w:p w:rsidR="002C1456" w:rsidRPr="008662C2" w:rsidRDefault="004D45C0" w:rsidP="008662C2">
      <w:pPr>
        <w:pStyle w:val="Bodytext1"/>
        <w:shd w:val="clear" w:color="auto" w:fill="auto"/>
        <w:spacing w:before="0" w:line="360" w:lineRule="auto"/>
        <w:ind w:left="40" w:right="20"/>
        <w:jc w:val="both"/>
        <w:rPr>
          <w:sz w:val="44"/>
          <w:szCs w:val="44"/>
          <w:rtl/>
        </w:rPr>
      </w:pPr>
      <w:r w:rsidRPr="008662C2">
        <w:rPr>
          <w:rStyle w:val="Bodytext0"/>
          <w:sz w:val="44"/>
          <w:szCs w:val="44"/>
          <w:rtl/>
        </w:rPr>
        <w:t>והאומרים כניעה, פתחו את שערי העיר ושערי בית המלך בפני פומפיוס. פיסון הליגאטו</w:t>
      </w:r>
      <w:r w:rsidRPr="008662C2">
        <w:rPr>
          <w:rStyle w:val="Bodytext0"/>
          <w:sz w:val="44"/>
          <w:szCs w:val="44"/>
          <w:shd w:val="clear" w:color="auto" w:fill="80FFFF"/>
          <w:rtl/>
        </w:rPr>
        <w:t>ס</w:t>
      </w:r>
      <w:r w:rsidRPr="008662C2">
        <w:rPr>
          <w:rStyle w:val="Bodytext0"/>
          <w:sz w:val="44"/>
          <w:szCs w:val="44"/>
          <w:rtl/>
        </w:rPr>
        <w:t>, איש אמונו של פומפיוס מקבל את הפיקוד על החילות הצרים. הם תופסים עמדות בעיר, ובבית המלך. הופכים את הבתים בסביבות המקדש לעמדות מבוצרות למכונות הקלע. ולאחר שאין הנצורים נכונים לפשר</w:t>
      </w:r>
      <w:r w:rsidRPr="008662C2">
        <w:rPr>
          <w:rStyle w:val="Bodytext0"/>
          <w:sz w:val="44"/>
          <w:szCs w:val="44"/>
          <w:shd w:val="clear" w:color="auto" w:fill="80FFFF"/>
          <w:rtl/>
        </w:rPr>
        <w:t>ה—</w:t>
      </w:r>
      <w:r w:rsidRPr="008662C2">
        <w:rPr>
          <w:rStyle w:val="Bodytext0"/>
          <w:sz w:val="44"/>
          <w:szCs w:val="44"/>
          <w:rtl/>
        </w:rPr>
        <w:t>הם פותחים בהתקפה מצפון.</w:t>
      </w:r>
    </w:p>
    <w:p w:rsidR="002C1456" w:rsidRPr="008662C2" w:rsidRDefault="004D45C0" w:rsidP="008662C2">
      <w:pPr>
        <w:pStyle w:val="Bodytext1"/>
        <w:shd w:val="clear" w:color="auto" w:fill="auto"/>
        <w:spacing w:before="0" w:line="360" w:lineRule="auto"/>
        <w:ind w:left="40" w:right="20"/>
        <w:jc w:val="both"/>
        <w:rPr>
          <w:sz w:val="44"/>
          <w:szCs w:val="44"/>
          <w:rtl/>
        </w:rPr>
      </w:pPr>
      <w:r w:rsidRPr="008662C2">
        <w:rPr>
          <w:rStyle w:val="Bodytext0"/>
          <w:sz w:val="44"/>
          <w:szCs w:val="44"/>
          <w:rtl/>
        </w:rPr>
        <w:t xml:space="preserve">והורקנוס עוזר לצבאות רומי לכבוש את המקדש. עד היכן מביאה השנאה. מצפון מתנהל עיקר מאמץ ההבקעה. ממלאים את החפיר העמוק, מקימים סוללה לטפס בחומה, </w:t>
      </w:r>
      <w:r w:rsidRPr="008662C2">
        <w:rPr>
          <w:rStyle w:val="Bodytext0"/>
          <w:sz w:val="44"/>
          <w:szCs w:val="44"/>
          <w:rtl/>
        </w:rPr>
        <w:lastRenderedPageBreak/>
        <w:t>לירות בליסטראות. ועיקר העבוד</w:t>
      </w:r>
      <w:r w:rsidRPr="008662C2">
        <w:rPr>
          <w:rStyle w:val="Bodytext0"/>
          <w:sz w:val="44"/>
          <w:szCs w:val="44"/>
          <w:shd w:val="clear" w:color="auto" w:fill="80FFFF"/>
          <w:rtl/>
        </w:rPr>
        <w:t>ה—ב</w:t>
      </w:r>
      <w:r w:rsidRPr="008662C2">
        <w:rPr>
          <w:rStyle w:val="Bodytext0"/>
          <w:sz w:val="44"/>
          <w:szCs w:val="44"/>
          <w:rtl/>
        </w:rPr>
        <w:t>שבת, בימים שבהם אין היהודים מפריעים את עבודת המצור. אין הנצורים נלחמים בשבת אלא אם הם מותקפים ישירות.</w:t>
      </w:r>
    </w:p>
    <w:p w:rsidR="002C1456" w:rsidRPr="008662C2" w:rsidRDefault="004D45C0" w:rsidP="00371AE9">
      <w:pPr>
        <w:pStyle w:val="Bodytext1"/>
        <w:shd w:val="clear" w:color="auto" w:fill="auto"/>
        <w:spacing w:before="0" w:line="360" w:lineRule="auto"/>
        <w:ind w:left="40" w:right="20"/>
        <w:rPr>
          <w:sz w:val="44"/>
          <w:szCs w:val="44"/>
          <w:rtl/>
        </w:rPr>
      </w:pPr>
      <w:r w:rsidRPr="008662C2">
        <w:rPr>
          <w:rStyle w:val="Bodytext0"/>
          <w:sz w:val="44"/>
          <w:szCs w:val="44"/>
          <w:rtl/>
        </w:rPr>
        <w:t>וחזקה על הרומים פקודת מצביא</w:t>
      </w:r>
      <w:r w:rsidRPr="008662C2">
        <w:rPr>
          <w:rStyle w:val="Bodytext0"/>
          <w:sz w:val="44"/>
          <w:szCs w:val="44"/>
          <w:shd w:val="clear" w:color="auto" w:fill="80FFFF"/>
          <w:rtl/>
        </w:rPr>
        <w:t>ם:</w:t>
      </w:r>
      <w:r w:rsidRPr="008662C2">
        <w:rPr>
          <w:rStyle w:val="Bodytext0"/>
          <w:sz w:val="44"/>
          <w:szCs w:val="44"/>
          <w:rtl/>
        </w:rPr>
        <w:t xml:space="preserve"> לא לירות ולא להתגרות מלחמה בימי השבת, אלא לעסוק אך ורק בעבודות המצור, להקים סוללות ומגדלים, ולקרב את </w:t>
      </w:r>
      <w:r w:rsidR="00371AE9">
        <w:rPr>
          <w:rStyle w:val="Bodytext0"/>
          <w:rFonts w:hint="cs"/>
          <w:sz w:val="44"/>
          <w:szCs w:val="44"/>
          <w:rtl/>
        </w:rPr>
        <w:t>כ</w:t>
      </w:r>
      <w:r w:rsidRPr="008662C2">
        <w:rPr>
          <w:rStyle w:val="Bodytext0"/>
          <w:sz w:val="44"/>
          <w:szCs w:val="44"/>
          <w:rtl/>
        </w:rPr>
        <w:t>לי המשחית אל החומה כדי לנגח בה ממחרת השבת. ב</w:t>
      </w:r>
      <w:r w:rsidR="00371AE9">
        <w:rPr>
          <w:rStyle w:val="Bodytext0"/>
          <w:rFonts w:hint="cs"/>
          <w:sz w:val="44"/>
          <w:szCs w:val="44"/>
          <w:rtl/>
        </w:rPr>
        <w:t>כ</w:t>
      </w:r>
      <w:r w:rsidRPr="008662C2">
        <w:rPr>
          <w:rStyle w:val="Bodytext0"/>
          <w:sz w:val="44"/>
          <w:szCs w:val="44"/>
          <w:rtl/>
        </w:rPr>
        <w:t>ל ימי המצור לא חדלה עבודת המקדש והקרבת הקרבנות. הורעשה החומה, והגדול שבמגדלים בחומת הצפון נפל, והובקעה החומה. ושלושה קנטוריונים על גדודיהם פרצו פנימה. כותב יוסף בן מתתיה</w:t>
      </w:r>
      <w:r w:rsidRPr="008662C2">
        <w:rPr>
          <w:rStyle w:val="Bodytext0"/>
          <w:sz w:val="44"/>
          <w:szCs w:val="44"/>
          <w:shd w:val="clear" w:color="auto" w:fill="80FFFF"/>
          <w:rtl/>
        </w:rPr>
        <w:t>ו:</w:t>
      </w:r>
    </w:p>
    <w:p w:rsidR="002C1456" w:rsidRPr="008662C2" w:rsidRDefault="004D45C0" w:rsidP="008662C2">
      <w:pPr>
        <w:pStyle w:val="Bodytext1"/>
        <w:shd w:val="clear" w:color="auto" w:fill="auto"/>
        <w:spacing w:before="0" w:line="360" w:lineRule="auto"/>
        <w:ind w:left="40" w:right="20"/>
        <w:jc w:val="both"/>
        <w:rPr>
          <w:sz w:val="44"/>
          <w:szCs w:val="44"/>
          <w:rtl/>
        </w:rPr>
      </w:pPr>
      <w:r w:rsidRPr="008662C2">
        <w:rPr>
          <w:rStyle w:val="Bodytext0"/>
          <w:sz w:val="44"/>
          <w:szCs w:val="44"/>
          <w:shd w:val="clear" w:color="auto" w:fill="80FFFF"/>
          <w:rtl/>
        </w:rPr>
        <w:t>״</w:t>
      </w:r>
      <w:r w:rsidRPr="008662C2">
        <w:rPr>
          <w:rStyle w:val="Bodytext0"/>
          <w:sz w:val="44"/>
          <w:szCs w:val="44"/>
          <w:rtl/>
        </w:rPr>
        <w:t>בחו</w:t>
      </w:r>
      <w:r w:rsidRPr="008662C2">
        <w:rPr>
          <w:rStyle w:val="Bodytext0"/>
          <w:sz w:val="44"/>
          <w:szCs w:val="44"/>
          <w:shd w:val="clear" w:color="auto" w:fill="80FFFF"/>
          <w:rtl/>
        </w:rPr>
        <w:t>ד</w:t>
      </w:r>
      <w:r w:rsidRPr="008662C2">
        <w:rPr>
          <w:rStyle w:val="Bodytext0"/>
          <w:sz w:val="44"/>
          <w:szCs w:val="44"/>
          <w:rtl/>
        </w:rPr>
        <w:t>ש השלישי ביום הצום, באולימפיאדה המאה שבעים ותשע, בימי</w:t>
      </w:r>
      <w:r w:rsidRPr="008662C2">
        <w:rPr>
          <w:rStyle w:val="Bodytext0"/>
          <w:sz w:val="44"/>
          <w:szCs w:val="44"/>
          <w:shd w:val="clear" w:color="auto" w:fill="80FFFF"/>
          <w:rtl/>
        </w:rPr>
        <w:t xml:space="preserve"> </w:t>
      </w:r>
      <w:r w:rsidRPr="008662C2">
        <w:rPr>
          <w:rStyle w:val="Bodytext0"/>
          <w:sz w:val="44"/>
          <w:szCs w:val="44"/>
          <w:rtl/>
        </w:rPr>
        <w:t>הקונסולים גאיוס אנטוניוס ו</w:t>
      </w:r>
      <w:r w:rsidRPr="008662C2">
        <w:rPr>
          <w:rStyle w:val="Bodytext0"/>
          <w:sz w:val="44"/>
          <w:szCs w:val="44"/>
          <w:shd w:val="clear" w:color="auto" w:fill="80FFFF"/>
          <w:rtl/>
        </w:rPr>
        <w:t>מ</w:t>
      </w:r>
      <w:r w:rsidRPr="008662C2">
        <w:rPr>
          <w:rStyle w:val="Bodytext0"/>
          <w:sz w:val="44"/>
          <w:szCs w:val="44"/>
          <w:rtl/>
        </w:rPr>
        <w:t>ארקו</w:t>
      </w:r>
      <w:r w:rsidRPr="008662C2">
        <w:rPr>
          <w:rStyle w:val="Bodytext0"/>
          <w:sz w:val="44"/>
          <w:szCs w:val="44"/>
          <w:shd w:val="clear" w:color="auto" w:fill="80FFFF"/>
          <w:rtl/>
        </w:rPr>
        <w:t>ס</w:t>
      </w:r>
      <w:r w:rsidRPr="008662C2">
        <w:rPr>
          <w:rStyle w:val="Bodytext0"/>
          <w:sz w:val="44"/>
          <w:szCs w:val="44"/>
          <w:rtl/>
        </w:rPr>
        <w:t xml:space="preserve"> טוליוס קיקרו שחטו האויבים המתפרצים את אלו שהיו בבית המקדש ואלה שעסקו בקרבנות המשיכו על אף זה לשרת בקודש ולא הפחד לחייהם ולא המון אלו שכבר נהרגו אילצום לברוח, אלא סבורים היו שמוטב שיסבלו את כל הסבל המזומן להם ליד המזבחות ממש ולא יעברו על אחד החוקים</w:t>
      </w:r>
      <w:r w:rsidRPr="008662C2">
        <w:rPr>
          <w:rStyle w:val="Bodytext0"/>
          <w:sz w:val="44"/>
          <w:szCs w:val="44"/>
          <w:shd w:val="clear" w:color="auto" w:fill="80FFFF"/>
          <w:rtl/>
        </w:rPr>
        <w:t>.״</w:t>
      </w:r>
    </w:p>
    <w:p w:rsidR="002C1456" w:rsidRPr="008662C2" w:rsidRDefault="004D45C0" w:rsidP="00371AE9">
      <w:pPr>
        <w:pStyle w:val="Bodytext1"/>
        <w:shd w:val="clear" w:color="auto" w:fill="auto"/>
        <w:spacing w:before="0" w:line="360" w:lineRule="auto"/>
        <w:ind w:left="40" w:right="20"/>
        <w:jc w:val="both"/>
        <w:rPr>
          <w:sz w:val="44"/>
          <w:szCs w:val="44"/>
          <w:rtl/>
        </w:rPr>
      </w:pPr>
      <w:r w:rsidRPr="008662C2">
        <w:rPr>
          <w:rStyle w:val="Bodytext0"/>
          <w:sz w:val="44"/>
          <w:szCs w:val="44"/>
          <w:rtl/>
        </w:rPr>
        <w:t>רבים מן היהודים נהרגו בי</w:t>
      </w:r>
      <w:r w:rsidR="00371AE9">
        <w:rPr>
          <w:rStyle w:val="Bodytext0"/>
          <w:rFonts w:hint="cs"/>
          <w:sz w:val="44"/>
          <w:szCs w:val="44"/>
          <w:rtl/>
        </w:rPr>
        <w:t>ד</w:t>
      </w:r>
      <w:r w:rsidRPr="008662C2">
        <w:rPr>
          <w:rStyle w:val="Bodytext0"/>
          <w:sz w:val="44"/>
          <w:szCs w:val="44"/>
          <w:rtl/>
        </w:rPr>
        <w:t xml:space="preserve">י הרומים. ואחרים —אלו ביד אלו, והיו גם שהשליכו עצמם לתוך התהומות והעלו אש בבתיהם ונשרפו מפני שלא יכלו לשאת את אשר קרה אותם. </w:t>
      </w:r>
      <w:r w:rsidRPr="008662C2">
        <w:rPr>
          <w:rStyle w:val="Bodytext0"/>
          <w:sz w:val="44"/>
          <w:szCs w:val="44"/>
          <w:rtl/>
        </w:rPr>
        <w:lastRenderedPageBreak/>
        <w:t>שנים עשר אלף יהודים נפלו חללים. ופומפיוס ובני לווייתו נכנסו אל קודש הקודשים. שרק הכוהן הגדול היה נכנס אליו. ואף הוא, יוסף בן מתתיהו, מטעים ואומ</w:t>
      </w:r>
      <w:r w:rsidRPr="008662C2">
        <w:rPr>
          <w:rStyle w:val="Bodytext0"/>
          <w:sz w:val="44"/>
          <w:szCs w:val="44"/>
          <w:shd w:val="clear" w:color="auto" w:fill="80FFFF"/>
          <w:rtl/>
        </w:rPr>
        <w:t>ר:</w:t>
      </w:r>
      <w:r w:rsidRPr="008662C2">
        <w:rPr>
          <w:rStyle w:val="Bodytext0"/>
          <w:sz w:val="44"/>
          <w:szCs w:val="44"/>
          <w:rtl/>
        </w:rPr>
        <w:t xml:space="preserve"> ״אולם בעצם הצרות הנוראות האלה לא נגע שום אסון עד נפש העם כמעשה חילול קודש הקודשים בידי</w:t>
      </w:r>
      <w:r w:rsidR="00371AE9">
        <w:rPr>
          <w:rFonts w:hint="cs"/>
          <w:sz w:val="44"/>
          <w:szCs w:val="44"/>
          <w:rtl/>
        </w:rPr>
        <w:t xml:space="preserve"> </w:t>
      </w:r>
      <w:r w:rsidRPr="008662C2">
        <w:rPr>
          <w:rStyle w:val="Bodytext0"/>
          <w:sz w:val="44"/>
          <w:szCs w:val="44"/>
          <w:rtl/>
        </w:rPr>
        <w:t>זרים, כי פומפיו</w:t>
      </w:r>
      <w:r w:rsidRPr="008662C2">
        <w:rPr>
          <w:rStyle w:val="Bodytext0"/>
          <w:sz w:val="44"/>
          <w:szCs w:val="44"/>
          <w:shd w:val="clear" w:color="auto" w:fill="80FFFF"/>
          <w:rtl/>
        </w:rPr>
        <w:t>ס</w:t>
      </w:r>
      <w:r w:rsidRPr="008662C2">
        <w:rPr>
          <w:rStyle w:val="Bodytext0"/>
          <w:sz w:val="44"/>
          <w:szCs w:val="44"/>
          <w:rtl/>
        </w:rPr>
        <w:t xml:space="preserve"> נכנס יחד עם בני לווייתו למקום ששמה היה מותר לבוא לכוהן הגדול בלבד</w:t>
      </w:r>
      <w:r w:rsidRPr="008662C2">
        <w:rPr>
          <w:rStyle w:val="Bodytext0"/>
          <w:sz w:val="44"/>
          <w:szCs w:val="44"/>
          <w:shd w:val="clear" w:color="auto" w:fill="80FFFF"/>
          <w:rtl/>
        </w:rPr>
        <w:t>״.</w:t>
      </w:r>
    </w:p>
    <w:p w:rsidR="002C1456" w:rsidRPr="008662C2" w:rsidRDefault="004D45C0" w:rsidP="008662C2">
      <w:pPr>
        <w:pStyle w:val="Bodytext1"/>
        <w:shd w:val="clear" w:color="auto" w:fill="auto"/>
        <w:spacing w:before="0" w:line="360" w:lineRule="auto"/>
        <w:ind w:left="20"/>
        <w:rPr>
          <w:sz w:val="44"/>
          <w:szCs w:val="44"/>
          <w:rtl/>
        </w:rPr>
      </w:pPr>
      <w:r w:rsidRPr="008662C2">
        <w:rPr>
          <w:rStyle w:val="Bodytext0"/>
          <w:sz w:val="44"/>
          <w:szCs w:val="44"/>
          <w:rtl/>
        </w:rPr>
        <w:t>אריסטו</w:t>
      </w:r>
      <w:r w:rsidRPr="008662C2">
        <w:rPr>
          <w:rStyle w:val="Bodytext0"/>
          <w:sz w:val="44"/>
          <w:szCs w:val="44"/>
          <w:shd w:val="clear" w:color="auto" w:fill="80FFFF"/>
          <w:rtl/>
        </w:rPr>
        <w:t>ב</w:t>
      </w:r>
      <w:r w:rsidRPr="008662C2">
        <w:rPr>
          <w:rStyle w:val="Bodytext0"/>
          <w:sz w:val="44"/>
          <w:szCs w:val="44"/>
          <w:rtl/>
        </w:rPr>
        <w:t>לוס נלקח כבול בשבוי. הורקנוס הושם כוהן גדול. מס הוטל על ירושלים לאות שעבוד. ומיהודה נקרעו כל הערים שכבשו בית חשמונאי בעבר הירדן, בגולן, בערי החוף ובשפלת יהודה. וכותב יוסף בן מתתיהו:</w:t>
      </w:r>
    </w:p>
    <w:p w:rsidR="002C1456" w:rsidRDefault="004D45C0" w:rsidP="00371AE9">
      <w:pPr>
        <w:pStyle w:val="Bodytext1"/>
        <w:shd w:val="clear" w:color="auto" w:fill="auto"/>
        <w:spacing w:before="0" w:line="360" w:lineRule="auto"/>
        <w:ind w:left="20"/>
        <w:rPr>
          <w:rStyle w:val="Bodytext0"/>
          <w:sz w:val="44"/>
          <w:szCs w:val="44"/>
          <w:shd w:val="clear" w:color="auto" w:fill="80FFFF"/>
          <w:rtl/>
        </w:rPr>
      </w:pPr>
      <w:r w:rsidRPr="008662C2">
        <w:rPr>
          <w:rStyle w:val="Bodytext0"/>
          <w:sz w:val="44"/>
          <w:szCs w:val="44"/>
          <w:shd w:val="clear" w:color="auto" w:fill="80FFFF"/>
          <w:rtl/>
        </w:rPr>
        <w:t>״</w:t>
      </w:r>
      <w:r w:rsidRPr="008662C2">
        <w:rPr>
          <w:rStyle w:val="Bodytext0"/>
          <w:sz w:val="44"/>
          <w:szCs w:val="44"/>
          <w:rtl/>
        </w:rPr>
        <w:t>אסון זה גרמו לירושלים הורקנו</w:t>
      </w:r>
      <w:r w:rsidR="00371AE9">
        <w:rPr>
          <w:rStyle w:val="Bodytext0"/>
          <w:rFonts w:hint="cs"/>
          <w:sz w:val="44"/>
          <w:szCs w:val="44"/>
          <w:rtl/>
        </w:rPr>
        <w:t>ס</w:t>
      </w:r>
      <w:r w:rsidRPr="008662C2">
        <w:rPr>
          <w:rStyle w:val="Bodytext0"/>
          <w:sz w:val="44"/>
          <w:szCs w:val="44"/>
          <w:rtl/>
        </w:rPr>
        <w:t xml:space="preserve"> ואריסטובלוס בריבם זה עם זה.</w:t>
      </w:r>
      <w:r w:rsidRPr="008662C2">
        <w:rPr>
          <w:rStyle w:val="Bodytext0"/>
          <w:sz w:val="44"/>
          <w:szCs w:val="44"/>
          <w:shd w:val="clear" w:color="auto" w:fill="80FFFF"/>
          <w:rtl/>
        </w:rPr>
        <w:t>״</w:t>
      </w: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p>
    <w:p w:rsidR="006009F5" w:rsidRDefault="006009F5" w:rsidP="00371AE9">
      <w:pPr>
        <w:pStyle w:val="Bodytext1"/>
        <w:shd w:val="clear" w:color="auto" w:fill="auto"/>
        <w:spacing w:before="0" w:line="360" w:lineRule="auto"/>
        <w:ind w:left="20"/>
        <w:rPr>
          <w:rStyle w:val="Bodytext0"/>
          <w:sz w:val="44"/>
          <w:szCs w:val="44"/>
          <w:shd w:val="clear" w:color="auto" w:fill="80FFFF"/>
          <w:rtl/>
        </w:rPr>
      </w:pPr>
      <w:r>
        <w:rPr>
          <w:rStyle w:val="Bodytext0"/>
          <w:rFonts w:hint="cs"/>
          <w:sz w:val="44"/>
          <w:szCs w:val="44"/>
          <w:shd w:val="clear" w:color="auto" w:fill="80FFFF"/>
          <w:rtl/>
        </w:rPr>
        <w:lastRenderedPageBreak/>
        <w:t>מצור פומפיוס</w:t>
      </w:r>
    </w:p>
    <w:p w:rsidR="00371AE9" w:rsidRPr="008662C2" w:rsidRDefault="00371AE9" w:rsidP="00371AE9">
      <w:pPr>
        <w:pStyle w:val="Bodytext1"/>
        <w:shd w:val="clear" w:color="auto" w:fill="auto"/>
        <w:spacing w:before="0" w:line="360" w:lineRule="auto"/>
        <w:ind w:left="20"/>
        <w:rPr>
          <w:sz w:val="44"/>
          <w:szCs w:val="44"/>
          <w:rtl/>
        </w:rPr>
        <w:sectPr w:rsidR="00371AE9" w:rsidRPr="008662C2">
          <w:pgSz w:w="11909" w:h="16834"/>
          <w:pgMar w:top="1135" w:right="850" w:bottom="1135" w:left="1700" w:header="0" w:footer="3" w:gutter="0"/>
          <w:cols w:space="720"/>
          <w:noEndnote/>
          <w:bidi/>
          <w:docGrid w:linePitch="360"/>
        </w:sectPr>
      </w:pPr>
      <w:r>
        <w:rPr>
          <w:noProof/>
          <w:sz w:val="44"/>
          <w:szCs w:val="44"/>
          <w:rtl/>
        </w:rPr>
        <w:drawing>
          <wp:inline distT="0" distB="0" distL="0" distR="0">
            <wp:extent cx="4902835" cy="6936105"/>
            <wp:effectExtent l="19050" t="0" r="0" b="0"/>
            <wp:docPr id="9" name="תמונה 8" descr="C:\Users\אריה\Documents\מצור פומפיו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אריה\Documents\מצור פומפיוס.jpg"/>
                    <pic:cNvPicPr>
                      <a:picLocks noChangeAspect="1" noChangeArrowheads="1"/>
                    </pic:cNvPicPr>
                  </pic:nvPicPr>
                  <pic:blipFill>
                    <a:blip r:embed="rId28" cstate="print"/>
                    <a:srcRect/>
                    <a:stretch>
                      <a:fillRect/>
                    </a:stretch>
                  </pic:blipFill>
                  <pic:spPr bwMode="auto">
                    <a:xfrm>
                      <a:off x="0" y="0"/>
                      <a:ext cx="4902835" cy="6936105"/>
                    </a:xfrm>
                    <a:prstGeom prst="rect">
                      <a:avLst/>
                    </a:prstGeom>
                    <a:noFill/>
                    <a:ln w="9525">
                      <a:noFill/>
                      <a:miter lim="800000"/>
                      <a:headEnd/>
                      <a:tailEnd/>
                    </a:ln>
                  </pic:spPr>
                </pic:pic>
              </a:graphicData>
            </a:graphic>
          </wp:inline>
        </w:drawing>
      </w:r>
    </w:p>
    <w:p w:rsidR="002C1456" w:rsidRPr="006009F5" w:rsidRDefault="004D45C0" w:rsidP="006009F5">
      <w:pPr>
        <w:pStyle w:val="Bodytext80"/>
        <w:shd w:val="clear" w:color="auto" w:fill="auto"/>
        <w:spacing w:after="1301" w:line="360" w:lineRule="auto"/>
        <w:rPr>
          <w:sz w:val="36"/>
          <w:szCs w:val="36"/>
          <w:rtl/>
        </w:rPr>
      </w:pPr>
      <w:r w:rsidRPr="006009F5">
        <w:rPr>
          <w:sz w:val="36"/>
          <w:szCs w:val="36"/>
          <w:rtl/>
        </w:rPr>
        <w:lastRenderedPageBreak/>
        <w:t>המרד הגדו</w:t>
      </w:r>
      <w:r w:rsidRPr="006009F5">
        <w:rPr>
          <w:sz w:val="36"/>
          <w:szCs w:val="36"/>
          <w:shd w:val="clear" w:color="auto" w:fill="80FFFF"/>
          <w:rtl/>
        </w:rPr>
        <w:t>ל—</w:t>
      </w:r>
      <w:r w:rsidRPr="006009F5">
        <w:rPr>
          <w:sz w:val="36"/>
          <w:szCs w:val="36"/>
          <w:rtl/>
        </w:rPr>
        <w:t xml:space="preserve"> חורבן בית שני</w:t>
      </w:r>
    </w:p>
    <w:p w:rsidR="002C1456" w:rsidRPr="006009F5" w:rsidRDefault="004D45C0" w:rsidP="006009F5">
      <w:pPr>
        <w:pStyle w:val="Bodytext1"/>
        <w:shd w:val="clear" w:color="auto" w:fill="auto"/>
        <w:spacing w:before="0" w:line="360" w:lineRule="auto"/>
        <w:ind w:left="760" w:right="20"/>
        <w:jc w:val="both"/>
        <w:rPr>
          <w:sz w:val="36"/>
          <w:szCs w:val="36"/>
          <w:rtl/>
        </w:rPr>
      </w:pPr>
      <w:r w:rsidRPr="006009F5">
        <w:rPr>
          <w:rStyle w:val="Bodytext0"/>
          <w:sz w:val="36"/>
          <w:szCs w:val="36"/>
          <w:rtl/>
        </w:rPr>
        <w:t>מיום שדרכה רגלם של הרומים בירושלים בעטייה של מלחמת האחי</w:t>
      </w:r>
      <w:r w:rsidRPr="006009F5">
        <w:rPr>
          <w:rStyle w:val="Bodytext0"/>
          <w:sz w:val="36"/>
          <w:szCs w:val="36"/>
          <w:shd w:val="clear" w:color="auto" w:fill="80FFFF"/>
          <w:rtl/>
        </w:rPr>
        <w:t>ם—</w:t>
      </w:r>
      <w:r w:rsidRPr="006009F5">
        <w:rPr>
          <w:rStyle w:val="Bodytext0"/>
          <w:sz w:val="36"/>
          <w:szCs w:val="36"/>
          <w:rtl/>
        </w:rPr>
        <w:t xml:space="preserve">שוב אין שלום לעיר. שבע ועשרים ומאה שנים חולפות עד שפורצת אש המרד הגדול ביותר בתולדות העם היהודי, אך אין אלו שנות שלווה. שנים של ציפייה וצפייה. רומי וירושלים צופות זו בזו מעבר לתהומות שאין עליהם גשר. תרבות אלילית אדירת כוח הנשק והגאווה מול תרבות עתיקה, אל אחד שאין לראות פניו, עם אדיר </w:t>
      </w:r>
      <w:r w:rsidR="006009F5">
        <w:rPr>
          <w:rStyle w:val="Bodytext0"/>
          <w:rFonts w:hint="cs"/>
          <w:sz w:val="36"/>
          <w:szCs w:val="36"/>
          <w:rtl/>
        </w:rPr>
        <w:t>כ</w:t>
      </w:r>
      <w:r w:rsidRPr="006009F5">
        <w:rPr>
          <w:rStyle w:val="Bodytext0"/>
          <w:sz w:val="36"/>
          <w:szCs w:val="36"/>
          <w:rtl/>
        </w:rPr>
        <w:t>וח־מו</w:t>
      </w:r>
      <w:r w:rsidRPr="006009F5">
        <w:rPr>
          <w:rStyle w:val="Bodytext0"/>
          <w:sz w:val="36"/>
          <w:szCs w:val="36"/>
          <w:shd w:val="clear" w:color="auto" w:fill="80FFFF"/>
          <w:rtl/>
        </w:rPr>
        <w:t>ס</w:t>
      </w:r>
      <w:r w:rsidRPr="006009F5">
        <w:rPr>
          <w:rStyle w:val="Bodytext0"/>
          <w:sz w:val="36"/>
          <w:szCs w:val="36"/>
          <w:rtl/>
        </w:rPr>
        <w:t>רי ושואף חירות. ואין גשר על פני התהומות.</w:t>
      </w:r>
    </w:p>
    <w:p w:rsidR="002C1456" w:rsidRPr="006009F5" w:rsidRDefault="004D45C0" w:rsidP="006009F5">
      <w:pPr>
        <w:pStyle w:val="Bodytext1"/>
        <w:shd w:val="clear" w:color="auto" w:fill="auto"/>
        <w:spacing w:before="0" w:line="360" w:lineRule="auto"/>
        <w:ind w:left="760" w:right="20"/>
        <w:jc w:val="both"/>
        <w:rPr>
          <w:sz w:val="36"/>
          <w:szCs w:val="36"/>
          <w:rtl/>
        </w:rPr>
      </w:pPr>
      <w:r w:rsidRPr="006009F5">
        <w:rPr>
          <w:rStyle w:val="Bodytext0"/>
          <w:sz w:val="36"/>
          <w:szCs w:val="36"/>
          <w:rtl/>
        </w:rPr>
        <w:t>גשר ניסה להקים הורדוס הגדול, ניסו מלך יהודה אגריפס, סופר גדול פלביוס ואף בת מל</w:t>
      </w:r>
      <w:r w:rsidR="006009F5">
        <w:rPr>
          <w:rStyle w:val="Bodytext0"/>
          <w:rFonts w:hint="cs"/>
          <w:sz w:val="36"/>
          <w:szCs w:val="36"/>
          <w:rtl/>
        </w:rPr>
        <w:t>כ</w:t>
      </w:r>
      <w:r w:rsidRPr="006009F5">
        <w:rPr>
          <w:rStyle w:val="Bodytext0"/>
          <w:sz w:val="36"/>
          <w:szCs w:val="36"/>
          <w:rtl/>
        </w:rPr>
        <w:t>ים ירושלמיים בירי</w:t>
      </w:r>
      <w:r w:rsidR="006009F5">
        <w:rPr>
          <w:rStyle w:val="Bodytext0"/>
          <w:rFonts w:hint="cs"/>
          <w:sz w:val="36"/>
          <w:szCs w:val="36"/>
          <w:rtl/>
        </w:rPr>
        <w:t>נ</w:t>
      </w:r>
      <w:r w:rsidRPr="006009F5">
        <w:rPr>
          <w:rStyle w:val="Bodytext0"/>
          <w:sz w:val="36"/>
          <w:szCs w:val="36"/>
          <w:rtl/>
        </w:rPr>
        <w:t>יקי. הם מנסים בגופם, ברוחם וב</w:t>
      </w:r>
      <w:r w:rsidR="006009F5">
        <w:rPr>
          <w:rStyle w:val="Bodytext0"/>
          <w:rFonts w:hint="cs"/>
          <w:sz w:val="36"/>
          <w:szCs w:val="36"/>
          <w:rtl/>
        </w:rPr>
        <w:t>כ</w:t>
      </w:r>
      <w:r w:rsidRPr="006009F5">
        <w:rPr>
          <w:rStyle w:val="Bodytext0"/>
          <w:sz w:val="36"/>
          <w:szCs w:val="36"/>
          <w:rtl/>
        </w:rPr>
        <w:t>תרם להיות גש</w:t>
      </w:r>
      <w:r w:rsidRPr="006009F5">
        <w:rPr>
          <w:rStyle w:val="Bodytext0"/>
          <w:sz w:val="36"/>
          <w:szCs w:val="36"/>
          <w:shd w:val="clear" w:color="auto" w:fill="80FFFF"/>
          <w:rtl/>
        </w:rPr>
        <w:t>ר:</w:t>
      </w:r>
      <w:r w:rsidRPr="006009F5">
        <w:rPr>
          <w:rStyle w:val="Bodytext0"/>
          <w:sz w:val="36"/>
          <w:szCs w:val="36"/>
          <w:rtl/>
        </w:rPr>
        <w:t xml:space="preserve"> ללא הועיל. בר גיורא מזה ובן ז</w:t>
      </w:r>
      <w:r w:rsidR="006009F5">
        <w:rPr>
          <w:rStyle w:val="Bodytext0"/>
          <w:rFonts w:hint="cs"/>
          <w:sz w:val="36"/>
          <w:szCs w:val="36"/>
          <w:rtl/>
        </w:rPr>
        <w:t>כ</w:t>
      </w:r>
      <w:r w:rsidRPr="006009F5">
        <w:rPr>
          <w:rStyle w:val="Bodytext0"/>
          <w:sz w:val="36"/>
          <w:szCs w:val="36"/>
          <w:rtl/>
        </w:rPr>
        <w:t>אי מז</w:t>
      </w:r>
      <w:r w:rsidRPr="006009F5">
        <w:rPr>
          <w:rStyle w:val="Bodytext0"/>
          <w:sz w:val="36"/>
          <w:szCs w:val="36"/>
          <w:shd w:val="clear" w:color="auto" w:fill="80FFFF"/>
          <w:rtl/>
        </w:rPr>
        <w:t>ה—</w:t>
      </w:r>
      <w:r w:rsidRPr="006009F5">
        <w:rPr>
          <w:rStyle w:val="Bodytext0"/>
          <w:sz w:val="36"/>
          <w:szCs w:val="36"/>
          <w:rtl/>
        </w:rPr>
        <w:t>הורסים גשרים אלה. זה בגופו וזה ברוחו. תהום בין רומי לירושלים.</w:t>
      </w:r>
    </w:p>
    <w:p w:rsidR="002C1456" w:rsidRPr="006009F5" w:rsidRDefault="004D45C0" w:rsidP="006009F5">
      <w:pPr>
        <w:pStyle w:val="Bodytext1"/>
        <w:shd w:val="clear" w:color="auto" w:fill="auto"/>
        <w:spacing w:before="0" w:line="360" w:lineRule="auto"/>
        <w:ind w:left="760" w:right="20"/>
        <w:jc w:val="both"/>
        <w:rPr>
          <w:sz w:val="36"/>
          <w:szCs w:val="36"/>
          <w:rtl/>
        </w:rPr>
      </w:pPr>
      <w:r w:rsidRPr="006009F5">
        <w:rPr>
          <w:rStyle w:val="Bodytext0"/>
          <w:sz w:val="36"/>
          <w:szCs w:val="36"/>
          <w:rtl/>
        </w:rPr>
        <w:t xml:space="preserve">אף לא אחד מן הקיסרים ברומי לא הבין את עשרות משלחות המחאה מיהודה שבקשו להסיר את נשרי הזהב, את פסלי האלילים ואת </w:t>
      </w:r>
      <w:r w:rsidRPr="006009F5">
        <w:rPr>
          <w:rStyle w:val="Bodytext0"/>
          <w:sz w:val="36"/>
          <w:szCs w:val="36"/>
          <w:shd w:val="clear" w:color="auto" w:fill="80FFFF"/>
          <w:rtl/>
        </w:rPr>
        <w:t>נ</w:t>
      </w:r>
      <w:r w:rsidRPr="006009F5">
        <w:rPr>
          <w:rStyle w:val="Bodytext0"/>
          <w:sz w:val="36"/>
          <w:szCs w:val="36"/>
          <w:rtl/>
        </w:rPr>
        <w:t>סי הלגיונות מחומות ירושלים. הם הוסיפו שגר לגיונות למען שבור את רוח העקשנות המתפרצת מדי פעם.</w:t>
      </w:r>
    </w:p>
    <w:p w:rsidR="006009F5" w:rsidRDefault="006009F5" w:rsidP="006009F5">
      <w:pPr>
        <w:pStyle w:val="Bodytext1"/>
        <w:shd w:val="clear" w:color="auto" w:fill="auto"/>
        <w:spacing w:before="0" w:line="360" w:lineRule="auto"/>
        <w:ind w:left="760" w:right="20"/>
        <w:rPr>
          <w:rStyle w:val="Bodytext0"/>
          <w:sz w:val="36"/>
          <w:szCs w:val="36"/>
          <w:rtl/>
        </w:rPr>
      </w:pPr>
      <w:r>
        <w:rPr>
          <w:rStyle w:val="Bodytext0"/>
          <w:rFonts w:hint="cs"/>
          <w:sz w:val="36"/>
          <w:szCs w:val="36"/>
          <w:rtl/>
        </w:rPr>
        <w:t>כ</w:t>
      </w:r>
      <w:r w:rsidR="004D45C0" w:rsidRPr="006009F5">
        <w:rPr>
          <w:rStyle w:val="Bodytext0"/>
          <w:sz w:val="36"/>
          <w:szCs w:val="36"/>
          <w:rtl/>
        </w:rPr>
        <w:t>מה יהודים נפלו בחרב הרומים מיום בואם אר</w:t>
      </w:r>
      <w:r w:rsidR="004D45C0" w:rsidRPr="006009F5">
        <w:rPr>
          <w:rStyle w:val="Bodytext0"/>
          <w:sz w:val="36"/>
          <w:szCs w:val="36"/>
          <w:shd w:val="clear" w:color="auto" w:fill="80FFFF"/>
          <w:rtl/>
        </w:rPr>
        <w:t>צה?</w:t>
      </w:r>
      <w:r w:rsidR="004D45C0" w:rsidRPr="006009F5">
        <w:rPr>
          <w:rStyle w:val="Bodytext0"/>
          <w:sz w:val="36"/>
          <w:szCs w:val="36"/>
          <w:rtl/>
        </w:rPr>
        <w:t xml:space="preserve"> </w:t>
      </w:r>
    </w:p>
    <w:p w:rsidR="002C1456" w:rsidRPr="006009F5" w:rsidRDefault="006009F5" w:rsidP="006009F5">
      <w:pPr>
        <w:pStyle w:val="Bodytext1"/>
        <w:shd w:val="clear" w:color="auto" w:fill="auto"/>
        <w:spacing w:before="0" w:line="360" w:lineRule="auto"/>
        <w:ind w:left="760" w:right="20"/>
        <w:rPr>
          <w:sz w:val="36"/>
          <w:szCs w:val="36"/>
          <w:rtl/>
        </w:rPr>
      </w:pPr>
      <w:r>
        <w:rPr>
          <w:rStyle w:val="Bodytext0"/>
          <w:rFonts w:hint="cs"/>
          <w:sz w:val="36"/>
          <w:szCs w:val="36"/>
          <w:rtl/>
        </w:rPr>
        <w:t>כ</w:t>
      </w:r>
      <w:r w:rsidR="004D45C0" w:rsidRPr="006009F5">
        <w:rPr>
          <w:rStyle w:val="Bodytext0"/>
          <w:sz w:val="36"/>
          <w:szCs w:val="36"/>
          <w:rtl/>
        </w:rPr>
        <w:t>מה נפלו כשניסו אריסטו</w:t>
      </w:r>
      <w:r w:rsidR="004D45C0" w:rsidRPr="006009F5">
        <w:rPr>
          <w:rStyle w:val="Bodytext0"/>
          <w:sz w:val="36"/>
          <w:szCs w:val="36"/>
          <w:shd w:val="clear" w:color="auto" w:fill="80FFFF"/>
          <w:rtl/>
        </w:rPr>
        <w:t>ב</w:t>
      </w:r>
      <w:r w:rsidR="004D45C0" w:rsidRPr="006009F5">
        <w:rPr>
          <w:rStyle w:val="Bodytext0"/>
          <w:sz w:val="36"/>
          <w:szCs w:val="36"/>
          <w:rtl/>
        </w:rPr>
        <w:t>לו</w:t>
      </w:r>
      <w:r w:rsidR="004D45C0" w:rsidRPr="006009F5">
        <w:rPr>
          <w:rStyle w:val="Bodytext0"/>
          <w:sz w:val="36"/>
          <w:szCs w:val="36"/>
          <w:shd w:val="clear" w:color="auto" w:fill="80FFFF"/>
          <w:rtl/>
        </w:rPr>
        <w:t>ס</w:t>
      </w:r>
      <w:r w:rsidR="004D45C0" w:rsidRPr="006009F5">
        <w:rPr>
          <w:rStyle w:val="Bodytext0"/>
          <w:sz w:val="36"/>
          <w:szCs w:val="36"/>
          <w:rtl/>
        </w:rPr>
        <w:t xml:space="preserve"> ובנו אלכסנדר לשוב ולשלוט ביהוד</w:t>
      </w:r>
      <w:r w:rsidR="004D45C0" w:rsidRPr="006009F5">
        <w:rPr>
          <w:rStyle w:val="Bodytext0"/>
          <w:sz w:val="36"/>
          <w:szCs w:val="36"/>
          <w:shd w:val="clear" w:color="auto" w:fill="80FFFF"/>
          <w:rtl/>
        </w:rPr>
        <w:t>ה?</w:t>
      </w:r>
      <w:r w:rsidR="004D45C0" w:rsidRPr="006009F5">
        <w:rPr>
          <w:rStyle w:val="Bodytext0"/>
          <w:sz w:val="36"/>
          <w:szCs w:val="36"/>
          <w:rtl/>
        </w:rPr>
        <w:t xml:space="preserve"> כמה נפלו בחרבו צמאת הזהב של קרסוס ו</w:t>
      </w:r>
      <w:r>
        <w:rPr>
          <w:rStyle w:val="Bodytext0"/>
          <w:rFonts w:hint="cs"/>
          <w:sz w:val="36"/>
          <w:szCs w:val="36"/>
          <w:rtl/>
        </w:rPr>
        <w:t>כ</w:t>
      </w:r>
      <w:r w:rsidR="004D45C0" w:rsidRPr="006009F5">
        <w:rPr>
          <w:rStyle w:val="Bodytext0"/>
          <w:sz w:val="36"/>
          <w:szCs w:val="36"/>
          <w:rtl/>
        </w:rPr>
        <w:t>מה מתו בעטיו של קסיוס? וכמה נפלו בחרב הורדוס הגדול אשר סלל דרכו למלוכה בירושלים בגופות הקנאים ואשר הביא צבאות רומי וסוסיוס בראשם לכבוש עבורו את ירושלים ולהמית אלפים ממגניה? ובכמה אלפי חללים חגג אר</w:t>
      </w:r>
      <w:r>
        <w:rPr>
          <w:rStyle w:val="Bodytext0"/>
          <w:rFonts w:hint="cs"/>
          <w:sz w:val="36"/>
          <w:szCs w:val="36"/>
          <w:shd w:val="clear" w:color="auto" w:fill="80FFFF"/>
          <w:rtl/>
        </w:rPr>
        <w:t>כ</w:t>
      </w:r>
      <w:r w:rsidR="004D45C0" w:rsidRPr="006009F5">
        <w:rPr>
          <w:rStyle w:val="Bodytext0"/>
          <w:sz w:val="36"/>
          <w:szCs w:val="36"/>
          <w:rtl/>
        </w:rPr>
        <w:t>ילאו</w:t>
      </w:r>
      <w:r w:rsidR="004D45C0" w:rsidRPr="006009F5">
        <w:rPr>
          <w:rStyle w:val="Bodytext0"/>
          <w:sz w:val="36"/>
          <w:szCs w:val="36"/>
          <w:shd w:val="clear" w:color="auto" w:fill="80FFFF"/>
          <w:rtl/>
        </w:rPr>
        <w:t>ס</w:t>
      </w:r>
      <w:r w:rsidR="004D45C0" w:rsidRPr="006009F5">
        <w:rPr>
          <w:rStyle w:val="Bodytext0"/>
          <w:sz w:val="36"/>
          <w:szCs w:val="36"/>
          <w:rtl/>
        </w:rPr>
        <w:t xml:space="preserve"> את התמלכותו? ובמרידה אשר בימי </w:t>
      </w:r>
      <w:r w:rsidR="004D45C0" w:rsidRPr="006009F5">
        <w:rPr>
          <w:rStyle w:val="Bodytext0"/>
          <w:sz w:val="36"/>
          <w:szCs w:val="36"/>
          <w:rtl/>
        </w:rPr>
        <w:lastRenderedPageBreak/>
        <w:t>ו</w:t>
      </w:r>
      <w:r w:rsidR="004D45C0" w:rsidRPr="006009F5">
        <w:rPr>
          <w:rStyle w:val="Bodytext0"/>
          <w:sz w:val="36"/>
          <w:szCs w:val="36"/>
          <w:shd w:val="clear" w:color="auto" w:fill="80FFFF"/>
          <w:rtl/>
        </w:rPr>
        <w:t>ר</w:t>
      </w:r>
      <w:r w:rsidR="004D45C0" w:rsidRPr="006009F5">
        <w:rPr>
          <w:rStyle w:val="Bodytext0"/>
          <w:sz w:val="36"/>
          <w:szCs w:val="36"/>
          <w:rtl/>
        </w:rPr>
        <w:t>וס ו</w:t>
      </w:r>
      <w:r w:rsidR="004D45C0" w:rsidRPr="006009F5">
        <w:rPr>
          <w:rStyle w:val="Bodytext0"/>
          <w:sz w:val="36"/>
          <w:szCs w:val="36"/>
          <w:shd w:val="clear" w:color="auto" w:fill="80FFFF"/>
          <w:rtl/>
        </w:rPr>
        <w:t>ס</w:t>
      </w:r>
      <w:r w:rsidR="004D45C0" w:rsidRPr="006009F5">
        <w:rPr>
          <w:rStyle w:val="Bodytext0"/>
          <w:sz w:val="36"/>
          <w:szCs w:val="36"/>
          <w:rtl/>
        </w:rPr>
        <w:t>ביניוס, ובשרפת הסטווים המקיפים את הר הבית, כמה נפלו חלל? וכל הקנאים הגליליים והאדומים ל</w:t>
      </w:r>
      <w:r w:rsidR="004D45C0" w:rsidRPr="006009F5">
        <w:rPr>
          <w:rStyle w:val="Bodytext0"/>
          <w:sz w:val="36"/>
          <w:szCs w:val="36"/>
          <w:shd w:val="clear" w:color="auto" w:fill="80FFFF"/>
          <w:rtl/>
        </w:rPr>
        <w:t>ס</w:t>
      </w:r>
      <w:r w:rsidR="004D45C0" w:rsidRPr="006009F5">
        <w:rPr>
          <w:rStyle w:val="Bodytext0"/>
          <w:sz w:val="36"/>
          <w:szCs w:val="36"/>
          <w:rtl/>
        </w:rPr>
        <w:t xml:space="preserve">יעותיהם, שנלחמו מלחמת דמם הרותח ומתו כשהם קרויים </w:t>
      </w:r>
      <w:r w:rsidR="004D45C0" w:rsidRPr="006009F5">
        <w:rPr>
          <w:rStyle w:val="Bodytext0"/>
          <w:sz w:val="36"/>
          <w:szCs w:val="36"/>
          <w:shd w:val="clear" w:color="auto" w:fill="80FFFF"/>
          <w:rtl/>
        </w:rPr>
        <w:t>״</w:t>
      </w:r>
      <w:r w:rsidR="004D45C0" w:rsidRPr="006009F5">
        <w:rPr>
          <w:rStyle w:val="Bodytext0"/>
          <w:sz w:val="36"/>
          <w:szCs w:val="36"/>
          <w:rtl/>
        </w:rPr>
        <w:t>שודדים</w:t>
      </w:r>
      <w:r w:rsidR="004D45C0" w:rsidRPr="006009F5">
        <w:rPr>
          <w:rStyle w:val="Bodytext0"/>
          <w:sz w:val="36"/>
          <w:szCs w:val="36"/>
          <w:shd w:val="clear" w:color="auto" w:fill="80FFFF"/>
          <w:rtl/>
        </w:rPr>
        <w:t>״?</w:t>
      </w:r>
      <w:r w:rsidR="004D45C0" w:rsidRPr="006009F5">
        <w:rPr>
          <w:rStyle w:val="Bodytext0"/>
          <w:sz w:val="36"/>
          <w:szCs w:val="36"/>
          <w:rtl/>
        </w:rPr>
        <w:t xml:space="preserve"> ובימי פליק</w:t>
      </w:r>
      <w:r w:rsidR="004D45C0" w:rsidRPr="006009F5">
        <w:rPr>
          <w:rStyle w:val="Bodytext0"/>
          <w:sz w:val="36"/>
          <w:szCs w:val="36"/>
          <w:shd w:val="clear" w:color="auto" w:fill="80FFFF"/>
          <w:rtl/>
        </w:rPr>
        <w:t>ס</w:t>
      </w:r>
      <w:r w:rsidR="004D45C0" w:rsidRPr="006009F5">
        <w:rPr>
          <w:rStyle w:val="Bodytext0"/>
          <w:sz w:val="36"/>
          <w:szCs w:val="36"/>
          <w:rtl/>
        </w:rPr>
        <w:t>, ובימי פ</w:t>
      </w:r>
      <w:r w:rsidR="004D45C0" w:rsidRPr="006009F5">
        <w:rPr>
          <w:rStyle w:val="Bodytext0"/>
          <w:sz w:val="36"/>
          <w:szCs w:val="36"/>
          <w:shd w:val="clear" w:color="auto" w:fill="80FFFF"/>
          <w:rtl/>
        </w:rPr>
        <w:t>ס</w:t>
      </w:r>
      <w:r w:rsidR="004D45C0" w:rsidRPr="006009F5">
        <w:rPr>
          <w:rStyle w:val="Bodytext0"/>
          <w:sz w:val="36"/>
          <w:szCs w:val="36"/>
          <w:rtl/>
        </w:rPr>
        <w:t>טיוס, ובימי פילטו</w:t>
      </w:r>
      <w:r w:rsidR="004D45C0" w:rsidRPr="006009F5">
        <w:rPr>
          <w:rStyle w:val="Bodytext0"/>
          <w:sz w:val="36"/>
          <w:szCs w:val="36"/>
          <w:shd w:val="clear" w:color="auto" w:fill="80FFFF"/>
          <w:rtl/>
        </w:rPr>
        <w:t>ס</w:t>
      </w:r>
      <w:r w:rsidR="004D45C0" w:rsidRPr="006009F5">
        <w:rPr>
          <w:rStyle w:val="Bodytext0"/>
          <w:sz w:val="36"/>
          <w:szCs w:val="36"/>
          <w:rtl/>
        </w:rPr>
        <w:t xml:space="preserve">, ובימי אלבינוס — נציבי </w:t>
      </w:r>
      <w:r>
        <w:rPr>
          <w:rStyle w:val="Bodytext0"/>
          <w:rFonts w:hint="cs"/>
          <w:sz w:val="36"/>
          <w:szCs w:val="36"/>
          <w:rtl/>
        </w:rPr>
        <w:t>ר</w:t>
      </w:r>
      <w:r w:rsidR="004D45C0" w:rsidRPr="006009F5">
        <w:rPr>
          <w:rStyle w:val="Bodytext0"/>
          <w:sz w:val="36"/>
          <w:szCs w:val="36"/>
          <w:rtl/>
        </w:rPr>
        <w:t xml:space="preserve">ומי — </w:t>
      </w:r>
      <w:r w:rsidR="004D45C0" w:rsidRPr="006009F5">
        <w:rPr>
          <w:rStyle w:val="Bodytext0"/>
          <w:sz w:val="36"/>
          <w:szCs w:val="36"/>
          <w:shd w:val="clear" w:color="auto" w:fill="80FFFF"/>
          <w:rtl/>
        </w:rPr>
        <w:t>כ</w:t>
      </w:r>
      <w:r w:rsidR="004D45C0" w:rsidRPr="006009F5">
        <w:rPr>
          <w:rStyle w:val="Bodytext0"/>
          <w:sz w:val="36"/>
          <w:szCs w:val="36"/>
          <w:rtl/>
        </w:rPr>
        <w:t>מה דם יהודי נשפך? עד אשר התלקחה האש בימי גסיוס פלורוס. ובדם רב מאוד כבתה.</w:t>
      </w:r>
    </w:p>
    <w:p w:rsidR="006009F5" w:rsidRDefault="004D45C0" w:rsidP="006009F5">
      <w:pPr>
        <w:pStyle w:val="Bodytext1"/>
        <w:shd w:val="clear" w:color="auto" w:fill="auto"/>
        <w:spacing w:before="0" w:line="360" w:lineRule="auto"/>
        <w:ind w:right="20"/>
        <w:jc w:val="right"/>
        <w:rPr>
          <w:rStyle w:val="Bodytext0"/>
          <w:sz w:val="36"/>
          <w:szCs w:val="36"/>
          <w:rtl/>
        </w:rPr>
      </w:pPr>
      <w:r w:rsidRPr="006009F5">
        <w:rPr>
          <w:rStyle w:val="Bodytext0"/>
          <w:sz w:val="36"/>
          <w:szCs w:val="36"/>
          <w:rtl/>
        </w:rPr>
        <w:t xml:space="preserve">היוונים </w:t>
      </w:r>
      <w:r w:rsidRPr="006009F5">
        <w:rPr>
          <w:rStyle w:val="Bodytext0"/>
          <w:sz w:val="36"/>
          <w:szCs w:val="36"/>
          <w:shd w:val="clear" w:color="auto" w:fill="80FFFF"/>
          <w:rtl/>
        </w:rPr>
        <w:t>מ</w:t>
      </w:r>
      <w:r w:rsidRPr="006009F5">
        <w:rPr>
          <w:rStyle w:val="Bodytext0"/>
          <w:sz w:val="36"/>
          <w:szCs w:val="36"/>
          <w:rtl/>
        </w:rPr>
        <w:t>קריבי קרבן הציפור על הסיר הנפוח לפני בית הכנסת הציתו אש בקיסריה. וגסיו</w:t>
      </w:r>
      <w:r w:rsidRPr="006009F5">
        <w:rPr>
          <w:rStyle w:val="Bodytext0"/>
          <w:sz w:val="36"/>
          <w:szCs w:val="36"/>
          <w:shd w:val="clear" w:color="auto" w:fill="80FFFF"/>
          <w:rtl/>
        </w:rPr>
        <w:t>ס</w:t>
      </w:r>
      <w:r w:rsidRPr="006009F5">
        <w:rPr>
          <w:rStyle w:val="Bodytext0"/>
          <w:sz w:val="36"/>
          <w:szCs w:val="36"/>
          <w:rtl/>
        </w:rPr>
        <w:t xml:space="preserve"> פלורוס </w:t>
      </w:r>
      <w:r w:rsidRPr="006009F5">
        <w:rPr>
          <w:rStyle w:val="Bodytext0"/>
          <w:sz w:val="36"/>
          <w:szCs w:val="36"/>
          <w:shd w:val="clear" w:color="auto" w:fill="80FFFF"/>
          <w:rtl/>
        </w:rPr>
        <w:t>״</w:t>
      </w:r>
      <w:r w:rsidRPr="006009F5">
        <w:rPr>
          <w:rStyle w:val="Bodytext0"/>
          <w:sz w:val="36"/>
          <w:szCs w:val="36"/>
          <w:rtl/>
        </w:rPr>
        <w:t>מתמכר להפיח את אש המלחמה</w:t>
      </w:r>
      <w:r w:rsidRPr="006009F5">
        <w:rPr>
          <w:rStyle w:val="Bodytext0"/>
          <w:sz w:val="36"/>
          <w:szCs w:val="36"/>
          <w:shd w:val="clear" w:color="auto" w:fill="80FFFF"/>
          <w:rtl/>
        </w:rPr>
        <w:t>״</w:t>
      </w:r>
      <w:r w:rsidRPr="006009F5">
        <w:rPr>
          <w:rStyle w:val="Bodytext0"/>
          <w:sz w:val="36"/>
          <w:szCs w:val="36"/>
          <w:rtl/>
        </w:rPr>
        <w:t xml:space="preserve"> ובעצם ימי רתחת העם שולח ידו לאוצר המקדש, והקנאים סובבים בעיר וסל של צדקה  בידיהם, לקבץ פרוטות למען פלורוס האביון וצמא הדמים. </w:t>
      </w:r>
    </w:p>
    <w:p w:rsidR="002C1456" w:rsidRPr="006009F5" w:rsidRDefault="002C1456" w:rsidP="006009F5">
      <w:pPr>
        <w:pStyle w:val="Bodytext1"/>
        <w:shd w:val="clear" w:color="auto" w:fill="auto"/>
        <w:spacing w:before="0" w:line="360" w:lineRule="auto"/>
        <w:ind w:right="20"/>
        <w:jc w:val="right"/>
        <w:rPr>
          <w:sz w:val="36"/>
          <w:szCs w:val="36"/>
          <w:rtl/>
        </w:rPr>
      </w:pPr>
    </w:p>
    <w:p w:rsidR="002C1456" w:rsidRPr="006009F5" w:rsidRDefault="006009F5" w:rsidP="006009F5">
      <w:pPr>
        <w:pStyle w:val="Bodytext1"/>
        <w:shd w:val="clear" w:color="auto" w:fill="auto"/>
        <w:spacing w:before="0" w:line="360" w:lineRule="auto"/>
        <w:ind w:left="20" w:right="20"/>
        <w:jc w:val="both"/>
        <w:rPr>
          <w:sz w:val="36"/>
          <w:szCs w:val="36"/>
          <w:rtl/>
        </w:rPr>
      </w:pPr>
      <w:r w:rsidRPr="006009F5">
        <w:rPr>
          <w:rStyle w:val="Bodytext0"/>
          <w:sz w:val="36"/>
          <w:szCs w:val="36"/>
          <w:rtl/>
        </w:rPr>
        <w:t>ופלורו</w:t>
      </w:r>
      <w:r w:rsidRPr="006009F5">
        <w:rPr>
          <w:rStyle w:val="Bodytext0"/>
          <w:sz w:val="36"/>
          <w:szCs w:val="36"/>
          <w:shd w:val="clear" w:color="auto" w:fill="80FFFF"/>
          <w:rtl/>
        </w:rPr>
        <w:t>ס</w:t>
      </w:r>
      <w:r w:rsidRPr="006009F5">
        <w:rPr>
          <w:rStyle w:val="Bodytext0"/>
          <w:sz w:val="36"/>
          <w:szCs w:val="36"/>
          <w:rtl/>
        </w:rPr>
        <w:t xml:space="preserve"> נוקם </w:t>
      </w:r>
      <w:r w:rsidR="004D45C0" w:rsidRPr="006009F5">
        <w:rPr>
          <w:rStyle w:val="Bodytext0"/>
          <w:sz w:val="36"/>
          <w:szCs w:val="36"/>
          <w:rtl/>
        </w:rPr>
        <w:t>נקמתו ומשלח חייליו בסמטאות השוק העליון לשדוד, לרצוח ולענות באכזריות איומ</w:t>
      </w:r>
      <w:r w:rsidR="004D45C0" w:rsidRPr="006009F5">
        <w:rPr>
          <w:rStyle w:val="Bodytext0"/>
          <w:sz w:val="36"/>
          <w:szCs w:val="36"/>
          <w:shd w:val="clear" w:color="auto" w:fill="80FFFF"/>
          <w:rtl/>
        </w:rPr>
        <w:t>ה;</w:t>
      </w:r>
      <w:r w:rsidR="004D45C0" w:rsidRPr="006009F5">
        <w:rPr>
          <w:rStyle w:val="Bodytext0"/>
          <w:sz w:val="36"/>
          <w:szCs w:val="36"/>
          <w:rtl/>
        </w:rPr>
        <w:t xml:space="preserve"> שלושת אלפים ושש מאות יהודים נטבחים ביום ההוא. ואין את לבו של פלורו</w:t>
      </w:r>
      <w:r w:rsidR="004D45C0" w:rsidRPr="006009F5">
        <w:rPr>
          <w:rStyle w:val="Bodytext0"/>
          <w:sz w:val="36"/>
          <w:szCs w:val="36"/>
          <w:shd w:val="clear" w:color="auto" w:fill="80FFFF"/>
          <w:rtl/>
        </w:rPr>
        <w:t>ס</w:t>
      </w:r>
      <w:r w:rsidR="004D45C0" w:rsidRPr="006009F5">
        <w:rPr>
          <w:rStyle w:val="Bodytext0"/>
          <w:sz w:val="36"/>
          <w:szCs w:val="36"/>
          <w:rtl/>
        </w:rPr>
        <w:t xml:space="preserve"> ל</w:t>
      </w:r>
      <w:r>
        <w:rPr>
          <w:rStyle w:val="Bodytext0"/>
          <w:rFonts w:hint="cs"/>
          <w:sz w:val="36"/>
          <w:szCs w:val="36"/>
          <w:rtl/>
        </w:rPr>
        <w:t>כ</w:t>
      </w:r>
      <w:r w:rsidR="004D45C0" w:rsidRPr="006009F5">
        <w:rPr>
          <w:rStyle w:val="Bodytext0"/>
          <w:sz w:val="36"/>
          <w:szCs w:val="36"/>
          <w:rtl/>
        </w:rPr>
        <w:t xml:space="preserve">בות את אש המרד כי אם ללבותה, כי אז יוכל לעשות </w:t>
      </w:r>
      <w:r>
        <w:rPr>
          <w:rStyle w:val="Bodytext0"/>
          <w:rFonts w:hint="cs"/>
          <w:sz w:val="36"/>
          <w:szCs w:val="36"/>
          <w:rtl/>
        </w:rPr>
        <w:t>כ</w:t>
      </w:r>
      <w:r w:rsidR="004D45C0" w:rsidRPr="006009F5">
        <w:rPr>
          <w:rStyle w:val="Bodytext0"/>
          <w:sz w:val="36"/>
          <w:szCs w:val="36"/>
          <w:rtl/>
        </w:rPr>
        <w:t>לה ביישוב היהודי בארץ, שנוא נפשו. כי כ</w:t>
      </w:r>
      <w:r w:rsidR="004D45C0" w:rsidRPr="006009F5">
        <w:rPr>
          <w:rStyle w:val="Bodytext0"/>
          <w:sz w:val="36"/>
          <w:szCs w:val="36"/>
          <w:shd w:val="clear" w:color="auto" w:fill="80FFFF"/>
          <w:rtl/>
        </w:rPr>
        <w:t>ן—</w:t>
      </w:r>
      <w:r w:rsidR="004D45C0" w:rsidRPr="006009F5">
        <w:rPr>
          <w:rStyle w:val="Bodytext0"/>
          <w:sz w:val="36"/>
          <w:szCs w:val="36"/>
          <w:rtl/>
        </w:rPr>
        <w:t xml:space="preserve"> נתלקחה אש המרד הגדול. והשנה היא 66 לסה״</w:t>
      </w:r>
      <w:r w:rsidR="004D45C0" w:rsidRPr="006009F5">
        <w:rPr>
          <w:rStyle w:val="Bodytext0"/>
          <w:sz w:val="36"/>
          <w:szCs w:val="36"/>
          <w:shd w:val="clear" w:color="auto" w:fill="80FFFF"/>
          <w:rtl/>
        </w:rPr>
        <w:t>נ</w:t>
      </w:r>
      <w:r w:rsidR="004D45C0" w:rsidRPr="006009F5">
        <w:rPr>
          <w:rStyle w:val="Bodytext0"/>
          <w:sz w:val="36"/>
          <w:szCs w:val="36"/>
          <w:rtl/>
        </w:rPr>
        <w:t xml:space="preserve">. לא נאום הפיוס של אגריפס, ולא דמעת ביריניקי אחותו היפה ולא דם החללים הרב ברחובות ירושלים — </w:t>
      </w:r>
      <w:r>
        <w:rPr>
          <w:rStyle w:val="Bodytext0"/>
          <w:rFonts w:hint="cs"/>
          <w:sz w:val="36"/>
          <w:szCs w:val="36"/>
          <w:shd w:val="clear" w:color="auto" w:fill="80FFFF"/>
          <w:rtl/>
        </w:rPr>
        <w:t>כ</w:t>
      </w:r>
      <w:r w:rsidR="004D45C0" w:rsidRPr="006009F5">
        <w:rPr>
          <w:rStyle w:val="Bodytext0"/>
          <w:sz w:val="36"/>
          <w:szCs w:val="36"/>
          <w:rtl/>
        </w:rPr>
        <w:t>ולם לא יכלו לעצור בעד הזרם האדיר. כי מלאה ה</w:t>
      </w:r>
      <w:r>
        <w:rPr>
          <w:rStyle w:val="Bodytext0"/>
          <w:rFonts w:hint="cs"/>
          <w:sz w:val="36"/>
          <w:szCs w:val="36"/>
          <w:rtl/>
        </w:rPr>
        <w:t>כ</w:t>
      </w:r>
      <w:r w:rsidR="004D45C0" w:rsidRPr="006009F5">
        <w:rPr>
          <w:rStyle w:val="Bodytext0"/>
          <w:sz w:val="36"/>
          <w:szCs w:val="36"/>
          <w:rtl/>
        </w:rPr>
        <w:t>וס.</w:t>
      </w:r>
    </w:p>
    <w:p w:rsidR="002C1456" w:rsidRPr="006009F5" w:rsidRDefault="004D45C0" w:rsidP="006009F5">
      <w:pPr>
        <w:pStyle w:val="Bodytext1"/>
        <w:shd w:val="clear" w:color="auto" w:fill="auto"/>
        <w:spacing w:before="0" w:line="360" w:lineRule="auto"/>
        <w:ind w:left="20" w:right="20"/>
        <w:jc w:val="both"/>
        <w:rPr>
          <w:sz w:val="36"/>
          <w:szCs w:val="36"/>
          <w:rtl/>
        </w:rPr>
      </w:pPr>
      <w:r w:rsidRPr="006009F5">
        <w:rPr>
          <w:rStyle w:val="Bodytext0"/>
          <w:sz w:val="36"/>
          <w:szCs w:val="36"/>
          <w:rtl/>
        </w:rPr>
        <w:t xml:space="preserve">לא כאיש אחד יצאו למלחמה הזו. ורבים היו המהססים. האם </w:t>
      </w:r>
      <w:r w:rsidR="006009F5">
        <w:rPr>
          <w:rStyle w:val="Bodytext0"/>
          <w:rFonts w:hint="cs"/>
          <w:sz w:val="36"/>
          <w:szCs w:val="36"/>
          <w:rtl/>
        </w:rPr>
        <w:t>כ</w:t>
      </w:r>
      <w:r w:rsidRPr="006009F5">
        <w:rPr>
          <w:rStyle w:val="Bodytext0"/>
          <w:sz w:val="36"/>
          <w:szCs w:val="36"/>
          <w:rtl/>
        </w:rPr>
        <w:t>שרה השע</w:t>
      </w:r>
      <w:r w:rsidRPr="006009F5">
        <w:rPr>
          <w:rStyle w:val="Bodytext0"/>
          <w:sz w:val="36"/>
          <w:szCs w:val="36"/>
          <w:shd w:val="clear" w:color="auto" w:fill="80FFFF"/>
          <w:rtl/>
        </w:rPr>
        <w:t>ה?</w:t>
      </w:r>
      <w:r w:rsidRPr="006009F5">
        <w:rPr>
          <w:rStyle w:val="Bodytext0"/>
          <w:sz w:val="36"/>
          <w:szCs w:val="36"/>
          <w:rtl/>
        </w:rPr>
        <w:t xml:space="preserve"> היש די כוח ביהודה לפרוק את עול רומי האדירה? וגם למורדי</w:t>
      </w:r>
      <w:r w:rsidRPr="006009F5">
        <w:rPr>
          <w:rStyle w:val="Bodytext0"/>
          <w:sz w:val="36"/>
          <w:szCs w:val="36"/>
          <w:shd w:val="clear" w:color="auto" w:fill="80FFFF"/>
          <w:rtl/>
        </w:rPr>
        <w:t>ם;</w:t>
      </w:r>
      <w:r w:rsidRPr="006009F5">
        <w:rPr>
          <w:rStyle w:val="Bodytext0"/>
          <w:sz w:val="36"/>
          <w:szCs w:val="36"/>
          <w:rtl/>
        </w:rPr>
        <w:t xml:space="preserve"> לא דרך אחת הייתה. בדרכים רבות הלכו. צבא הקנאים, וצבא האיסיים, וצבא הסיקריקי</w:t>
      </w:r>
      <w:r w:rsidRPr="006009F5">
        <w:rPr>
          <w:rStyle w:val="Bodytext0"/>
          <w:sz w:val="36"/>
          <w:szCs w:val="36"/>
          <w:shd w:val="clear" w:color="auto" w:fill="80FFFF"/>
          <w:rtl/>
        </w:rPr>
        <w:t>ן—</w:t>
      </w:r>
      <w:r w:rsidRPr="006009F5">
        <w:rPr>
          <w:rStyle w:val="Bodytext0"/>
          <w:sz w:val="36"/>
          <w:szCs w:val="36"/>
          <w:rtl/>
        </w:rPr>
        <w:t xml:space="preserve"> לא תמיד אחת הייתה מלחמתם.</w:t>
      </w:r>
    </w:p>
    <w:p w:rsidR="00475441" w:rsidRDefault="004D45C0" w:rsidP="00475441">
      <w:pPr>
        <w:pStyle w:val="Bodytext1"/>
        <w:shd w:val="clear" w:color="auto" w:fill="auto"/>
        <w:spacing w:before="0" w:line="360" w:lineRule="auto"/>
        <w:ind w:left="20" w:right="20"/>
        <w:jc w:val="both"/>
        <w:rPr>
          <w:rStyle w:val="Bodytext0"/>
          <w:sz w:val="36"/>
          <w:szCs w:val="36"/>
          <w:rtl/>
        </w:rPr>
      </w:pPr>
      <w:r w:rsidRPr="006009F5">
        <w:rPr>
          <w:rStyle w:val="Bodytext0"/>
          <w:sz w:val="36"/>
          <w:szCs w:val="36"/>
          <w:rtl/>
        </w:rPr>
        <w:t>אחת הייתה שנאתם לרומים, באחד דבקו באמונתם. הקנאים בדרכם המדינית־לאומית, האיסיים בדרכם המשיחית־חברתית, וה</w:t>
      </w:r>
      <w:r w:rsidRPr="006009F5">
        <w:rPr>
          <w:rStyle w:val="Bodytext0"/>
          <w:sz w:val="36"/>
          <w:szCs w:val="36"/>
          <w:shd w:val="clear" w:color="auto" w:fill="80FFFF"/>
          <w:rtl/>
        </w:rPr>
        <w:t>ס</w:t>
      </w:r>
      <w:r w:rsidRPr="006009F5">
        <w:rPr>
          <w:rStyle w:val="Bodytext0"/>
          <w:sz w:val="36"/>
          <w:szCs w:val="36"/>
          <w:rtl/>
        </w:rPr>
        <w:t>יקריקי</w:t>
      </w:r>
      <w:r w:rsidRPr="006009F5">
        <w:rPr>
          <w:rStyle w:val="Bodytext0"/>
          <w:sz w:val="36"/>
          <w:szCs w:val="36"/>
          <w:shd w:val="clear" w:color="auto" w:fill="80FFFF"/>
          <w:rtl/>
        </w:rPr>
        <w:t>ן</w:t>
      </w:r>
      <w:r w:rsidRPr="006009F5">
        <w:rPr>
          <w:rStyle w:val="Bodytext0"/>
          <w:sz w:val="36"/>
          <w:szCs w:val="36"/>
          <w:rtl/>
        </w:rPr>
        <w:t xml:space="preserve"> בדרכי האלימות החבלנית. </w:t>
      </w:r>
      <w:r w:rsidR="00475441">
        <w:rPr>
          <w:rStyle w:val="Bodytext0"/>
          <w:rFonts w:hint="cs"/>
          <w:sz w:val="36"/>
          <w:szCs w:val="36"/>
          <w:rtl/>
        </w:rPr>
        <w:t>כ</w:t>
      </w:r>
      <w:r w:rsidRPr="006009F5">
        <w:rPr>
          <w:rStyle w:val="Bodytext0"/>
          <w:sz w:val="36"/>
          <w:szCs w:val="36"/>
          <w:rtl/>
        </w:rPr>
        <w:t xml:space="preserve">אחד היו מזומנים למסור נפשם בשמחה על מלחמתם. אלא שלא אחת הייתה מלחמתם. וגם זה בזה נלחמו. </w:t>
      </w:r>
    </w:p>
    <w:p w:rsidR="002C1456" w:rsidRPr="006009F5"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lastRenderedPageBreak/>
        <w:t>כבר בתחילת המרד נלחמו בתוך ירושלי</w:t>
      </w:r>
      <w:r w:rsidRPr="006009F5">
        <w:rPr>
          <w:rStyle w:val="Bodytext0"/>
          <w:sz w:val="36"/>
          <w:szCs w:val="36"/>
          <w:shd w:val="clear" w:color="auto" w:fill="80FFFF"/>
          <w:rtl/>
        </w:rPr>
        <w:t>ם:</w:t>
      </w:r>
      <w:r w:rsidRPr="006009F5">
        <w:rPr>
          <w:rStyle w:val="Bodytext0"/>
          <w:sz w:val="36"/>
          <w:szCs w:val="36"/>
          <w:rtl/>
        </w:rPr>
        <w:t xml:space="preserve"> חיל המלך אגריפס, ומחנה תומכיו אנשי השלום היהודים נלחמים בחרב כרי להשליט את השלום ואת רומי בארץ. ו</w:t>
      </w:r>
      <w:r w:rsidR="00475441">
        <w:rPr>
          <w:rStyle w:val="Bodytext0"/>
          <w:rFonts w:hint="cs"/>
          <w:sz w:val="36"/>
          <w:szCs w:val="36"/>
          <w:rtl/>
        </w:rPr>
        <w:t>כ</w:t>
      </w:r>
      <w:r w:rsidRPr="006009F5">
        <w:rPr>
          <w:rStyle w:val="Bodytext0"/>
          <w:sz w:val="36"/>
          <w:szCs w:val="36"/>
          <w:rtl/>
        </w:rPr>
        <w:t>אשר ביטלו הכוהנים בלחץ הקנאים את קרבן הקיסר, מזמנים רודפי השלום את צבא המלך ואת צבא פלורו</w:t>
      </w:r>
      <w:r w:rsidRPr="006009F5">
        <w:rPr>
          <w:rStyle w:val="Bodytext0"/>
          <w:sz w:val="36"/>
          <w:szCs w:val="36"/>
          <w:shd w:val="clear" w:color="auto" w:fill="80FFFF"/>
          <w:rtl/>
        </w:rPr>
        <w:t>ס</w:t>
      </w:r>
      <w:r w:rsidRPr="006009F5">
        <w:rPr>
          <w:rStyle w:val="Bodytext0"/>
          <w:sz w:val="36"/>
          <w:szCs w:val="36"/>
          <w:rtl/>
        </w:rPr>
        <w:t xml:space="preserve"> שונא היהודים למען יכניעו את המורדים ״בטרם יקשה הדבר מאוד</w:t>
      </w:r>
      <w:r w:rsidRPr="006009F5">
        <w:rPr>
          <w:rStyle w:val="Bodytext0"/>
          <w:sz w:val="36"/>
          <w:szCs w:val="36"/>
          <w:shd w:val="clear" w:color="auto" w:fill="80FFFF"/>
          <w:rtl/>
        </w:rPr>
        <w:t>״</w:t>
      </w:r>
      <w:r w:rsidRPr="006009F5">
        <w:rPr>
          <w:rStyle w:val="Bodytext0"/>
          <w:sz w:val="36"/>
          <w:szCs w:val="36"/>
          <w:rtl/>
        </w:rPr>
        <w:t>. אגריפ</w:t>
      </w:r>
      <w:r w:rsidRPr="006009F5">
        <w:rPr>
          <w:rStyle w:val="Bodytext0"/>
          <w:sz w:val="36"/>
          <w:szCs w:val="36"/>
          <w:shd w:val="clear" w:color="auto" w:fill="80FFFF"/>
          <w:rtl/>
        </w:rPr>
        <w:t>ס</w:t>
      </w:r>
      <w:r w:rsidRPr="006009F5">
        <w:rPr>
          <w:rStyle w:val="Bodytext0"/>
          <w:sz w:val="36"/>
          <w:szCs w:val="36"/>
          <w:rtl/>
        </w:rPr>
        <w:t xml:space="preserve"> שולח שלושת אלפים רוכבים מארץ חורן והבשן וארץ ארגוב. ומפקדיה</w:t>
      </w:r>
      <w:r w:rsidRPr="006009F5">
        <w:rPr>
          <w:rStyle w:val="Bodytext0"/>
          <w:sz w:val="36"/>
          <w:szCs w:val="36"/>
          <w:shd w:val="clear" w:color="auto" w:fill="80FFFF"/>
          <w:rtl/>
        </w:rPr>
        <w:t>ם—</w:t>
      </w:r>
      <w:r w:rsidRPr="006009F5">
        <w:rPr>
          <w:rStyle w:val="Bodytext0"/>
          <w:sz w:val="36"/>
          <w:szCs w:val="36"/>
          <w:rtl/>
        </w:rPr>
        <w:t>ד</w:t>
      </w:r>
      <w:r w:rsidRPr="006009F5">
        <w:rPr>
          <w:rStyle w:val="Bodytext0"/>
          <w:sz w:val="36"/>
          <w:szCs w:val="36"/>
          <w:shd w:val="clear" w:color="auto" w:fill="80FFFF"/>
          <w:rtl/>
        </w:rPr>
        <w:t>ר</w:t>
      </w:r>
      <w:r w:rsidRPr="006009F5">
        <w:rPr>
          <w:rStyle w:val="Bodytext0"/>
          <w:sz w:val="36"/>
          <w:szCs w:val="36"/>
          <w:rtl/>
        </w:rPr>
        <w:t>יווש שר הפרשים ופיליפו</w:t>
      </w:r>
      <w:r w:rsidR="00475441">
        <w:rPr>
          <w:rStyle w:val="Bodytext0"/>
          <w:rFonts w:hint="cs"/>
          <w:sz w:val="36"/>
          <w:szCs w:val="36"/>
          <w:rtl/>
        </w:rPr>
        <w:t>ס</w:t>
      </w:r>
      <w:r w:rsidRPr="006009F5">
        <w:rPr>
          <w:rStyle w:val="Bodytext0"/>
          <w:sz w:val="36"/>
          <w:szCs w:val="36"/>
          <w:rtl/>
        </w:rPr>
        <w:t xml:space="preserve"> בן יקים מפקד הרגלים. ואלו מתקבלים בשמחה על ידי טובי העיר הכוהנים הגדולים, רודפי השלום והצדוקי</w:t>
      </w:r>
      <w:r w:rsidRPr="006009F5">
        <w:rPr>
          <w:rStyle w:val="Bodytext0"/>
          <w:sz w:val="36"/>
          <w:szCs w:val="36"/>
          <w:shd w:val="clear" w:color="auto" w:fill="80FFFF"/>
          <w:rtl/>
        </w:rPr>
        <w:t>ם:</w:t>
      </w:r>
      <w:r w:rsidRPr="006009F5">
        <w:rPr>
          <w:rStyle w:val="Bodytext0"/>
          <w:sz w:val="36"/>
          <w:szCs w:val="36"/>
          <w:rtl/>
        </w:rPr>
        <w:t xml:space="preserve"> והם משתלטים בעזרת התגבורת על העיר העליונה.</w:t>
      </w:r>
    </w:p>
    <w:p w:rsidR="002C1456" w:rsidRPr="006009F5"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t>ובעיר התחתונה ובהר הבית — המורדים, הקנאים. ובחג קרבן העצים הוא חמישה עשר באב, נוספים אל הקנאים גם הסיקריקין, והאיחוד לשעה מכה ברומים ו</w:t>
      </w:r>
      <w:r w:rsidR="00475441">
        <w:rPr>
          <w:rStyle w:val="Bodytext0"/>
          <w:rFonts w:hint="cs"/>
          <w:sz w:val="36"/>
          <w:szCs w:val="36"/>
          <w:rtl/>
        </w:rPr>
        <w:t>ב</w:t>
      </w:r>
      <w:r w:rsidRPr="006009F5">
        <w:rPr>
          <w:rStyle w:val="Bodytext0"/>
          <w:sz w:val="36"/>
          <w:szCs w:val="36"/>
          <w:rtl/>
        </w:rPr>
        <w:t>רודפי השלום: חרבותיהם הקצרות של הסיקריקין, רומחי הקנאים, אבני הקלע והלפידים, מבקיעים אל העיר העליונה. ואנשי צבא רומי וטובי העם נמלטים אל מצודת האנטוניה ואל חצר ארמון המלך.</w:t>
      </w:r>
    </w:p>
    <w:p w:rsidR="00475441"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t>הקנאים שורפים את ארמון הכוהן הגדול חנניה, ואת ארמונות אגריפס וביריניקי, והסיקריקי</w:t>
      </w:r>
      <w:r w:rsidRPr="006009F5">
        <w:rPr>
          <w:rStyle w:val="Bodytext0"/>
          <w:sz w:val="36"/>
          <w:szCs w:val="36"/>
          <w:shd w:val="clear" w:color="auto" w:fill="80FFFF"/>
          <w:rtl/>
        </w:rPr>
        <w:t>ן-</w:t>
      </w:r>
      <w:r w:rsidRPr="006009F5">
        <w:rPr>
          <w:rStyle w:val="Bodytext0"/>
          <w:sz w:val="36"/>
          <w:szCs w:val="36"/>
          <w:rtl/>
        </w:rPr>
        <w:t xml:space="preserve">אלו המורדים במלכות רומי ובסדר החברתי הקיים </w:t>
      </w:r>
      <w:r w:rsidRPr="006009F5">
        <w:rPr>
          <w:rStyle w:val="Bodytext0"/>
          <w:sz w:val="36"/>
          <w:szCs w:val="36"/>
          <w:shd w:val="clear" w:color="auto" w:fill="80FFFF"/>
          <w:rtl/>
        </w:rPr>
        <w:t>ב</w:t>
      </w:r>
      <w:r w:rsidRPr="006009F5">
        <w:rPr>
          <w:rStyle w:val="Bodytext0"/>
          <w:sz w:val="36"/>
          <w:szCs w:val="36"/>
          <w:rtl/>
        </w:rPr>
        <w:t>יהודה — יצאו להצית גם את בית הארכיון שבו שמורים כל שטרי החובות,</w:t>
      </w:r>
      <w:r w:rsidRPr="006009F5">
        <w:rPr>
          <w:rStyle w:val="Bodytext0"/>
          <w:sz w:val="36"/>
          <w:szCs w:val="36"/>
          <w:shd w:val="clear" w:color="auto" w:fill="80FFFF"/>
          <w:rtl/>
        </w:rPr>
        <w:t xml:space="preserve"> </w:t>
      </w:r>
      <w:r w:rsidRPr="006009F5">
        <w:rPr>
          <w:rStyle w:val="Bodytext0"/>
          <w:sz w:val="36"/>
          <w:szCs w:val="36"/>
          <w:rtl/>
        </w:rPr>
        <w:t xml:space="preserve">לקרוא דרור לאביונים משעבודם לעשירי העם. הנה כי </w:t>
      </w:r>
      <w:r w:rsidR="00475441">
        <w:rPr>
          <w:rStyle w:val="Bodytext0"/>
          <w:rFonts w:hint="cs"/>
          <w:sz w:val="36"/>
          <w:szCs w:val="36"/>
          <w:shd w:val="clear" w:color="auto" w:fill="80FFFF"/>
          <w:rtl/>
        </w:rPr>
        <w:t>כ</w:t>
      </w:r>
      <w:r w:rsidRPr="006009F5">
        <w:rPr>
          <w:rStyle w:val="Bodytext0"/>
          <w:sz w:val="36"/>
          <w:szCs w:val="36"/>
          <w:shd w:val="clear" w:color="auto" w:fill="80FFFF"/>
          <w:rtl/>
        </w:rPr>
        <w:t>ן—</w:t>
      </w:r>
      <w:r w:rsidRPr="006009F5">
        <w:rPr>
          <w:rStyle w:val="Bodytext0"/>
          <w:sz w:val="36"/>
          <w:szCs w:val="36"/>
          <w:rtl/>
        </w:rPr>
        <w:t xml:space="preserve"> חירות בתוך חירות. חירות חברתית בתוך חירות לאומית בתוך חירות רוחנית בתוך אש ירושלים קדושה ולוחמת. לשעה? לדורות?</w:t>
      </w:r>
    </w:p>
    <w:p w:rsidR="002C1456" w:rsidRPr="006009F5" w:rsidRDefault="002C1456" w:rsidP="00475441">
      <w:pPr>
        <w:pStyle w:val="Bodytext1"/>
        <w:shd w:val="clear" w:color="auto" w:fill="auto"/>
        <w:spacing w:before="0" w:line="360" w:lineRule="auto"/>
        <w:ind w:left="20" w:right="20"/>
        <w:jc w:val="both"/>
        <w:rPr>
          <w:sz w:val="36"/>
          <w:szCs w:val="36"/>
          <w:rtl/>
        </w:rPr>
      </w:pPr>
    </w:p>
    <w:p w:rsidR="002C1456" w:rsidRPr="006009F5"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t>אנשי חיל המצב של אגריפס ותומכיו היהודיים מתבצרים. בראש המורדים בירושלים מתייצב אותה שעה מנחם בן יהודה הגלילי. אביו היה מאבות הקנאים שבגליל, שנרדף בחמה על ידי הורדו</w:t>
      </w:r>
      <w:r w:rsidRPr="006009F5">
        <w:rPr>
          <w:rStyle w:val="Bodytext0"/>
          <w:sz w:val="36"/>
          <w:szCs w:val="36"/>
          <w:shd w:val="clear" w:color="auto" w:fill="80FFFF"/>
          <w:rtl/>
        </w:rPr>
        <w:t>ס</w:t>
      </w:r>
      <w:r w:rsidRPr="006009F5">
        <w:rPr>
          <w:rStyle w:val="Bodytext0"/>
          <w:sz w:val="36"/>
          <w:szCs w:val="36"/>
          <w:rtl/>
        </w:rPr>
        <w:t xml:space="preserve">. ומנחם הוא מראשוני המורדים בשעה ההיא, והוא אשר פרץ בראש קנאיו אל מצדה הבצורה, והוציא את הנשק הרב ממחסניה לאחר שהרג את־ חיל המצב </w:t>
      </w:r>
      <w:r w:rsidRPr="006009F5">
        <w:rPr>
          <w:rStyle w:val="Bodytext0"/>
          <w:sz w:val="36"/>
          <w:szCs w:val="36"/>
          <w:rtl/>
        </w:rPr>
        <w:lastRenderedPageBreak/>
        <w:t>הרומי של מצדה. ובנשק הזה הוא מחמש את קנאיו הבאים לירושלים, ושם הם כורים מנהרות מתחת לביצורי חצר המלך, ואת המנהרות הם מ</w:t>
      </w:r>
      <w:r w:rsidRPr="006009F5">
        <w:rPr>
          <w:rStyle w:val="Bodytext0"/>
          <w:sz w:val="36"/>
          <w:szCs w:val="36"/>
          <w:shd w:val="clear" w:color="auto" w:fill="80FFFF"/>
          <w:rtl/>
        </w:rPr>
        <w:t>ד</w:t>
      </w:r>
      <w:r w:rsidRPr="006009F5">
        <w:rPr>
          <w:rStyle w:val="Bodytext0"/>
          <w:sz w:val="36"/>
          <w:szCs w:val="36"/>
          <w:rtl/>
        </w:rPr>
        <w:t>פ</w:t>
      </w:r>
      <w:r w:rsidRPr="006009F5">
        <w:rPr>
          <w:rStyle w:val="Bodytext0"/>
          <w:sz w:val="36"/>
          <w:szCs w:val="36"/>
          <w:shd w:val="clear" w:color="auto" w:fill="80FFFF"/>
          <w:rtl/>
        </w:rPr>
        <w:t>נ</w:t>
      </w:r>
      <w:r w:rsidRPr="006009F5">
        <w:rPr>
          <w:rStyle w:val="Bodytext0"/>
          <w:sz w:val="36"/>
          <w:szCs w:val="36"/>
          <w:rtl/>
        </w:rPr>
        <w:t>ים בקורות עצים, ואת האש הם שולחים בקורות ההן, והמנהרות מתמוטטות, ונופלים המגדלים שמעליהן, ואנשי השלום נכנעים והולכים בשלום לדרכ</w:t>
      </w:r>
      <w:r w:rsidRPr="006009F5">
        <w:rPr>
          <w:rStyle w:val="Bodytext0"/>
          <w:sz w:val="36"/>
          <w:szCs w:val="36"/>
          <w:shd w:val="clear" w:color="auto" w:fill="80FFFF"/>
          <w:rtl/>
        </w:rPr>
        <w:t>ם—</w:t>
      </w:r>
      <w:r w:rsidRPr="006009F5">
        <w:rPr>
          <w:rStyle w:val="Bodytext0"/>
          <w:sz w:val="36"/>
          <w:szCs w:val="36"/>
          <w:rtl/>
        </w:rPr>
        <w:t>לשוב ולהיספח לחילות אגריפ</w:t>
      </w:r>
      <w:r w:rsidR="00475441">
        <w:rPr>
          <w:rStyle w:val="Bodytext0"/>
          <w:rFonts w:hint="cs"/>
          <w:sz w:val="36"/>
          <w:szCs w:val="36"/>
          <w:rtl/>
        </w:rPr>
        <w:t>ס</w:t>
      </w:r>
      <w:r w:rsidRPr="006009F5">
        <w:rPr>
          <w:rStyle w:val="Bodytext0"/>
          <w:sz w:val="36"/>
          <w:szCs w:val="36"/>
          <w:rtl/>
        </w:rPr>
        <w:t xml:space="preserve"> ורומי ול</w:t>
      </w:r>
      <w:r w:rsidRPr="006009F5">
        <w:rPr>
          <w:rStyle w:val="Bodytext0"/>
          <w:sz w:val="36"/>
          <w:szCs w:val="36"/>
          <w:shd w:val="clear" w:color="auto" w:fill="80FFFF"/>
          <w:rtl/>
        </w:rPr>
        <w:t>ח</w:t>
      </w:r>
      <w:r w:rsidRPr="006009F5">
        <w:rPr>
          <w:rStyle w:val="Bodytext0"/>
          <w:sz w:val="36"/>
          <w:szCs w:val="36"/>
          <w:rtl/>
        </w:rPr>
        <w:t>ר</w:t>
      </w:r>
      <w:r w:rsidRPr="006009F5">
        <w:rPr>
          <w:rStyle w:val="Bodytext0"/>
          <w:sz w:val="36"/>
          <w:szCs w:val="36"/>
          <w:shd w:val="clear" w:color="auto" w:fill="80FFFF"/>
          <w:rtl/>
        </w:rPr>
        <w:t>ח</w:t>
      </w:r>
      <w:r w:rsidRPr="006009F5">
        <w:rPr>
          <w:rStyle w:val="Bodytext0"/>
          <w:sz w:val="36"/>
          <w:szCs w:val="36"/>
          <w:rtl/>
        </w:rPr>
        <w:t>ר שלום בארץ.</w:t>
      </w:r>
    </w:p>
    <w:p w:rsidR="002C1456" w:rsidRPr="006009F5"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t>ומנחם שהפך באומץ לבו ובקנאותו לאחד מראשי מפקדי המרד בירושלים, והצטיין בחכמתו הרבה, שולט בירושלים. אך לא האריך ימים בכוחו זה. השלטון שהוא משליט בירושלים ב</w:t>
      </w:r>
      <w:r w:rsidR="00475441">
        <w:rPr>
          <w:rStyle w:val="Bodytext0"/>
          <w:rFonts w:hint="cs"/>
          <w:sz w:val="36"/>
          <w:szCs w:val="36"/>
          <w:rtl/>
        </w:rPr>
        <w:t>כ</w:t>
      </w:r>
      <w:r w:rsidRPr="006009F5">
        <w:rPr>
          <w:rStyle w:val="Bodytext0"/>
          <w:sz w:val="36"/>
          <w:szCs w:val="36"/>
          <w:rtl/>
        </w:rPr>
        <w:t>ו</w:t>
      </w:r>
      <w:r w:rsidRPr="006009F5">
        <w:rPr>
          <w:rStyle w:val="Bodytext0"/>
          <w:sz w:val="36"/>
          <w:szCs w:val="36"/>
          <w:shd w:val="clear" w:color="auto" w:fill="80FFFF"/>
          <w:rtl/>
        </w:rPr>
        <w:t>ח</w:t>
      </w:r>
      <w:r w:rsidRPr="006009F5">
        <w:rPr>
          <w:rStyle w:val="Bodytext0"/>
          <w:sz w:val="36"/>
          <w:szCs w:val="36"/>
          <w:rtl/>
        </w:rPr>
        <w:t xml:space="preserve"> זרועו אינו מוצא חן גם בעיני פלגים קנאיים רבים, והם מסתערים על אנשי מנחם בחצר המקדש. מנחם עצמו נמלט אל העופל, נמצא, ומומת. שרידי אנשי מנחם נמלטים מהעיר בפיקודו של אלעזר בן יאיר, קרובו של מנחם, אל מצדה, שם הם ממתינים ליומם </w:t>
      </w:r>
      <w:r w:rsidR="00475441">
        <w:rPr>
          <w:rStyle w:val="Bodytext0"/>
          <w:rFonts w:hint="cs"/>
          <w:sz w:val="36"/>
          <w:szCs w:val="36"/>
          <w:rtl/>
        </w:rPr>
        <w:t>כ</w:t>
      </w:r>
      <w:r w:rsidRPr="006009F5">
        <w:rPr>
          <w:rStyle w:val="Bodytext0"/>
          <w:sz w:val="36"/>
          <w:szCs w:val="36"/>
          <w:rtl/>
        </w:rPr>
        <w:t>י יבוא, לחתום את מס</w:t>
      </w:r>
      <w:r w:rsidR="00475441">
        <w:rPr>
          <w:rStyle w:val="Bodytext0"/>
          <w:rFonts w:hint="cs"/>
          <w:sz w:val="36"/>
          <w:szCs w:val="36"/>
          <w:rtl/>
        </w:rPr>
        <w:t>כ</w:t>
      </w:r>
      <w:r w:rsidRPr="006009F5">
        <w:rPr>
          <w:rStyle w:val="Bodytext0"/>
          <w:sz w:val="36"/>
          <w:szCs w:val="36"/>
          <w:rtl/>
        </w:rPr>
        <w:t>ת הגבורה של המרד הגדול. לפיד ירושלמי למצדה. אש המרד מתפשטת בכל הארץ. על רצח אלפי יהודי קיסריה משיבים יהודי כל הערים המעורבות שבארץ בהרג הנכרים ובהצתת הערים. באלכסנדריה מסתיימות המהומות בין היהודים ליוונים בפקודתו של נציב העיר טיבריו</w:t>
      </w:r>
      <w:r w:rsidR="00475441">
        <w:rPr>
          <w:rStyle w:val="Bodytext0"/>
          <w:rFonts w:hint="cs"/>
          <w:sz w:val="36"/>
          <w:szCs w:val="36"/>
          <w:rtl/>
        </w:rPr>
        <w:t>ס</w:t>
      </w:r>
      <w:r w:rsidRPr="006009F5">
        <w:rPr>
          <w:rStyle w:val="Bodytext0"/>
          <w:sz w:val="36"/>
          <w:szCs w:val="36"/>
          <w:rtl/>
        </w:rPr>
        <w:t xml:space="preserve"> אלכסנדר לשני הלגיונות הרומיים שתחת פקודתו ולחמשת אלפי החיילים הלוביים שבעי</w:t>
      </w:r>
      <w:r w:rsidRPr="006009F5">
        <w:rPr>
          <w:rStyle w:val="Bodytext0"/>
          <w:sz w:val="36"/>
          <w:szCs w:val="36"/>
          <w:shd w:val="clear" w:color="auto" w:fill="80FFFF"/>
          <w:rtl/>
        </w:rPr>
        <w:t>ר—</w:t>
      </w:r>
      <w:r w:rsidRPr="006009F5">
        <w:rPr>
          <w:rStyle w:val="Bodytext0"/>
          <w:sz w:val="36"/>
          <w:szCs w:val="36"/>
          <w:rtl/>
        </w:rPr>
        <w:t xml:space="preserve"> לה</w:t>
      </w:r>
      <w:r w:rsidR="00475441">
        <w:rPr>
          <w:rStyle w:val="Bodytext0"/>
          <w:rFonts w:hint="cs"/>
          <w:sz w:val="36"/>
          <w:szCs w:val="36"/>
          <w:rtl/>
        </w:rPr>
        <w:t>כ</w:t>
      </w:r>
      <w:r w:rsidRPr="006009F5">
        <w:rPr>
          <w:rStyle w:val="Bodytext0"/>
          <w:sz w:val="36"/>
          <w:szCs w:val="36"/>
          <w:rtl/>
        </w:rPr>
        <w:t>ות ביהודים. פלביוס מוסר על חמישים אלף הרוגים. ועוד יבוא טיבריוס אלכסנדר, יהודי מומר, בן אחיו של הפילוסוף פילון (ידידיה) האל</w:t>
      </w:r>
      <w:r w:rsidRPr="006009F5">
        <w:rPr>
          <w:rStyle w:val="Bodytext0"/>
          <w:sz w:val="36"/>
          <w:szCs w:val="36"/>
          <w:shd w:val="clear" w:color="auto" w:fill="80FFFF"/>
          <w:rtl/>
        </w:rPr>
        <w:t>כ</w:t>
      </w:r>
      <w:r w:rsidRPr="006009F5">
        <w:rPr>
          <w:rStyle w:val="Bodytext0"/>
          <w:sz w:val="36"/>
          <w:szCs w:val="36"/>
          <w:rtl/>
        </w:rPr>
        <w:t>סנדרו</w:t>
      </w:r>
      <w:r w:rsidR="00475441">
        <w:rPr>
          <w:rStyle w:val="Bodytext0"/>
          <w:rFonts w:hint="cs"/>
          <w:sz w:val="36"/>
          <w:szCs w:val="36"/>
          <w:shd w:val="clear" w:color="auto" w:fill="80FFFF"/>
          <w:rtl/>
        </w:rPr>
        <w:t>נ</w:t>
      </w:r>
      <w:r w:rsidRPr="006009F5">
        <w:rPr>
          <w:rStyle w:val="Bodytext0"/>
          <w:sz w:val="36"/>
          <w:szCs w:val="36"/>
          <w:rtl/>
        </w:rPr>
        <w:t>י, להיות ראש מטהו של טיטוס הצר על ירושלים. אך עוד מלחמה למועד, וק</w:t>
      </w:r>
      <w:r w:rsidRPr="006009F5">
        <w:rPr>
          <w:rStyle w:val="Bodytext0"/>
          <w:sz w:val="36"/>
          <w:szCs w:val="36"/>
          <w:shd w:val="clear" w:color="auto" w:fill="80FFFF"/>
          <w:rtl/>
        </w:rPr>
        <w:t>ס</w:t>
      </w:r>
      <w:r w:rsidRPr="006009F5">
        <w:rPr>
          <w:rStyle w:val="Bodytext0"/>
          <w:sz w:val="36"/>
          <w:szCs w:val="36"/>
          <w:rtl/>
        </w:rPr>
        <w:t>טיוס גלו</w:t>
      </w:r>
      <w:r w:rsidR="00475441">
        <w:rPr>
          <w:rStyle w:val="Bodytext0"/>
          <w:rFonts w:hint="cs"/>
          <w:sz w:val="36"/>
          <w:szCs w:val="36"/>
          <w:rtl/>
        </w:rPr>
        <w:t>ס</w:t>
      </w:r>
      <w:r w:rsidRPr="006009F5">
        <w:rPr>
          <w:rStyle w:val="Bodytext0"/>
          <w:sz w:val="36"/>
          <w:szCs w:val="36"/>
          <w:rtl/>
        </w:rPr>
        <w:t xml:space="preserve"> נציב סוריה רואה את האש המתלקחת מכל העברים ויוצא לכבותה.</w:t>
      </w:r>
    </w:p>
    <w:p w:rsidR="002C1456" w:rsidRPr="006009F5" w:rsidRDefault="004D45C0" w:rsidP="00475441">
      <w:pPr>
        <w:pStyle w:val="Bodytext1"/>
        <w:shd w:val="clear" w:color="auto" w:fill="auto"/>
        <w:spacing w:before="0" w:line="360" w:lineRule="auto"/>
        <w:ind w:left="20" w:right="20"/>
        <w:jc w:val="both"/>
        <w:rPr>
          <w:sz w:val="36"/>
          <w:szCs w:val="36"/>
          <w:rtl/>
        </w:rPr>
      </w:pPr>
      <w:r w:rsidRPr="006009F5">
        <w:rPr>
          <w:rStyle w:val="Bodytext0"/>
          <w:sz w:val="36"/>
          <w:szCs w:val="36"/>
          <w:rtl/>
        </w:rPr>
        <w:t>בדם ובאש הוא עובר בע</w:t>
      </w:r>
      <w:r w:rsidR="00475441">
        <w:rPr>
          <w:rStyle w:val="Bodytext0"/>
          <w:rFonts w:hint="cs"/>
          <w:sz w:val="36"/>
          <w:szCs w:val="36"/>
          <w:rtl/>
        </w:rPr>
        <w:t>כ</w:t>
      </w:r>
      <w:r w:rsidRPr="006009F5">
        <w:rPr>
          <w:rStyle w:val="Bodytext0"/>
          <w:sz w:val="36"/>
          <w:szCs w:val="36"/>
          <w:rtl/>
        </w:rPr>
        <w:t>ו, וביפו, ובנרבתא אשר אצל קיסריה. ולגיונו עובר בגליל להרוג אלפי קנאים בהר עצמו</w:t>
      </w:r>
      <w:r w:rsidRPr="006009F5">
        <w:rPr>
          <w:rStyle w:val="Bodytext0"/>
          <w:sz w:val="36"/>
          <w:szCs w:val="36"/>
          <w:shd w:val="clear" w:color="auto" w:fill="80FFFF"/>
          <w:rtl/>
        </w:rPr>
        <w:t>ן</w:t>
      </w:r>
      <w:r w:rsidRPr="006009F5">
        <w:rPr>
          <w:rStyle w:val="Bodytext0"/>
          <w:sz w:val="36"/>
          <w:szCs w:val="36"/>
          <w:rtl/>
        </w:rPr>
        <w:t xml:space="preserve">. ומשם הוא מסיע צבאו דרך מעלה בית </w:t>
      </w:r>
      <w:r w:rsidRPr="006009F5">
        <w:rPr>
          <w:rStyle w:val="Bodytext0"/>
          <w:sz w:val="36"/>
          <w:szCs w:val="36"/>
          <w:shd w:val="clear" w:color="auto" w:fill="80FFFF"/>
          <w:rtl/>
        </w:rPr>
        <w:t>ח</w:t>
      </w:r>
      <w:r w:rsidRPr="006009F5">
        <w:rPr>
          <w:rStyle w:val="Bodytext0"/>
          <w:sz w:val="36"/>
          <w:szCs w:val="36"/>
          <w:rtl/>
        </w:rPr>
        <w:t>ורון לעבר ירושלים. ובגבע, חמישים ריס מירושלים הוא חונה.</w:t>
      </w:r>
      <w:r w:rsidRPr="006009F5">
        <w:rPr>
          <w:rStyle w:val="Bodytext0"/>
          <w:sz w:val="36"/>
          <w:szCs w:val="36"/>
          <w:shd w:val="clear" w:color="auto" w:fill="80FFFF"/>
          <w:rtl/>
        </w:rPr>
        <w:t xml:space="preserve"> </w:t>
      </w:r>
      <w:r w:rsidRPr="006009F5">
        <w:rPr>
          <w:rStyle w:val="Bodytext0"/>
          <w:sz w:val="36"/>
          <w:szCs w:val="36"/>
          <w:rtl/>
        </w:rPr>
        <w:t>וצבאו, הלגיון השנים עשר, הפולמינט</w:t>
      </w:r>
      <w:r w:rsidRPr="006009F5">
        <w:rPr>
          <w:rStyle w:val="Bodytext0"/>
          <w:sz w:val="36"/>
          <w:szCs w:val="36"/>
          <w:shd w:val="clear" w:color="auto" w:fill="80FFFF"/>
          <w:rtl/>
        </w:rPr>
        <w:t>ה</w:t>
      </w:r>
      <w:r w:rsidRPr="006009F5">
        <w:rPr>
          <w:rStyle w:val="Bodytext0"/>
          <w:sz w:val="36"/>
          <w:szCs w:val="36"/>
          <w:rtl/>
        </w:rPr>
        <w:t xml:space="preserve"> (נושאת הברקים), ועוד ששת אלפים לגיונרים מאנשי הלגיונות הסוריים, ושש קוהורטו</w:t>
      </w:r>
      <w:r w:rsidRPr="006009F5">
        <w:rPr>
          <w:rStyle w:val="Bodytext0"/>
          <w:sz w:val="36"/>
          <w:szCs w:val="36"/>
          <w:shd w:val="clear" w:color="auto" w:fill="80FFFF"/>
          <w:rtl/>
        </w:rPr>
        <w:t>ת</w:t>
      </w:r>
      <w:r w:rsidR="00475441">
        <w:rPr>
          <w:rStyle w:val="Bodytext0"/>
          <w:rFonts w:hint="cs"/>
          <w:sz w:val="36"/>
          <w:szCs w:val="36"/>
          <w:shd w:val="clear" w:color="auto" w:fill="80FFFF"/>
          <w:rtl/>
        </w:rPr>
        <w:t xml:space="preserve"> </w:t>
      </w:r>
      <w:r w:rsidRPr="006009F5">
        <w:rPr>
          <w:rStyle w:val="Bodytext0"/>
          <w:sz w:val="36"/>
          <w:szCs w:val="36"/>
          <w:shd w:val="clear" w:color="auto" w:fill="80FFFF"/>
          <w:rtl/>
        </w:rPr>
        <w:t>(</w:t>
      </w:r>
      <w:r w:rsidRPr="006009F5">
        <w:rPr>
          <w:rStyle w:val="Bodytext0"/>
          <w:sz w:val="36"/>
          <w:szCs w:val="36"/>
          <w:rtl/>
        </w:rPr>
        <w:t xml:space="preserve">גדודים) </w:t>
      </w:r>
      <w:r w:rsidRPr="006009F5">
        <w:rPr>
          <w:rStyle w:val="Bodytext0"/>
          <w:sz w:val="36"/>
          <w:szCs w:val="36"/>
          <w:rtl/>
        </w:rPr>
        <w:lastRenderedPageBreak/>
        <w:t>וארבע ״אלות״ של פרשים מחילות העזר הסוריים. ותשעת אלפי ערבים, רובם קשתים, נספחים לצבאו, ומהם שלושת אלפים מחילו של אגריפ</w:t>
      </w:r>
      <w:r w:rsidR="00475441">
        <w:rPr>
          <w:rStyle w:val="Bodytext0"/>
          <w:rFonts w:hint="cs"/>
          <w:sz w:val="36"/>
          <w:szCs w:val="36"/>
          <w:rtl/>
        </w:rPr>
        <w:t>ס</w:t>
      </w:r>
      <w:r w:rsidRPr="006009F5">
        <w:rPr>
          <w:rStyle w:val="Bodytext0"/>
          <w:sz w:val="36"/>
          <w:szCs w:val="36"/>
          <w:rtl/>
        </w:rPr>
        <w:t>. וחמשת אלפים פרשים (אלפיים — תרומת אגריפ</w:t>
      </w:r>
      <w:r w:rsidRPr="006009F5">
        <w:rPr>
          <w:rStyle w:val="Bodytext0"/>
          <w:sz w:val="36"/>
          <w:szCs w:val="36"/>
          <w:shd w:val="clear" w:color="auto" w:fill="80FFFF"/>
          <w:rtl/>
        </w:rPr>
        <w:t>ס</w:t>
      </w:r>
      <w:r w:rsidRPr="006009F5">
        <w:rPr>
          <w:rStyle w:val="Bodytext0"/>
          <w:sz w:val="36"/>
          <w:szCs w:val="36"/>
          <w:rtl/>
        </w:rPr>
        <w:t>) ומניין כול</w:t>
      </w:r>
      <w:r w:rsidRPr="006009F5">
        <w:rPr>
          <w:rStyle w:val="Bodytext0"/>
          <w:sz w:val="36"/>
          <w:szCs w:val="36"/>
          <w:shd w:val="clear" w:color="auto" w:fill="80FFFF"/>
          <w:rtl/>
        </w:rPr>
        <w:t>ם—</w:t>
      </w:r>
      <w:r w:rsidRPr="006009F5">
        <w:rPr>
          <w:rStyle w:val="Bodytext0"/>
          <w:sz w:val="36"/>
          <w:szCs w:val="36"/>
          <w:rtl/>
        </w:rPr>
        <w:t>כשלוש רבבות חיילים. בחג הסוכות מתרחש הדבר. ובעיר רבבות עולי רגל שאינם מונעים עצמם מקיום מצווה זו גם בשעה חמורה זו, ואולי דווקא בגללה. וצבא הקנאים אינו ממתין ל</w:t>
      </w:r>
      <w:r w:rsidRPr="006009F5">
        <w:rPr>
          <w:rStyle w:val="Bodytext0"/>
          <w:sz w:val="36"/>
          <w:szCs w:val="36"/>
          <w:shd w:val="clear" w:color="auto" w:fill="80FFFF"/>
          <w:rtl/>
        </w:rPr>
        <w:t>קס</w:t>
      </w:r>
      <w:r w:rsidRPr="006009F5">
        <w:rPr>
          <w:rStyle w:val="Bodytext0"/>
          <w:sz w:val="36"/>
          <w:szCs w:val="36"/>
          <w:rtl/>
        </w:rPr>
        <w:t>טיוס גלוס בתוך החומות, והם מסתערים על המחנה בגבע,</w:t>
      </w:r>
      <w:r w:rsidR="00475441">
        <w:rPr>
          <w:rStyle w:val="Bodytext0"/>
          <w:rFonts w:hint="cs"/>
          <w:sz w:val="36"/>
          <w:szCs w:val="36"/>
          <w:rtl/>
        </w:rPr>
        <w:t xml:space="preserve"> </w:t>
      </w:r>
      <w:r w:rsidRPr="006009F5">
        <w:rPr>
          <w:rStyle w:val="Bodytext0"/>
          <w:sz w:val="36"/>
          <w:szCs w:val="36"/>
          <w:rtl/>
        </w:rPr>
        <w:t xml:space="preserve">בהסתערות חזיתית הם הולמים.במחנה מפנים, </w:t>
      </w:r>
      <w:r w:rsidR="00475441">
        <w:rPr>
          <w:rStyle w:val="Bodytext0"/>
          <w:rFonts w:hint="cs"/>
          <w:sz w:val="36"/>
          <w:szCs w:val="36"/>
          <w:rtl/>
        </w:rPr>
        <w:t>כ</w:t>
      </w:r>
      <w:r w:rsidRPr="006009F5">
        <w:rPr>
          <w:rStyle w:val="Bodytext0"/>
          <w:sz w:val="36"/>
          <w:szCs w:val="36"/>
          <w:rtl/>
        </w:rPr>
        <w:t xml:space="preserve">שאנשיו של שמעון בר גיורא מנהלים מלחמת גרילה גדולת ממדים ומכים במאסף האספקה של קסטיוס המתנהל עדיין לאיטו במעלה בית </w:t>
      </w:r>
      <w:r w:rsidRPr="006009F5">
        <w:rPr>
          <w:rStyle w:val="Bodytext0"/>
          <w:sz w:val="36"/>
          <w:szCs w:val="36"/>
          <w:shd w:val="clear" w:color="auto" w:fill="80FFFF"/>
          <w:rtl/>
        </w:rPr>
        <w:t>ח</w:t>
      </w:r>
      <w:r w:rsidRPr="006009F5">
        <w:rPr>
          <w:rStyle w:val="Bodytext0"/>
          <w:sz w:val="36"/>
          <w:szCs w:val="36"/>
          <w:rtl/>
        </w:rPr>
        <w:t>ו</w:t>
      </w:r>
      <w:r w:rsidRPr="006009F5">
        <w:rPr>
          <w:rStyle w:val="Bodytext0"/>
          <w:sz w:val="36"/>
          <w:szCs w:val="36"/>
          <w:shd w:val="clear" w:color="auto" w:fill="80FFFF"/>
          <w:rtl/>
        </w:rPr>
        <w:t>ר</w:t>
      </w:r>
      <w:r w:rsidRPr="006009F5">
        <w:rPr>
          <w:rStyle w:val="Bodytext0"/>
          <w:sz w:val="36"/>
          <w:szCs w:val="36"/>
          <w:rtl/>
        </w:rPr>
        <w:t xml:space="preserve">ון. שלל מזון רב מובל לירושלים, וראשי ההרים נתפסים על ידי המורדים </w:t>
      </w:r>
      <w:r w:rsidR="00475441">
        <w:rPr>
          <w:rStyle w:val="Bodytext0"/>
          <w:rFonts w:hint="cs"/>
          <w:sz w:val="36"/>
          <w:szCs w:val="36"/>
          <w:rtl/>
        </w:rPr>
        <w:t>כ</w:t>
      </w:r>
      <w:r w:rsidRPr="006009F5">
        <w:rPr>
          <w:rStyle w:val="Bodytext0"/>
          <w:sz w:val="36"/>
          <w:szCs w:val="36"/>
          <w:rtl/>
        </w:rPr>
        <w:t>שמשתהים חילות ק</w:t>
      </w:r>
      <w:r w:rsidRPr="006009F5">
        <w:rPr>
          <w:rStyle w:val="Bodytext0"/>
          <w:sz w:val="36"/>
          <w:szCs w:val="36"/>
          <w:shd w:val="clear" w:color="auto" w:fill="80FFFF"/>
          <w:rtl/>
        </w:rPr>
        <w:t>ס</w:t>
      </w:r>
      <w:r w:rsidRPr="006009F5">
        <w:rPr>
          <w:rStyle w:val="Bodytext0"/>
          <w:sz w:val="36"/>
          <w:szCs w:val="36"/>
          <w:rtl/>
        </w:rPr>
        <w:t>טיוס במעלה בית חורון.</w:t>
      </w:r>
    </w:p>
    <w:p w:rsidR="002C1456" w:rsidRPr="006009F5" w:rsidRDefault="004D45C0" w:rsidP="006009F5">
      <w:pPr>
        <w:pStyle w:val="Bodytext1"/>
        <w:shd w:val="clear" w:color="auto" w:fill="auto"/>
        <w:spacing w:before="0" w:line="360" w:lineRule="auto"/>
        <w:ind w:left="20" w:right="40"/>
        <w:jc w:val="both"/>
        <w:rPr>
          <w:sz w:val="36"/>
          <w:szCs w:val="36"/>
          <w:rtl/>
        </w:rPr>
      </w:pPr>
      <w:r w:rsidRPr="006009F5">
        <w:rPr>
          <w:rStyle w:val="Bodytext0"/>
          <w:sz w:val="36"/>
          <w:szCs w:val="36"/>
          <w:rtl/>
        </w:rPr>
        <w:t>ניסיונות מחודשים של אגריפס להביא לכניעת העיר המורדת. הוא שולח שליחי שלום לירושלים, להסית את יושבי העיר נגד הקנאים. אך המורדים מכים בשליחים ואת המהומה המתעוררת בעם בגלל הפגיעה בנציגים הדיפלומטיים מנצלים חילות קסטיו</w:t>
      </w:r>
      <w:r w:rsidRPr="006009F5">
        <w:rPr>
          <w:rStyle w:val="Bodytext0"/>
          <w:sz w:val="36"/>
          <w:szCs w:val="36"/>
          <w:shd w:val="clear" w:color="auto" w:fill="80FFFF"/>
          <w:rtl/>
        </w:rPr>
        <w:t>ס</w:t>
      </w:r>
      <w:r w:rsidRPr="006009F5">
        <w:rPr>
          <w:rStyle w:val="Bodytext0"/>
          <w:sz w:val="36"/>
          <w:szCs w:val="36"/>
          <w:rtl/>
        </w:rPr>
        <w:t xml:space="preserve"> ובמסע מהיר הם עולים מבית </w:t>
      </w:r>
      <w:r w:rsidRPr="006009F5">
        <w:rPr>
          <w:rStyle w:val="Bodytext0"/>
          <w:sz w:val="36"/>
          <w:szCs w:val="36"/>
          <w:shd w:val="clear" w:color="auto" w:fill="80FFFF"/>
          <w:rtl/>
        </w:rPr>
        <w:t>ח</w:t>
      </w:r>
      <w:r w:rsidRPr="006009F5">
        <w:rPr>
          <w:rStyle w:val="Bodytext0"/>
          <w:sz w:val="36"/>
          <w:szCs w:val="36"/>
          <w:rtl/>
        </w:rPr>
        <w:t>ורון ובונים מחנה על הר הצופים.</w:t>
      </w:r>
    </w:p>
    <w:p w:rsidR="002C1456" w:rsidRPr="006009F5" w:rsidRDefault="004D45C0" w:rsidP="00236C19">
      <w:pPr>
        <w:pStyle w:val="Bodytext1"/>
        <w:shd w:val="clear" w:color="auto" w:fill="auto"/>
        <w:spacing w:before="0" w:line="360" w:lineRule="auto"/>
        <w:ind w:left="20" w:right="40"/>
        <w:jc w:val="both"/>
        <w:rPr>
          <w:sz w:val="36"/>
          <w:szCs w:val="36"/>
          <w:rtl/>
        </w:rPr>
      </w:pPr>
      <w:r w:rsidRPr="006009F5">
        <w:rPr>
          <w:rStyle w:val="Bodytext0"/>
          <w:sz w:val="36"/>
          <w:szCs w:val="36"/>
          <w:rtl/>
        </w:rPr>
        <w:t>שלושה ימי השתהות. מדוע אין קסטיוס גלוס מסתער על העי</w:t>
      </w:r>
      <w:r w:rsidRPr="006009F5">
        <w:rPr>
          <w:rStyle w:val="Bodytext0"/>
          <w:sz w:val="36"/>
          <w:szCs w:val="36"/>
          <w:shd w:val="clear" w:color="auto" w:fill="80FFFF"/>
          <w:rtl/>
        </w:rPr>
        <w:t>ר</w:t>
      </w:r>
      <w:r w:rsidR="00236C19">
        <w:rPr>
          <w:rStyle w:val="Bodytext0"/>
          <w:rFonts w:hint="cs"/>
          <w:sz w:val="36"/>
          <w:szCs w:val="36"/>
          <w:rtl/>
        </w:rPr>
        <w:t>?</w:t>
      </w:r>
      <w:r w:rsidRPr="006009F5">
        <w:rPr>
          <w:rStyle w:val="Bodytext0"/>
          <w:sz w:val="36"/>
          <w:szCs w:val="36"/>
          <w:rtl/>
        </w:rPr>
        <w:t xml:space="preserve"> האם הוא מקווה לפתיחת השערים על ירי רודפי השלום מבית? ובסוף חודש תשרי הוא נע. שלושים אלף אנשי צבאו, במערכות מלחמה, אל תוך העיר החדשה שמצפון להר הבית. הוא שולח אש בבתי הפרבר בית זיתא, במחסני ״שוק הקורות״ ומקים מחנהו מול ארמון המלך. שוב מנסים אנשי השלום, ובראשם הכוהן הגדול וסיעתו לפתוח את שערי העיר בפני הרומים. אבל קסטיוס </w:t>
      </w:r>
      <w:r w:rsidR="00236C19">
        <w:rPr>
          <w:rStyle w:val="Bodytext0"/>
          <w:rFonts w:hint="cs"/>
          <w:sz w:val="36"/>
          <w:szCs w:val="36"/>
          <w:rtl/>
        </w:rPr>
        <w:t>ג</w:t>
      </w:r>
      <w:r w:rsidRPr="006009F5">
        <w:rPr>
          <w:rStyle w:val="Bodytext0"/>
          <w:sz w:val="36"/>
          <w:szCs w:val="36"/>
          <w:rtl/>
        </w:rPr>
        <w:t>לו</w:t>
      </w:r>
      <w:r w:rsidRPr="006009F5">
        <w:rPr>
          <w:rStyle w:val="Bodytext0"/>
          <w:sz w:val="36"/>
          <w:szCs w:val="36"/>
          <w:shd w:val="clear" w:color="auto" w:fill="80FFFF"/>
          <w:rtl/>
        </w:rPr>
        <w:t>ס</w:t>
      </w:r>
      <w:r w:rsidR="00236C19">
        <w:rPr>
          <w:rStyle w:val="Bodytext0"/>
          <w:sz w:val="36"/>
          <w:szCs w:val="36"/>
          <w:rtl/>
        </w:rPr>
        <w:t xml:space="preserve"> אינו מאמין </w:t>
      </w:r>
      <w:r w:rsidR="00236C19">
        <w:rPr>
          <w:rStyle w:val="Bodytext0"/>
          <w:rFonts w:hint="cs"/>
          <w:sz w:val="36"/>
          <w:szCs w:val="36"/>
          <w:rtl/>
        </w:rPr>
        <w:t>כ</w:t>
      </w:r>
      <w:r w:rsidRPr="006009F5">
        <w:rPr>
          <w:rStyle w:val="Bodytext0"/>
          <w:sz w:val="36"/>
          <w:szCs w:val="36"/>
          <w:rtl/>
        </w:rPr>
        <w:t xml:space="preserve">י בעם מורד ונלחם על חירותו יימצאו בוגדים שכאלו, הוא חושש למלכודת, ומנסה להבקיע את החומה מצפון. שוב מצפון כדברי ירמיהו מאז. לפני שבע מאות שנה, לפני החורבן הראשון. ״מצפון תפתח הרעה״. מוקם </w:t>
      </w:r>
      <w:r w:rsidRPr="006009F5">
        <w:rPr>
          <w:rStyle w:val="Bodytext0"/>
          <w:sz w:val="36"/>
          <w:szCs w:val="36"/>
          <w:shd w:val="clear" w:color="auto" w:fill="80FFFF"/>
          <w:rtl/>
        </w:rPr>
        <w:t>ה״</w:t>
      </w:r>
      <w:r w:rsidRPr="006009F5">
        <w:rPr>
          <w:rStyle w:val="Bodytext0"/>
          <w:sz w:val="36"/>
          <w:szCs w:val="36"/>
          <w:rtl/>
        </w:rPr>
        <w:t xml:space="preserve">צב״ הרומי המפורסם, כששורות מגנים נסמכות אל החומה, שורה חופה על שורה, ובמחסה </w:t>
      </w:r>
      <w:r w:rsidRPr="006009F5">
        <w:rPr>
          <w:rStyle w:val="Bodytext0"/>
          <w:sz w:val="36"/>
          <w:szCs w:val="36"/>
          <w:rtl/>
        </w:rPr>
        <w:lastRenderedPageBreak/>
        <w:t xml:space="preserve">המגנים, דמוי שריון הצב, חופרים החיילים הרומים תחת יסודות החומה, </w:t>
      </w:r>
      <w:r w:rsidR="00236C19">
        <w:rPr>
          <w:rStyle w:val="Bodytext0"/>
          <w:rFonts w:hint="cs"/>
          <w:sz w:val="36"/>
          <w:szCs w:val="36"/>
          <w:rtl/>
        </w:rPr>
        <w:t>כ</w:t>
      </w:r>
      <w:r w:rsidRPr="006009F5">
        <w:rPr>
          <w:rStyle w:val="Bodytext0"/>
          <w:sz w:val="36"/>
          <w:szCs w:val="36"/>
          <w:rtl/>
        </w:rPr>
        <w:t>שקשתים לאלפיהם עם יורי אבני הקלע מונעים מהמגנים שעל החומות להפריע לחופרים. מצב הנצורים מחמיר ביותר.</w:t>
      </w:r>
    </w:p>
    <w:p w:rsidR="00236C19" w:rsidRDefault="004D45C0" w:rsidP="00236C19">
      <w:pPr>
        <w:pStyle w:val="Bodytext1"/>
        <w:shd w:val="clear" w:color="auto" w:fill="auto"/>
        <w:spacing w:before="0" w:line="360" w:lineRule="auto"/>
        <w:ind w:left="20" w:right="40"/>
        <w:jc w:val="both"/>
        <w:rPr>
          <w:rStyle w:val="Bodytext0"/>
          <w:sz w:val="36"/>
          <w:szCs w:val="36"/>
          <w:rtl/>
        </w:rPr>
      </w:pPr>
      <w:r w:rsidRPr="006009F5">
        <w:rPr>
          <w:rStyle w:val="Bodytext0"/>
          <w:sz w:val="36"/>
          <w:szCs w:val="36"/>
          <w:rtl/>
        </w:rPr>
        <w:t>בשעה קשה זו מצווה ק</w:t>
      </w:r>
      <w:r w:rsidRPr="006009F5">
        <w:rPr>
          <w:rStyle w:val="Bodytext0"/>
          <w:sz w:val="36"/>
          <w:szCs w:val="36"/>
          <w:shd w:val="clear" w:color="auto" w:fill="80FFFF"/>
          <w:rtl/>
        </w:rPr>
        <w:t>ס</w:t>
      </w:r>
      <w:r w:rsidRPr="006009F5">
        <w:rPr>
          <w:rStyle w:val="Bodytext0"/>
          <w:sz w:val="36"/>
          <w:szCs w:val="36"/>
          <w:rtl/>
        </w:rPr>
        <w:t>טיוס גלו</w:t>
      </w:r>
      <w:r w:rsidRPr="006009F5">
        <w:rPr>
          <w:rStyle w:val="Bodytext0"/>
          <w:sz w:val="36"/>
          <w:szCs w:val="36"/>
          <w:shd w:val="clear" w:color="auto" w:fill="80FFFF"/>
          <w:rtl/>
        </w:rPr>
        <w:t>ס</w:t>
      </w:r>
      <w:r w:rsidRPr="006009F5">
        <w:rPr>
          <w:rStyle w:val="Bodytext0"/>
          <w:sz w:val="36"/>
          <w:szCs w:val="36"/>
          <w:rtl/>
        </w:rPr>
        <w:t xml:space="preserve"> פתאום להסיר את המצור ולסגת מעל העיר. מה קרה באותה שעה? מה גרם לנסיגה הרומית? ביצורי העיר כבדים, ודרוש זמן רב כדי להבקיעם. ואין לקסטיוס גלו</w:t>
      </w:r>
      <w:r w:rsidRPr="006009F5">
        <w:rPr>
          <w:rStyle w:val="Bodytext0"/>
          <w:sz w:val="36"/>
          <w:szCs w:val="36"/>
          <w:shd w:val="clear" w:color="auto" w:fill="80FFFF"/>
          <w:rtl/>
        </w:rPr>
        <w:t>ס</w:t>
      </w:r>
      <w:r w:rsidRPr="006009F5">
        <w:rPr>
          <w:rStyle w:val="Bodytext0"/>
          <w:sz w:val="36"/>
          <w:szCs w:val="36"/>
          <w:rtl/>
        </w:rPr>
        <w:t xml:space="preserve"> בסיסי אספקה ביהודה. כי מהיר היה מסעו, כי קיווה להתגבר בקלות על המורדים ולא הכין לצבאו תשתית לוגיסטית לזמן ארוך. גדודיו של ק</w:t>
      </w:r>
      <w:r w:rsidRPr="006009F5">
        <w:rPr>
          <w:rStyle w:val="Bodytext0"/>
          <w:sz w:val="36"/>
          <w:szCs w:val="36"/>
          <w:shd w:val="clear" w:color="auto" w:fill="80FFFF"/>
          <w:rtl/>
        </w:rPr>
        <w:t>ס</w:t>
      </w:r>
      <w:r w:rsidRPr="006009F5">
        <w:rPr>
          <w:rStyle w:val="Bodytext0"/>
          <w:sz w:val="36"/>
          <w:szCs w:val="36"/>
          <w:rtl/>
        </w:rPr>
        <w:t>טיוס הנשלחים לתור בכפרי יהודה השכנים לירושלים כדי להחרים מזון נתקלים בכל כפר ובכל גיא בפעולות התקפה של הקנאים הפזורים בהרים, כדי לשבש את קווי אספקתו של קסטיוס. ירושלים הרים סביב לה ובהרי</w:t>
      </w:r>
      <w:r w:rsidRPr="006009F5">
        <w:rPr>
          <w:rStyle w:val="Bodytext0"/>
          <w:sz w:val="36"/>
          <w:szCs w:val="36"/>
          <w:shd w:val="clear" w:color="auto" w:fill="80FFFF"/>
          <w:rtl/>
        </w:rPr>
        <w:t>ם—</w:t>
      </w:r>
      <w:r w:rsidRPr="006009F5">
        <w:rPr>
          <w:rStyle w:val="Bodytext0"/>
          <w:sz w:val="36"/>
          <w:szCs w:val="36"/>
          <w:rtl/>
        </w:rPr>
        <w:t xml:space="preserve"> קנאיה. החלה נסיגתו של הצבא הרומי מירושלים. ושוב תוקפים טורי קנאים את צבאות רומי, במעברי ההרים הצרים, ואין לשדרת המסע של קסטיו</w:t>
      </w:r>
      <w:r w:rsidRPr="006009F5">
        <w:rPr>
          <w:rStyle w:val="Bodytext0"/>
          <w:sz w:val="36"/>
          <w:szCs w:val="36"/>
          <w:shd w:val="clear" w:color="auto" w:fill="80FFFF"/>
          <w:rtl/>
        </w:rPr>
        <w:t>ס</w:t>
      </w:r>
      <w:r w:rsidRPr="006009F5">
        <w:rPr>
          <w:rStyle w:val="Bodytext0"/>
          <w:sz w:val="36"/>
          <w:szCs w:val="36"/>
          <w:rtl/>
        </w:rPr>
        <w:t xml:space="preserve"> חיפוי אגפים ראוי לשמו. המסע הופך בהדרגה למנוסה. מכים בלגיון השנים עשר, מכים בקוהורטות הסוריות, הנסיגה כבדה והולכת וקסטיוס מחליט על חנייה והתבצרות־לצורך־התא</w:t>
      </w:r>
      <w:r w:rsidRPr="006009F5">
        <w:rPr>
          <w:rStyle w:val="Bodytext0"/>
          <w:sz w:val="36"/>
          <w:szCs w:val="36"/>
          <w:shd w:val="clear" w:color="auto" w:fill="80FFFF"/>
          <w:rtl/>
        </w:rPr>
        <w:t>ר</w:t>
      </w:r>
      <w:r w:rsidRPr="006009F5">
        <w:rPr>
          <w:rStyle w:val="Bodytext0"/>
          <w:sz w:val="36"/>
          <w:szCs w:val="36"/>
          <w:rtl/>
        </w:rPr>
        <w:t>גנות בגבע. והשהיה זו של הנסיגה אך מתגברת את</w:t>
      </w:r>
      <w:r w:rsidR="00236C19">
        <w:rPr>
          <w:rStyle w:val="Bodytext0"/>
          <w:rFonts w:hint="cs"/>
          <w:sz w:val="36"/>
          <w:szCs w:val="36"/>
          <w:rtl/>
        </w:rPr>
        <w:t xml:space="preserve"> </w:t>
      </w:r>
      <w:r w:rsidRPr="006009F5">
        <w:rPr>
          <w:rStyle w:val="Bodytext0"/>
          <w:sz w:val="36"/>
          <w:szCs w:val="36"/>
          <w:rtl/>
        </w:rPr>
        <w:t xml:space="preserve">שורות הקנאים הזורמים לגבע מכל הרי יהודה. הנסיגה המסודרת שוב הופכת למנוסה, ובמנוסה משליכים את מכונות המצור הכבדות, מפקירים את הנשק הכבד ואת בהמות המשא. נשק, ציוד רב ונסי הלגיון השנים עשר נופלים בידי הקנאים. חיילים רומים רבים נופלים בחרב, ועיני אלפי הקנאים רואות — אפשר להכות גם בצבא רומי. יש תקווה ליהודה המושפלת. </w:t>
      </w:r>
    </w:p>
    <w:p w:rsidR="002C1456" w:rsidRPr="006009F5" w:rsidRDefault="004D45C0" w:rsidP="00236C19">
      <w:pPr>
        <w:pStyle w:val="Bodytext1"/>
        <w:shd w:val="clear" w:color="auto" w:fill="auto"/>
        <w:spacing w:before="0" w:line="360" w:lineRule="auto"/>
        <w:ind w:left="20" w:right="40"/>
        <w:jc w:val="both"/>
        <w:rPr>
          <w:sz w:val="36"/>
          <w:szCs w:val="36"/>
          <w:rtl/>
        </w:rPr>
      </w:pPr>
      <w:r w:rsidRPr="006009F5">
        <w:rPr>
          <w:rStyle w:val="Bodytext0"/>
          <w:sz w:val="36"/>
          <w:szCs w:val="36"/>
          <w:shd w:val="clear" w:color="auto" w:fill="80FFFF"/>
          <w:rtl/>
        </w:rPr>
        <w:t>בח׳</w:t>
      </w:r>
      <w:r w:rsidRPr="006009F5">
        <w:rPr>
          <w:rStyle w:val="Bodytext0"/>
          <w:sz w:val="36"/>
          <w:szCs w:val="36"/>
          <w:rtl/>
        </w:rPr>
        <w:t xml:space="preserve"> בחשוון, ש</w:t>
      </w:r>
      <w:r w:rsidR="00236C19">
        <w:rPr>
          <w:rStyle w:val="Bodytext0"/>
          <w:rFonts w:hint="cs"/>
          <w:sz w:val="36"/>
          <w:szCs w:val="36"/>
          <w:rtl/>
        </w:rPr>
        <w:t>נ</w:t>
      </w:r>
      <w:r w:rsidRPr="006009F5">
        <w:rPr>
          <w:rStyle w:val="Bodytext0"/>
          <w:sz w:val="36"/>
          <w:szCs w:val="36"/>
          <w:rtl/>
        </w:rPr>
        <w:t>ת 66 למניין הנוצרים, הרגו הקנאים כששת אלפים רומים.</w:t>
      </w:r>
      <w:r w:rsidRPr="006009F5">
        <w:rPr>
          <w:rStyle w:val="Bodytext0"/>
          <w:sz w:val="36"/>
          <w:szCs w:val="36"/>
          <w:shd w:val="clear" w:color="auto" w:fill="80FFFF"/>
          <w:rtl/>
        </w:rPr>
        <w:t xml:space="preserve"> </w:t>
      </w:r>
      <w:r w:rsidRPr="006009F5">
        <w:rPr>
          <w:rStyle w:val="Bodytext0"/>
          <w:sz w:val="36"/>
          <w:szCs w:val="36"/>
          <w:rtl/>
        </w:rPr>
        <w:t>ניצחון צבאי ראשון במרד הגדול. וברגע זה ברורה כבר לרוב העם דרכו — מרד.</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t>בהר הבית נאספים ראשי הקנאים ומנהיגיהם המצטרפים אל המרד. עכשיו גם המהססים מחליטי</w:t>
      </w:r>
      <w:r w:rsidRPr="006009F5">
        <w:rPr>
          <w:rStyle w:val="Bodytext0"/>
          <w:sz w:val="36"/>
          <w:szCs w:val="36"/>
          <w:shd w:val="clear" w:color="auto" w:fill="80FFFF"/>
          <w:rtl/>
        </w:rPr>
        <w:t>ם:</w:t>
      </w:r>
      <w:r w:rsidRPr="006009F5">
        <w:rPr>
          <w:rStyle w:val="Bodytext0"/>
          <w:sz w:val="36"/>
          <w:szCs w:val="36"/>
          <w:rtl/>
        </w:rPr>
        <w:t xml:space="preserve"> מרד. סנהדרין גדולה שזכויותיה ניטלו </w:t>
      </w:r>
      <w:r w:rsidRPr="006009F5">
        <w:rPr>
          <w:rStyle w:val="Bodytext0"/>
          <w:sz w:val="36"/>
          <w:szCs w:val="36"/>
          <w:rtl/>
        </w:rPr>
        <w:lastRenderedPageBreak/>
        <w:t>ממנה הופכת שוב לגוף השליט העליון. רבן שמעון בן גמליאל, יוסף בן גוריון, וחנן בן חנן — בראש ההנהגה</w:t>
      </w:r>
      <w:r w:rsidRPr="006009F5">
        <w:rPr>
          <w:rStyle w:val="Bodytext0"/>
          <w:sz w:val="36"/>
          <w:szCs w:val="36"/>
          <w:shd w:val="clear" w:color="auto" w:fill="80FFFF"/>
          <w:rtl/>
        </w:rPr>
        <w:t>,</w:t>
      </w:r>
      <w:r w:rsidRPr="006009F5">
        <w:rPr>
          <w:rStyle w:val="Bodytext0"/>
          <w:sz w:val="36"/>
          <w:szCs w:val="36"/>
          <w:rtl/>
        </w:rPr>
        <w:t xml:space="preserve"> מאצולת הע</w:t>
      </w:r>
      <w:r w:rsidRPr="006009F5">
        <w:rPr>
          <w:rStyle w:val="Bodytext0"/>
          <w:sz w:val="36"/>
          <w:szCs w:val="36"/>
          <w:shd w:val="clear" w:color="auto" w:fill="80FFFF"/>
          <w:rtl/>
        </w:rPr>
        <w:t>ם</w:t>
      </w:r>
      <w:r w:rsidRPr="006009F5">
        <w:rPr>
          <w:rStyle w:val="Bodytext0"/>
          <w:sz w:val="36"/>
          <w:szCs w:val="36"/>
          <w:rtl/>
        </w:rPr>
        <w:t>, מבעלי הדעה המתונה. אינם קנאים, אך הניצחון על ק</w:t>
      </w:r>
      <w:r w:rsidRPr="006009F5">
        <w:rPr>
          <w:rStyle w:val="Bodytext0"/>
          <w:sz w:val="36"/>
          <w:szCs w:val="36"/>
          <w:shd w:val="clear" w:color="auto" w:fill="80FFFF"/>
          <w:rtl/>
        </w:rPr>
        <w:t>ס</w:t>
      </w:r>
      <w:r w:rsidRPr="006009F5">
        <w:rPr>
          <w:rStyle w:val="Bodytext0"/>
          <w:sz w:val="36"/>
          <w:szCs w:val="36"/>
          <w:rtl/>
        </w:rPr>
        <w:t>טיוס גלו</w:t>
      </w:r>
      <w:r w:rsidRPr="006009F5">
        <w:rPr>
          <w:rStyle w:val="Bodytext0"/>
          <w:sz w:val="36"/>
          <w:szCs w:val="36"/>
          <w:shd w:val="clear" w:color="auto" w:fill="80FFFF"/>
          <w:rtl/>
        </w:rPr>
        <w:t>ס</w:t>
      </w:r>
      <w:r w:rsidRPr="006009F5">
        <w:rPr>
          <w:rStyle w:val="Bodytext0"/>
          <w:sz w:val="36"/>
          <w:szCs w:val="36"/>
          <w:rtl/>
        </w:rPr>
        <w:t xml:space="preserve"> הדליק גם בהם את האמונה. ובין </w:t>
      </w:r>
      <w:r w:rsidR="00236C19">
        <w:rPr>
          <w:rStyle w:val="Bodytext0"/>
          <w:rFonts w:hint="cs"/>
          <w:sz w:val="36"/>
          <w:szCs w:val="36"/>
          <w:rtl/>
        </w:rPr>
        <w:t>כ</w:t>
      </w:r>
      <w:r w:rsidRPr="006009F5">
        <w:rPr>
          <w:rStyle w:val="Bodytext0"/>
          <w:sz w:val="36"/>
          <w:szCs w:val="36"/>
          <w:rtl/>
        </w:rPr>
        <w:t>ה וכ</w:t>
      </w:r>
      <w:r w:rsidRPr="006009F5">
        <w:rPr>
          <w:rStyle w:val="Bodytext0"/>
          <w:sz w:val="36"/>
          <w:szCs w:val="36"/>
          <w:shd w:val="clear" w:color="auto" w:fill="80FFFF"/>
          <w:rtl/>
        </w:rPr>
        <w:t>ה:</w:t>
      </w:r>
      <w:r w:rsidRPr="006009F5">
        <w:rPr>
          <w:rStyle w:val="Bodytext0"/>
          <w:sz w:val="36"/>
          <w:szCs w:val="36"/>
          <w:rtl/>
        </w:rPr>
        <w:t xml:space="preserve"> נחרץ הגורל למרוד. ואם נגזר להילחם מוטב ינהגו את העם אנשי העצה והתבונה ולא חמומי המוח והסיקריקין. לא עוד קבוצות מורדים נפרדות, לא עוד אזורים מנותקים נלחמים על דעתם. ירושלים תפקד על הכול. מתמנים מפקדים צבאיים לחבלי הארץ השוגים: מן הפרושים ומן הקנאים המתונים. ועליהם מפקחים המקורבים לאצולה הירושלמית. אחד המינויים החשובים ביותר בחלוקת הפיקוד הזו, ואולי הרה הגורל מכולם, היה מינויו של יוסף בן מתתיהו למפקד הגליל, זה בן מתתיהו העתיד להיות פלביוס, ובעטיו לא יהיה הגליל, המאוכלס מאות אלפי יהודים ואלפי קנאים, למלכודת מוות לרומים. יוחנן מגוש חלב, הקנאי הגלילי אשר על פי כישוריו ומנהיגותו בגליל ראוי היה לקבל את הפיקוד על חבל ארץ חשוב זה נותר ללא צבא של ממש, ועם נפילת הגליל נתחים נתחי</w:t>
      </w:r>
      <w:r w:rsidRPr="006009F5">
        <w:rPr>
          <w:rStyle w:val="Bodytext0"/>
          <w:sz w:val="36"/>
          <w:szCs w:val="36"/>
          <w:shd w:val="clear" w:color="auto" w:fill="80FFFF"/>
          <w:rtl/>
        </w:rPr>
        <w:t>ם—</w:t>
      </w:r>
      <w:r w:rsidRPr="006009F5">
        <w:rPr>
          <w:rStyle w:val="Bodytext0"/>
          <w:sz w:val="36"/>
          <w:szCs w:val="36"/>
          <w:rtl/>
        </w:rPr>
        <w:t xml:space="preserve"> יימלט לירושלים בראש שארית לוחמיו. בזכות מה הועדף יוסף בן מתתיהו על יוחנן איש הגליל? מי יודע? לא היו בימים ההם ועדות לחקור. יתר על כ</w:t>
      </w:r>
      <w:r w:rsidRPr="006009F5">
        <w:rPr>
          <w:rStyle w:val="Bodytext0"/>
          <w:sz w:val="36"/>
          <w:szCs w:val="36"/>
          <w:shd w:val="clear" w:color="auto" w:fill="80FFFF"/>
          <w:rtl/>
        </w:rPr>
        <w:t>ן:</w:t>
      </w:r>
      <w:r w:rsidRPr="006009F5">
        <w:rPr>
          <w:rStyle w:val="Bodytext0"/>
          <w:sz w:val="36"/>
          <w:szCs w:val="36"/>
          <w:rtl/>
        </w:rPr>
        <w:t xml:space="preserve"> הוא עצמו, יוסף בן מתתיה</w:t>
      </w:r>
      <w:r w:rsidRPr="006009F5">
        <w:rPr>
          <w:rStyle w:val="Bodytext0"/>
          <w:sz w:val="36"/>
          <w:szCs w:val="36"/>
          <w:shd w:val="clear" w:color="auto" w:fill="80FFFF"/>
          <w:rtl/>
        </w:rPr>
        <w:t>ו—</w:t>
      </w:r>
      <w:r w:rsidRPr="006009F5">
        <w:rPr>
          <w:rStyle w:val="Bodytext0"/>
          <w:sz w:val="36"/>
          <w:szCs w:val="36"/>
          <w:rtl/>
        </w:rPr>
        <w:t>מקור ראשי.</w:t>
      </w:r>
    </w:p>
    <w:p w:rsidR="002C1456" w:rsidRPr="006009F5" w:rsidRDefault="004D45C0" w:rsidP="006009F5">
      <w:pPr>
        <w:pStyle w:val="Bodytext1"/>
        <w:shd w:val="clear" w:color="auto" w:fill="auto"/>
        <w:spacing w:before="0" w:line="360" w:lineRule="auto"/>
        <w:ind w:left="20" w:right="20"/>
        <w:jc w:val="both"/>
        <w:rPr>
          <w:sz w:val="36"/>
          <w:szCs w:val="36"/>
          <w:rtl/>
        </w:rPr>
      </w:pPr>
      <w:r w:rsidRPr="006009F5">
        <w:rPr>
          <w:rStyle w:val="Bodytext0"/>
          <w:sz w:val="36"/>
          <w:szCs w:val="36"/>
          <w:rtl/>
        </w:rPr>
        <w:t>אלעזר בן שמעון — מפקד קנאי ירושלים לאחר מות מנח</w:t>
      </w:r>
      <w:r w:rsidRPr="006009F5">
        <w:rPr>
          <w:rStyle w:val="Bodytext0"/>
          <w:sz w:val="36"/>
          <w:szCs w:val="36"/>
          <w:shd w:val="clear" w:color="auto" w:fill="80FFFF"/>
          <w:rtl/>
        </w:rPr>
        <w:t>ם—</w:t>
      </w:r>
      <w:r w:rsidRPr="006009F5">
        <w:rPr>
          <w:rStyle w:val="Bodytext0"/>
          <w:sz w:val="36"/>
          <w:szCs w:val="36"/>
          <w:rtl/>
        </w:rPr>
        <w:t>אינו מקבל את הפיקוד על העיר, אולם הוא שומר בידו את רוב השלל ממחנות ק</w:t>
      </w:r>
      <w:r w:rsidRPr="006009F5">
        <w:rPr>
          <w:rStyle w:val="Bodytext0"/>
          <w:sz w:val="36"/>
          <w:szCs w:val="36"/>
          <w:shd w:val="clear" w:color="auto" w:fill="80FFFF"/>
          <w:rtl/>
        </w:rPr>
        <w:t>ס</w:t>
      </w:r>
      <w:r w:rsidRPr="006009F5">
        <w:rPr>
          <w:rStyle w:val="Bodytext0"/>
          <w:sz w:val="36"/>
          <w:szCs w:val="36"/>
          <w:rtl/>
        </w:rPr>
        <w:t>טיו</w:t>
      </w:r>
      <w:r w:rsidRPr="006009F5">
        <w:rPr>
          <w:rStyle w:val="Bodytext0"/>
          <w:sz w:val="36"/>
          <w:szCs w:val="36"/>
          <w:shd w:val="clear" w:color="auto" w:fill="80FFFF"/>
          <w:rtl/>
        </w:rPr>
        <w:t>ס</w:t>
      </w:r>
      <w:r w:rsidRPr="006009F5">
        <w:rPr>
          <w:rStyle w:val="Bodytext0"/>
          <w:sz w:val="36"/>
          <w:szCs w:val="36"/>
          <w:rtl/>
        </w:rPr>
        <w:t xml:space="preserve"> גלו</w:t>
      </w:r>
      <w:r w:rsidRPr="006009F5">
        <w:rPr>
          <w:rStyle w:val="Bodytext0"/>
          <w:sz w:val="36"/>
          <w:szCs w:val="36"/>
          <w:shd w:val="clear" w:color="auto" w:fill="80FFFF"/>
          <w:rtl/>
        </w:rPr>
        <w:t>ס:</w:t>
      </w:r>
      <w:r w:rsidRPr="006009F5">
        <w:rPr>
          <w:rStyle w:val="Bodytext0"/>
          <w:sz w:val="36"/>
          <w:szCs w:val="36"/>
          <w:rtl/>
        </w:rPr>
        <w:t xml:space="preserve"> הנשק, מכונות המצור והכסף. ובידו המאה, ובידו הנשק, לכן תהיה לו ״הדעה</w:t>
      </w:r>
      <w:r w:rsidRPr="006009F5">
        <w:rPr>
          <w:rStyle w:val="Bodytext0"/>
          <w:sz w:val="36"/>
          <w:szCs w:val="36"/>
          <w:shd w:val="clear" w:color="auto" w:fill="80FFFF"/>
          <w:rtl/>
        </w:rPr>
        <w:t>״</w:t>
      </w:r>
      <w:r w:rsidRPr="006009F5">
        <w:rPr>
          <w:rStyle w:val="Bodytext0"/>
          <w:sz w:val="36"/>
          <w:szCs w:val="36"/>
          <w:rtl/>
        </w:rPr>
        <w:t xml:space="preserve"> בשלבים הראשונים של המרד בירושלים.</w:t>
      </w:r>
    </w:p>
    <w:p w:rsidR="00236C19" w:rsidRDefault="004D45C0" w:rsidP="00236C19">
      <w:pPr>
        <w:pStyle w:val="Bodytext1"/>
        <w:shd w:val="clear" w:color="auto" w:fill="auto"/>
        <w:spacing w:before="0" w:line="360" w:lineRule="auto"/>
        <w:ind w:left="20" w:right="20"/>
        <w:jc w:val="both"/>
        <w:rPr>
          <w:rStyle w:val="Bodytext0"/>
          <w:sz w:val="36"/>
          <w:szCs w:val="36"/>
          <w:rtl/>
        </w:rPr>
      </w:pPr>
      <w:r w:rsidRPr="006009F5">
        <w:rPr>
          <w:rStyle w:val="Bodytext0"/>
          <w:sz w:val="36"/>
          <w:szCs w:val="36"/>
          <w:rtl/>
        </w:rPr>
        <w:t>ק</w:t>
      </w:r>
      <w:r w:rsidRPr="006009F5">
        <w:rPr>
          <w:rStyle w:val="Bodytext0"/>
          <w:sz w:val="36"/>
          <w:szCs w:val="36"/>
          <w:shd w:val="clear" w:color="auto" w:fill="80FFFF"/>
          <w:rtl/>
        </w:rPr>
        <w:t>ס</w:t>
      </w:r>
      <w:r w:rsidRPr="006009F5">
        <w:rPr>
          <w:rStyle w:val="Bodytext0"/>
          <w:sz w:val="36"/>
          <w:szCs w:val="36"/>
          <w:rtl/>
        </w:rPr>
        <w:t>טיוס גלו</w:t>
      </w:r>
      <w:r w:rsidRPr="006009F5">
        <w:rPr>
          <w:rStyle w:val="Bodytext0"/>
          <w:sz w:val="36"/>
          <w:szCs w:val="36"/>
          <w:shd w:val="clear" w:color="auto" w:fill="80FFFF"/>
          <w:rtl/>
        </w:rPr>
        <w:t>ס</w:t>
      </w:r>
      <w:r w:rsidRPr="006009F5">
        <w:rPr>
          <w:rStyle w:val="Bodytext0"/>
          <w:sz w:val="36"/>
          <w:szCs w:val="36"/>
          <w:rtl/>
        </w:rPr>
        <w:t xml:space="preserve"> המוכה מודח מכהונת נציב סוריה. כמושל יהודה מתמנה א</w:t>
      </w:r>
      <w:r w:rsidRPr="006009F5">
        <w:rPr>
          <w:rStyle w:val="Bodytext0"/>
          <w:sz w:val="36"/>
          <w:szCs w:val="36"/>
          <w:shd w:val="clear" w:color="auto" w:fill="80FFFF"/>
          <w:rtl/>
        </w:rPr>
        <w:t>ס</w:t>
      </w:r>
      <w:r w:rsidRPr="006009F5">
        <w:rPr>
          <w:rStyle w:val="Bodytext0"/>
          <w:sz w:val="36"/>
          <w:szCs w:val="36"/>
          <w:rtl/>
        </w:rPr>
        <w:t xml:space="preserve">פסיאנוס. משדות המלחמה הגרמניים מובא בנו של מוכס, נכדו של חייל פשוט. מפקד צבאי מוכשר זה מביא עמו את בנו טיטוס, שיארגן את הבאת הלגיונות המוצבים באלכסנדריה, דרך פלוסיום היא בלוזה ומזוהה עם תל־פרמה שבסיני, דרך עזה, אשקלון ויפו. שלושה לגיונות רומים צועדים צפונה בדרך הים הסלולה כחוק רומי. </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lastRenderedPageBreak/>
        <w:t>ואת ב</w:t>
      </w:r>
      <w:r w:rsidR="00236C19">
        <w:rPr>
          <w:rStyle w:val="Bodytext0"/>
          <w:rFonts w:hint="cs"/>
          <w:sz w:val="36"/>
          <w:szCs w:val="36"/>
          <w:rtl/>
        </w:rPr>
        <w:t>נ</w:t>
      </w:r>
      <w:r w:rsidRPr="006009F5">
        <w:rPr>
          <w:rStyle w:val="Bodytext0"/>
          <w:sz w:val="36"/>
          <w:szCs w:val="36"/>
          <w:rtl/>
        </w:rPr>
        <w:t xml:space="preserve">ו השני </w:t>
      </w:r>
      <w:r w:rsidRPr="006009F5">
        <w:rPr>
          <w:rStyle w:val="Bodytext0"/>
          <w:sz w:val="36"/>
          <w:szCs w:val="36"/>
          <w:shd w:val="clear" w:color="auto" w:fill="80FFFF"/>
          <w:rtl/>
        </w:rPr>
        <w:t>ד</w:t>
      </w:r>
      <w:r w:rsidRPr="006009F5">
        <w:rPr>
          <w:rStyle w:val="Bodytext0"/>
          <w:sz w:val="36"/>
          <w:szCs w:val="36"/>
          <w:rtl/>
        </w:rPr>
        <w:t>ומיטיאנוס, מפקיד</w:t>
      </w:r>
      <w:r w:rsidR="00236C19">
        <w:rPr>
          <w:rStyle w:val="Bodytext0"/>
          <w:rFonts w:hint="cs"/>
          <w:sz w:val="36"/>
          <w:szCs w:val="36"/>
          <w:rtl/>
        </w:rPr>
        <w:t xml:space="preserve"> </w:t>
      </w:r>
      <w:r w:rsidRPr="006009F5">
        <w:rPr>
          <w:rStyle w:val="Bodytext0"/>
          <w:sz w:val="36"/>
          <w:szCs w:val="36"/>
          <w:rtl/>
        </w:rPr>
        <w:t>אספסיא</w:t>
      </w:r>
      <w:r w:rsidRPr="006009F5">
        <w:rPr>
          <w:rStyle w:val="Bodytext0"/>
          <w:sz w:val="36"/>
          <w:szCs w:val="36"/>
          <w:shd w:val="clear" w:color="auto" w:fill="80FFFF"/>
          <w:rtl/>
        </w:rPr>
        <w:t>ג</w:t>
      </w:r>
      <w:r w:rsidRPr="006009F5">
        <w:rPr>
          <w:rStyle w:val="Bodytext0"/>
          <w:sz w:val="36"/>
          <w:szCs w:val="36"/>
          <w:rtl/>
        </w:rPr>
        <w:t>וס על העתודות בסוריה. אספסיאנוס מגייס צבאותי</w:t>
      </w:r>
      <w:r w:rsidRPr="006009F5">
        <w:rPr>
          <w:rStyle w:val="Bodytext0"/>
          <w:sz w:val="36"/>
          <w:szCs w:val="36"/>
          <w:shd w:val="clear" w:color="auto" w:fill="80FFFF"/>
          <w:rtl/>
        </w:rPr>
        <w:t>ו</w:t>
      </w:r>
      <w:r w:rsidRPr="006009F5">
        <w:rPr>
          <w:rStyle w:val="Bodytext0"/>
          <w:sz w:val="36"/>
          <w:szCs w:val="36"/>
          <w:rtl/>
        </w:rPr>
        <w:t xml:space="preserve"> מכל עבר, שיבה זרקה בשערותיו בשדות הקרב של האימפריה. אין זו מלחמה ראשונה לו ואין הוא אץ להילחם בטרם </w:t>
      </w:r>
      <w:r w:rsidR="00236C19">
        <w:rPr>
          <w:rStyle w:val="Bodytext0"/>
          <w:rFonts w:hint="cs"/>
          <w:sz w:val="36"/>
          <w:szCs w:val="36"/>
          <w:rtl/>
        </w:rPr>
        <w:t>כ</w:t>
      </w:r>
      <w:r w:rsidRPr="006009F5">
        <w:rPr>
          <w:rStyle w:val="Bodytext0"/>
          <w:sz w:val="36"/>
          <w:szCs w:val="36"/>
          <w:rtl/>
        </w:rPr>
        <w:t>וחו בידיו.</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t>צבא המשלוח של אספסיאנוס הוא ארמיה רומית שלמה. גוף אדיר העשוי לספק את כל צרכיו בעצמו. בעכו, בטרם ייסע הצבא לגליל עומדים ערוכים שלושה לגיונות, הלגיון החמישי והלגיון העשירי מאנטיוכיה, הלגיון החמישה עשר ממצרים. שמונה עשרה קוהורטות של צבא עזר מסוריה, חמש אלות פרשים סוריים וחמש קוהורטות מחיל המצב הרומי בקיסריה. וצבאות שלושה מלכים הולכים עמ</w:t>
      </w:r>
      <w:r w:rsidRPr="006009F5">
        <w:rPr>
          <w:rStyle w:val="Bodytext0"/>
          <w:sz w:val="36"/>
          <w:szCs w:val="36"/>
          <w:shd w:val="clear" w:color="auto" w:fill="80FFFF"/>
          <w:rtl/>
        </w:rPr>
        <w:t>ו:</w:t>
      </w:r>
      <w:r w:rsidRPr="006009F5">
        <w:rPr>
          <w:rStyle w:val="Bodytext0"/>
          <w:sz w:val="36"/>
          <w:szCs w:val="36"/>
          <w:rtl/>
        </w:rPr>
        <w:t xml:space="preserve"> אנטיו</w:t>
      </w:r>
      <w:r w:rsidRPr="006009F5">
        <w:rPr>
          <w:rStyle w:val="Bodytext0"/>
          <w:sz w:val="36"/>
          <w:szCs w:val="36"/>
          <w:shd w:val="clear" w:color="auto" w:fill="80FFFF"/>
          <w:rtl/>
        </w:rPr>
        <w:t>כ</w:t>
      </w:r>
      <w:r w:rsidRPr="006009F5">
        <w:rPr>
          <w:rStyle w:val="Bodytext0"/>
          <w:sz w:val="36"/>
          <w:szCs w:val="36"/>
          <w:rtl/>
        </w:rPr>
        <w:t xml:space="preserve">וס מקומגני, אגריפס מיהודה ושוהים מלך חמת. לכל אחד מהם אלף קשתים ואלף רוכבים. ועל </w:t>
      </w:r>
      <w:r w:rsidR="00236C19">
        <w:rPr>
          <w:rStyle w:val="Bodytext0"/>
          <w:rFonts w:hint="cs"/>
          <w:sz w:val="36"/>
          <w:szCs w:val="36"/>
          <w:rtl/>
        </w:rPr>
        <w:t>כ</w:t>
      </w:r>
      <w:r w:rsidRPr="006009F5">
        <w:rPr>
          <w:rStyle w:val="Bodytext0"/>
          <w:sz w:val="36"/>
          <w:szCs w:val="36"/>
          <w:rtl/>
        </w:rPr>
        <w:t>ל אלו נוספים אלפי קשתים ורגלים ערביים.</w:t>
      </w:r>
    </w:p>
    <w:p w:rsidR="002C1456" w:rsidRPr="006009F5" w:rsidRDefault="00236C19" w:rsidP="006009F5">
      <w:pPr>
        <w:pStyle w:val="Bodytext1"/>
        <w:shd w:val="clear" w:color="auto" w:fill="auto"/>
        <w:spacing w:before="0" w:line="360" w:lineRule="auto"/>
        <w:ind w:left="20" w:right="20"/>
        <w:rPr>
          <w:sz w:val="36"/>
          <w:szCs w:val="36"/>
          <w:rtl/>
        </w:rPr>
      </w:pPr>
      <w:r>
        <w:rPr>
          <w:rStyle w:val="Bodytext0"/>
          <w:rFonts w:hint="cs"/>
          <w:sz w:val="36"/>
          <w:szCs w:val="36"/>
          <w:rtl/>
        </w:rPr>
        <w:t>כ</w:t>
      </w:r>
      <w:r w:rsidR="004D45C0" w:rsidRPr="006009F5">
        <w:rPr>
          <w:rStyle w:val="Bodytext0"/>
          <w:sz w:val="36"/>
          <w:szCs w:val="36"/>
          <w:rtl/>
        </w:rPr>
        <w:t>חמישים אלף אנשי צבא ערוכים בעכו בפיקודם של אספסיאנוס וטיטוס בנו. אך אין הם מסתערים על ירושלים. לא מיד. על מי ועל מה עולה עצמת־פלדה־ואד</w:t>
      </w:r>
      <w:r w:rsidR="004D45C0" w:rsidRPr="006009F5">
        <w:rPr>
          <w:rStyle w:val="Bodytext0"/>
          <w:sz w:val="36"/>
          <w:szCs w:val="36"/>
          <w:shd w:val="clear" w:color="auto" w:fill="80FFFF"/>
          <w:rtl/>
        </w:rPr>
        <w:t>ם</w:t>
      </w:r>
      <w:r w:rsidR="004D45C0" w:rsidRPr="006009F5">
        <w:rPr>
          <w:rStyle w:val="Bodytext0"/>
          <w:sz w:val="36"/>
          <w:szCs w:val="36"/>
          <w:rtl/>
        </w:rPr>
        <w:t>־וארגון זו? לאימפריה הרומית הגדולה, שלא כלבית סלבקוס הסו</w:t>
      </w:r>
      <w:r w:rsidR="004D45C0" w:rsidRPr="006009F5">
        <w:rPr>
          <w:rStyle w:val="Bodytext0"/>
          <w:sz w:val="36"/>
          <w:szCs w:val="36"/>
          <w:shd w:val="clear" w:color="auto" w:fill="80FFFF"/>
          <w:rtl/>
        </w:rPr>
        <w:t>ר</w:t>
      </w:r>
      <w:r w:rsidR="004D45C0" w:rsidRPr="006009F5">
        <w:rPr>
          <w:rStyle w:val="Bodytext0"/>
          <w:sz w:val="36"/>
          <w:szCs w:val="36"/>
          <w:rtl/>
        </w:rPr>
        <w:t>י, לא הייתה יהודה חשובה כארץ פורחת. לא לעושרה הכלכלי ולתנובתה נשאו עיניהם קיסרי רומי. משאת נפשם — יהודה המנוצחת.</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t>בצפון הרחוק, בקרב עם הפר</w:t>
      </w:r>
      <w:r w:rsidRPr="006009F5">
        <w:rPr>
          <w:rStyle w:val="Bodytext0"/>
          <w:sz w:val="36"/>
          <w:szCs w:val="36"/>
          <w:shd w:val="clear" w:color="auto" w:fill="80FFFF"/>
          <w:rtl/>
        </w:rPr>
        <w:t>ת</w:t>
      </w:r>
      <w:r w:rsidRPr="006009F5">
        <w:rPr>
          <w:rStyle w:val="Bodytext0"/>
          <w:sz w:val="36"/>
          <w:szCs w:val="36"/>
          <w:rtl/>
        </w:rPr>
        <w:t>ים הוכו חילות רומי זה מקרוב. התסיסה בכל רחבי האימפריה באה בד בבד ו</w:t>
      </w:r>
      <w:r w:rsidR="00236C19">
        <w:rPr>
          <w:rStyle w:val="Bodytext0"/>
          <w:rFonts w:hint="cs"/>
          <w:sz w:val="36"/>
          <w:szCs w:val="36"/>
          <w:rtl/>
        </w:rPr>
        <w:t>כ</w:t>
      </w:r>
      <w:r w:rsidRPr="006009F5">
        <w:rPr>
          <w:rStyle w:val="Bodytext0"/>
          <w:sz w:val="36"/>
          <w:szCs w:val="36"/>
          <w:rtl/>
        </w:rPr>
        <w:t>תוצאה מהמרי</w:t>
      </w:r>
      <w:r w:rsidRPr="006009F5">
        <w:rPr>
          <w:rStyle w:val="Bodytext0"/>
          <w:sz w:val="36"/>
          <w:szCs w:val="36"/>
          <w:shd w:val="clear" w:color="auto" w:fill="80FFFF"/>
          <w:rtl/>
        </w:rPr>
        <w:t>ד</w:t>
      </w:r>
      <w:r w:rsidRPr="006009F5">
        <w:rPr>
          <w:rStyle w:val="Bodytext0"/>
          <w:sz w:val="36"/>
          <w:szCs w:val="36"/>
          <w:rtl/>
        </w:rPr>
        <w:t xml:space="preserve">ה ביהודה. האם יתמרדו גם מיליוני יהודי הגלויות? אמנם </w:t>
      </w:r>
      <w:r w:rsidR="00236C19">
        <w:rPr>
          <w:rStyle w:val="Bodytext0"/>
          <w:rFonts w:hint="cs"/>
          <w:sz w:val="36"/>
          <w:szCs w:val="36"/>
          <w:rtl/>
        </w:rPr>
        <w:t>כ</w:t>
      </w:r>
      <w:r w:rsidRPr="006009F5">
        <w:rPr>
          <w:rStyle w:val="Bodytext0"/>
          <w:sz w:val="36"/>
          <w:szCs w:val="36"/>
          <w:rtl/>
        </w:rPr>
        <w:t>ן, אלא שמאוחר יותר, חמישים שנה מאוחר יותר, מאוחר מדי. אין רומי זקוקה ליהודה ירוקה וזהובה ומניבה פרי וזית שמן.</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t>יהודה אדומה ובוערת ומפויחת טובה לרומי של אותה עת. ול</w:t>
      </w:r>
      <w:r w:rsidR="00236C19">
        <w:rPr>
          <w:rStyle w:val="Bodytext0"/>
          <w:rFonts w:hint="cs"/>
          <w:sz w:val="36"/>
          <w:szCs w:val="36"/>
          <w:shd w:val="clear" w:color="auto" w:fill="80FFFF"/>
          <w:rtl/>
        </w:rPr>
        <w:t>כ</w:t>
      </w:r>
      <w:r w:rsidRPr="006009F5">
        <w:rPr>
          <w:rStyle w:val="Bodytext0"/>
          <w:sz w:val="36"/>
          <w:szCs w:val="36"/>
          <w:shd w:val="clear" w:color="auto" w:fill="80FFFF"/>
          <w:rtl/>
        </w:rPr>
        <w:t>ן—</w:t>
      </w:r>
      <w:r w:rsidRPr="006009F5">
        <w:rPr>
          <w:rStyle w:val="Bodytext0"/>
          <w:sz w:val="36"/>
          <w:szCs w:val="36"/>
          <w:rtl/>
        </w:rPr>
        <w:t>מתון מתון אספסיאנוס. להרוס את הארץ, להרוג ביהודים, לא להסת</w:t>
      </w:r>
      <w:r w:rsidR="00236C19">
        <w:rPr>
          <w:rStyle w:val="Bodytext0"/>
          <w:rFonts w:hint="cs"/>
          <w:sz w:val="36"/>
          <w:szCs w:val="36"/>
          <w:rtl/>
        </w:rPr>
        <w:t>כ</w:t>
      </w:r>
      <w:r w:rsidRPr="006009F5">
        <w:rPr>
          <w:rStyle w:val="Bodytext0"/>
          <w:sz w:val="36"/>
          <w:szCs w:val="36"/>
          <w:rtl/>
        </w:rPr>
        <w:t>ן בתבוסה אף לא בקרב אחד כי עיני האימפריה נשואות. למען תראה כל האימפריה ותיר</w:t>
      </w:r>
      <w:r w:rsidRPr="006009F5">
        <w:rPr>
          <w:rStyle w:val="Bodytext0"/>
          <w:sz w:val="36"/>
          <w:szCs w:val="36"/>
          <w:shd w:val="clear" w:color="auto" w:fill="80FFFF"/>
          <w:rtl/>
        </w:rPr>
        <w:t>א:</w:t>
      </w:r>
      <w:r w:rsidRPr="006009F5">
        <w:rPr>
          <w:rStyle w:val="Bodytext0"/>
          <w:sz w:val="36"/>
          <w:szCs w:val="36"/>
          <w:rtl/>
        </w:rPr>
        <w:t xml:space="preserve"> אין מורדים ברומי.</w:t>
      </w:r>
    </w:p>
    <w:p w:rsidR="002C1456" w:rsidRPr="006009F5" w:rsidRDefault="004D45C0" w:rsidP="00236C19">
      <w:pPr>
        <w:pStyle w:val="Bodytext1"/>
        <w:shd w:val="clear" w:color="auto" w:fill="auto"/>
        <w:spacing w:before="0" w:line="360" w:lineRule="auto"/>
        <w:ind w:left="20" w:right="20"/>
        <w:jc w:val="both"/>
        <w:rPr>
          <w:sz w:val="36"/>
          <w:szCs w:val="36"/>
          <w:rtl/>
        </w:rPr>
      </w:pPr>
      <w:r w:rsidRPr="006009F5">
        <w:rPr>
          <w:rStyle w:val="Bodytext0"/>
          <w:sz w:val="36"/>
          <w:szCs w:val="36"/>
          <w:rtl/>
        </w:rPr>
        <w:lastRenderedPageBreak/>
        <w:t>בדם ואש נופל הגליל. אך אין צבא רומי נלחם ברבבות קנאי הגליל. נתחים נתחים נוגס צבא רומי בגליל, עיר אחר עיר. וגבורת מגני הערים מתנפצת אל כידוני רומי, ודם קנאי הגליל מאדים את החרבות ואת מדי הלגיונות. כי אין מפקד צבאי מוכשר שילכד את הגנת הגליל, שיטיל את כל כוח הקנאים במיצרי ההרים של המולדת אל מול הלגיונות. וגמלא בגול</w:t>
      </w:r>
      <w:r w:rsidRPr="006009F5">
        <w:rPr>
          <w:rStyle w:val="Bodytext0"/>
          <w:sz w:val="36"/>
          <w:szCs w:val="36"/>
          <w:shd w:val="clear" w:color="auto" w:fill="80FFFF"/>
          <w:rtl/>
        </w:rPr>
        <w:t>ן—</w:t>
      </w:r>
      <w:r w:rsidRPr="006009F5">
        <w:rPr>
          <w:rStyle w:val="Bodytext0"/>
          <w:sz w:val="36"/>
          <w:szCs w:val="36"/>
          <w:rtl/>
        </w:rPr>
        <w:t xml:space="preserve"> </w:t>
      </w:r>
      <w:r w:rsidR="00236C19">
        <w:rPr>
          <w:rStyle w:val="Bodytext0"/>
          <w:rFonts w:hint="cs"/>
          <w:sz w:val="36"/>
          <w:szCs w:val="36"/>
          <w:rtl/>
        </w:rPr>
        <w:t>כ</w:t>
      </w:r>
      <w:r w:rsidRPr="006009F5">
        <w:rPr>
          <w:rStyle w:val="Bodytext0"/>
          <w:sz w:val="36"/>
          <w:szCs w:val="36"/>
          <w:rtl/>
        </w:rPr>
        <w:t>מצדה. אלפי שומרונים קוטל אספסיאנוס בשכם, בדרכו דרומה. אלה הכותים שונאי היהודים מאז, גם בהם ניצת לפיד החירות בעת מרוד היהודים ברומי, גם הם מרימים ראש. אך במהרה הם מוכים. כי אין ראש אחד שילכד בשעה הזאת את הכותים ואת היהודים. גם לא בשעה הזאת. והדרך לירושלים פתוחה. ואין א</w:t>
      </w:r>
      <w:r w:rsidRPr="006009F5">
        <w:rPr>
          <w:rStyle w:val="Bodytext0"/>
          <w:sz w:val="36"/>
          <w:szCs w:val="36"/>
          <w:shd w:val="clear" w:color="auto" w:fill="80FFFF"/>
          <w:rtl/>
        </w:rPr>
        <w:t>ס</w:t>
      </w:r>
      <w:r w:rsidRPr="006009F5">
        <w:rPr>
          <w:rStyle w:val="Bodytext0"/>
          <w:sz w:val="36"/>
          <w:szCs w:val="36"/>
          <w:rtl/>
        </w:rPr>
        <w:t>פסיאנוס מסיע לגיונותיו לכבשה.</w:t>
      </w:r>
    </w:p>
    <w:p w:rsidR="002C1456" w:rsidRPr="006009F5" w:rsidRDefault="004D45C0" w:rsidP="00236C19">
      <w:pPr>
        <w:pStyle w:val="Bodytext1"/>
        <w:shd w:val="clear" w:color="auto" w:fill="auto"/>
        <w:spacing w:before="0" w:line="360" w:lineRule="auto"/>
        <w:ind w:left="20"/>
        <w:jc w:val="both"/>
        <w:rPr>
          <w:sz w:val="36"/>
          <w:szCs w:val="36"/>
          <w:rtl/>
        </w:rPr>
      </w:pPr>
      <w:r w:rsidRPr="006009F5">
        <w:rPr>
          <w:rStyle w:val="Bodytext0"/>
          <w:sz w:val="36"/>
          <w:szCs w:val="36"/>
          <w:rtl/>
        </w:rPr>
        <w:t>מצור ענקים מ</w:t>
      </w:r>
      <w:r w:rsidR="00236C19">
        <w:rPr>
          <w:rStyle w:val="Bodytext0"/>
          <w:rFonts w:hint="cs"/>
          <w:sz w:val="36"/>
          <w:szCs w:val="36"/>
          <w:rtl/>
        </w:rPr>
        <w:t>כ</w:t>
      </w:r>
      <w:r w:rsidRPr="006009F5">
        <w:rPr>
          <w:rStyle w:val="Bodytext0"/>
          <w:sz w:val="36"/>
          <w:szCs w:val="36"/>
          <w:rtl/>
        </w:rPr>
        <w:t>ין א</w:t>
      </w:r>
      <w:r w:rsidRPr="006009F5">
        <w:rPr>
          <w:rStyle w:val="Bodytext0"/>
          <w:sz w:val="36"/>
          <w:szCs w:val="36"/>
          <w:shd w:val="clear" w:color="auto" w:fill="80FFFF"/>
          <w:rtl/>
        </w:rPr>
        <w:t>ס</w:t>
      </w:r>
      <w:r w:rsidRPr="006009F5">
        <w:rPr>
          <w:rStyle w:val="Bodytext0"/>
          <w:sz w:val="36"/>
          <w:szCs w:val="36"/>
          <w:rtl/>
        </w:rPr>
        <w:t>פסיאנוס על ירושלים. הוא מבצר מחדש את ימ</w:t>
      </w:r>
      <w:r w:rsidRPr="006009F5">
        <w:rPr>
          <w:rStyle w:val="Bodytext0"/>
          <w:sz w:val="36"/>
          <w:szCs w:val="36"/>
          <w:shd w:val="clear" w:color="auto" w:fill="80FFFF"/>
          <w:rtl/>
        </w:rPr>
        <w:t>נ</w:t>
      </w:r>
      <w:r w:rsidRPr="006009F5">
        <w:rPr>
          <w:rStyle w:val="Bodytext0"/>
          <w:sz w:val="36"/>
          <w:szCs w:val="36"/>
          <w:rtl/>
        </w:rPr>
        <w:t>יה ואת</w:t>
      </w:r>
      <w:r w:rsidR="00236C19">
        <w:rPr>
          <w:rStyle w:val="Bodytext0"/>
          <w:rFonts w:hint="cs"/>
          <w:sz w:val="36"/>
          <w:szCs w:val="36"/>
          <w:rtl/>
        </w:rPr>
        <w:t xml:space="preserve"> </w:t>
      </w:r>
      <w:r w:rsidRPr="006009F5">
        <w:rPr>
          <w:rStyle w:val="Bodytext0"/>
          <w:sz w:val="36"/>
          <w:szCs w:val="36"/>
          <w:rtl/>
        </w:rPr>
        <w:t>אשדוד ואת חדירה ממערב לירושלים, את בית אל וחפנה בצפונ</w:t>
      </w:r>
      <w:r w:rsidR="00236C19">
        <w:rPr>
          <w:rStyle w:val="Bodytext0"/>
          <w:rFonts w:hint="cs"/>
          <w:sz w:val="36"/>
          <w:szCs w:val="36"/>
          <w:rtl/>
        </w:rPr>
        <w:t>ה</w:t>
      </w:r>
      <w:r w:rsidRPr="006009F5">
        <w:rPr>
          <w:rStyle w:val="Bodytext0"/>
          <w:sz w:val="36"/>
          <w:szCs w:val="36"/>
          <w:rtl/>
        </w:rPr>
        <w:t>, את יריחו במזרח ואת חברון והמעוזים ב</w:t>
      </w:r>
      <w:r w:rsidR="00236C19">
        <w:rPr>
          <w:rStyle w:val="Bodytext0"/>
          <w:rFonts w:hint="cs"/>
          <w:sz w:val="36"/>
          <w:szCs w:val="36"/>
          <w:rtl/>
        </w:rPr>
        <w:t>ד</w:t>
      </w:r>
      <w:r w:rsidRPr="006009F5">
        <w:rPr>
          <w:rStyle w:val="Bodytext0"/>
          <w:sz w:val="36"/>
          <w:szCs w:val="36"/>
          <w:rtl/>
        </w:rPr>
        <w:t>רום הארץ. בסיסי אספקה לו עתה ב</w:t>
      </w:r>
      <w:r w:rsidR="00236C19">
        <w:rPr>
          <w:rStyle w:val="Bodytext0"/>
          <w:rFonts w:hint="cs"/>
          <w:sz w:val="36"/>
          <w:szCs w:val="36"/>
          <w:rtl/>
        </w:rPr>
        <w:t>כ</w:t>
      </w:r>
      <w:r w:rsidRPr="006009F5">
        <w:rPr>
          <w:rStyle w:val="Bodytext0"/>
          <w:sz w:val="36"/>
          <w:szCs w:val="36"/>
          <w:rtl/>
        </w:rPr>
        <w:t>ל יהודה, לא ייכשל כקסטיוס גלו</w:t>
      </w:r>
      <w:r w:rsidRPr="006009F5">
        <w:rPr>
          <w:rStyle w:val="Bodytext0"/>
          <w:sz w:val="36"/>
          <w:szCs w:val="36"/>
          <w:shd w:val="clear" w:color="auto" w:fill="80FFFF"/>
          <w:rtl/>
        </w:rPr>
        <w:t>ס</w:t>
      </w:r>
      <w:r w:rsidRPr="006009F5">
        <w:rPr>
          <w:rStyle w:val="Bodytext0"/>
          <w:sz w:val="36"/>
          <w:szCs w:val="36"/>
          <w:rtl/>
        </w:rPr>
        <w:t>. הארץ בכפו. אך אין אספ</w:t>
      </w:r>
      <w:r w:rsidRPr="006009F5">
        <w:rPr>
          <w:rStyle w:val="Bodytext0"/>
          <w:sz w:val="36"/>
          <w:szCs w:val="36"/>
          <w:shd w:val="clear" w:color="auto" w:fill="80FFFF"/>
          <w:rtl/>
        </w:rPr>
        <w:t>ס</w:t>
      </w:r>
      <w:r w:rsidRPr="006009F5">
        <w:rPr>
          <w:rStyle w:val="Bodytext0"/>
          <w:sz w:val="36"/>
          <w:szCs w:val="36"/>
          <w:rtl/>
        </w:rPr>
        <w:t>יאנו</w:t>
      </w:r>
      <w:r w:rsidRPr="006009F5">
        <w:rPr>
          <w:rStyle w:val="Bodytext0"/>
          <w:sz w:val="36"/>
          <w:szCs w:val="36"/>
          <w:shd w:val="clear" w:color="auto" w:fill="80FFFF"/>
          <w:rtl/>
        </w:rPr>
        <w:t>ס</w:t>
      </w:r>
      <w:r w:rsidRPr="006009F5">
        <w:rPr>
          <w:rStyle w:val="Bodytext0"/>
          <w:sz w:val="36"/>
          <w:szCs w:val="36"/>
          <w:rtl/>
        </w:rPr>
        <w:t xml:space="preserve"> מסיע </w:t>
      </w:r>
      <w:r w:rsidRPr="006009F5">
        <w:rPr>
          <w:rStyle w:val="Bodytext0"/>
          <w:sz w:val="36"/>
          <w:szCs w:val="36"/>
          <w:shd w:val="clear" w:color="auto" w:fill="80FFFF"/>
          <w:rtl/>
        </w:rPr>
        <w:t>צ</w:t>
      </w:r>
      <w:r w:rsidRPr="006009F5">
        <w:rPr>
          <w:rStyle w:val="Bodytext0"/>
          <w:sz w:val="36"/>
          <w:szCs w:val="36"/>
          <w:rtl/>
        </w:rPr>
        <w:t>באותיו לכבוש את ירושלים. עדיין לא.</w:t>
      </w:r>
    </w:p>
    <w:p w:rsidR="002C1456" w:rsidRPr="006009F5" w:rsidRDefault="00236C19" w:rsidP="006009F5">
      <w:pPr>
        <w:pStyle w:val="Bodytext1"/>
        <w:shd w:val="clear" w:color="auto" w:fill="auto"/>
        <w:spacing w:before="0" w:line="360" w:lineRule="auto"/>
        <w:ind w:left="40" w:right="20"/>
        <w:jc w:val="both"/>
        <w:rPr>
          <w:sz w:val="36"/>
          <w:szCs w:val="36"/>
          <w:rtl/>
        </w:rPr>
      </w:pPr>
      <w:r>
        <w:rPr>
          <w:rStyle w:val="Bodytext0"/>
          <w:rFonts w:hint="cs"/>
          <w:sz w:val="36"/>
          <w:szCs w:val="36"/>
          <w:rtl/>
        </w:rPr>
        <w:t>כ</w:t>
      </w:r>
      <w:r w:rsidR="004D45C0" w:rsidRPr="006009F5">
        <w:rPr>
          <w:rStyle w:val="Bodytext0"/>
          <w:sz w:val="36"/>
          <w:szCs w:val="36"/>
          <w:rtl/>
        </w:rPr>
        <w:t>י סוערת האימפריה ורומי מחליפה קיסרים, גאלבה מת. מלחמה בין אוטו לוויטליוס. אספ</w:t>
      </w:r>
      <w:r w:rsidR="004D45C0" w:rsidRPr="006009F5">
        <w:rPr>
          <w:rStyle w:val="Bodytext0"/>
          <w:sz w:val="36"/>
          <w:szCs w:val="36"/>
          <w:shd w:val="clear" w:color="auto" w:fill="80FFFF"/>
          <w:rtl/>
        </w:rPr>
        <w:t>ס</w:t>
      </w:r>
      <w:r w:rsidR="004D45C0" w:rsidRPr="006009F5">
        <w:rPr>
          <w:rStyle w:val="Bodytext0"/>
          <w:sz w:val="36"/>
          <w:szCs w:val="36"/>
          <w:rtl/>
        </w:rPr>
        <w:t>יאנוס נשבע אמונים לאוטו, אך המאבק העקוב מדם והמכוער אפילו לגבי המושגים הרומים, והכוח העצום המרוכז בידי אספסיאנוס במזרח מעירים בלבו חלום ישן: מדוע לא יהא הוא קיסר האימפרי</w:t>
      </w:r>
      <w:r w:rsidR="004D45C0" w:rsidRPr="006009F5">
        <w:rPr>
          <w:rStyle w:val="Bodytext0"/>
          <w:sz w:val="36"/>
          <w:szCs w:val="36"/>
          <w:shd w:val="clear" w:color="auto" w:fill="80FFFF"/>
          <w:rtl/>
        </w:rPr>
        <w:t>ה?</w:t>
      </w:r>
    </w:p>
    <w:p w:rsidR="002C1456" w:rsidRPr="006009F5" w:rsidRDefault="004D45C0" w:rsidP="00CC08E7">
      <w:pPr>
        <w:pStyle w:val="Bodytext1"/>
        <w:shd w:val="clear" w:color="auto" w:fill="auto"/>
        <w:spacing w:before="0" w:line="360" w:lineRule="auto"/>
        <w:ind w:left="40" w:right="20"/>
        <w:rPr>
          <w:sz w:val="36"/>
          <w:szCs w:val="36"/>
          <w:rtl/>
        </w:rPr>
      </w:pPr>
      <w:r w:rsidRPr="006009F5">
        <w:rPr>
          <w:rStyle w:val="Bodytext0"/>
          <w:sz w:val="36"/>
          <w:szCs w:val="36"/>
          <w:rtl/>
        </w:rPr>
        <w:t>שנה שלמה שובתת הלחימה ביהודה, עת מתרחש מאבק הכוחות ברומי. ויטליוס גובר לבסוף, אך אין הוא זוכה לאמון צבאותיו של א</w:t>
      </w:r>
      <w:r w:rsidRPr="006009F5">
        <w:rPr>
          <w:rStyle w:val="Bodytext0"/>
          <w:sz w:val="36"/>
          <w:szCs w:val="36"/>
          <w:shd w:val="clear" w:color="auto" w:fill="80FFFF"/>
          <w:rtl/>
        </w:rPr>
        <w:t>ס</w:t>
      </w:r>
      <w:r w:rsidRPr="006009F5">
        <w:rPr>
          <w:rStyle w:val="Bodytext0"/>
          <w:sz w:val="36"/>
          <w:szCs w:val="36"/>
          <w:rtl/>
        </w:rPr>
        <w:t>פ</w:t>
      </w:r>
      <w:r w:rsidRPr="006009F5">
        <w:rPr>
          <w:rStyle w:val="Bodytext0"/>
          <w:sz w:val="36"/>
          <w:szCs w:val="36"/>
          <w:shd w:val="clear" w:color="auto" w:fill="80FFFF"/>
          <w:rtl/>
        </w:rPr>
        <w:t>ס</w:t>
      </w:r>
      <w:r w:rsidRPr="006009F5">
        <w:rPr>
          <w:rStyle w:val="Bodytext0"/>
          <w:sz w:val="36"/>
          <w:szCs w:val="36"/>
          <w:rtl/>
        </w:rPr>
        <w:t>יאנוס ושאר הלגיונות המוצבים במזרח. שבעה לגיונות ביהודה, בסוריה ובמצרים. והם מכריזים את א</w:t>
      </w:r>
      <w:r w:rsidRPr="006009F5">
        <w:rPr>
          <w:rStyle w:val="Bodytext0"/>
          <w:sz w:val="36"/>
          <w:szCs w:val="36"/>
          <w:shd w:val="clear" w:color="auto" w:fill="80FFFF"/>
          <w:rtl/>
        </w:rPr>
        <w:t>ס</w:t>
      </w:r>
      <w:r w:rsidRPr="006009F5">
        <w:rPr>
          <w:rStyle w:val="Bodytext0"/>
          <w:sz w:val="36"/>
          <w:szCs w:val="36"/>
          <w:rtl/>
        </w:rPr>
        <w:t>פסיאנו</w:t>
      </w:r>
      <w:r w:rsidRPr="006009F5">
        <w:rPr>
          <w:rStyle w:val="Bodytext0"/>
          <w:sz w:val="36"/>
          <w:szCs w:val="36"/>
          <w:shd w:val="clear" w:color="auto" w:fill="80FFFF"/>
          <w:rtl/>
        </w:rPr>
        <w:t>ס</w:t>
      </w:r>
      <w:r w:rsidRPr="006009F5">
        <w:rPr>
          <w:rStyle w:val="Bodytext0"/>
          <w:sz w:val="36"/>
          <w:szCs w:val="36"/>
          <w:rtl/>
        </w:rPr>
        <w:t xml:space="preserve"> לקיסר. בקיסריה היה הדבר. מועצה בביירו</w:t>
      </w:r>
      <w:r w:rsidRPr="006009F5">
        <w:rPr>
          <w:rStyle w:val="Bodytext0"/>
          <w:sz w:val="36"/>
          <w:szCs w:val="36"/>
          <w:shd w:val="clear" w:color="auto" w:fill="80FFFF"/>
          <w:rtl/>
        </w:rPr>
        <w:t>ת:</w:t>
      </w:r>
      <w:r w:rsidRPr="006009F5">
        <w:rPr>
          <w:rStyle w:val="Bodytext0"/>
          <w:sz w:val="36"/>
          <w:szCs w:val="36"/>
          <w:rtl/>
        </w:rPr>
        <w:t xml:space="preserve"> אספסיאנוס, טיטוס, אגריפס שבא מרומי אל ידידיו מחריבי עמו וארצו, בי</w:t>
      </w:r>
      <w:r w:rsidRPr="006009F5">
        <w:rPr>
          <w:rStyle w:val="Bodytext0"/>
          <w:sz w:val="36"/>
          <w:szCs w:val="36"/>
          <w:shd w:val="clear" w:color="auto" w:fill="80FFFF"/>
          <w:rtl/>
        </w:rPr>
        <w:t>ר</w:t>
      </w:r>
      <w:r w:rsidRPr="006009F5">
        <w:rPr>
          <w:rStyle w:val="Bodytext0"/>
          <w:sz w:val="36"/>
          <w:szCs w:val="36"/>
          <w:rtl/>
        </w:rPr>
        <w:t>יניקי הפורחת בזיו עלומיה, הקושרת מבטים וזרועות אל טיטוס הצעיר. הן הוא יהיה הקיסר הבא. מוקיאנו</w:t>
      </w:r>
      <w:r w:rsidRPr="006009F5">
        <w:rPr>
          <w:rStyle w:val="Bodytext0"/>
          <w:sz w:val="36"/>
          <w:szCs w:val="36"/>
          <w:shd w:val="clear" w:color="auto" w:fill="80FFFF"/>
          <w:rtl/>
        </w:rPr>
        <w:t>ס</w:t>
      </w:r>
      <w:r w:rsidRPr="006009F5">
        <w:rPr>
          <w:rStyle w:val="Bodytext0"/>
          <w:sz w:val="36"/>
          <w:szCs w:val="36"/>
          <w:rtl/>
        </w:rPr>
        <w:t xml:space="preserve">, ראשי </w:t>
      </w:r>
      <w:r w:rsidRPr="006009F5">
        <w:rPr>
          <w:rStyle w:val="Bodytext0"/>
          <w:sz w:val="36"/>
          <w:szCs w:val="36"/>
          <w:rtl/>
        </w:rPr>
        <w:lastRenderedPageBreak/>
        <w:t>המטות. מחליטי</w:t>
      </w:r>
      <w:r w:rsidRPr="006009F5">
        <w:rPr>
          <w:rStyle w:val="Bodytext0"/>
          <w:sz w:val="36"/>
          <w:szCs w:val="36"/>
          <w:shd w:val="clear" w:color="auto" w:fill="80FFFF"/>
          <w:rtl/>
        </w:rPr>
        <w:t>ם:</w:t>
      </w:r>
      <w:r w:rsidRPr="006009F5">
        <w:rPr>
          <w:rStyle w:val="Bodytext0"/>
          <w:sz w:val="36"/>
          <w:szCs w:val="36"/>
          <w:rtl/>
        </w:rPr>
        <w:t xml:space="preserve"> אספסיאנו</w:t>
      </w:r>
      <w:r w:rsidRPr="006009F5">
        <w:rPr>
          <w:rStyle w:val="Bodytext0"/>
          <w:sz w:val="36"/>
          <w:szCs w:val="36"/>
          <w:shd w:val="clear" w:color="auto" w:fill="80FFFF"/>
          <w:rtl/>
        </w:rPr>
        <w:t>ס</w:t>
      </w:r>
      <w:r w:rsidRPr="006009F5">
        <w:rPr>
          <w:rStyle w:val="Bodytext0"/>
          <w:sz w:val="36"/>
          <w:szCs w:val="36"/>
          <w:rtl/>
        </w:rPr>
        <w:t xml:space="preserve"> יירד למצרים, יחזיק בידיו את הלגיונות המוצבים שם ושם ימתין למפלת ויטליו</w:t>
      </w:r>
      <w:r w:rsidRPr="006009F5">
        <w:rPr>
          <w:rStyle w:val="Bodytext0"/>
          <w:sz w:val="36"/>
          <w:szCs w:val="36"/>
          <w:shd w:val="clear" w:color="auto" w:fill="80FFFF"/>
          <w:rtl/>
        </w:rPr>
        <w:t>ס</w:t>
      </w:r>
      <w:r w:rsidRPr="006009F5">
        <w:rPr>
          <w:rStyle w:val="Bodytext0"/>
          <w:sz w:val="36"/>
          <w:szCs w:val="36"/>
          <w:rtl/>
        </w:rPr>
        <w:t xml:space="preserve"> ברומי. טיטו</w:t>
      </w:r>
      <w:r w:rsidRPr="006009F5">
        <w:rPr>
          <w:rStyle w:val="Bodytext0"/>
          <w:sz w:val="36"/>
          <w:szCs w:val="36"/>
          <w:shd w:val="clear" w:color="auto" w:fill="80FFFF"/>
          <w:rtl/>
        </w:rPr>
        <w:t>ס</w:t>
      </w:r>
      <w:r w:rsidRPr="006009F5">
        <w:rPr>
          <w:rStyle w:val="Bodytext0"/>
          <w:sz w:val="36"/>
          <w:szCs w:val="36"/>
          <w:rtl/>
        </w:rPr>
        <w:t xml:space="preserve"> יעלה על ירושלים לכבשה, ולשבץ את יהודה המנוצחת בעטרתו החדשה של הקיסר א</w:t>
      </w:r>
      <w:r w:rsidRPr="006009F5">
        <w:rPr>
          <w:rStyle w:val="Bodytext0"/>
          <w:sz w:val="36"/>
          <w:szCs w:val="36"/>
          <w:shd w:val="clear" w:color="auto" w:fill="80FFFF"/>
          <w:rtl/>
        </w:rPr>
        <w:t>ס</w:t>
      </w:r>
      <w:r w:rsidRPr="006009F5">
        <w:rPr>
          <w:rStyle w:val="Bodytext0"/>
          <w:sz w:val="36"/>
          <w:szCs w:val="36"/>
          <w:rtl/>
        </w:rPr>
        <w:t>פסיאנו</w:t>
      </w:r>
      <w:r w:rsidRPr="006009F5">
        <w:rPr>
          <w:rStyle w:val="Bodytext0"/>
          <w:sz w:val="36"/>
          <w:szCs w:val="36"/>
          <w:shd w:val="clear" w:color="auto" w:fill="80FFFF"/>
          <w:rtl/>
        </w:rPr>
        <w:t>ס</w:t>
      </w:r>
      <w:r w:rsidRPr="006009F5">
        <w:rPr>
          <w:rStyle w:val="Bodytext0"/>
          <w:sz w:val="36"/>
          <w:szCs w:val="36"/>
          <w:rtl/>
        </w:rPr>
        <w:t>. יחי הקיסר. וראש המ</w:t>
      </w:r>
      <w:r w:rsidR="00CC08E7">
        <w:rPr>
          <w:rStyle w:val="Bodytext0"/>
          <w:rFonts w:hint="cs"/>
          <w:sz w:val="36"/>
          <w:szCs w:val="36"/>
          <w:rtl/>
        </w:rPr>
        <w:t>כ</w:t>
      </w:r>
      <w:r w:rsidRPr="006009F5">
        <w:rPr>
          <w:rStyle w:val="Bodytext0"/>
          <w:sz w:val="36"/>
          <w:szCs w:val="36"/>
          <w:rtl/>
        </w:rPr>
        <w:t>תירים במצרי</w:t>
      </w:r>
      <w:r w:rsidRPr="006009F5">
        <w:rPr>
          <w:rStyle w:val="Bodytext0"/>
          <w:sz w:val="36"/>
          <w:szCs w:val="36"/>
          <w:shd w:val="clear" w:color="auto" w:fill="80FFFF"/>
          <w:rtl/>
        </w:rPr>
        <w:t>ם:</w:t>
      </w:r>
      <w:r w:rsidRPr="006009F5">
        <w:rPr>
          <w:rStyle w:val="Bodytext0"/>
          <w:sz w:val="36"/>
          <w:szCs w:val="36"/>
          <w:rtl/>
        </w:rPr>
        <w:t xml:space="preserve"> טי</w:t>
      </w:r>
      <w:r w:rsidRPr="006009F5">
        <w:rPr>
          <w:rStyle w:val="Bodytext0"/>
          <w:sz w:val="36"/>
          <w:szCs w:val="36"/>
          <w:shd w:val="clear" w:color="auto" w:fill="80FFFF"/>
          <w:rtl/>
        </w:rPr>
        <w:t>ב</w:t>
      </w:r>
      <w:r w:rsidRPr="006009F5">
        <w:rPr>
          <w:rStyle w:val="Bodytext0"/>
          <w:sz w:val="36"/>
          <w:szCs w:val="36"/>
          <w:rtl/>
        </w:rPr>
        <w:t>ריוס אלכסנדר היהודי המומר, שאר בש</w:t>
      </w:r>
      <w:r w:rsidRPr="006009F5">
        <w:rPr>
          <w:rStyle w:val="Bodytext0"/>
          <w:sz w:val="36"/>
          <w:szCs w:val="36"/>
          <w:shd w:val="clear" w:color="auto" w:fill="80FFFF"/>
          <w:rtl/>
        </w:rPr>
        <w:t>ר</w:t>
      </w:r>
      <w:r w:rsidR="00CC08E7">
        <w:rPr>
          <w:rStyle w:val="Bodytext0"/>
          <w:rFonts w:hint="cs"/>
          <w:sz w:val="36"/>
          <w:szCs w:val="36"/>
          <w:shd w:val="clear" w:color="auto" w:fill="80FFFF"/>
          <w:rtl/>
        </w:rPr>
        <w:t xml:space="preserve"> </w:t>
      </w:r>
      <w:r w:rsidRPr="006009F5">
        <w:rPr>
          <w:rStyle w:val="Bodytext0"/>
          <w:sz w:val="36"/>
          <w:szCs w:val="36"/>
          <w:shd w:val="clear" w:color="auto" w:fill="80FFFF"/>
          <w:rtl/>
        </w:rPr>
        <w:t>(</w:t>
      </w:r>
      <w:r w:rsidRPr="006009F5">
        <w:rPr>
          <w:rStyle w:val="Bodytext0"/>
          <w:sz w:val="36"/>
          <w:szCs w:val="36"/>
          <w:rtl/>
        </w:rPr>
        <w:t>ולא שאר רוח) של פילון האל</w:t>
      </w:r>
      <w:r w:rsidRPr="006009F5">
        <w:rPr>
          <w:rStyle w:val="Bodytext0"/>
          <w:sz w:val="36"/>
          <w:szCs w:val="36"/>
          <w:shd w:val="clear" w:color="auto" w:fill="80FFFF"/>
          <w:rtl/>
        </w:rPr>
        <w:t>ב</w:t>
      </w:r>
      <w:r w:rsidRPr="006009F5">
        <w:rPr>
          <w:rStyle w:val="Bodytext0"/>
          <w:sz w:val="36"/>
          <w:szCs w:val="36"/>
          <w:rtl/>
        </w:rPr>
        <w:t>סנדרו</w:t>
      </w:r>
      <w:r w:rsidR="00CC08E7">
        <w:rPr>
          <w:rStyle w:val="Bodytext0"/>
          <w:rFonts w:hint="cs"/>
          <w:sz w:val="36"/>
          <w:szCs w:val="36"/>
          <w:rtl/>
        </w:rPr>
        <w:t>נ</w:t>
      </w:r>
      <w:r w:rsidRPr="006009F5">
        <w:rPr>
          <w:rStyle w:val="Bodytext0"/>
          <w:sz w:val="36"/>
          <w:szCs w:val="36"/>
          <w:rtl/>
        </w:rPr>
        <w:t>י, זה שניסה לראשונה לעשות סימביוזה בין ירושלים לאתונה, בפילוסופיה. כמובן, טיבריוס אלכסנדר איננו פילוסוף. לצורך הקרב על ירושלים באביב ש</w:t>
      </w:r>
      <w:r w:rsidR="00CC08E7">
        <w:rPr>
          <w:rStyle w:val="Bodytext0"/>
          <w:rFonts w:hint="cs"/>
          <w:sz w:val="36"/>
          <w:szCs w:val="36"/>
          <w:rtl/>
        </w:rPr>
        <w:t>נ</w:t>
      </w:r>
      <w:r w:rsidRPr="006009F5">
        <w:rPr>
          <w:rStyle w:val="Bodytext0"/>
          <w:sz w:val="36"/>
          <w:szCs w:val="36"/>
          <w:rtl/>
        </w:rPr>
        <w:t>ת 70, מוסיף טיטוס על הלגיונות החמישי, העשירי והחמישה עשר גם את יחידות הלגיון השנים עשר, שהוכה ביהודה תחת פיקודו הכושל של ק</w:t>
      </w:r>
      <w:r w:rsidRPr="006009F5">
        <w:rPr>
          <w:rStyle w:val="Bodytext0"/>
          <w:sz w:val="36"/>
          <w:szCs w:val="36"/>
          <w:shd w:val="clear" w:color="auto" w:fill="80FFFF"/>
          <w:rtl/>
        </w:rPr>
        <w:t>ס</w:t>
      </w:r>
      <w:r w:rsidRPr="006009F5">
        <w:rPr>
          <w:rStyle w:val="Bodytext0"/>
          <w:sz w:val="36"/>
          <w:szCs w:val="36"/>
          <w:rtl/>
        </w:rPr>
        <w:t>טיו</w:t>
      </w:r>
      <w:r w:rsidRPr="006009F5">
        <w:rPr>
          <w:rStyle w:val="Bodytext0"/>
          <w:sz w:val="36"/>
          <w:szCs w:val="36"/>
          <w:shd w:val="clear" w:color="auto" w:fill="80FFFF"/>
          <w:rtl/>
        </w:rPr>
        <w:t>ס</w:t>
      </w:r>
      <w:r w:rsidRPr="006009F5">
        <w:rPr>
          <w:rStyle w:val="Bodytext0"/>
          <w:sz w:val="36"/>
          <w:szCs w:val="36"/>
          <w:rtl/>
        </w:rPr>
        <w:t xml:space="preserve"> גלוס, ארבע שנים לפני כן, ועתה ניתנה לו הזדמנות להשיב את כבודו. ועוד אלפיים לוחמים ממצרים ושלושת אלפים — מחיל הספר של הפרת — ומ</w:t>
      </w:r>
      <w:r w:rsidRPr="006009F5">
        <w:rPr>
          <w:rStyle w:val="Bodytext0"/>
          <w:sz w:val="36"/>
          <w:szCs w:val="36"/>
          <w:shd w:val="clear" w:color="auto" w:fill="80FFFF"/>
          <w:rtl/>
        </w:rPr>
        <w:t>ח</w:t>
      </w:r>
      <w:r w:rsidRPr="006009F5">
        <w:rPr>
          <w:rStyle w:val="Bodytext0"/>
          <w:sz w:val="36"/>
          <w:szCs w:val="36"/>
          <w:rtl/>
        </w:rPr>
        <w:t>נה טיטוס עוד רב ממחנה אביו שעלה בסערה על הגליל.</w:t>
      </w:r>
    </w:p>
    <w:p w:rsidR="002C1456" w:rsidRPr="006009F5" w:rsidRDefault="004D45C0" w:rsidP="00CC08E7">
      <w:pPr>
        <w:pStyle w:val="Bodytext1"/>
        <w:shd w:val="clear" w:color="auto" w:fill="auto"/>
        <w:spacing w:before="0" w:line="360" w:lineRule="auto"/>
        <w:ind w:left="40" w:right="20"/>
        <w:jc w:val="both"/>
        <w:rPr>
          <w:sz w:val="36"/>
          <w:szCs w:val="36"/>
          <w:rtl/>
        </w:rPr>
      </w:pPr>
      <w:r w:rsidRPr="006009F5">
        <w:rPr>
          <w:rStyle w:val="Bodytext0"/>
          <w:sz w:val="36"/>
          <w:szCs w:val="36"/>
          <w:rtl/>
        </w:rPr>
        <w:t>וראש ומפקד במטה</w:t>
      </w:r>
      <w:r w:rsidRPr="006009F5">
        <w:rPr>
          <w:rStyle w:val="Bodytext0"/>
          <w:sz w:val="36"/>
          <w:szCs w:val="36"/>
          <w:shd w:val="clear" w:color="auto" w:fill="80FFFF"/>
          <w:rtl/>
        </w:rPr>
        <w:t>ו:</w:t>
      </w:r>
      <w:r w:rsidRPr="006009F5">
        <w:rPr>
          <w:rStyle w:val="Bodytext0"/>
          <w:sz w:val="36"/>
          <w:szCs w:val="36"/>
          <w:rtl/>
        </w:rPr>
        <w:t xml:space="preserve"> טיבריו</w:t>
      </w:r>
      <w:r w:rsidRPr="006009F5">
        <w:rPr>
          <w:rStyle w:val="Bodytext0"/>
          <w:sz w:val="36"/>
          <w:szCs w:val="36"/>
          <w:shd w:val="clear" w:color="auto" w:fill="80FFFF"/>
          <w:rtl/>
        </w:rPr>
        <w:t>ס</w:t>
      </w:r>
      <w:r w:rsidRPr="006009F5">
        <w:rPr>
          <w:rStyle w:val="Bodytext0"/>
          <w:sz w:val="36"/>
          <w:szCs w:val="36"/>
          <w:rtl/>
        </w:rPr>
        <w:t xml:space="preserve"> אלכסנדר. לתרום מניסיונו העשיר בשדות הקרב </w:t>
      </w:r>
      <w:r w:rsidR="00CC08E7">
        <w:rPr>
          <w:rStyle w:val="Bodytext0"/>
          <w:rFonts w:hint="cs"/>
          <w:sz w:val="36"/>
          <w:szCs w:val="36"/>
          <w:rtl/>
        </w:rPr>
        <w:t>כ</w:t>
      </w:r>
      <w:r w:rsidRPr="006009F5">
        <w:rPr>
          <w:rStyle w:val="Bodytext0"/>
          <w:sz w:val="36"/>
          <w:szCs w:val="36"/>
          <w:rtl/>
        </w:rPr>
        <w:t>די לנצח את היהודים בירושלים.</w:t>
      </w:r>
    </w:p>
    <w:p w:rsidR="002C1456" w:rsidRPr="006009F5" w:rsidRDefault="004D45C0" w:rsidP="006009F5">
      <w:pPr>
        <w:pStyle w:val="Bodytext1"/>
        <w:shd w:val="clear" w:color="auto" w:fill="auto"/>
        <w:spacing w:before="0" w:line="360" w:lineRule="auto"/>
        <w:ind w:left="40" w:right="20"/>
        <w:jc w:val="both"/>
        <w:rPr>
          <w:sz w:val="36"/>
          <w:szCs w:val="36"/>
          <w:rtl/>
        </w:rPr>
      </w:pPr>
      <w:r w:rsidRPr="006009F5">
        <w:rPr>
          <w:rStyle w:val="Bodytext0"/>
          <w:sz w:val="36"/>
          <w:szCs w:val="36"/>
          <w:rtl/>
        </w:rPr>
        <w:t>וביריניקי היפה במחנהו של טיטוס, ואגריפ</w:t>
      </w:r>
      <w:r w:rsidRPr="006009F5">
        <w:rPr>
          <w:rStyle w:val="Bodytext0"/>
          <w:sz w:val="36"/>
          <w:szCs w:val="36"/>
          <w:shd w:val="clear" w:color="auto" w:fill="80FFFF"/>
          <w:rtl/>
        </w:rPr>
        <w:t>ס</w:t>
      </w:r>
      <w:r w:rsidRPr="006009F5">
        <w:rPr>
          <w:rStyle w:val="Bodytext0"/>
          <w:sz w:val="36"/>
          <w:szCs w:val="36"/>
          <w:rtl/>
        </w:rPr>
        <w:t xml:space="preserve"> מלך יהודה, עוד מעט יתוסף עליהם רביעי, מפקד המרד בגליל, יו</w:t>
      </w:r>
      <w:r w:rsidRPr="006009F5">
        <w:rPr>
          <w:rStyle w:val="Bodytext0"/>
          <w:sz w:val="36"/>
          <w:szCs w:val="36"/>
          <w:shd w:val="clear" w:color="auto" w:fill="80FFFF"/>
          <w:rtl/>
        </w:rPr>
        <w:t>ס</w:t>
      </w:r>
      <w:r w:rsidRPr="006009F5">
        <w:rPr>
          <w:rStyle w:val="Bodytext0"/>
          <w:sz w:val="36"/>
          <w:szCs w:val="36"/>
          <w:rtl/>
        </w:rPr>
        <w:t>פוס פלביו</w:t>
      </w:r>
      <w:r w:rsidRPr="006009F5">
        <w:rPr>
          <w:rStyle w:val="Bodytext0"/>
          <w:sz w:val="36"/>
          <w:szCs w:val="36"/>
          <w:shd w:val="clear" w:color="auto" w:fill="80FFFF"/>
          <w:rtl/>
        </w:rPr>
        <w:t>ס</w:t>
      </w:r>
      <w:r w:rsidRPr="006009F5">
        <w:rPr>
          <w:rStyle w:val="Bodytext0"/>
          <w:sz w:val="36"/>
          <w:szCs w:val="36"/>
          <w:rtl/>
        </w:rPr>
        <w:t>. אחרי כישלונו בגליל בא לפני חומות ירושלים, אולי לנסות ולהציל, ואולי רק עוד כדי לכתוב קורות הימים האיומים.</w:t>
      </w:r>
    </w:p>
    <w:p w:rsidR="002C1456" w:rsidRPr="006009F5" w:rsidRDefault="004D45C0" w:rsidP="006009F5">
      <w:pPr>
        <w:pStyle w:val="Bodytext1"/>
        <w:shd w:val="clear" w:color="auto" w:fill="auto"/>
        <w:spacing w:before="0" w:line="360" w:lineRule="auto"/>
        <w:ind w:left="40"/>
        <w:jc w:val="both"/>
        <w:rPr>
          <w:sz w:val="36"/>
          <w:szCs w:val="36"/>
          <w:rtl/>
        </w:rPr>
      </w:pPr>
      <w:r w:rsidRPr="006009F5">
        <w:rPr>
          <w:rStyle w:val="Bodytext0"/>
          <w:sz w:val="36"/>
          <w:szCs w:val="36"/>
          <w:rtl/>
        </w:rPr>
        <w:t>שלושה יהודים במטה טיטוס. ויהודיה אחת.</w:t>
      </w:r>
    </w:p>
    <w:p w:rsidR="002C1456" w:rsidRPr="006009F5" w:rsidRDefault="004D45C0" w:rsidP="00CC08E7">
      <w:pPr>
        <w:pStyle w:val="Bodytext1"/>
        <w:shd w:val="clear" w:color="auto" w:fill="auto"/>
        <w:spacing w:before="0" w:line="360" w:lineRule="auto"/>
        <w:ind w:left="40" w:right="20"/>
        <w:jc w:val="both"/>
        <w:rPr>
          <w:sz w:val="36"/>
          <w:szCs w:val="36"/>
          <w:rtl/>
        </w:rPr>
      </w:pPr>
      <w:r w:rsidRPr="006009F5">
        <w:rPr>
          <w:rStyle w:val="Bodytext0"/>
          <w:sz w:val="36"/>
          <w:szCs w:val="36"/>
          <w:rtl/>
        </w:rPr>
        <w:t>ובירושלים — כמיליון נפש בתוך החומות. ובה</w:t>
      </w:r>
      <w:r w:rsidRPr="006009F5">
        <w:rPr>
          <w:rStyle w:val="Bodytext0"/>
          <w:sz w:val="36"/>
          <w:szCs w:val="36"/>
          <w:shd w:val="clear" w:color="auto" w:fill="80FFFF"/>
          <w:rtl/>
        </w:rPr>
        <w:t>ם</w:t>
      </w:r>
      <w:r w:rsidRPr="006009F5">
        <w:rPr>
          <w:rStyle w:val="Bodytext0"/>
          <w:sz w:val="36"/>
          <w:szCs w:val="36"/>
          <w:rtl/>
        </w:rPr>
        <w:t xml:space="preserve"> — לדברי פלביו</w:t>
      </w:r>
      <w:r w:rsidRPr="006009F5">
        <w:rPr>
          <w:rStyle w:val="Bodytext0"/>
          <w:sz w:val="36"/>
          <w:szCs w:val="36"/>
          <w:shd w:val="clear" w:color="auto" w:fill="80FFFF"/>
          <w:rtl/>
        </w:rPr>
        <w:t>ס—</w:t>
      </w:r>
      <w:r w:rsidRPr="006009F5">
        <w:rPr>
          <w:rStyle w:val="Bodytext0"/>
          <w:sz w:val="36"/>
          <w:szCs w:val="36"/>
          <w:rtl/>
        </w:rPr>
        <w:t xml:space="preserve"> רק כעשרים וארבעה אלף לוחמים אוחזי נש</w:t>
      </w:r>
      <w:r w:rsidRPr="006009F5">
        <w:rPr>
          <w:rStyle w:val="Bodytext0"/>
          <w:sz w:val="36"/>
          <w:szCs w:val="36"/>
          <w:shd w:val="clear" w:color="auto" w:fill="80FFFF"/>
          <w:rtl/>
        </w:rPr>
        <w:t>ק:</w:t>
      </w:r>
      <w:r w:rsidRPr="006009F5">
        <w:rPr>
          <w:rStyle w:val="Bodytext0"/>
          <w:sz w:val="36"/>
          <w:szCs w:val="36"/>
          <w:rtl/>
        </w:rPr>
        <w:t xml:space="preserve"> עשרת אלפי לוחמיו של שמעון בר</w:t>
      </w:r>
      <w:r w:rsidR="00CC08E7">
        <w:rPr>
          <w:rStyle w:val="Bodytext0"/>
          <w:rFonts w:hint="cs"/>
          <w:sz w:val="36"/>
          <w:szCs w:val="36"/>
          <w:rtl/>
        </w:rPr>
        <w:t xml:space="preserve"> </w:t>
      </w:r>
      <w:r w:rsidRPr="006009F5">
        <w:rPr>
          <w:rStyle w:val="Bodytext0"/>
          <w:sz w:val="36"/>
          <w:szCs w:val="36"/>
          <w:rtl/>
        </w:rPr>
        <w:t>גיורא. ששת אלפים הקנאים הגליליים של יוחנן מגוש חלב. חמשת אלפים הקנאים מאדום וכאלפיים וחמש מאות הקנאים הירושלמים של אלעזר בן שמעון.</w:t>
      </w:r>
    </w:p>
    <w:p w:rsidR="002C1456" w:rsidRPr="006009F5" w:rsidRDefault="004D45C0" w:rsidP="00CC08E7">
      <w:pPr>
        <w:pStyle w:val="Bodytext1"/>
        <w:shd w:val="clear" w:color="auto" w:fill="auto"/>
        <w:spacing w:before="0" w:line="360" w:lineRule="auto"/>
        <w:ind w:left="40" w:right="20"/>
        <w:jc w:val="both"/>
        <w:rPr>
          <w:sz w:val="36"/>
          <w:szCs w:val="36"/>
          <w:rtl/>
        </w:rPr>
      </w:pPr>
      <w:r w:rsidRPr="006009F5">
        <w:rPr>
          <w:rStyle w:val="Bodytext0"/>
          <w:sz w:val="36"/>
          <w:szCs w:val="36"/>
          <w:rtl/>
        </w:rPr>
        <w:t>דא עק</w:t>
      </w:r>
      <w:r w:rsidRPr="006009F5">
        <w:rPr>
          <w:rStyle w:val="Bodytext0"/>
          <w:sz w:val="36"/>
          <w:szCs w:val="36"/>
          <w:shd w:val="clear" w:color="auto" w:fill="80FFFF"/>
          <w:rtl/>
        </w:rPr>
        <w:t>א:</w:t>
      </w:r>
      <w:r w:rsidRPr="006009F5">
        <w:rPr>
          <w:rStyle w:val="Bodytext0"/>
          <w:sz w:val="36"/>
          <w:szCs w:val="36"/>
          <w:rtl/>
        </w:rPr>
        <w:t xml:space="preserve"> חלוקה זו אינה טכנית בלבד</w:t>
      </w:r>
      <w:r w:rsidRPr="006009F5">
        <w:rPr>
          <w:rStyle w:val="Bodytext0"/>
          <w:sz w:val="36"/>
          <w:szCs w:val="36"/>
          <w:shd w:val="clear" w:color="auto" w:fill="80FFFF"/>
          <w:rtl/>
        </w:rPr>
        <w:t>,</w:t>
      </w:r>
      <w:r w:rsidRPr="006009F5">
        <w:rPr>
          <w:rStyle w:val="Bodytext0"/>
          <w:sz w:val="36"/>
          <w:szCs w:val="36"/>
          <w:rtl/>
        </w:rPr>
        <w:t xml:space="preserve"> המחנות מחולקים ביניהם בעניינים רבים אחרים, בירושלים זו האחת המכותרת אויב אחד אדיר. מה ראו הצופים מעל החומות כשהתקרב מחנה טיטו</w:t>
      </w:r>
      <w:r w:rsidRPr="006009F5">
        <w:rPr>
          <w:rStyle w:val="Bodytext0"/>
          <w:sz w:val="36"/>
          <w:szCs w:val="36"/>
          <w:shd w:val="clear" w:color="auto" w:fill="80FFFF"/>
          <w:rtl/>
        </w:rPr>
        <w:t>ס</w:t>
      </w:r>
      <w:r w:rsidRPr="006009F5">
        <w:rPr>
          <w:rStyle w:val="Bodytext0"/>
          <w:sz w:val="36"/>
          <w:szCs w:val="36"/>
          <w:rtl/>
        </w:rPr>
        <w:t xml:space="preserve"> אל העיר? חילות </w:t>
      </w:r>
      <w:r w:rsidRPr="006009F5">
        <w:rPr>
          <w:rStyle w:val="Bodytext0"/>
          <w:sz w:val="36"/>
          <w:szCs w:val="36"/>
          <w:rtl/>
        </w:rPr>
        <w:lastRenderedPageBreak/>
        <w:t>העזר קלי הזין, וקשתים צועדים בראש. באגפים, ביערות וב</w:t>
      </w:r>
      <w:r w:rsidRPr="006009F5">
        <w:rPr>
          <w:rStyle w:val="Bodytext0"/>
          <w:sz w:val="36"/>
          <w:szCs w:val="36"/>
          <w:shd w:val="clear" w:color="auto" w:fill="80FFFF"/>
          <w:rtl/>
        </w:rPr>
        <w:t>רכ</w:t>
      </w:r>
      <w:r w:rsidRPr="006009F5">
        <w:rPr>
          <w:rStyle w:val="Bodytext0"/>
          <w:sz w:val="36"/>
          <w:szCs w:val="36"/>
          <w:rtl/>
        </w:rPr>
        <w:t xml:space="preserve">סי ההרים מסיירים כוחות קלים נוספים, להקדים פני כל מארב. ואחר צועדות פלוגות של רגלים ורוכבות פלוגות פרשים רומים סדירים. </w:t>
      </w:r>
      <w:r w:rsidR="00CC08E7">
        <w:rPr>
          <w:rStyle w:val="Bodytext0"/>
          <w:rFonts w:hint="cs"/>
          <w:sz w:val="36"/>
          <w:szCs w:val="36"/>
          <w:rtl/>
        </w:rPr>
        <w:t>כ</w:t>
      </w:r>
      <w:r w:rsidRPr="006009F5">
        <w:rPr>
          <w:rStyle w:val="Bodytext0"/>
          <w:sz w:val="36"/>
          <w:szCs w:val="36"/>
          <w:rtl/>
        </w:rPr>
        <w:t>יתה כיתה מכל קנטוריה, והם מודדי המחנה ומ</w:t>
      </w:r>
      <w:r w:rsidRPr="006009F5">
        <w:rPr>
          <w:rStyle w:val="Bodytext0"/>
          <w:sz w:val="36"/>
          <w:szCs w:val="36"/>
          <w:shd w:val="clear" w:color="auto" w:fill="80FFFF"/>
          <w:rtl/>
        </w:rPr>
        <w:t>ס</w:t>
      </w:r>
      <w:r w:rsidRPr="006009F5">
        <w:rPr>
          <w:rStyle w:val="Bodytext0"/>
          <w:sz w:val="36"/>
          <w:szCs w:val="36"/>
          <w:rtl/>
        </w:rPr>
        <w:t>מניו. פלוגות העבודה מפלסות וסוללות דרכים למעבר המרכבות ושיירות האספקה צועדות לאחר אלו. ואחריהן — מרכבות המפקדים הבכירים מוקפות משמר חזק של פרשים. ואחריהם — מרכבת המצביא, טיטו</w:t>
      </w:r>
      <w:r w:rsidRPr="006009F5">
        <w:rPr>
          <w:rStyle w:val="Bodytext0"/>
          <w:sz w:val="36"/>
          <w:szCs w:val="36"/>
          <w:shd w:val="clear" w:color="auto" w:fill="80FFFF"/>
          <w:rtl/>
        </w:rPr>
        <w:t>ס</w:t>
      </w:r>
      <w:r w:rsidRPr="006009F5">
        <w:rPr>
          <w:rStyle w:val="Bodytext0"/>
          <w:sz w:val="36"/>
          <w:szCs w:val="36"/>
          <w:rtl/>
        </w:rPr>
        <w:t>, מוקף שומרי ראשו האישיים. ואחרי</w:t>
      </w:r>
      <w:r w:rsidRPr="006009F5">
        <w:rPr>
          <w:rStyle w:val="Bodytext0"/>
          <w:sz w:val="36"/>
          <w:szCs w:val="36"/>
          <w:shd w:val="clear" w:color="auto" w:fill="80FFFF"/>
          <w:rtl/>
        </w:rPr>
        <w:t>ו—</w:t>
      </w:r>
      <w:r w:rsidRPr="006009F5">
        <w:rPr>
          <w:rStyle w:val="Bodytext0"/>
          <w:sz w:val="36"/>
          <w:szCs w:val="36"/>
          <w:rtl/>
        </w:rPr>
        <w:t>פלוגות נבחרות של פרשים ורגלים נושאי חניתות. פלוגות הפרשים של הלגיון החמישי, פרדים עמוסי מכונות מצור, ומפקדי הקוהורטות והטריבונים של הלגיון החמישי. נשר הלגיון, דגליו וחצוצרותיו. ואז ג</w:t>
      </w:r>
      <w:r w:rsidRPr="006009F5">
        <w:rPr>
          <w:rStyle w:val="Bodytext0"/>
          <w:sz w:val="36"/>
          <w:szCs w:val="36"/>
          <w:shd w:val="clear" w:color="auto" w:fill="80FFFF"/>
          <w:rtl/>
        </w:rPr>
        <w:t>ח</w:t>
      </w:r>
      <w:r w:rsidRPr="006009F5">
        <w:rPr>
          <w:rStyle w:val="Bodytext0"/>
          <w:sz w:val="36"/>
          <w:szCs w:val="36"/>
          <w:rtl/>
        </w:rPr>
        <w:t>ה ובאה השדרה העיקרית של הלגיון. שישה איש לרוחב השורה. אלפי חיילים בשדרת המסע. צועדים כאיש אחד. כבודת החיילים נישאת עם המשרתים על גבי פרדים. ועוד לגיון. בזה הסדר הרומי המהולל. ועוד לגיון. ועוד אחד. ובמא</w:t>
      </w:r>
      <w:r w:rsidRPr="006009F5">
        <w:rPr>
          <w:rStyle w:val="Bodytext0"/>
          <w:sz w:val="36"/>
          <w:szCs w:val="36"/>
          <w:shd w:val="clear" w:color="auto" w:fill="80FFFF"/>
          <w:rtl/>
        </w:rPr>
        <w:t>ס</w:t>
      </w:r>
      <w:r w:rsidRPr="006009F5">
        <w:rPr>
          <w:rStyle w:val="Bodytext0"/>
          <w:sz w:val="36"/>
          <w:szCs w:val="36"/>
          <w:rtl/>
        </w:rPr>
        <w:t>ף הארמי</w:t>
      </w:r>
      <w:r w:rsidRPr="006009F5">
        <w:rPr>
          <w:rStyle w:val="Bodytext0"/>
          <w:sz w:val="36"/>
          <w:szCs w:val="36"/>
          <w:shd w:val="clear" w:color="auto" w:fill="80FFFF"/>
          <w:rtl/>
        </w:rPr>
        <w:t>ה:</w:t>
      </w:r>
      <w:r w:rsidRPr="006009F5">
        <w:rPr>
          <w:rStyle w:val="Bodytext0"/>
          <w:sz w:val="36"/>
          <w:szCs w:val="36"/>
          <w:rtl/>
        </w:rPr>
        <w:t xml:space="preserve"> חיל רגלים וכוח חזק של פרשים. לשמירת עורף הצבא. מעולם לא ראתה העיר עוצמה כזאת עולה עליה. ומה בעיר?</w:t>
      </w:r>
    </w:p>
    <w:p w:rsidR="002C1456" w:rsidRPr="006009F5" w:rsidRDefault="004D45C0" w:rsidP="00CC08E7">
      <w:pPr>
        <w:pStyle w:val="Bodytext1"/>
        <w:shd w:val="clear" w:color="auto" w:fill="auto"/>
        <w:spacing w:before="0" w:line="360" w:lineRule="auto"/>
        <w:ind w:left="40" w:right="20"/>
        <w:jc w:val="both"/>
        <w:rPr>
          <w:sz w:val="36"/>
          <w:szCs w:val="36"/>
          <w:rtl/>
        </w:rPr>
      </w:pPr>
      <w:r w:rsidRPr="006009F5">
        <w:rPr>
          <w:rStyle w:val="Bodytext0"/>
          <w:sz w:val="36"/>
          <w:szCs w:val="36"/>
          <w:rtl/>
        </w:rPr>
        <w:t>שנה חלפה ממלחמת ההגנה של הגליל. והיא נוצלה בירושלים למלחמת אחים. שנה שבה הרגו קנאים גליליים את קנאי אדום, וקנאי ירושלים דקרו למוות סיקריקין, ו</w:t>
      </w:r>
      <w:r w:rsidRPr="006009F5">
        <w:rPr>
          <w:rStyle w:val="Bodytext0"/>
          <w:sz w:val="36"/>
          <w:szCs w:val="36"/>
          <w:shd w:val="clear" w:color="auto" w:fill="80FFFF"/>
          <w:rtl/>
        </w:rPr>
        <w:t>ס</w:t>
      </w:r>
      <w:r w:rsidRPr="006009F5">
        <w:rPr>
          <w:rStyle w:val="Bodytext0"/>
          <w:sz w:val="36"/>
          <w:szCs w:val="36"/>
          <w:rtl/>
        </w:rPr>
        <w:t>יקריקי</w:t>
      </w:r>
      <w:r w:rsidRPr="006009F5">
        <w:rPr>
          <w:rStyle w:val="Bodytext0"/>
          <w:sz w:val="36"/>
          <w:szCs w:val="36"/>
          <w:shd w:val="clear" w:color="auto" w:fill="80FFFF"/>
          <w:rtl/>
        </w:rPr>
        <w:t>ן</w:t>
      </w:r>
      <w:r w:rsidRPr="006009F5">
        <w:rPr>
          <w:rStyle w:val="Bodytext0"/>
          <w:sz w:val="36"/>
          <w:szCs w:val="36"/>
          <w:rtl/>
        </w:rPr>
        <w:t xml:space="preserve"> הציתו מחסני תבואה שיכלו להספיק להזנת העיר לשנות מצור ארוכות. רק כשמגיעה שדרת החלוץ של טיטוס כדי מהלך שלושים ריס מירושלים אל גבעת שאול, נפסקת מלחמת האחים. אנשי אלעזר בן שמעון שהחזיקו בהר הבית מקבלים את פיקודו של יוחנן מגוש חלב. מתלכדים הכוחות. בשעה זו שניים הם מפקדי כוחות הקנאים העיקריים בירושלי</w:t>
      </w:r>
      <w:r w:rsidRPr="006009F5">
        <w:rPr>
          <w:rStyle w:val="Bodytext0"/>
          <w:sz w:val="36"/>
          <w:szCs w:val="36"/>
          <w:shd w:val="clear" w:color="auto" w:fill="80FFFF"/>
          <w:rtl/>
        </w:rPr>
        <w:t>ם:</w:t>
      </w:r>
      <w:r w:rsidRPr="006009F5">
        <w:rPr>
          <w:rStyle w:val="Bodytext0"/>
          <w:sz w:val="36"/>
          <w:szCs w:val="36"/>
          <w:rtl/>
        </w:rPr>
        <w:t xml:space="preserve"> יוחנן מגוש חלב ושמעון בר גיורא. וכשמוקמים ראשוני מחנות הלגיונות סביב ירושלים עומדים יחד קנאים וסיקריקי</w:t>
      </w:r>
      <w:r w:rsidRPr="006009F5">
        <w:rPr>
          <w:rStyle w:val="Bodytext0"/>
          <w:sz w:val="36"/>
          <w:szCs w:val="36"/>
          <w:shd w:val="clear" w:color="auto" w:fill="80FFFF"/>
          <w:rtl/>
        </w:rPr>
        <w:t>ן</w:t>
      </w:r>
      <w:r w:rsidRPr="006009F5">
        <w:rPr>
          <w:rStyle w:val="Bodytext0"/>
          <w:sz w:val="36"/>
          <w:szCs w:val="36"/>
          <w:rtl/>
        </w:rPr>
        <w:t>, יוחנן ושמעון, מאוחדים באהבת החירות ובשנאת רומי, עד לחורבן. טיטו</w:t>
      </w:r>
      <w:r w:rsidRPr="006009F5">
        <w:rPr>
          <w:rStyle w:val="Bodytext0"/>
          <w:sz w:val="36"/>
          <w:szCs w:val="36"/>
          <w:shd w:val="clear" w:color="auto" w:fill="80FFFF"/>
          <w:rtl/>
        </w:rPr>
        <w:t>ס</w:t>
      </w:r>
      <w:r w:rsidRPr="006009F5">
        <w:rPr>
          <w:rStyle w:val="Bodytext0"/>
          <w:sz w:val="36"/>
          <w:szCs w:val="36"/>
          <w:rtl/>
        </w:rPr>
        <w:t xml:space="preserve"> ושש מאות רוכבים יוצאים למסע סיור מהיר סביב </w:t>
      </w:r>
      <w:r w:rsidRPr="006009F5">
        <w:rPr>
          <w:rStyle w:val="Bodytext0"/>
          <w:sz w:val="36"/>
          <w:szCs w:val="36"/>
          <w:rtl/>
        </w:rPr>
        <w:lastRenderedPageBreak/>
        <w:t xml:space="preserve">החומות. ופתע </w:t>
      </w:r>
      <w:r w:rsidRPr="006009F5">
        <w:rPr>
          <w:rStyle w:val="Bodytext0"/>
          <w:sz w:val="36"/>
          <w:szCs w:val="36"/>
          <w:shd w:val="clear" w:color="auto" w:fill="80FFFF"/>
          <w:rtl/>
        </w:rPr>
        <w:t>גח</w:t>
      </w:r>
      <w:r w:rsidRPr="006009F5">
        <w:rPr>
          <w:rStyle w:val="Bodytext0"/>
          <w:sz w:val="36"/>
          <w:szCs w:val="36"/>
          <w:rtl/>
        </w:rPr>
        <w:t>ים אלפי קנאים, מנתקים את הפלגה הקלה מעיקר הכוח הרומי וכמעט־כמעט מש</w:t>
      </w:r>
      <w:r w:rsidR="00CC08E7">
        <w:rPr>
          <w:rStyle w:val="Bodytext0"/>
          <w:rFonts w:hint="cs"/>
          <w:sz w:val="36"/>
          <w:szCs w:val="36"/>
          <w:rtl/>
        </w:rPr>
        <w:t>נ</w:t>
      </w:r>
      <w:r w:rsidRPr="006009F5">
        <w:rPr>
          <w:rStyle w:val="Bodytext0"/>
          <w:sz w:val="36"/>
          <w:szCs w:val="36"/>
          <w:rtl/>
        </w:rPr>
        <w:t>ים את מהלך המלחמה על ירושלים. אך טיטוס ניצל מגיחה זו, ומבקיע דרך אל צבאו, ועורך אותו ממזרח לירושלים.</w:t>
      </w:r>
    </w:p>
    <w:p w:rsidR="002C1456" w:rsidRPr="006009F5" w:rsidRDefault="004D45C0" w:rsidP="00CC08E7">
      <w:pPr>
        <w:pStyle w:val="Bodytext1"/>
        <w:shd w:val="clear" w:color="auto" w:fill="auto"/>
        <w:spacing w:before="0" w:line="360" w:lineRule="auto"/>
        <w:ind w:left="40"/>
        <w:jc w:val="both"/>
        <w:rPr>
          <w:sz w:val="36"/>
          <w:szCs w:val="36"/>
          <w:rtl/>
        </w:rPr>
      </w:pPr>
      <w:r w:rsidRPr="006009F5">
        <w:rPr>
          <w:rStyle w:val="Bodytext0"/>
          <w:sz w:val="36"/>
          <w:szCs w:val="36"/>
          <w:rtl/>
        </w:rPr>
        <w:t>הלגיון העשירי מקים מחנהו על הר הזיתים. הלגיון החמישה עשר והלגיון</w:t>
      </w:r>
      <w:r w:rsidR="00CC08E7">
        <w:rPr>
          <w:rFonts w:hint="cs"/>
          <w:sz w:val="36"/>
          <w:szCs w:val="36"/>
          <w:rtl/>
        </w:rPr>
        <w:t xml:space="preserve"> </w:t>
      </w:r>
    </w:p>
    <w:p w:rsidR="002C1456" w:rsidRPr="006009F5" w:rsidRDefault="004D45C0" w:rsidP="00CC08E7">
      <w:pPr>
        <w:pStyle w:val="Bodytext1"/>
        <w:shd w:val="clear" w:color="auto" w:fill="auto"/>
        <w:spacing w:before="0" w:line="360" w:lineRule="auto"/>
        <w:ind w:left="20" w:right="20"/>
        <w:rPr>
          <w:sz w:val="36"/>
          <w:szCs w:val="36"/>
          <w:rtl/>
        </w:rPr>
      </w:pPr>
      <w:r w:rsidRPr="006009F5">
        <w:rPr>
          <w:rStyle w:val="Bodytext0"/>
          <w:sz w:val="36"/>
          <w:szCs w:val="36"/>
          <w:rtl/>
        </w:rPr>
        <w:t>השנים עשר חונים על הר הצופים והלגיון החמישי חונה מאחוריהם. למד טיטוס את לקחי ק</w:t>
      </w:r>
      <w:r w:rsidRPr="006009F5">
        <w:rPr>
          <w:rStyle w:val="Bodytext0"/>
          <w:sz w:val="36"/>
          <w:szCs w:val="36"/>
          <w:shd w:val="clear" w:color="auto" w:fill="80FFFF"/>
          <w:rtl/>
        </w:rPr>
        <w:t>ס</w:t>
      </w:r>
      <w:r w:rsidRPr="006009F5">
        <w:rPr>
          <w:rStyle w:val="Bodytext0"/>
          <w:sz w:val="36"/>
          <w:szCs w:val="36"/>
          <w:rtl/>
        </w:rPr>
        <w:t xml:space="preserve">טיוס </w:t>
      </w:r>
      <w:r w:rsidR="00CC08E7">
        <w:rPr>
          <w:rStyle w:val="Bodytext0"/>
          <w:rFonts w:hint="cs"/>
          <w:sz w:val="36"/>
          <w:szCs w:val="36"/>
          <w:rtl/>
        </w:rPr>
        <w:t>ג</w:t>
      </w:r>
      <w:r w:rsidRPr="006009F5">
        <w:rPr>
          <w:rStyle w:val="Bodytext0"/>
          <w:sz w:val="36"/>
          <w:szCs w:val="36"/>
          <w:rtl/>
        </w:rPr>
        <w:t>לו</w:t>
      </w:r>
      <w:r w:rsidRPr="006009F5">
        <w:rPr>
          <w:rStyle w:val="Bodytext0"/>
          <w:sz w:val="36"/>
          <w:szCs w:val="36"/>
          <w:shd w:val="clear" w:color="auto" w:fill="80FFFF"/>
          <w:rtl/>
        </w:rPr>
        <w:t>ס</w:t>
      </w:r>
      <w:r w:rsidRPr="006009F5">
        <w:rPr>
          <w:rStyle w:val="Bodytext0"/>
          <w:sz w:val="36"/>
          <w:szCs w:val="36"/>
          <w:rtl/>
        </w:rPr>
        <w:t xml:space="preserve"> אצל החומות. לא יצלחו </w:t>
      </w:r>
      <w:r w:rsidRPr="006009F5">
        <w:rPr>
          <w:rStyle w:val="Bodytext0"/>
          <w:sz w:val="36"/>
          <w:szCs w:val="36"/>
          <w:shd w:val="clear" w:color="auto" w:fill="80FFFF"/>
          <w:rtl/>
        </w:rPr>
        <w:t>״</w:t>
      </w:r>
      <w:r w:rsidRPr="006009F5">
        <w:rPr>
          <w:rStyle w:val="Bodytext0"/>
          <w:sz w:val="36"/>
          <w:szCs w:val="36"/>
          <w:rtl/>
        </w:rPr>
        <w:t>צע</w:t>
      </w:r>
      <w:r w:rsidR="00CC08E7">
        <w:rPr>
          <w:rStyle w:val="Bodytext0"/>
          <w:rFonts w:hint="cs"/>
          <w:sz w:val="36"/>
          <w:szCs w:val="36"/>
          <w:rtl/>
        </w:rPr>
        <w:t>ד</w:t>
      </w:r>
      <w:r w:rsidRPr="006009F5">
        <w:rPr>
          <w:rStyle w:val="Bodytext0"/>
          <w:sz w:val="36"/>
          <w:szCs w:val="36"/>
          <w:rtl/>
        </w:rPr>
        <w:t>י הצב</w:t>
      </w:r>
      <w:r w:rsidRPr="006009F5">
        <w:rPr>
          <w:rStyle w:val="Bodytext0"/>
          <w:sz w:val="36"/>
          <w:szCs w:val="36"/>
          <w:shd w:val="clear" w:color="auto" w:fill="80FFFF"/>
          <w:rtl/>
        </w:rPr>
        <w:t>״</w:t>
      </w:r>
      <w:r w:rsidRPr="006009F5">
        <w:rPr>
          <w:rStyle w:val="Bodytext0"/>
          <w:sz w:val="36"/>
          <w:szCs w:val="36"/>
          <w:rtl/>
        </w:rPr>
        <w:t xml:space="preserve"> מול חומות אדירות אלו. את צבאו הוא משגר לגדוע את יערות יהודה שמאז שוב לא נטעו, ומעצי היערות מתקינים אילים לקרקר החומות, תמוכות לסוללות, מגדלים ומרגמות.</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לוחמי ירושלים אינם מניחים לרומים להקים מחגיהם ולה</w:t>
      </w:r>
      <w:r w:rsidR="00CC08E7">
        <w:rPr>
          <w:rStyle w:val="Bodytext0"/>
          <w:rFonts w:hint="cs"/>
          <w:sz w:val="36"/>
          <w:szCs w:val="36"/>
          <w:rtl/>
        </w:rPr>
        <w:t>כ</w:t>
      </w:r>
      <w:r w:rsidRPr="006009F5">
        <w:rPr>
          <w:rStyle w:val="Bodytext0"/>
          <w:sz w:val="36"/>
          <w:szCs w:val="36"/>
          <w:rtl/>
        </w:rPr>
        <w:t>ין בשלווה את מעשה המצור. משערי המזרח גחים אלפי קנאים. גולשים במורד הקדרון ומעפילים במדרון התלול אל הר הזיתים. הם תוקפים את פלוגות העבודה של הלגיון העשירי העוסקות בביצור מחנה הלגיון. רוב פלוגות העבודה פרוקות מנשקן. לא האמינו כי היהודים יהינו לנטוש את מחסה חומותיהם ולגלוש לגיא העמוק. הקוהורטות הרומיות נפזרות ל</w:t>
      </w:r>
      <w:r w:rsidR="00B3218D">
        <w:rPr>
          <w:rStyle w:val="Bodytext0"/>
          <w:rFonts w:hint="cs"/>
          <w:sz w:val="36"/>
          <w:szCs w:val="36"/>
          <w:rtl/>
        </w:rPr>
        <w:t>כ</w:t>
      </w:r>
      <w:r w:rsidRPr="006009F5">
        <w:rPr>
          <w:rStyle w:val="Bodytext0"/>
          <w:sz w:val="36"/>
          <w:szCs w:val="36"/>
          <w:rtl/>
        </w:rPr>
        <w:t>ל רוח. חומות המחנה הבנויות למחצה נהרסות, עוד מעט ויוכה הלגיון העשירי כולו. ואז מגיח טיטוס מן האגף, מלווה בכמה מאות פרשים, וכדברי החונף של פלביו</w:t>
      </w:r>
      <w:r w:rsidRPr="006009F5">
        <w:rPr>
          <w:rStyle w:val="Bodytext0"/>
          <w:sz w:val="36"/>
          <w:szCs w:val="36"/>
          <w:shd w:val="clear" w:color="auto" w:fill="80FFFF"/>
          <w:rtl/>
        </w:rPr>
        <w:t>ס:</w:t>
      </w:r>
      <w:r w:rsidRPr="006009F5">
        <w:rPr>
          <w:rStyle w:val="Bodytext0"/>
          <w:sz w:val="36"/>
          <w:szCs w:val="36"/>
          <w:rtl/>
        </w:rPr>
        <w:t xml:space="preserve"> </w:t>
      </w:r>
      <w:r w:rsidRPr="006009F5">
        <w:rPr>
          <w:rStyle w:val="Bodytext0"/>
          <w:sz w:val="36"/>
          <w:szCs w:val="36"/>
          <w:shd w:val="clear" w:color="auto" w:fill="80FFFF"/>
          <w:rtl/>
        </w:rPr>
        <w:t>״</w:t>
      </w:r>
      <w:r w:rsidRPr="006009F5">
        <w:rPr>
          <w:rStyle w:val="Bodytext0"/>
          <w:sz w:val="36"/>
          <w:szCs w:val="36"/>
          <w:rtl/>
        </w:rPr>
        <w:t xml:space="preserve">יצא מדברינו כי הקיסר בעצמו הציל את </w:t>
      </w:r>
      <w:r w:rsidR="00B3218D">
        <w:rPr>
          <w:rStyle w:val="Bodytext0"/>
          <w:rFonts w:hint="cs"/>
          <w:sz w:val="36"/>
          <w:szCs w:val="36"/>
          <w:rtl/>
        </w:rPr>
        <w:t>כ</w:t>
      </w:r>
      <w:r w:rsidRPr="006009F5">
        <w:rPr>
          <w:rStyle w:val="Bodytext0"/>
          <w:sz w:val="36"/>
          <w:szCs w:val="36"/>
          <w:rtl/>
        </w:rPr>
        <w:t>ל הלגיון הנמצא בצרה</w:t>
      </w:r>
      <w:r w:rsidRPr="006009F5">
        <w:rPr>
          <w:rStyle w:val="Bodytext0"/>
          <w:sz w:val="36"/>
          <w:szCs w:val="36"/>
          <w:shd w:val="clear" w:color="auto" w:fill="80FFFF"/>
          <w:rtl/>
        </w:rPr>
        <w:t>״.</w:t>
      </w:r>
      <w:r w:rsidRPr="006009F5">
        <w:rPr>
          <w:rStyle w:val="Bodytext0"/>
          <w:sz w:val="36"/>
          <w:szCs w:val="36"/>
          <w:rtl/>
        </w:rPr>
        <w:t xml:space="preserve"> אולם </w:t>
      </w:r>
      <w:r w:rsidR="00B3218D">
        <w:rPr>
          <w:rStyle w:val="Bodytext0"/>
          <w:rFonts w:hint="cs"/>
          <w:sz w:val="36"/>
          <w:szCs w:val="36"/>
          <w:rtl/>
        </w:rPr>
        <w:t>כ</w:t>
      </w:r>
      <w:r w:rsidRPr="006009F5">
        <w:rPr>
          <w:rStyle w:val="Bodytext0"/>
          <w:sz w:val="36"/>
          <w:szCs w:val="36"/>
          <w:rtl/>
        </w:rPr>
        <w:t>ל הפעולות הללו אין בידן לעצור את מלאכת הידוק המצור על העיר. מחנה טיטוס מועתק לפינת החומה הצפון מערבית. ומחנות מקיפים את העיר מכל עברי</w:t>
      </w:r>
      <w:r w:rsidRPr="006009F5">
        <w:rPr>
          <w:rStyle w:val="Bodytext0"/>
          <w:sz w:val="36"/>
          <w:szCs w:val="36"/>
          <w:shd w:val="clear" w:color="auto" w:fill="80FFFF"/>
          <w:rtl/>
        </w:rPr>
        <w:t>ה—</w:t>
      </w:r>
      <w:r w:rsidRPr="006009F5">
        <w:rPr>
          <w:rStyle w:val="Bodytext0"/>
          <w:sz w:val="36"/>
          <w:szCs w:val="36"/>
          <w:rtl/>
        </w:rPr>
        <w:t xml:space="preserve"> ח</w:t>
      </w:r>
      <w:r w:rsidR="00B3218D">
        <w:rPr>
          <w:rStyle w:val="Bodytext0"/>
          <w:rFonts w:hint="cs"/>
          <w:sz w:val="36"/>
          <w:szCs w:val="36"/>
          <w:rtl/>
        </w:rPr>
        <w:t>ו</w:t>
      </w:r>
      <w:r w:rsidRPr="006009F5">
        <w:rPr>
          <w:rStyle w:val="Bodytext0"/>
          <w:sz w:val="36"/>
          <w:szCs w:val="36"/>
          <w:rtl/>
        </w:rPr>
        <w:t>ץ מפאת דרום, שם קשה המקום למצור בשל הגיאיות התלולים.</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ובשעת העברת הציוד הצבאי הכבד מהר הצופים אל המחנות החדשים שלאורך החומה הצפונית פורש טיטו</w:t>
      </w:r>
      <w:r w:rsidRPr="006009F5">
        <w:rPr>
          <w:rStyle w:val="Bodytext0"/>
          <w:sz w:val="36"/>
          <w:szCs w:val="36"/>
          <w:shd w:val="clear" w:color="auto" w:fill="80FFFF"/>
          <w:rtl/>
        </w:rPr>
        <w:t>ס</w:t>
      </w:r>
      <w:r w:rsidRPr="006009F5">
        <w:rPr>
          <w:rStyle w:val="Bodytext0"/>
          <w:sz w:val="36"/>
          <w:szCs w:val="36"/>
          <w:rtl/>
        </w:rPr>
        <w:t xml:space="preserve"> עשרים וחמישה אלף חיילים בשבע שורות חיפוי, להגן על מכונות המצור. ולאחר סיור מול החומות מאו</w:t>
      </w:r>
      <w:r w:rsidR="00B3218D">
        <w:rPr>
          <w:rStyle w:val="Bodytext0"/>
          <w:rFonts w:hint="cs"/>
          <w:sz w:val="36"/>
          <w:szCs w:val="36"/>
          <w:rtl/>
        </w:rPr>
        <w:t>ת</w:t>
      </w:r>
      <w:r w:rsidRPr="006009F5">
        <w:rPr>
          <w:rStyle w:val="Bodytext0"/>
          <w:sz w:val="36"/>
          <w:szCs w:val="36"/>
          <w:rtl/>
        </w:rPr>
        <w:t>רות נקודות הפריצ</w:t>
      </w:r>
      <w:r w:rsidRPr="006009F5">
        <w:rPr>
          <w:rStyle w:val="Bodytext0"/>
          <w:sz w:val="36"/>
          <w:szCs w:val="36"/>
          <w:shd w:val="clear" w:color="auto" w:fill="80FFFF"/>
          <w:rtl/>
        </w:rPr>
        <w:t>ה:</w:t>
      </w:r>
      <w:r w:rsidRPr="006009F5">
        <w:rPr>
          <w:rStyle w:val="Bodytext0"/>
          <w:sz w:val="36"/>
          <w:szCs w:val="36"/>
          <w:rtl/>
        </w:rPr>
        <w:t xml:space="preserve"> מול מצבת יוחנן ה</w:t>
      </w:r>
      <w:r w:rsidR="00B3218D">
        <w:rPr>
          <w:rStyle w:val="Bodytext0"/>
          <w:rFonts w:hint="cs"/>
          <w:sz w:val="36"/>
          <w:szCs w:val="36"/>
          <w:rtl/>
        </w:rPr>
        <w:t>כ</w:t>
      </w:r>
      <w:r w:rsidRPr="006009F5">
        <w:rPr>
          <w:rStyle w:val="Bodytext0"/>
          <w:sz w:val="36"/>
          <w:szCs w:val="36"/>
          <w:rtl/>
        </w:rPr>
        <w:t>והן הגדול, כי שם נקודת תורפה בחומה, ושלוש סוללות שופכים לגיונות טיטו</w:t>
      </w:r>
      <w:r w:rsidRPr="006009F5">
        <w:rPr>
          <w:rStyle w:val="Bodytext0"/>
          <w:sz w:val="36"/>
          <w:szCs w:val="36"/>
          <w:shd w:val="clear" w:color="auto" w:fill="80FFFF"/>
          <w:rtl/>
        </w:rPr>
        <w:t>ס</w:t>
      </w:r>
      <w:r w:rsidRPr="006009F5">
        <w:rPr>
          <w:rStyle w:val="Bodytext0"/>
          <w:sz w:val="36"/>
          <w:szCs w:val="36"/>
          <w:rtl/>
        </w:rPr>
        <w:t xml:space="preserve"> שם, ומפעם לפעם </w:t>
      </w:r>
      <w:r w:rsidRPr="006009F5">
        <w:rPr>
          <w:rStyle w:val="Bodytext0"/>
          <w:sz w:val="36"/>
          <w:szCs w:val="36"/>
          <w:shd w:val="clear" w:color="auto" w:fill="80FFFF"/>
          <w:rtl/>
        </w:rPr>
        <w:t>ג</w:t>
      </w:r>
      <w:r w:rsidRPr="006009F5">
        <w:rPr>
          <w:rStyle w:val="Bodytext0"/>
          <w:sz w:val="36"/>
          <w:szCs w:val="36"/>
          <w:rtl/>
        </w:rPr>
        <w:t xml:space="preserve">חים </w:t>
      </w:r>
      <w:r w:rsidRPr="006009F5">
        <w:rPr>
          <w:rStyle w:val="Bodytext0"/>
          <w:sz w:val="36"/>
          <w:szCs w:val="36"/>
          <w:rtl/>
        </w:rPr>
        <w:lastRenderedPageBreak/>
        <w:t xml:space="preserve">גדודים של קנאים משער העיר ושולחים אש במכונות המצור. אז מקים טיטוס מגדלי מצור, שלושה במספר, </w:t>
      </w:r>
      <w:r w:rsidR="00B3218D">
        <w:rPr>
          <w:rStyle w:val="Bodytext0"/>
          <w:rFonts w:hint="cs"/>
          <w:sz w:val="36"/>
          <w:szCs w:val="36"/>
          <w:rtl/>
        </w:rPr>
        <w:t>כ</w:t>
      </w:r>
      <w:r w:rsidRPr="006009F5">
        <w:rPr>
          <w:rStyle w:val="Bodytext0"/>
          <w:sz w:val="36"/>
          <w:szCs w:val="36"/>
          <w:rtl/>
        </w:rPr>
        <w:t>עשרים וחמישה מטרים גובהם, ומהם יורים הרומים חצים ואבני קלע אל החומות ומונעים מהנצורים להפריע למכונות המצור לנגוח בחומות.</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והכרים נוגחים בחומה הראשונה. וכל העיר רועדת למ</w:t>
      </w:r>
      <w:r w:rsidRPr="006009F5">
        <w:rPr>
          <w:rStyle w:val="Bodytext0"/>
          <w:sz w:val="36"/>
          <w:szCs w:val="36"/>
          <w:shd w:val="clear" w:color="auto" w:fill="80FFFF"/>
          <w:rtl/>
        </w:rPr>
        <w:t>ג</w:t>
      </w:r>
      <w:r w:rsidRPr="006009F5">
        <w:rPr>
          <w:rStyle w:val="Bodytext0"/>
          <w:sz w:val="36"/>
          <w:szCs w:val="36"/>
          <w:rtl/>
        </w:rPr>
        <w:t xml:space="preserve">ח הכרים. </w:t>
      </w:r>
      <w:r w:rsidR="00B3218D">
        <w:rPr>
          <w:rStyle w:val="Bodytext0"/>
          <w:rFonts w:hint="cs"/>
          <w:sz w:val="36"/>
          <w:szCs w:val="36"/>
          <w:rtl/>
        </w:rPr>
        <w:t>כ</w:t>
      </w:r>
      <w:r w:rsidRPr="006009F5">
        <w:rPr>
          <w:rStyle w:val="Bodytext0"/>
          <w:sz w:val="36"/>
          <w:szCs w:val="36"/>
          <w:rtl/>
        </w:rPr>
        <w:t xml:space="preserve">בדה המלחמה מן הנצורים. ולא עלתה בידם מניעת הפריצה הזאת. חמישה עשר יום לאחר תחילת המצור מבקיעים הרומים את </w:t>
      </w:r>
      <w:r w:rsidRPr="006009F5">
        <w:rPr>
          <w:rStyle w:val="Bodytext0"/>
          <w:sz w:val="36"/>
          <w:szCs w:val="36"/>
          <w:shd w:val="clear" w:color="auto" w:fill="80FFFF"/>
          <w:rtl/>
        </w:rPr>
        <w:t>״</w:t>
      </w:r>
      <w:r w:rsidRPr="006009F5">
        <w:rPr>
          <w:rStyle w:val="Bodytext0"/>
          <w:sz w:val="36"/>
          <w:szCs w:val="36"/>
          <w:rtl/>
        </w:rPr>
        <w:t>החומה השלישית</w:t>
      </w:r>
      <w:r w:rsidRPr="006009F5">
        <w:rPr>
          <w:rStyle w:val="Bodytext0"/>
          <w:sz w:val="36"/>
          <w:szCs w:val="36"/>
          <w:shd w:val="clear" w:color="auto" w:fill="80FFFF"/>
          <w:rtl/>
        </w:rPr>
        <w:t>״</w:t>
      </w:r>
      <w:r w:rsidRPr="006009F5">
        <w:rPr>
          <w:rStyle w:val="Bodytext0"/>
          <w:sz w:val="36"/>
          <w:szCs w:val="36"/>
          <w:rtl/>
        </w:rPr>
        <w:t xml:space="preserve"> שלהם היא ראשונה, ובשבעה בחודש אייר הם חודרים לעיר החדשה, צפונית למשנה ולהר הבית, הורסים את צפון העיר. ובתוך העיר מתנהל הקר</w:t>
      </w:r>
      <w:r w:rsidRPr="006009F5">
        <w:rPr>
          <w:rStyle w:val="Bodytext0"/>
          <w:sz w:val="36"/>
          <w:szCs w:val="36"/>
          <w:shd w:val="clear" w:color="auto" w:fill="80FFFF"/>
          <w:rtl/>
        </w:rPr>
        <w:t>ב—</w:t>
      </w:r>
      <w:r w:rsidRPr="006009F5">
        <w:rPr>
          <w:rStyle w:val="Bodytext0"/>
          <w:sz w:val="36"/>
          <w:szCs w:val="36"/>
          <w:rtl/>
        </w:rPr>
        <w:t xml:space="preserve"> אנשי יוחנן מגוש חלב מתבצרים בבירה. לוחמי שמעון בר גיורא לוחמים באזור מצבת יוחנן הכוהן הגדול ומונעים חדירת הרומים לכיוון שער גינת וברכת המגדלים. הקרב על </w:t>
      </w:r>
      <w:r w:rsidRPr="006009F5">
        <w:rPr>
          <w:rStyle w:val="Bodytext0"/>
          <w:sz w:val="36"/>
          <w:szCs w:val="36"/>
          <w:shd w:val="clear" w:color="auto" w:fill="80FFFF"/>
          <w:rtl/>
        </w:rPr>
        <w:t>ה</w:t>
      </w:r>
      <w:r w:rsidRPr="006009F5">
        <w:rPr>
          <w:rStyle w:val="Bodytext0"/>
          <w:sz w:val="36"/>
          <w:szCs w:val="36"/>
          <w:rtl/>
        </w:rPr>
        <w:t>חומה השנייה נחרץ מראש.</w:t>
      </w:r>
    </w:p>
    <w:p w:rsidR="002C1456" w:rsidRPr="006009F5" w:rsidRDefault="004D45C0" w:rsidP="00B3218D">
      <w:pPr>
        <w:pStyle w:val="Bodytext1"/>
        <w:shd w:val="clear" w:color="auto" w:fill="auto"/>
        <w:spacing w:before="0" w:line="360" w:lineRule="auto"/>
        <w:ind w:left="20"/>
        <w:rPr>
          <w:sz w:val="36"/>
          <w:szCs w:val="36"/>
          <w:rtl/>
        </w:rPr>
      </w:pPr>
      <w:r w:rsidRPr="006009F5">
        <w:rPr>
          <w:rStyle w:val="Bodytext0"/>
          <w:sz w:val="36"/>
          <w:szCs w:val="36"/>
          <w:rtl/>
        </w:rPr>
        <w:t xml:space="preserve">אולם </w:t>
      </w:r>
      <w:r w:rsidR="00B3218D">
        <w:rPr>
          <w:rStyle w:val="Bodytext0"/>
          <w:rFonts w:hint="cs"/>
          <w:sz w:val="36"/>
          <w:szCs w:val="36"/>
          <w:rtl/>
        </w:rPr>
        <w:t>כ</w:t>
      </w:r>
      <w:r w:rsidRPr="006009F5">
        <w:rPr>
          <w:rStyle w:val="Bodytext0"/>
          <w:sz w:val="36"/>
          <w:szCs w:val="36"/>
          <w:rtl/>
        </w:rPr>
        <w:t>שנפרצת החומה ואלף רומים פורצים לתוך המשנה, מנהלים לוחמי</w:t>
      </w:r>
      <w:r w:rsidR="00B3218D">
        <w:rPr>
          <w:rFonts w:hint="cs"/>
          <w:sz w:val="36"/>
          <w:szCs w:val="36"/>
          <w:rtl/>
        </w:rPr>
        <w:t xml:space="preserve"> </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ירושלים קרב בסמטאות ובלחימה מבית לבית הודפים את הרומאים מהמשנה. ואל הפרצה בחומה השנייה שהובקעה זורמי</w:t>
      </w:r>
      <w:r w:rsidRPr="006009F5">
        <w:rPr>
          <w:rStyle w:val="Bodytext0"/>
          <w:sz w:val="36"/>
          <w:szCs w:val="36"/>
          <w:shd w:val="clear" w:color="auto" w:fill="80FFFF"/>
          <w:rtl/>
        </w:rPr>
        <w:t>ם</w:t>
      </w:r>
      <w:r w:rsidRPr="006009F5">
        <w:rPr>
          <w:rStyle w:val="Bodytext0"/>
          <w:sz w:val="36"/>
          <w:szCs w:val="36"/>
          <w:rtl/>
        </w:rPr>
        <w:t xml:space="preserve"> מאות קנאים, ושלושה ימים הם סו</w:t>
      </w:r>
      <w:r w:rsidR="00B3218D">
        <w:rPr>
          <w:rStyle w:val="Bodytext0"/>
          <w:rFonts w:hint="cs"/>
          <w:sz w:val="36"/>
          <w:szCs w:val="36"/>
          <w:rtl/>
        </w:rPr>
        <w:t>ככ</w:t>
      </w:r>
      <w:r w:rsidRPr="006009F5">
        <w:rPr>
          <w:rStyle w:val="Bodytext0"/>
          <w:sz w:val="36"/>
          <w:szCs w:val="36"/>
          <w:rtl/>
        </w:rPr>
        <w:t>ים בגופם על הפרצה. ולאחר שלושה ימים מובקעת שוב החומה, ולמען לא יבצרוה המגנים שנית, מצווה טיטוס לפרוץ בה פרצה רחבה מאוד.</w:t>
      </w:r>
    </w:p>
    <w:p w:rsidR="00B3218D" w:rsidRDefault="004D45C0" w:rsidP="00B3218D">
      <w:pPr>
        <w:pStyle w:val="Bodytext1"/>
        <w:shd w:val="clear" w:color="auto" w:fill="auto"/>
        <w:spacing w:before="0" w:line="360" w:lineRule="auto"/>
        <w:ind w:left="20" w:right="20"/>
        <w:jc w:val="both"/>
        <w:rPr>
          <w:rStyle w:val="Bodytext0"/>
          <w:sz w:val="36"/>
          <w:szCs w:val="36"/>
          <w:rtl/>
        </w:rPr>
      </w:pPr>
      <w:r w:rsidRPr="006009F5">
        <w:rPr>
          <w:rStyle w:val="Bodytext0"/>
          <w:sz w:val="36"/>
          <w:szCs w:val="36"/>
          <w:rtl/>
        </w:rPr>
        <w:t xml:space="preserve">בא יום התשלום לחיילי רומי, וטיטוס עורך מסדר אימתני מול הנצורים. ורבבות חייליו עוברים בסך, על נשקם המבהיק בזהב ובכסף בזוהר שמש ירושלמית של קיץ. חיילי רומי עוברים לקבל משכורתם, רבבות רבבות חיילים. והחומות והמגדלים שמנגד משחירים מאדם. ומגני ירושלים צופים בדממה במחזה. אימה גדולה. כמה רבבות חיילים מקבלים שכר על מנת להשמיד עיר אלוהים ובירת עם אלוהים. וזאת הפעם ברור מאוד </w:t>
      </w:r>
      <w:r w:rsidR="00B3218D">
        <w:rPr>
          <w:rStyle w:val="Bodytext0"/>
          <w:rFonts w:hint="cs"/>
          <w:sz w:val="36"/>
          <w:szCs w:val="36"/>
          <w:rtl/>
        </w:rPr>
        <w:t>כ</w:t>
      </w:r>
      <w:r w:rsidRPr="006009F5">
        <w:rPr>
          <w:rStyle w:val="Bodytext0"/>
          <w:sz w:val="36"/>
          <w:szCs w:val="36"/>
          <w:rtl/>
        </w:rPr>
        <w:t>י אין עוד תקווה. קורסות החומות ורבבות רומים עוברים במסדר ארוך לקבל ש</w:t>
      </w:r>
      <w:r w:rsidR="00B3218D">
        <w:rPr>
          <w:rStyle w:val="Bodytext0"/>
          <w:rFonts w:hint="cs"/>
          <w:sz w:val="36"/>
          <w:szCs w:val="36"/>
          <w:rtl/>
        </w:rPr>
        <w:t>כ</w:t>
      </w:r>
      <w:r w:rsidRPr="006009F5">
        <w:rPr>
          <w:rStyle w:val="Bodytext0"/>
          <w:sz w:val="36"/>
          <w:szCs w:val="36"/>
          <w:rtl/>
        </w:rPr>
        <w:t>רם. טיטוס שולח שוב הצעות כניעה בפי יוספו</w:t>
      </w:r>
      <w:r w:rsidRPr="006009F5">
        <w:rPr>
          <w:rStyle w:val="Bodytext0"/>
          <w:sz w:val="36"/>
          <w:szCs w:val="36"/>
          <w:shd w:val="clear" w:color="auto" w:fill="80FFFF"/>
          <w:rtl/>
        </w:rPr>
        <w:t>ס</w:t>
      </w:r>
      <w:r w:rsidRPr="006009F5">
        <w:rPr>
          <w:rStyle w:val="Bodytext0"/>
          <w:sz w:val="36"/>
          <w:szCs w:val="36"/>
          <w:rtl/>
        </w:rPr>
        <w:t xml:space="preserve"> פל</w:t>
      </w:r>
      <w:r w:rsidRPr="006009F5">
        <w:rPr>
          <w:rStyle w:val="Bodytext0"/>
          <w:sz w:val="36"/>
          <w:szCs w:val="36"/>
          <w:shd w:val="clear" w:color="auto" w:fill="80FFFF"/>
          <w:rtl/>
        </w:rPr>
        <w:t>ב</w:t>
      </w:r>
      <w:r w:rsidRPr="006009F5">
        <w:rPr>
          <w:rStyle w:val="Bodytext0"/>
          <w:sz w:val="36"/>
          <w:szCs w:val="36"/>
          <w:rtl/>
        </w:rPr>
        <w:t xml:space="preserve">יוס, אך אין עונה להצעות אלו מתוך החומות. על אף שברור כי נחרץ גורל העיר, אין </w:t>
      </w:r>
      <w:r w:rsidRPr="006009F5">
        <w:rPr>
          <w:rStyle w:val="Bodytext0"/>
          <w:sz w:val="36"/>
          <w:szCs w:val="36"/>
          <w:rtl/>
        </w:rPr>
        <w:lastRenderedPageBreak/>
        <w:t>איש מעז למסרה בידי הרומים. קשתה יד הקנאים בעיר, ואחת דינ</w:t>
      </w:r>
      <w:r w:rsidRPr="006009F5">
        <w:rPr>
          <w:rStyle w:val="Bodytext0"/>
          <w:sz w:val="36"/>
          <w:szCs w:val="36"/>
          <w:shd w:val="clear" w:color="auto" w:fill="80FFFF"/>
          <w:rtl/>
        </w:rPr>
        <w:t>ם:</w:t>
      </w:r>
      <w:r w:rsidRPr="006009F5">
        <w:rPr>
          <w:rStyle w:val="Bodytext0"/>
          <w:sz w:val="36"/>
          <w:szCs w:val="36"/>
          <w:rtl/>
        </w:rPr>
        <w:t xml:space="preserve"> לא עוד כניעה לרומי. שתי סוללות שופך טיטוס על הבירה א</w:t>
      </w:r>
      <w:r w:rsidRPr="006009F5">
        <w:rPr>
          <w:rStyle w:val="Bodytext0"/>
          <w:sz w:val="36"/>
          <w:szCs w:val="36"/>
          <w:shd w:val="clear" w:color="auto" w:fill="80FFFF"/>
          <w:rtl/>
        </w:rPr>
        <w:t>נ</w:t>
      </w:r>
      <w:r w:rsidRPr="006009F5">
        <w:rPr>
          <w:rStyle w:val="Bodytext0"/>
          <w:sz w:val="36"/>
          <w:szCs w:val="36"/>
          <w:rtl/>
        </w:rPr>
        <w:t>טו</w:t>
      </w:r>
      <w:r w:rsidRPr="006009F5">
        <w:rPr>
          <w:rStyle w:val="Bodytext0"/>
          <w:sz w:val="36"/>
          <w:szCs w:val="36"/>
          <w:shd w:val="clear" w:color="auto" w:fill="80FFFF"/>
          <w:rtl/>
        </w:rPr>
        <w:t>נ</w:t>
      </w:r>
      <w:r w:rsidRPr="006009F5">
        <w:rPr>
          <w:rStyle w:val="Bodytext0"/>
          <w:sz w:val="36"/>
          <w:szCs w:val="36"/>
          <w:rtl/>
        </w:rPr>
        <w:t xml:space="preserve">יה ושתי סוללות מול מצבת יוחנן הכוהן הגדול, להבקיע את העיר העליונה ואת הר הבית. ופלביוס סובב מול החומות לקרוא לשלום וכניעה, ולהזכיר לעיר את עצמת הרומים ואפסות יהודה. וגם את מצור </w:t>
      </w:r>
      <w:r w:rsidRPr="006009F5">
        <w:rPr>
          <w:rStyle w:val="Bodytext0"/>
          <w:sz w:val="36"/>
          <w:szCs w:val="36"/>
          <w:shd w:val="clear" w:color="auto" w:fill="80FFFF"/>
          <w:rtl/>
        </w:rPr>
        <w:t>ג</w:t>
      </w:r>
      <w:r w:rsidRPr="006009F5">
        <w:rPr>
          <w:rStyle w:val="Bodytext0"/>
          <w:sz w:val="36"/>
          <w:szCs w:val="36"/>
          <w:rtl/>
        </w:rPr>
        <w:t>בו</w:t>
      </w:r>
      <w:r w:rsidRPr="006009F5">
        <w:rPr>
          <w:rStyle w:val="Bodytext0"/>
          <w:sz w:val="36"/>
          <w:szCs w:val="36"/>
          <w:shd w:val="clear" w:color="auto" w:fill="80FFFF"/>
          <w:rtl/>
        </w:rPr>
        <w:t>כ</w:t>
      </w:r>
      <w:r w:rsidRPr="006009F5">
        <w:rPr>
          <w:rStyle w:val="Bodytext0"/>
          <w:sz w:val="36"/>
          <w:szCs w:val="36"/>
          <w:rtl/>
        </w:rPr>
        <w:t>דנאצר הוא מספר באוזני החומות ואת דבר שרפת המקדש הראשון. וזאת הפעם באה תשובה מן החומות: אבן בראשו של הבוגד.</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 xml:space="preserve"> הרעב מכרסם בנצורים.</w:t>
      </w:r>
    </w:p>
    <w:p w:rsidR="002C1456" w:rsidRPr="006009F5" w:rsidRDefault="004D45C0" w:rsidP="00B3218D">
      <w:pPr>
        <w:pStyle w:val="Bodytext1"/>
        <w:shd w:val="clear" w:color="auto" w:fill="auto"/>
        <w:spacing w:before="0" w:line="360" w:lineRule="auto"/>
        <w:ind w:left="20" w:right="20"/>
        <w:jc w:val="both"/>
        <w:rPr>
          <w:sz w:val="36"/>
          <w:szCs w:val="36"/>
          <w:rtl/>
        </w:rPr>
      </w:pPr>
      <w:r w:rsidRPr="006009F5">
        <w:rPr>
          <w:rStyle w:val="Bodytext0"/>
          <w:sz w:val="36"/>
          <w:szCs w:val="36"/>
          <w:rtl/>
        </w:rPr>
        <w:t>שלושה עשירים גדולים היו בירושלים ואוצרות תבואתם הספיקו לשנות מצור ארו</w:t>
      </w:r>
      <w:r w:rsidR="00B3218D">
        <w:rPr>
          <w:rStyle w:val="Bodytext0"/>
          <w:rFonts w:hint="cs"/>
          <w:sz w:val="36"/>
          <w:szCs w:val="36"/>
          <w:rtl/>
        </w:rPr>
        <w:t>כ</w:t>
      </w:r>
      <w:r w:rsidRPr="006009F5">
        <w:rPr>
          <w:rStyle w:val="Bodytext0"/>
          <w:sz w:val="36"/>
          <w:szCs w:val="36"/>
          <w:rtl/>
        </w:rPr>
        <w:t>ות. ונשרפו כל מאגרי התבואה ההם במלחמות האחים. ומה שנותר מאש מלחמות האחים כילו מאות אלפי הנצורים הרעבים. ובעיר מגפות ומוות. ורבים המנסים ליפול אל מחנה הרומים. לברוח. למלט נפשם, להציל מעט זהב בידם. ויש גם היוצאים באישון לילה אל הגיאיות וסובבים את העיר ללקט מעט מזון, ולשוב אל העיר פנימה, אל משפחותיהם. ואם הם נתפסים בידי המשמרות הרומים הסובבים, הם נצלבים מול החומות, והחיילים ממציאים מדי יום דרכי הוקעה חדשות, להרבות ייסורים ואימה. וקשתים ערביים מבקעים כרסי הנמלטים מן העי</w:t>
      </w:r>
      <w:r w:rsidRPr="006009F5">
        <w:rPr>
          <w:rStyle w:val="Bodytext0"/>
          <w:sz w:val="36"/>
          <w:szCs w:val="36"/>
          <w:shd w:val="clear" w:color="auto" w:fill="80FFFF"/>
          <w:rtl/>
        </w:rPr>
        <w:t>ר:</w:t>
      </w:r>
      <w:r w:rsidRPr="006009F5">
        <w:rPr>
          <w:rStyle w:val="Bodytext0"/>
          <w:sz w:val="36"/>
          <w:szCs w:val="36"/>
          <w:rtl/>
        </w:rPr>
        <w:t xml:space="preserve"> אולי יש זהב בבטנם. ואף טיטו</w:t>
      </w:r>
      <w:r w:rsidRPr="006009F5">
        <w:rPr>
          <w:rStyle w:val="Bodytext0"/>
          <w:sz w:val="36"/>
          <w:szCs w:val="36"/>
          <w:shd w:val="clear" w:color="auto" w:fill="80FFFF"/>
          <w:rtl/>
        </w:rPr>
        <w:t>ס</w:t>
      </w:r>
      <w:r w:rsidRPr="006009F5">
        <w:rPr>
          <w:rStyle w:val="Bodytext0"/>
          <w:sz w:val="36"/>
          <w:szCs w:val="36"/>
          <w:rtl/>
        </w:rPr>
        <w:t xml:space="preserve"> מזדעזע ממעשה זה. והרעב בעיר הולך וגובר, וה</w:t>
      </w:r>
      <w:r w:rsidRPr="006009F5">
        <w:rPr>
          <w:rStyle w:val="Bodytext0"/>
          <w:sz w:val="36"/>
          <w:szCs w:val="36"/>
          <w:shd w:val="clear" w:color="auto" w:fill="80FFFF"/>
          <w:rtl/>
        </w:rPr>
        <w:t>ס</w:t>
      </w:r>
      <w:r w:rsidRPr="006009F5">
        <w:rPr>
          <w:rStyle w:val="Bodytext0"/>
          <w:sz w:val="36"/>
          <w:szCs w:val="36"/>
          <w:rtl/>
        </w:rPr>
        <w:t>וללות נשפכות. שתיים מול אנטוניה ושתיים מול העיר העליונה. ובמעמקים. במעמקי סלעי ירושלים חותרים אנשי יוחנן מגוש חלב מתחת יסודות הא</w:t>
      </w:r>
      <w:r w:rsidRPr="006009F5">
        <w:rPr>
          <w:rStyle w:val="Bodytext0"/>
          <w:sz w:val="36"/>
          <w:szCs w:val="36"/>
          <w:shd w:val="clear" w:color="auto" w:fill="80FFFF"/>
          <w:rtl/>
        </w:rPr>
        <w:t>נ</w:t>
      </w:r>
      <w:r w:rsidRPr="006009F5">
        <w:rPr>
          <w:rStyle w:val="Bodytext0"/>
          <w:sz w:val="36"/>
          <w:szCs w:val="36"/>
          <w:rtl/>
        </w:rPr>
        <w:t>טו</w:t>
      </w:r>
      <w:r w:rsidRPr="006009F5">
        <w:rPr>
          <w:rStyle w:val="Bodytext0"/>
          <w:sz w:val="36"/>
          <w:szCs w:val="36"/>
          <w:shd w:val="clear" w:color="auto" w:fill="80FFFF"/>
          <w:rtl/>
        </w:rPr>
        <w:t>נ</w:t>
      </w:r>
      <w:r w:rsidRPr="006009F5">
        <w:rPr>
          <w:rStyle w:val="Bodytext0"/>
          <w:sz w:val="36"/>
          <w:szCs w:val="36"/>
          <w:rtl/>
        </w:rPr>
        <w:t>יה ואל מתחת לסוללות הרומים. והם ממלאים את המנהרה בעצים משוחים בזפת ובגפ</w:t>
      </w:r>
      <w:r w:rsidRPr="006009F5">
        <w:rPr>
          <w:rStyle w:val="Bodytext0"/>
          <w:sz w:val="36"/>
          <w:szCs w:val="36"/>
          <w:shd w:val="clear" w:color="auto" w:fill="80FFFF"/>
          <w:rtl/>
        </w:rPr>
        <w:t>ר</w:t>
      </w:r>
      <w:r w:rsidRPr="006009F5">
        <w:rPr>
          <w:rStyle w:val="Bodytext0"/>
          <w:sz w:val="36"/>
          <w:szCs w:val="36"/>
          <w:rtl/>
        </w:rPr>
        <w:t>ית, ומציתים ונסוגים. ע</w:t>
      </w:r>
      <w:r w:rsidRPr="006009F5">
        <w:rPr>
          <w:rStyle w:val="Bodytext0"/>
          <w:sz w:val="36"/>
          <w:szCs w:val="36"/>
          <w:shd w:val="clear" w:color="auto" w:fill="80FFFF"/>
          <w:rtl/>
        </w:rPr>
        <w:t>נ</w:t>
      </w:r>
      <w:r w:rsidRPr="006009F5">
        <w:rPr>
          <w:rStyle w:val="Bodytext0"/>
          <w:sz w:val="36"/>
          <w:szCs w:val="36"/>
          <w:rtl/>
        </w:rPr>
        <w:t>ן עשן ואבק. הסוללות מתמוטטות ושוקעות.</w:t>
      </w:r>
      <w:r w:rsidRPr="006009F5">
        <w:rPr>
          <w:rStyle w:val="Bodytext105pt"/>
          <w:sz w:val="40"/>
          <w:szCs w:val="40"/>
          <w:rtl/>
        </w:rPr>
        <w:t xml:space="preserve"> שבעה</w:t>
      </w:r>
      <w:r w:rsidRPr="006009F5">
        <w:rPr>
          <w:rStyle w:val="Bodytext0"/>
          <w:sz w:val="36"/>
          <w:szCs w:val="36"/>
          <w:rtl/>
        </w:rPr>
        <w:t xml:space="preserve"> עשר יום של עבודת מצור ירדו לטמיון.</w:t>
      </w:r>
      <w:r w:rsidRPr="006009F5">
        <w:rPr>
          <w:sz w:val="36"/>
          <w:szCs w:val="36"/>
          <w:rtl/>
        </w:rPr>
        <w:br w:type="page"/>
      </w:r>
    </w:p>
    <w:p w:rsidR="002C1456" w:rsidRPr="006009F5" w:rsidRDefault="004D45C0" w:rsidP="00B3218D">
      <w:pPr>
        <w:pStyle w:val="Bodytext1"/>
        <w:shd w:val="clear" w:color="auto" w:fill="auto"/>
        <w:spacing w:before="0" w:line="360" w:lineRule="auto"/>
        <w:ind w:left="20" w:right="40"/>
        <w:jc w:val="both"/>
        <w:rPr>
          <w:sz w:val="36"/>
          <w:szCs w:val="36"/>
          <w:rtl/>
        </w:rPr>
      </w:pPr>
      <w:r w:rsidRPr="006009F5">
        <w:rPr>
          <w:rStyle w:val="Bodytext0"/>
          <w:sz w:val="36"/>
          <w:szCs w:val="36"/>
          <w:rtl/>
        </w:rPr>
        <w:lastRenderedPageBreak/>
        <w:t xml:space="preserve">לאחר יומיים מגיחים הקנאים של שמעון בר גיורא ובגבורה </w:t>
      </w:r>
      <w:r w:rsidRPr="006009F5">
        <w:rPr>
          <w:rStyle w:val="Bodytext0"/>
          <w:sz w:val="36"/>
          <w:szCs w:val="36"/>
          <w:shd w:val="clear" w:color="auto" w:fill="80FFFF"/>
          <w:rtl/>
        </w:rPr>
        <w:t>צ</w:t>
      </w:r>
      <w:r w:rsidRPr="006009F5">
        <w:rPr>
          <w:rStyle w:val="Bodytext0"/>
          <w:sz w:val="36"/>
          <w:szCs w:val="36"/>
          <w:rtl/>
        </w:rPr>
        <w:t>רופה</w:t>
      </w:r>
      <w:r w:rsidRPr="006009F5">
        <w:rPr>
          <w:rStyle w:val="Bodytext0"/>
          <w:sz w:val="36"/>
          <w:szCs w:val="36"/>
          <w:shd w:val="clear" w:color="auto" w:fill="80FFFF"/>
          <w:rtl/>
        </w:rPr>
        <w:t>,</w:t>
      </w:r>
      <w:r w:rsidRPr="006009F5">
        <w:rPr>
          <w:rStyle w:val="Bodytext0"/>
          <w:sz w:val="36"/>
          <w:szCs w:val="36"/>
          <w:rtl/>
        </w:rPr>
        <w:t xml:space="preserve"> לא בטכסיסים ולא במיומנות קרב </w:t>
      </w:r>
      <w:r w:rsidR="00B3218D">
        <w:rPr>
          <w:rStyle w:val="Bodytext0"/>
          <w:rFonts w:hint="cs"/>
          <w:sz w:val="36"/>
          <w:szCs w:val="36"/>
          <w:rtl/>
        </w:rPr>
        <w:t>כ</w:t>
      </w:r>
      <w:r w:rsidRPr="006009F5">
        <w:rPr>
          <w:rStyle w:val="Bodytext0"/>
          <w:sz w:val="36"/>
          <w:szCs w:val="36"/>
          <w:rtl/>
        </w:rPr>
        <w:t>י אם בגבורה ובהקרבה רבה, הם מסתערים על הסוללות שמול העיר העליונה, מציתים את הסוללות ואת מכונות המצור, ובידיים מחזיקים בברזל הלוהט של הכרים ומכונות הקלע לבל יסחבו אותם החיילים הרומים הרחק מן הלהבות. מעל החומות מקללים את טיטוס ואביו הקיסר אספ</w:t>
      </w:r>
      <w:r w:rsidRPr="006009F5">
        <w:rPr>
          <w:rStyle w:val="Bodytext0"/>
          <w:sz w:val="36"/>
          <w:szCs w:val="36"/>
          <w:shd w:val="clear" w:color="auto" w:fill="80FFFF"/>
          <w:rtl/>
        </w:rPr>
        <w:t>ס</w:t>
      </w:r>
      <w:r w:rsidRPr="006009F5">
        <w:rPr>
          <w:rStyle w:val="Bodytext0"/>
          <w:sz w:val="36"/>
          <w:szCs w:val="36"/>
          <w:rtl/>
        </w:rPr>
        <w:t>יאנו</w:t>
      </w:r>
      <w:r w:rsidRPr="006009F5">
        <w:rPr>
          <w:rStyle w:val="Bodytext0"/>
          <w:sz w:val="36"/>
          <w:szCs w:val="36"/>
          <w:shd w:val="clear" w:color="auto" w:fill="80FFFF"/>
          <w:rtl/>
        </w:rPr>
        <w:t>ס:</w:t>
      </w:r>
      <w:r w:rsidRPr="006009F5">
        <w:rPr>
          <w:rStyle w:val="Bodytext0"/>
          <w:sz w:val="36"/>
          <w:szCs w:val="36"/>
          <w:rtl/>
        </w:rPr>
        <w:t xml:space="preserve"> </w:t>
      </w:r>
      <w:r w:rsidRPr="006009F5">
        <w:rPr>
          <w:rStyle w:val="Bodytext0"/>
          <w:sz w:val="36"/>
          <w:szCs w:val="36"/>
          <w:shd w:val="clear" w:color="auto" w:fill="80FFFF"/>
          <w:rtl/>
        </w:rPr>
        <w:t>״</w:t>
      </w:r>
      <w:r w:rsidRPr="006009F5">
        <w:rPr>
          <w:rStyle w:val="Bodytext0"/>
          <w:sz w:val="36"/>
          <w:szCs w:val="36"/>
          <w:rtl/>
        </w:rPr>
        <w:t xml:space="preserve">בוז נבוז למוות. ויקר הוא בעינינו מן העבדות. ועל </w:t>
      </w:r>
      <w:r w:rsidR="00B3218D">
        <w:rPr>
          <w:rStyle w:val="Bodytext0"/>
          <w:rFonts w:hint="cs"/>
          <w:sz w:val="36"/>
          <w:szCs w:val="36"/>
          <w:rtl/>
        </w:rPr>
        <w:t>כ</w:t>
      </w:r>
      <w:r w:rsidRPr="006009F5">
        <w:rPr>
          <w:rStyle w:val="Bodytext0"/>
          <w:sz w:val="36"/>
          <w:szCs w:val="36"/>
          <w:rtl/>
        </w:rPr>
        <w:t>ן נוסיף להרע לרומים</w:t>
      </w:r>
      <w:r w:rsidRPr="006009F5">
        <w:rPr>
          <w:rStyle w:val="Bodytext0"/>
          <w:sz w:val="36"/>
          <w:szCs w:val="36"/>
          <w:shd w:val="clear" w:color="auto" w:fill="80FFFF"/>
          <w:rtl/>
        </w:rPr>
        <w:t xml:space="preserve"> </w:t>
      </w:r>
      <w:r w:rsidRPr="006009F5">
        <w:rPr>
          <w:rStyle w:val="Bodytext0"/>
          <w:sz w:val="36"/>
          <w:szCs w:val="36"/>
          <w:rtl/>
        </w:rPr>
        <w:t xml:space="preserve">בכל כוח ידינו כל עוד נפשנו בנו. מה לנו ולעיר הקודש אשר אומר אתה </w:t>
      </w:r>
      <w:r w:rsidR="00B3218D">
        <w:rPr>
          <w:rStyle w:val="Bodytext0"/>
          <w:rFonts w:hint="cs"/>
          <w:sz w:val="36"/>
          <w:szCs w:val="36"/>
          <w:rtl/>
        </w:rPr>
        <w:t>כ</w:t>
      </w:r>
      <w:r w:rsidRPr="006009F5">
        <w:rPr>
          <w:rStyle w:val="Bodytext0"/>
          <w:sz w:val="36"/>
          <w:szCs w:val="36"/>
          <w:rtl/>
        </w:rPr>
        <w:t>י חרב תחרב — הן יש לאלוהים מקדש נעלה מזה ההיכ</w:t>
      </w:r>
      <w:r w:rsidRPr="006009F5">
        <w:rPr>
          <w:rStyle w:val="Bodytext0"/>
          <w:sz w:val="36"/>
          <w:szCs w:val="36"/>
          <w:shd w:val="clear" w:color="auto" w:fill="80FFFF"/>
          <w:rtl/>
        </w:rPr>
        <w:t>ל—</w:t>
      </w:r>
      <w:r w:rsidRPr="006009F5">
        <w:rPr>
          <w:rStyle w:val="Bodytext0"/>
          <w:sz w:val="36"/>
          <w:szCs w:val="36"/>
          <w:rtl/>
        </w:rPr>
        <w:t xml:space="preserve"> העולם כולו. ואמנם גם ההיכל הזה יינצל בידי השוכן בו, ואם יהיה אלוהים בעזרנ</w:t>
      </w:r>
      <w:r w:rsidRPr="006009F5">
        <w:rPr>
          <w:rStyle w:val="Bodytext0"/>
          <w:sz w:val="36"/>
          <w:szCs w:val="36"/>
          <w:shd w:val="clear" w:color="auto" w:fill="80FFFF"/>
          <w:rtl/>
        </w:rPr>
        <w:t>ו—</w:t>
      </w:r>
      <w:r w:rsidRPr="006009F5">
        <w:rPr>
          <w:rStyle w:val="Bodytext0"/>
          <w:sz w:val="36"/>
          <w:szCs w:val="36"/>
          <w:rtl/>
        </w:rPr>
        <w:t>נצחק ל</w:t>
      </w:r>
      <w:r w:rsidR="00B3218D">
        <w:rPr>
          <w:rStyle w:val="Bodytext0"/>
          <w:rFonts w:hint="cs"/>
          <w:sz w:val="36"/>
          <w:szCs w:val="36"/>
          <w:rtl/>
        </w:rPr>
        <w:t>כ</w:t>
      </w:r>
      <w:r w:rsidRPr="006009F5">
        <w:rPr>
          <w:rStyle w:val="Bodytext0"/>
          <w:sz w:val="36"/>
          <w:szCs w:val="36"/>
          <w:rtl/>
        </w:rPr>
        <w:t xml:space="preserve">ל מוראיך. כי לא תמצא ידך לבצע דבריך, הן קץ </w:t>
      </w:r>
      <w:r w:rsidR="00B3218D">
        <w:rPr>
          <w:rStyle w:val="Bodytext0"/>
          <w:rFonts w:hint="cs"/>
          <w:sz w:val="36"/>
          <w:szCs w:val="36"/>
          <w:rtl/>
        </w:rPr>
        <w:t>כ</w:t>
      </w:r>
      <w:r w:rsidRPr="006009F5">
        <w:rPr>
          <w:rStyle w:val="Bodytext0"/>
          <w:sz w:val="36"/>
          <w:szCs w:val="36"/>
          <w:rtl/>
        </w:rPr>
        <w:t>ל מעשה הוא בידי אלוהים</w:t>
      </w:r>
      <w:r w:rsidRPr="006009F5">
        <w:rPr>
          <w:rStyle w:val="Bodytext0"/>
          <w:sz w:val="36"/>
          <w:szCs w:val="36"/>
          <w:shd w:val="clear" w:color="auto" w:fill="80FFFF"/>
          <w:rtl/>
        </w:rPr>
        <w:t>״.</w:t>
      </w:r>
      <w:r w:rsidRPr="006009F5">
        <w:rPr>
          <w:rStyle w:val="Bodytext0"/>
          <w:sz w:val="36"/>
          <w:szCs w:val="36"/>
          <w:rtl/>
        </w:rPr>
        <w:t xml:space="preserve"> מה חש פלביוס הוא הוא יוסף בן מתתיהו, כשהעלה דברים אלה על הכתב עדות לדורות ולמה העלה אותם? הניקר הספק בלבו? או שמא קינא בקנאים? טיטוס שופך דייק סביב העיר. למנוע כל פריצה נוספת של הנצורים לעבר מחנותיו, והרעב בעיר הולך וגובר. מרובים חללי הרעב והמגפות המושלכים מעבר לחומות. וסביבות העיר מלאות גוויות ואין מקבר. ושוב שופכים הלגיונות ארבע סוללות אל מול האנטוניה.</w:t>
      </w:r>
    </w:p>
    <w:p w:rsidR="002C1456" w:rsidRPr="006009F5" w:rsidRDefault="004D45C0" w:rsidP="00A520C5">
      <w:pPr>
        <w:pStyle w:val="Bodytext1"/>
        <w:shd w:val="clear" w:color="auto" w:fill="auto"/>
        <w:spacing w:before="0" w:line="360" w:lineRule="auto"/>
        <w:ind w:left="20" w:right="40"/>
        <w:jc w:val="both"/>
        <w:rPr>
          <w:sz w:val="36"/>
          <w:szCs w:val="36"/>
          <w:rtl/>
        </w:rPr>
      </w:pPr>
      <w:r w:rsidRPr="006009F5">
        <w:rPr>
          <w:rStyle w:val="Bodytext0"/>
          <w:sz w:val="36"/>
          <w:szCs w:val="36"/>
          <w:rtl/>
        </w:rPr>
        <w:t>נכשל ניסיון להצית את הסוללות החדשות. ו</w:t>
      </w:r>
      <w:r w:rsidR="00B3218D">
        <w:rPr>
          <w:rStyle w:val="Bodytext0"/>
          <w:rFonts w:hint="cs"/>
          <w:sz w:val="36"/>
          <w:szCs w:val="36"/>
          <w:rtl/>
        </w:rPr>
        <w:t>הכ</w:t>
      </w:r>
      <w:r w:rsidRPr="006009F5">
        <w:rPr>
          <w:rStyle w:val="Bodytext0"/>
          <w:sz w:val="36"/>
          <w:szCs w:val="36"/>
          <w:rtl/>
        </w:rPr>
        <w:t xml:space="preserve">רים מנגחים בחומה. וארבע אבנים גדולות מוצאות מבסיס חומת המצודה ועם לילה נבעה פרץ בחומה, מעל המנהרות שחצבו אנשי יוחנן </w:t>
      </w:r>
      <w:r w:rsidR="00A520C5">
        <w:rPr>
          <w:rStyle w:val="Bodytext0"/>
          <w:rFonts w:hint="cs"/>
          <w:sz w:val="36"/>
          <w:szCs w:val="36"/>
          <w:rtl/>
        </w:rPr>
        <w:t>כ</w:t>
      </w:r>
      <w:r w:rsidRPr="006009F5">
        <w:rPr>
          <w:rStyle w:val="Bodytext0"/>
          <w:sz w:val="36"/>
          <w:szCs w:val="36"/>
          <w:rtl/>
        </w:rPr>
        <w:t xml:space="preserve">די להצית את הסוללות. אולם לעיני הרומים המשקיפים בפרצה מתגלית חומה חדשה שבנו הנצורים בעצם ימי המצור. </w:t>
      </w:r>
      <w:r w:rsidR="00A520C5">
        <w:rPr>
          <w:rStyle w:val="Bodytext0"/>
          <w:rFonts w:hint="cs"/>
          <w:sz w:val="36"/>
          <w:szCs w:val="36"/>
          <w:rtl/>
        </w:rPr>
        <w:t>כ</w:t>
      </w:r>
      <w:r w:rsidRPr="006009F5">
        <w:rPr>
          <w:rStyle w:val="Bodytext0"/>
          <w:sz w:val="36"/>
          <w:szCs w:val="36"/>
          <w:rtl/>
        </w:rPr>
        <w:t xml:space="preserve">עבור שלושה ימים </w:t>
      </w:r>
      <w:r w:rsidR="00A520C5">
        <w:rPr>
          <w:rStyle w:val="Bodytext0"/>
          <w:rFonts w:hint="cs"/>
          <w:sz w:val="36"/>
          <w:szCs w:val="36"/>
          <w:rtl/>
        </w:rPr>
        <w:t>כ</w:t>
      </w:r>
      <w:r w:rsidRPr="006009F5">
        <w:rPr>
          <w:rStyle w:val="Bodytext0"/>
          <w:sz w:val="36"/>
          <w:szCs w:val="36"/>
          <w:rtl/>
        </w:rPr>
        <w:t>שנפרצת גם החומה הזו פורצים הרומים לעת לילה בגנבה אל המצודה, עת ישנים שומריה. בקרב נורא המתלק</w:t>
      </w:r>
      <w:r w:rsidRPr="006009F5">
        <w:rPr>
          <w:rStyle w:val="Bodytext0"/>
          <w:sz w:val="36"/>
          <w:szCs w:val="36"/>
          <w:shd w:val="clear" w:color="auto" w:fill="80FFFF"/>
          <w:rtl/>
        </w:rPr>
        <w:t>ח</w:t>
      </w:r>
      <w:r w:rsidRPr="006009F5">
        <w:rPr>
          <w:rStyle w:val="Bodytext0"/>
          <w:sz w:val="36"/>
          <w:szCs w:val="36"/>
          <w:rtl/>
        </w:rPr>
        <w:t xml:space="preserve"> במבואות הר הבית נהדפים הרומים אחור צעד אחר צעד. והיום הזה הוא שבעה עשר בתמוז.</w:t>
      </w:r>
    </w:p>
    <w:p w:rsidR="00A520C5" w:rsidRDefault="004D45C0" w:rsidP="00A520C5">
      <w:pPr>
        <w:pStyle w:val="Bodytext1"/>
        <w:shd w:val="clear" w:color="auto" w:fill="auto"/>
        <w:spacing w:before="0" w:line="360" w:lineRule="auto"/>
        <w:ind w:left="20" w:right="40"/>
        <w:jc w:val="both"/>
        <w:rPr>
          <w:sz w:val="36"/>
          <w:szCs w:val="36"/>
          <w:rtl/>
        </w:rPr>
      </w:pPr>
      <w:r w:rsidRPr="006009F5">
        <w:rPr>
          <w:rStyle w:val="Bodytext0"/>
          <w:sz w:val="36"/>
          <w:szCs w:val="36"/>
          <w:rtl/>
        </w:rPr>
        <w:t xml:space="preserve">בצו טיטוס נהרסת מצודת אנטוניה. ומבוא רחב נפתח אל הר הבית. שוב ניסיונות פריצה אל המקדש. שוב נשפכות סוללות מול הפינה הצפון </w:t>
      </w:r>
      <w:r w:rsidRPr="006009F5">
        <w:rPr>
          <w:rStyle w:val="Bodytext0"/>
          <w:sz w:val="36"/>
          <w:szCs w:val="36"/>
          <w:rtl/>
        </w:rPr>
        <w:lastRenderedPageBreak/>
        <w:t>מערבית של חצר בית ה</w:t>
      </w:r>
      <w:r w:rsidR="00A520C5">
        <w:rPr>
          <w:rStyle w:val="Bodytext0"/>
          <w:rFonts w:hint="cs"/>
          <w:sz w:val="36"/>
          <w:szCs w:val="36"/>
          <w:rtl/>
        </w:rPr>
        <w:t>'</w:t>
      </w:r>
      <w:r w:rsidRPr="006009F5">
        <w:rPr>
          <w:rStyle w:val="Bodytext0"/>
          <w:sz w:val="36"/>
          <w:szCs w:val="36"/>
          <w:rtl/>
        </w:rPr>
        <w:t xml:space="preserve">, מול הסטיו בחומתו הצפונית, ומול האולם המערבי בחצר בית ה׳ החיצונה. ועדיין אין הנצורים נואשים ממלחמה. קבוצת קנאים מנסה לפרוץ אל עבר המחנות שבהר הזיתים </w:t>
      </w:r>
      <w:r w:rsidR="00A520C5">
        <w:rPr>
          <w:rStyle w:val="Bodytext0"/>
          <w:rFonts w:hint="cs"/>
          <w:sz w:val="36"/>
          <w:szCs w:val="36"/>
          <w:rtl/>
        </w:rPr>
        <w:t>כ</w:t>
      </w:r>
      <w:r w:rsidRPr="006009F5">
        <w:rPr>
          <w:rStyle w:val="Bodytext0"/>
          <w:sz w:val="36"/>
          <w:szCs w:val="36"/>
          <w:rtl/>
        </w:rPr>
        <w:t xml:space="preserve">די להשיג מזון. הניסיון נכשל. הנצורים בהר הבית שולחים אש באולמות הצפוניים והמערביים המקשרים את הר הבית עם סביבותיו ולכיוון </w:t>
      </w:r>
      <w:r w:rsidRPr="006009F5">
        <w:rPr>
          <w:rStyle w:val="Bodytext0"/>
          <w:sz w:val="36"/>
          <w:szCs w:val="36"/>
          <w:shd w:val="clear" w:color="auto" w:fill="80FFFF"/>
          <w:rtl/>
        </w:rPr>
        <w:t>ה</w:t>
      </w:r>
      <w:r w:rsidRPr="006009F5">
        <w:rPr>
          <w:rStyle w:val="Bodytext0"/>
          <w:sz w:val="36"/>
          <w:szCs w:val="36"/>
          <w:rtl/>
        </w:rPr>
        <w:t>אנטוניה ההרוסה. בשעת נסיגה מדומה של היהודים מאחד האולמות המערביים חודרים אליו רומים רבים ואז מציתים הקנאים את האולם על הרומים הרבים אשר בו. גם הרומים יודעים את נשק האש, והם שולחים אש בחלק מאולמות הצפון וממזרח. והאש נוגסת אט אט בעזרות המקדש. בלא להבחין מי היה המצית הולכת ומתהדקת טבעת האש סביב המקדש. והאש כובשת דרכה אל הקודש.</w:t>
      </w:r>
    </w:p>
    <w:p w:rsidR="002C1456" w:rsidRPr="006009F5" w:rsidRDefault="002C1456" w:rsidP="00A520C5">
      <w:pPr>
        <w:pStyle w:val="Bodytext1"/>
        <w:shd w:val="clear" w:color="auto" w:fill="auto"/>
        <w:spacing w:before="0" w:line="360" w:lineRule="auto"/>
        <w:ind w:left="20" w:right="40"/>
        <w:jc w:val="both"/>
        <w:rPr>
          <w:sz w:val="36"/>
          <w:szCs w:val="36"/>
          <w:rtl/>
        </w:rPr>
      </w:pPr>
    </w:p>
    <w:p w:rsidR="002C1456" w:rsidRPr="006009F5" w:rsidRDefault="004D45C0" w:rsidP="00A520C5">
      <w:pPr>
        <w:pStyle w:val="Bodytext1"/>
        <w:shd w:val="clear" w:color="auto" w:fill="auto"/>
        <w:spacing w:before="0" w:line="360" w:lineRule="auto"/>
        <w:ind w:left="40" w:right="40"/>
        <w:rPr>
          <w:sz w:val="36"/>
          <w:szCs w:val="36"/>
          <w:rtl/>
        </w:rPr>
      </w:pPr>
      <w:r w:rsidRPr="006009F5">
        <w:rPr>
          <w:rStyle w:val="Bodytext0"/>
          <w:sz w:val="36"/>
          <w:szCs w:val="36"/>
          <w:rtl/>
        </w:rPr>
        <w:t>הולך הרעב וגובר. ונוג</w:t>
      </w:r>
      <w:r w:rsidRPr="006009F5">
        <w:rPr>
          <w:rStyle w:val="Bodytext0"/>
          <w:sz w:val="36"/>
          <w:szCs w:val="36"/>
          <w:shd w:val="clear" w:color="auto" w:fill="80FFFF"/>
          <w:rtl/>
        </w:rPr>
        <w:t>ח</w:t>
      </w:r>
      <w:r w:rsidRPr="006009F5">
        <w:rPr>
          <w:rStyle w:val="Bodytext0"/>
          <w:sz w:val="36"/>
          <w:szCs w:val="36"/>
          <w:rtl/>
        </w:rPr>
        <w:t xml:space="preserve">ים הכרים בחומות המקדש, ובסולמות </w:t>
      </w:r>
      <w:r w:rsidRPr="006009F5">
        <w:rPr>
          <w:rStyle w:val="Bodytext0"/>
          <w:sz w:val="36"/>
          <w:szCs w:val="36"/>
          <w:shd w:val="clear" w:color="auto" w:fill="80FFFF"/>
          <w:rtl/>
        </w:rPr>
        <w:t>א</w:t>
      </w:r>
      <w:r w:rsidR="00A520C5">
        <w:rPr>
          <w:rStyle w:val="Bodytext0"/>
          <w:rFonts w:hint="cs"/>
          <w:sz w:val="36"/>
          <w:szCs w:val="36"/>
          <w:rtl/>
        </w:rPr>
        <w:t>רוכ</w:t>
      </w:r>
      <w:r w:rsidRPr="006009F5">
        <w:rPr>
          <w:rStyle w:val="Bodytext0"/>
          <w:sz w:val="36"/>
          <w:szCs w:val="36"/>
          <w:rtl/>
        </w:rPr>
        <w:t>ים מעפילים הרומים אל המקדש, ושם ממתינים להם הנצורים, להרגם, להצית אש בסולמות, לשלול את נשרי הלגיונות. הרומים שולחים אש בשערי המקדש.</w:t>
      </w:r>
    </w:p>
    <w:p w:rsidR="002C1456" w:rsidRPr="006009F5" w:rsidRDefault="004D45C0" w:rsidP="006009F5">
      <w:pPr>
        <w:pStyle w:val="Bodytext1"/>
        <w:shd w:val="clear" w:color="auto" w:fill="auto"/>
        <w:spacing w:before="0" w:line="360" w:lineRule="auto"/>
        <w:ind w:left="40" w:right="40"/>
        <w:jc w:val="both"/>
        <w:rPr>
          <w:sz w:val="36"/>
          <w:szCs w:val="36"/>
          <w:rtl/>
        </w:rPr>
      </w:pPr>
      <w:r w:rsidRPr="006009F5">
        <w:rPr>
          <w:rStyle w:val="Bodytext0"/>
          <w:sz w:val="36"/>
          <w:szCs w:val="36"/>
          <w:rtl/>
        </w:rPr>
        <w:t>האש מתפשטת במהירות ואין איש עוצר בעד הלהבות. עוד יום. מלחמות בחצר בית ה</w:t>
      </w:r>
      <w:r w:rsidRPr="006009F5">
        <w:rPr>
          <w:rStyle w:val="Bodytext0"/>
          <w:sz w:val="36"/>
          <w:szCs w:val="36"/>
          <w:shd w:val="clear" w:color="auto" w:fill="80FFFF"/>
          <w:rtl/>
        </w:rPr>
        <w:t>׳.</w:t>
      </w:r>
      <w:r w:rsidRPr="006009F5">
        <w:rPr>
          <w:rStyle w:val="Bodytext0"/>
          <w:sz w:val="36"/>
          <w:szCs w:val="36"/>
          <w:rtl/>
        </w:rPr>
        <w:t xml:space="preserve"> ומושלך הלפיד אל חלון הזהב, בקרבת המבוא הצפוני ללשכות ההיכל.</w:t>
      </w:r>
    </w:p>
    <w:p w:rsidR="002C1456" w:rsidRPr="006009F5" w:rsidRDefault="004D45C0" w:rsidP="006009F5">
      <w:pPr>
        <w:pStyle w:val="Bodytext1"/>
        <w:shd w:val="clear" w:color="auto" w:fill="auto"/>
        <w:spacing w:before="0" w:line="360" w:lineRule="auto"/>
        <w:ind w:left="40"/>
        <w:rPr>
          <w:sz w:val="36"/>
          <w:szCs w:val="36"/>
          <w:rtl/>
        </w:rPr>
      </w:pPr>
      <w:r w:rsidRPr="006009F5">
        <w:rPr>
          <w:rStyle w:val="Bodytext0"/>
          <w:sz w:val="36"/>
          <w:szCs w:val="36"/>
          <w:rtl/>
        </w:rPr>
        <w:t>והאש אחזה במקדש.</w:t>
      </w:r>
    </w:p>
    <w:p w:rsidR="002C1456" w:rsidRPr="006009F5" w:rsidRDefault="004D45C0" w:rsidP="00A520C5">
      <w:pPr>
        <w:pStyle w:val="Bodytext1"/>
        <w:shd w:val="clear" w:color="auto" w:fill="auto"/>
        <w:spacing w:before="0" w:line="360" w:lineRule="auto"/>
        <w:ind w:left="40" w:right="40"/>
        <w:rPr>
          <w:sz w:val="36"/>
          <w:szCs w:val="36"/>
          <w:rtl/>
        </w:rPr>
      </w:pPr>
      <w:r w:rsidRPr="006009F5">
        <w:rPr>
          <w:rStyle w:val="Bodytext0"/>
          <w:sz w:val="36"/>
          <w:szCs w:val="36"/>
          <w:rtl/>
        </w:rPr>
        <w:t>והרומים פורצים פ</w:t>
      </w:r>
      <w:r w:rsidR="00A520C5">
        <w:rPr>
          <w:rStyle w:val="Bodytext0"/>
          <w:rFonts w:hint="cs"/>
          <w:sz w:val="36"/>
          <w:szCs w:val="36"/>
          <w:rtl/>
        </w:rPr>
        <w:t>נ</w:t>
      </w:r>
      <w:r w:rsidRPr="006009F5">
        <w:rPr>
          <w:rStyle w:val="Bodytext0"/>
          <w:sz w:val="36"/>
          <w:szCs w:val="36"/>
          <w:rtl/>
        </w:rPr>
        <w:t>ימה לשחוט ולשדוד. והאש מתלקחת מהר. ובתשעה באב נשרף גם הבית השני.</w:t>
      </w:r>
    </w:p>
    <w:p w:rsidR="002C1456" w:rsidRPr="006009F5" w:rsidRDefault="004D45C0" w:rsidP="006009F5">
      <w:pPr>
        <w:pStyle w:val="Bodytext1"/>
        <w:shd w:val="clear" w:color="auto" w:fill="auto"/>
        <w:spacing w:before="0" w:line="360" w:lineRule="auto"/>
        <w:ind w:left="40" w:right="40"/>
        <w:jc w:val="both"/>
        <w:rPr>
          <w:sz w:val="36"/>
          <w:szCs w:val="36"/>
          <w:rtl/>
        </w:rPr>
      </w:pPr>
      <w:r w:rsidRPr="006009F5">
        <w:rPr>
          <w:rStyle w:val="Bodytext0"/>
          <w:sz w:val="36"/>
          <w:szCs w:val="36"/>
          <w:rtl/>
        </w:rPr>
        <w:t>דם ודם ואש. נפל המקדש. עוד לוחמים בחצר המקדש הבוער, בעזרות, בעיר העליונה ובעיר התחתונה. עוד למעלה מחודש נלחמים שרידי הקנאים על כבודם, להמית במותם שונאים רבים בכל האפשר, ולמען לא יושב דברם כי לעולם לא יניחו את חרבם.</w:t>
      </w:r>
    </w:p>
    <w:p w:rsidR="002C1456" w:rsidRPr="006009F5" w:rsidRDefault="004D45C0" w:rsidP="006009F5">
      <w:pPr>
        <w:pStyle w:val="Bodytext1"/>
        <w:shd w:val="clear" w:color="auto" w:fill="auto"/>
        <w:spacing w:before="0" w:line="360" w:lineRule="auto"/>
        <w:ind w:left="40" w:right="40"/>
        <w:jc w:val="both"/>
        <w:rPr>
          <w:sz w:val="36"/>
          <w:szCs w:val="36"/>
          <w:rtl/>
        </w:rPr>
      </w:pPr>
      <w:r w:rsidRPr="006009F5">
        <w:rPr>
          <w:rStyle w:val="Bodytext0"/>
          <w:sz w:val="36"/>
          <w:szCs w:val="36"/>
          <w:rtl/>
        </w:rPr>
        <w:lastRenderedPageBreak/>
        <w:t>והעיר נהרסה כולה. רק שלושה מגדלים מארמון הורדוס נותר</w:t>
      </w:r>
      <w:r w:rsidRPr="006009F5">
        <w:rPr>
          <w:rStyle w:val="Bodytext0"/>
          <w:sz w:val="36"/>
          <w:szCs w:val="36"/>
          <w:shd w:val="clear" w:color="auto" w:fill="80FFFF"/>
          <w:rtl/>
        </w:rPr>
        <w:t>ו:</w:t>
      </w:r>
      <w:r w:rsidRPr="006009F5">
        <w:rPr>
          <w:rStyle w:val="Bodytext0"/>
          <w:sz w:val="36"/>
          <w:szCs w:val="36"/>
          <w:rtl/>
        </w:rPr>
        <w:t xml:space="preserve"> פצאל, היפיקו</w:t>
      </w:r>
      <w:r w:rsidRPr="006009F5">
        <w:rPr>
          <w:rStyle w:val="Bodytext0"/>
          <w:sz w:val="36"/>
          <w:szCs w:val="36"/>
          <w:shd w:val="clear" w:color="auto" w:fill="80FFFF"/>
          <w:rtl/>
        </w:rPr>
        <w:t>ס</w:t>
      </w:r>
      <w:r w:rsidRPr="006009F5">
        <w:rPr>
          <w:rStyle w:val="Bodytext0"/>
          <w:sz w:val="36"/>
          <w:szCs w:val="36"/>
          <w:rtl/>
        </w:rPr>
        <w:t xml:space="preserve"> ומרים. למען יזכרו מה אדירים היו הביצורים, ומה נוראה המלחמה. והלגיון העשירי נוטר את ההריסות.</w:t>
      </w:r>
    </w:p>
    <w:p w:rsidR="002C1456" w:rsidRPr="006009F5" w:rsidRDefault="004D45C0" w:rsidP="00A520C5">
      <w:pPr>
        <w:pStyle w:val="Bodytext1"/>
        <w:shd w:val="clear" w:color="auto" w:fill="auto"/>
        <w:spacing w:before="0" w:line="360" w:lineRule="auto"/>
        <w:ind w:left="40" w:right="40"/>
        <w:rPr>
          <w:sz w:val="36"/>
          <w:szCs w:val="36"/>
          <w:rtl/>
        </w:rPr>
      </w:pPr>
      <w:r w:rsidRPr="006009F5">
        <w:rPr>
          <w:rStyle w:val="Bodytext0"/>
          <w:sz w:val="36"/>
          <w:szCs w:val="36"/>
          <w:rtl/>
        </w:rPr>
        <w:t>ומבין ההריסות מופיע אדם, לבוש בגדי בד כ</w:t>
      </w:r>
      <w:r w:rsidR="00A520C5">
        <w:rPr>
          <w:rStyle w:val="Bodytext0"/>
          <w:rFonts w:hint="cs"/>
          <w:sz w:val="36"/>
          <w:szCs w:val="36"/>
          <w:rtl/>
        </w:rPr>
        <w:t>כ</w:t>
      </w:r>
      <w:r w:rsidRPr="006009F5">
        <w:rPr>
          <w:rStyle w:val="Bodytext0"/>
          <w:sz w:val="36"/>
          <w:szCs w:val="36"/>
          <w:rtl/>
        </w:rPr>
        <w:t>והן וגלימת ארגמן כמלך המשי</w:t>
      </w:r>
      <w:r w:rsidRPr="006009F5">
        <w:rPr>
          <w:rStyle w:val="Bodytext0"/>
          <w:sz w:val="36"/>
          <w:szCs w:val="36"/>
          <w:shd w:val="clear" w:color="auto" w:fill="80FFFF"/>
          <w:rtl/>
        </w:rPr>
        <w:t>ח:</w:t>
      </w:r>
      <w:r w:rsidRPr="006009F5">
        <w:rPr>
          <w:rStyle w:val="Bodytext0"/>
          <w:sz w:val="36"/>
          <w:szCs w:val="36"/>
          <w:rtl/>
        </w:rPr>
        <w:t xml:space="preserve"> שמעון בר גיורא. והוא נלקח שבוי לרומי. יחד עם יוחנן מגוש חלב. כמיליון הרוגים, כותב פלביוס, וכמאה אלף שבויים. אלפי שבויים מובלים לרומי, לפאר את תהלוכת הניצחון של א</w:t>
      </w:r>
      <w:r w:rsidRPr="006009F5">
        <w:rPr>
          <w:rStyle w:val="Bodytext0"/>
          <w:sz w:val="36"/>
          <w:szCs w:val="36"/>
          <w:shd w:val="clear" w:color="auto" w:fill="80FFFF"/>
          <w:rtl/>
        </w:rPr>
        <w:t>ס</w:t>
      </w:r>
      <w:r w:rsidRPr="006009F5">
        <w:rPr>
          <w:rStyle w:val="Bodytext0"/>
          <w:sz w:val="36"/>
          <w:szCs w:val="36"/>
          <w:rtl/>
        </w:rPr>
        <w:t>פ</w:t>
      </w:r>
      <w:r w:rsidRPr="006009F5">
        <w:rPr>
          <w:rStyle w:val="Bodytext0"/>
          <w:sz w:val="36"/>
          <w:szCs w:val="36"/>
          <w:shd w:val="clear" w:color="auto" w:fill="80FFFF"/>
          <w:rtl/>
        </w:rPr>
        <w:t>ס</w:t>
      </w:r>
      <w:r w:rsidRPr="006009F5">
        <w:rPr>
          <w:rStyle w:val="Bodytext0"/>
          <w:sz w:val="36"/>
          <w:szCs w:val="36"/>
          <w:rtl/>
        </w:rPr>
        <w:t>יאנו</w:t>
      </w:r>
      <w:r w:rsidRPr="006009F5">
        <w:rPr>
          <w:rStyle w:val="Bodytext0"/>
          <w:sz w:val="36"/>
          <w:szCs w:val="36"/>
          <w:shd w:val="clear" w:color="auto" w:fill="80FFFF"/>
          <w:rtl/>
        </w:rPr>
        <w:t>ס</w:t>
      </w:r>
      <w:r w:rsidRPr="006009F5">
        <w:rPr>
          <w:rStyle w:val="Bodytext0"/>
          <w:sz w:val="36"/>
          <w:szCs w:val="36"/>
          <w:rtl/>
        </w:rPr>
        <w:t xml:space="preserve"> וטיטוס. ומפקדי המרד בה</w:t>
      </w:r>
      <w:r w:rsidRPr="006009F5">
        <w:rPr>
          <w:rStyle w:val="Bodytext0"/>
          <w:sz w:val="36"/>
          <w:szCs w:val="36"/>
          <w:shd w:val="clear" w:color="auto" w:fill="80FFFF"/>
          <w:rtl/>
        </w:rPr>
        <w:t>ם:</w:t>
      </w:r>
      <w:r w:rsidRPr="006009F5">
        <w:rPr>
          <w:rStyle w:val="Bodytext0"/>
          <w:sz w:val="36"/>
          <w:szCs w:val="36"/>
          <w:rtl/>
        </w:rPr>
        <w:t xml:space="preserve"> יוחנן ושמעון. שכם אחד הובלו לרומא, אך </w:t>
      </w:r>
      <w:r w:rsidR="00A520C5">
        <w:rPr>
          <w:rStyle w:val="Bodytext0"/>
          <w:rFonts w:hint="cs"/>
          <w:sz w:val="36"/>
          <w:szCs w:val="36"/>
          <w:rtl/>
        </w:rPr>
        <w:t>כ</w:t>
      </w:r>
      <w:r w:rsidRPr="006009F5">
        <w:rPr>
          <w:rStyle w:val="Bodytext0"/>
          <w:sz w:val="36"/>
          <w:szCs w:val="36"/>
          <w:rtl/>
        </w:rPr>
        <w:t>מו נגזר גורל</w:t>
      </w:r>
      <w:r w:rsidRPr="006009F5">
        <w:rPr>
          <w:rStyle w:val="Bodytext0"/>
          <w:sz w:val="36"/>
          <w:szCs w:val="36"/>
          <w:shd w:val="clear" w:color="auto" w:fill="80FFFF"/>
          <w:rtl/>
        </w:rPr>
        <w:t>ם:</w:t>
      </w:r>
      <w:r w:rsidRPr="006009F5">
        <w:rPr>
          <w:rStyle w:val="Bodytext0"/>
          <w:sz w:val="36"/>
          <w:szCs w:val="36"/>
          <w:rtl/>
        </w:rPr>
        <w:t xml:space="preserve"> עד הקץ לא אחת היא דרכם. יוחנן ייאסר עד מותו בצינוק. ושמעון יוצא להורג בעת התהלוכה ל</w:t>
      </w:r>
      <w:r w:rsidR="00A520C5">
        <w:rPr>
          <w:rStyle w:val="Bodytext0"/>
          <w:rFonts w:hint="cs"/>
          <w:sz w:val="36"/>
          <w:szCs w:val="36"/>
          <w:rtl/>
        </w:rPr>
        <w:t>נ</w:t>
      </w:r>
      <w:r w:rsidRPr="006009F5">
        <w:rPr>
          <w:rStyle w:val="Bodytext0"/>
          <w:sz w:val="36"/>
          <w:szCs w:val="36"/>
          <w:rtl/>
        </w:rPr>
        <w:t>צחון טיטו</w:t>
      </w:r>
      <w:r w:rsidRPr="006009F5">
        <w:rPr>
          <w:rStyle w:val="Bodytext0"/>
          <w:sz w:val="36"/>
          <w:szCs w:val="36"/>
          <w:shd w:val="clear" w:color="auto" w:fill="80FFFF"/>
          <w:rtl/>
        </w:rPr>
        <w:t>ס</w:t>
      </w:r>
      <w:r w:rsidRPr="006009F5">
        <w:rPr>
          <w:rStyle w:val="Bodytext0"/>
          <w:sz w:val="36"/>
          <w:szCs w:val="36"/>
          <w:rtl/>
        </w:rPr>
        <w:t xml:space="preserve"> ואספסיאנוס ועם רומי על עם יהודה.</w:t>
      </w:r>
    </w:p>
    <w:p w:rsidR="002C1456" w:rsidRPr="006009F5" w:rsidRDefault="004D45C0" w:rsidP="006009F5">
      <w:pPr>
        <w:pStyle w:val="Bodytext1"/>
        <w:shd w:val="clear" w:color="auto" w:fill="auto"/>
        <w:spacing w:before="0" w:line="360" w:lineRule="auto"/>
        <w:ind w:left="40" w:right="40"/>
        <w:rPr>
          <w:sz w:val="36"/>
          <w:szCs w:val="36"/>
          <w:rtl/>
        </w:rPr>
      </w:pPr>
      <w:r w:rsidRPr="006009F5">
        <w:rPr>
          <w:rStyle w:val="Bodytext0"/>
          <w:sz w:val="36"/>
          <w:szCs w:val="36"/>
          <w:rtl/>
        </w:rPr>
        <w:t>והריע עם רומי תרועת ששון. כי מת אויב מסוכן לאימפריה. אך גם בחורבן ירושלים לא תם המר</w:t>
      </w:r>
      <w:r w:rsidRPr="006009F5">
        <w:rPr>
          <w:rStyle w:val="Bodytext0"/>
          <w:sz w:val="36"/>
          <w:szCs w:val="36"/>
          <w:shd w:val="clear" w:color="auto" w:fill="80FFFF"/>
          <w:rtl/>
        </w:rPr>
        <w:t>ד:</w:t>
      </w:r>
    </w:p>
    <w:p w:rsidR="00A520C5" w:rsidRDefault="004D45C0" w:rsidP="00A520C5">
      <w:pPr>
        <w:pStyle w:val="Bodytext1"/>
        <w:shd w:val="clear" w:color="auto" w:fill="auto"/>
        <w:spacing w:before="0" w:line="360" w:lineRule="auto"/>
        <w:ind w:left="40" w:right="40"/>
        <w:jc w:val="both"/>
        <w:rPr>
          <w:sz w:val="36"/>
          <w:szCs w:val="36"/>
          <w:rtl/>
        </w:rPr>
      </w:pPr>
      <w:r w:rsidRPr="006009F5">
        <w:rPr>
          <w:rStyle w:val="Bodytext0"/>
          <w:sz w:val="36"/>
          <w:szCs w:val="36"/>
          <w:rtl/>
        </w:rPr>
        <w:t>עוד מצדה במדבר, וביתר לבוא, ועור רוח החופש מלבה ניצוץ קטן, אש תמיד. וב</w:t>
      </w:r>
      <w:r w:rsidR="00A520C5">
        <w:rPr>
          <w:rStyle w:val="Bodytext0"/>
          <w:rFonts w:hint="cs"/>
          <w:sz w:val="36"/>
          <w:szCs w:val="36"/>
          <w:rtl/>
        </w:rPr>
        <w:t>כ</w:t>
      </w:r>
      <w:r w:rsidRPr="006009F5">
        <w:rPr>
          <w:rStyle w:val="Bodytext0"/>
          <w:sz w:val="36"/>
          <w:szCs w:val="36"/>
          <w:rtl/>
        </w:rPr>
        <w:t xml:space="preserve">ל שנה ושנה ילבו דמעות היהודים בליל החורבן את זה הניצוץ של </w:t>
      </w:r>
      <w:r w:rsidR="00A520C5">
        <w:rPr>
          <w:rStyle w:val="Bodytext0"/>
          <w:rFonts w:hint="cs"/>
          <w:sz w:val="36"/>
          <w:szCs w:val="36"/>
          <w:rtl/>
        </w:rPr>
        <w:t>ה</w:t>
      </w:r>
      <w:r w:rsidRPr="006009F5">
        <w:rPr>
          <w:rStyle w:val="Bodytext0"/>
          <w:sz w:val="36"/>
          <w:szCs w:val="36"/>
          <w:rtl/>
        </w:rPr>
        <w:t xml:space="preserve">חופש. </w:t>
      </w:r>
      <w:r w:rsidR="00A520C5">
        <w:rPr>
          <w:rStyle w:val="Bodytext0"/>
          <w:rFonts w:hint="cs"/>
          <w:sz w:val="36"/>
          <w:szCs w:val="36"/>
          <w:rtl/>
        </w:rPr>
        <w:t>כ</w:t>
      </w:r>
      <w:r w:rsidRPr="006009F5">
        <w:rPr>
          <w:rStyle w:val="Bodytext0"/>
          <w:sz w:val="36"/>
          <w:szCs w:val="36"/>
          <w:rtl/>
        </w:rPr>
        <w:t>עבור דור יסופר שרבן יוחנן בן זכאי יצא מן העיר, התייצב בפני אספ</w:t>
      </w:r>
      <w:r w:rsidRPr="006009F5">
        <w:rPr>
          <w:rStyle w:val="Bodytext0"/>
          <w:sz w:val="36"/>
          <w:szCs w:val="36"/>
          <w:shd w:val="clear" w:color="auto" w:fill="80FFFF"/>
          <w:rtl/>
        </w:rPr>
        <w:t>ס</w:t>
      </w:r>
      <w:r w:rsidRPr="006009F5">
        <w:rPr>
          <w:rStyle w:val="Bodytext0"/>
          <w:sz w:val="36"/>
          <w:szCs w:val="36"/>
          <w:rtl/>
        </w:rPr>
        <w:t>יאנו</w:t>
      </w:r>
      <w:r w:rsidRPr="006009F5">
        <w:rPr>
          <w:rStyle w:val="Bodytext0"/>
          <w:sz w:val="36"/>
          <w:szCs w:val="36"/>
          <w:shd w:val="clear" w:color="auto" w:fill="80FFFF"/>
          <w:rtl/>
        </w:rPr>
        <w:t>ס</w:t>
      </w:r>
      <w:r w:rsidRPr="006009F5">
        <w:rPr>
          <w:rStyle w:val="Bodytext0"/>
          <w:sz w:val="36"/>
          <w:szCs w:val="36"/>
          <w:rtl/>
        </w:rPr>
        <w:t>, וביקש ממנו את יבנה וחכמיה. ונענה. על כך אמר רבי עקיבא: היה לו לבקש את ירושל</w:t>
      </w:r>
      <w:r w:rsidRPr="006009F5">
        <w:rPr>
          <w:rStyle w:val="Bodytext0"/>
          <w:sz w:val="36"/>
          <w:szCs w:val="36"/>
          <w:shd w:val="clear" w:color="auto" w:fill="80FFFF"/>
          <w:rtl/>
        </w:rPr>
        <w:t>ים</w:t>
      </w:r>
      <w:r w:rsidRPr="006009F5">
        <w:rPr>
          <w:rStyle w:val="Bodytext0"/>
          <w:sz w:val="36"/>
          <w:szCs w:val="36"/>
          <w:rtl/>
        </w:rPr>
        <w:t>. וענו ל</w:t>
      </w:r>
      <w:r w:rsidRPr="006009F5">
        <w:rPr>
          <w:rStyle w:val="Bodytext0"/>
          <w:sz w:val="36"/>
          <w:szCs w:val="36"/>
          <w:shd w:val="clear" w:color="auto" w:fill="80FFFF"/>
          <w:rtl/>
        </w:rPr>
        <w:t>ו:</w:t>
      </w:r>
      <w:r w:rsidRPr="006009F5">
        <w:rPr>
          <w:rStyle w:val="Bodytext0"/>
          <w:sz w:val="36"/>
          <w:szCs w:val="36"/>
          <w:rtl/>
        </w:rPr>
        <w:t xml:space="preserve"> לא היה מקבל לא יבנה ולא ירושלים. סופו של ויכוח זה לא ידוע, ורק זאת: רבי עקיבא נתן ידו למרד בר </w:t>
      </w:r>
      <w:r w:rsidRPr="006009F5">
        <w:rPr>
          <w:rStyle w:val="Bodytext0"/>
          <w:sz w:val="36"/>
          <w:szCs w:val="36"/>
          <w:shd w:val="clear" w:color="auto" w:fill="80FFFF"/>
          <w:rtl/>
        </w:rPr>
        <w:t>כ</w:t>
      </w:r>
      <w:r w:rsidRPr="006009F5">
        <w:rPr>
          <w:rStyle w:val="Bodytext0"/>
          <w:sz w:val="36"/>
          <w:szCs w:val="36"/>
          <w:rtl/>
        </w:rPr>
        <w:t>ו</w:t>
      </w:r>
      <w:r w:rsidRPr="006009F5">
        <w:rPr>
          <w:rStyle w:val="Bodytext0"/>
          <w:sz w:val="36"/>
          <w:szCs w:val="36"/>
          <w:shd w:val="clear" w:color="auto" w:fill="80FFFF"/>
          <w:rtl/>
        </w:rPr>
        <w:t>כ</w:t>
      </w:r>
      <w:r w:rsidRPr="006009F5">
        <w:rPr>
          <w:rStyle w:val="Bodytext0"/>
          <w:sz w:val="36"/>
          <w:szCs w:val="36"/>
          <w:rtl/>
        </w:rPr>
        <w:t>בא וגם תלמידי יבנה יצאו למלחמה חדשה ז</w:t>
      </w:r>
      <w:r w:rsidRPr="006009F5">
        <w:rPr>
          <w:rStyle w:val="Bodytext0"/>
          <w:sz w:val="36"/>
          <w:szCs w:val="36"/>
          <w:shd w:val="clear" w:color="auto" w:fill="80FFFF"/>
          <w:rtl/>
        </w:rPr>
        <w:t>ו:</w:t>
      </w:r>
      <w:r w:rsidRPr="006009F5">
        <w:rPr>
          <w:rStyle w:val="Bodytext0"/>
          <w:sz w:val="36"/>
          <w:szCs w:val="36"/>
          <w:rtl/>
        </w:rPr>
        <w:t xml:space="preserve"> לחירות ירושלים. הוא, רבי עקיבא, שעשה לאשתו האהובה רחל, </w:t>
      </w:r>
      <w:r w:rsidRPr="006009F5">
        <w:rPr>
          <w:rStyle w:val="Bodytext0"/>
          <w:sz w:val="36"/>
          <w:szCs w:val="36"/>
          <w:shd w:val="clear" w:color="auto" w:fill="80FFFF"/>
          <w:rtl/>
        </w:rPr>
        <w:t>״</w:t>
      </w:r>
      <w:r w:rsidRPr="006009F5">
        <w:rPr>
          <w:rStyle w:val="Bodytext0"/>
          <w:sz w:val="36"/>
          <w:szCs w:val="36"/>
          <w:rtl/>
        </w:rPr>
        <w:t>עיר של זהב</w:t>
      </w:r>
      <w:r w:rsidRPr="006009F5">
        <w:rPr>
          <w:rStyle w:val="Bodytext0"/>
          <w:sz w:val="36"/>
          <w:szCs w:val="36"/>
          <w:shd w:val="clear" w:color="auto" w:fill="80FFFF"/>
          <w:rtl/>
        </w:rPr>
        <w:t>״</w:t>
      </w:r>
      <w:r w:rsidRPr="006009F5">
        <w:rPr>
          <w:rStyle w:val="Bodytext0"/>
          <w:sz w:val="36"/>
          <w:szCs w:val="36"/>
          <w:rtl/>
        </w:rPr>
        <w:t xml:space="preserve"> תכשיט לתלות על החזה, והדביר, סמל ירושלים של זהב, חרות עליו.</w:t>
      </w:r>
    </w:p>
    <w:p w:rsidR="002C1456" w:rsidRPr="006009F5" w:rsidRDefault="002C1456" w:rsidP="00A520C5">
      <w:pPr>
        <w:pStyle w:val="Bodytext1"/>
        <w:shd w:val="clear" w:color="auto" w:fill="auto"/>
        <w:spacing w:before="0" w:line="360" w:lineRule="auto"/>
        <w:ind w:left="40" w:right="40"/>
        <w:jc w:val="both"/>
        <w:rPr>
          <w:sz w:val="36"/>
          <w:szCs w:val="36"/>
          <w:rtl/>
        </w:rPr>
      </w:pPr>
    </w:p>
    <w:p w:rsidR="002C1456" w:rsidRDefault="004D45C0" w:rsidP="00A520C5">
      <w:pPr>
        <w:pStyle w:val="Bodytext1"/>
        <w:shd w:val="clear" w:color="auto" w:fill="auto"/>
        <w:spacing w:before="0" w:line="360" w:lineRule="auto"/>
        <w:jc w:val="both"/>
        <w:rPr>
          <w:rStyle w:val="Bodytext0"/>
          <w:sz w:val="36"/>
          <w:szCs w:val="36"/>
          <w:rtl/>
        </w:rPr>
      </w:pPr>
      <w:r w:rsidRPr="006009F5">
        <w:rPr>
          <w:rStyle w:val="Bodytext0"/>
          <w:sz w:val="36"/>
          <w:szCs w:val="36"/>
          <w:rtl/>
        </w:rPr>
        <w:t>ואולי עוד זא</w:t>
      </w:r>
      <w:r w:rsidRPr="006009F5">
        <w:rPr>
          <w:rStyle w:val="Bodytext0"/>
          <w:sz w:val="36"/>
          <w:szCs w:val="36"/>
          <w:shd w:val="clear" w:color="auto" w:fill="80FFFF"/>
          <w:rtl/>
        </w:rPr>
        <w:t>ת:</w:t>
      </w:r>
      <w:r w:rsidRPr="006009F5">
        <w:rPr>
          <w:rStyle w:val="Bodytext0"/>
          <w:sz w:val="36"/>
          <w:szCs w:val="36"/>
          <w:rtl/>
        </w:rPr>
        <w:t xml:space="preserve"> בשנת תשל״ו, היא שנת 976ו, למעלה מאלף ותשע מאות שנה לאותם הימים ואותם הלילות יחשוף חוקר עתיקות ישראלי בעיר העליונה דירה מתחת לחורבות, שהייתה בה שרפה ביום חורבן הבית, ו</w:t>
      </w:r>
      <w:r w:rsidR="00A520C5">
        <w:rPr>
          <w:rStyle w:val="Bodytext0"/>
          <w:rFonts w:hint="cs"/>
          <w:sz w:val="36"/>
          <w:szCs w:val="36"/>
          <w:rtl/>
        </w:rPr>
        <w:t>כ</w:t>
      </w:r>
      <w:r w:rsidRPr="006009F5">
        <w:rPr>
          <w:rStyle w:val="Bodytext0"/>
          <w:sz w:val="36"/>
          <w:szCs w:val="36"/>
          <w:rtl/>
        </w:rPr>
        <w:t xml:space="preserve">לי בית מפוארים נשתמרו, ואף שרידי מזון נשתמרו, ושוחזרו החדרים, </w:t>
      </w:r>
      <w:r w:rsidRPr="006009F5">
        <w:rPr>
          <w:rStyle w:val="Bodytext0"/>
          <w:sz w:val="36"/>
          <w:szCs w:val="36"/>
          <w:rtl/>
        </w:rPr>
        <w:lastRenderedPageBreak/>
        <w:t>הקירות והרהיטים והוצגו לראווה, ועל החורבות ההן נבנים בתים לשבי ציון אל מול הר הבית ההוא.</w:t>
      </w:r>
    </w:p>
    <w:p w:rsidR="00000CEF" w:rsidRDefault="00000CEF" w:rsidP="00A520C5">
      <w:pPr>
        <w:pStyle w:val="Bodytext1"/>
        <w:shd w:val="clear" w:color="auto" w:fill="auto"/>
        <w:spacing w:before="0" w:line="360" w:lineRule="auto"/>
        <w:jc w:val="both"/>
        <w:rPr>
          <w:rStyle w:val="Bodytext0"/>
          <w:sz w:val="36"/>
          <w:szCs w:val="36"/>
          <w:rtl/>
        </w:rPr>
      </w:pPr>
    </w:p>
    <w:p w:rsidR="00000CEF" w:rsidRPr="006009F5" w:rsidRDefault="00000CEF" w:rsidP="00A520C5">
      <w:pPr>
        <w:pStyle w:val="Bodytext1"/>
        <w:shd w:val="clear" w:color="auto" w:fill="auto"/>
        <w:spacing w:before="0" w:line="360" w:lineRule="auto"/>
        <w:jc w:val="both"/>
        <w:rPr>
          <w:sz w:val="36"/>
          <w:szCs w:val="36"/>
          <w:rtl/>
        </w:rPr>
        <w:sectPr w:rsidR="00000CEF" w:rsidRPr="006009F5">
          <w:pgSz w:w="11909" w:h="16834"/>
          <w:pgMar w:top="1135" w:right="814" w:bottom="1135" w:left="1700" w:header="0" w:footer="3" w:gutter="0"/>
          <w:cols w:space="720"/>
          <w:noEndnote/>
          <w:bidi/>
          <w:docGrid w:linePitch="360"/>
        </w:sectPr>
      </w:pPr>
      <w:r>
        <w:rPr>
          <w:noProof/>
        </w:rPr>
        <w:drawing>
          <wp:inline distT="0" distB="0" distL="0" distR="0">
            <wp:extent cx="5903825" cy="7733489"/>
            <wp:effectExtent l="19050" t="0" r="1675" b="0"/>
            <wp:docPr id="10" name="תמונה 9" descr="C:\Users\אריה\AppData\Local\Microsoft\Windows\Temporary Internet Files\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אריה\AppData\Local\Microsoft\Windows\Temporary Internet Files\Content.Word\Scan0003.jpg"/>
                    <pic:cNvPicPr>
                      <a:picLocks noChangeAspect="1" noChangeArrowheads="1"/>
                    </pic:cNvPicPr>
                  </pic:nvPicPr>
                  <pic:blipFill>
                    <a:blip r:embed="rId29" cstate="print"/>
                    <a:srcRect/>
                    <a:stretch>
                      <a:fillRect/>
                    </a:stretch>
                  </pic:blipFill>
                  <pic:spPr bwMode="auto">
                    <a:xfrm>
                      <a:off x="0" y="0"/>
                      <a:ext cx="5904313" cy="7734128"/>
                    </a:xfrm>
                    <a:prstGeom prst="rect">
                      <a:avLst/>
                    </a:prstGeom>
                    <a:noFill/>
                    <a:ln w="9525">
                      <a:noFill/>
                      <a:miter lim="800000"/>
                      <a:headEnd/>
                      <a:tailEnd/>
                    </a:ln>
                  </pic:spPr>
                </pic:pic>
              </a:graphicData>
            </a:graphic>
          </wp:inline>
        </w:drawing>
      </w:r>
    </w:p>
    <w:p w:rsidR="002C1456" w:rsidRPr="006562F4" w:rsidRDefault="004D45C0" w:rsidP="006562F4">
      <w:pPr>
        <w:pStyle w:val="Bodytext80"/>
        <w:shd w:val="clear" w:color="auto" w:fill="auto"/>
        <w:spacing w:after="578" w:line="360" w:lineRule="auto"/>
        <w:ind w:left="20"/>
        <w:jc w:val="both"/>
        <w:rPr>
          <w:sz w:val="44"/>
          <w:szCs w:val="44"/>
          <w:rtl/>
        </w:rPr>
      </w:pPr>
      <w:r w:rsidRPr="006562F4">
        <w:rPr>
          <w:sz w:val="44"/>
          <w:szCs w:val="44"/>
          <w:shd w:val="clear" w:color="auto" w:fill="80FFFF"/>
          <w:rtl/>
        </w:rPr>
        <w:lastRenderedPageBreak/>
        <w:t>א</w:t>
      </w:r>
      <w:r w:rsidRPr="006562F4">
        <w:rPr>
          <w:sz w:val="44"/>
          <w:szCs w:val="44"/>
          <w:rtl/>
        </w:rPr>
        <w:t>יגרות מ</w:t>
      </w:r>
      <w:r w:rsidR="006562F4" w:rsidRPr="006562F4">
        <w:rPr>
          <w:rFonts w:hint="cs"/>
          <w:sz w:val="44"/>
          <w:szCs w:val="44"/>
          <w:rtl/>
        </w:rPr>
        <w:t>ר</w:t>
      </w:r>
      <w:r w:rsidRPr="006562F4">
        <w:rPr>
          <w:sz w:val="44"/>
          <w:szCs w:val="44"/>
          <w:rtl/>
        </w:rPr>
        <w:t>מט</w:t>
      </w:r>
      <w:r w:rsidR="006562F4" w:rsidRPr="006562F4">
        <w:rPr>
          <w:rFonts w:hint="cs"/>
          <w:sz w:val="44"/>
          <w:szCs w:val="44"/>
          <w:rtl/>
        </w:rPr>
        <w:t>כ</w:t>
      </w:r>
      <w:r w:rsidRPr="006562F4">
        <w:rPr>
          <w:sz w:val="44"/>
          <w:szCs w:val="44"/>
          <w:rtl/>
        </w:rPr>
        <w:t>״ל לרמט</w:t>
      </w:r>
      <w:r w:rsidRPr="006562F4">
        <w:rPr>
          <w:sz w:val="44"/>
          <w:szCs w:val="44"/>
          <w:shd w:val="clear" w:color="auto" w:fill="80FFFF"/>
          <w:rtl/>
        </w:rPr>
        <w:t>כ״</w:t>
      </w:r>
      <w:r w:rsidRPr="006562F4">
        <w:rPr>
          <w:sz w:val="44"/>
          <w:szCs w:val="44"/>
          <w:rtl/>
        </w:rPr>
        <w:t>ל</w:t>
      </w:r>
    </w:p>
    <w:p w:rsidR="006562F4" w:rsidRPr="006009F5" w:rsidRDefault="006562F4" w:rsidP="006562F4">
      <w:pPr>
        <w:pStyle w:val="Bodytext80"/>
        <w:shd w:val="clear" w:color="auto" w:fill="auto"/>
        <w:spacing w:after="578" w:line="360" w:lineRule="auto"/>
        <w:ind w:left="20"/>
        <w:jc w:val="both"/>
        <w:rPr>
          <w:sz w:val="36"/>
          <w:szCs w:val="36"/>
          <w:rtl/>
        </w:rPr>
      </w:pPr>
      <w:r>
        <w:rPr>
          <w:rFonts w:hint="cs"/>
          <w:sz w:val="36"/>
          <w:szCs w:val="36"/>
          <w:rtl/>
        </w:rPr>
        <w:t>132-135 לספה"נ</w:t>
      </w:r>
    </w:p>
    <w:p w:rsidR="002C1456" w:rsidRPr="006009F5" w:rsidRDefault="004D45C0" w:rsidP="006562F4">
      <w:pPr>
        <w:pStyle w:val="Bodytext1"/>
        <w:shd w:val="clear" w:color="auto" w:fill="auto"/>
        <w:spacing w:before="0" w:line="360" w:lineRule="auto"/>
        <w:ind w:left="20" w:right="20"/>
        <w:jc w:val="both"/>
        <w:rPr>
          <w:sz w:val="36"/>
          <w:szCs w:val="36"/>
          <w:rtl/>
        </w:rPr>
      </w:pPr>
      <w:r w:rsidRPr="006009F5">
        <w:rPr>
          <w:rStyle w:val="Bodytext0"/>
          <w:sz w:val="36"/>
          <w:szCs w:val="36"/>
          <w:rtl/>
        </w:rPr>
        <w:t>בשנת 70 למניין הנ</w:t>
      </w:r>
      <w:r w:rsidR="006562F4">
        <w:rPr>
          <w:rStyle w:val="Bodytext0"/>
          <w:rFonts w:hint="cs"/>
          <w:sz w:val="36"/>
          <w:szCs w:val="36"/>
          <w:rtl/>
        </w:rPr>
        <w:t>ו</w:t>
      </w:r>
      <w:r w:rsidRPr="006009F5">
        <w:rPr>
          <w:rStyle w:val="Bodytext0"/>
          <w:sz w:val="36"/>
          <w:szCs w:val="36"/>
          <w:rtl/>
        </w:rPr>
        <w:t>צרים נשרף בית המקדש וחרבה ירושלים. ועוד שלוש שנים עמדה מצדה במ</w:t>
      </w:r>
      <w:r w:rsidRPr="006009F5">
        <w:rPr>
          <w:rStyle w:val="Bodytext0"/>
          <w:sz w:val="36"/>
          <w:szCs w:val="36"/>
          <w:shd w:val="clear" w:color="auto" w:fill="80FFFF"/>
          <w:rtl/>
        </w:rPr>
        <w:t>צ</w:t>
      </w:r>
      <w:r w:rsidRPr="006009F5">
        <w:rPr>
          <w:rStyle w:val="Bodytext0"/>
          <w:sz w:val="36"/>
          <w:szCs w:val="36"/>
          <w:rtl/>
        </w:rPr>
        <w:t xml:space="preserve">ור בטרם ישלחו נצוריה יד בנפשם </w:t>
      </w:r>
      <w:r w:rsidR="006562F4">
        <w:rPr>
          <w:rStyle w:val="Bodytext0"/>
          <w:rFonts w:hint="cs"/>
          <w:sz w:val="36"/>
          <w:szCs w:val="36"/>
          <w:rtl/>
        </w:rPr>
        <w:t>כ</w:t>
      </w:r>
      <w:r w:rsidRPr="006009F5">
        <w:rPr>
          <w:rStyle w:val="Bodytext0"/>
          <w:sz w:val="36"/>
          <w:szCs w:val="36"/>
          <w:rtl/>
        </w:rPr>
        <w:t>די להוריש חירותם לישראל המורד לדורות.</w:t>
      </w:r>
    </w:p>
    <w:p w:rsidR="002C1456" w:rsidRPr="006009F5" w:rsidRDefault="004D45C0" w:rsidP="006562F4">
      <w:pPr>
        <w:pStyle w:val="Bodytext1"/>
        <w:shd w:val="clear" w:color="auto" w:fill="auto"/>
        <w:spacing w:before="0" w:line="360" w:lineRule="auto"/>
        <w:ind w:left="20" w:right="20"/>
        <w:jc w:val="both"/>
        <w:rPr>
          <w:sz w:val="36"/>
          <w:szCs w:val="36"/>
          <w:rtl/>
        </w:rPr>
      </w:pPr>
      <w:r w:rsidRPr="006009F5">
        <w:rPr>
          <w:rStyle w:val="Bodytext0"/>
          <w:sz w:val="36"/>
          <w:szCs w:val="36"/>
          <w:rtl/>
        </w:rPr>
        <w:t>בימיו של טרייאנו</w:t>
      </w:r>
      <w:r w:rsidR="006562F4">
        <w:rPr>
          <w:rStyle w:val="Bodytext0"/>
          <w:rFonts w:hint="cs"/>
          <w:sz w:val="36"/>
          <w:szCs w:val="36"/>
          <w:rtl/>
        </w:rPr>
        <w:t>ס</w:t>
      </w:r>
      <w:r w:rsidRPr="006009F5">
        <w:rPr>
          <w:rStyle w:val="Bodytext0"/>
          <w:sz w:val="36"/>
          <w:szCs w:val="36"/>
          <w:rtl/>
        </w:rPr>
        <w:t xml:space="preserve"> קיסר פרצו בגלויות ישראל ובייחוד במצרים ובקיריני מ</w:t>
      </w:r>
      <w:r w:rsidRPr="006009F5">
        <w:rPr>
          <w:rStyle w:val="Bodytext0"/>
          <w:sz w:val="36"/>
          <w:szCs w:val="36"/>
          <w:shd w:val="clear" w:color="auto" w:fill="80FFFF"/>
          <w:rtl/>
        </w:rPr>
        <w:t>ר</w:t>
      </w:r>
      <w:r w:rsidRPr="006009F5">
        <w:rPr>
          <w:rStyle w:val="Bodytext0"/>
          <w:sz w:val="36"/>
          <w:szCs w:val="36"/>
          <w:rtl/>
        </w:rPr>
        <w:t>י</w:t>
      </w:r>
      <w:r w:rsidRPr="006009F5">
        <w:rPr>
          <w:rStyle w:val="Bodytext0"/>
          <w:sz w:val="36"/>
          <w:szCs w:val="36"/>
          <w:shd w:val="clear" w:color="auto" w:fill="80FFFF"/>
          <w:rtl/>
        </w:rPr>
        <w:t>ד</w:t>
      </w:r>
      <w:r w:rsidRPr="006009F5">
        <w:rPr>
          <w:rStyle w:val="Bodytext0"/>
          <w:sz w:val="36"/>
          <w:szCs w:val="36"/>
          <w:rtl/>
        </w:rPr>
        <w:t>ות־המוני</w:t>
      </w:r>
      <w:r w:rsidRPr="006009F5">
        <w:rPr>
          <w:rStyle w:val="Bodytext0"/>
          <w:sz w:val="36"/>
          <w:szCs w:val="36"/>
          <w:shd w:val="clear" w:color="auto" w:fill="80FFFF"/>
          <w:rtl/>
        </w:rPr>
        <w:t>ם</w:t>
      </w:r>
      <w:r w:rsidR="006562F4">
        <w:rPr>
          <w:rStyle w:val="Bodytext0"/>
          <w:rFonts w:hint="cs"/>
          <w:sz w:val="36"/>
          <w:szCs w:val="36"/>
          <w:shd w:val="clear" w:color="auto" w:fill="80FFFF"/>
          <w:rtl/>
        </w:rPr>
        <w:t xml:space="preserve">  </w:t>
      </w:r>
      <w:r w:rsidRPr="006009F5">
        <w:rPr>
          <w:rStyle w:val="Bodytext0"/>
          <w:sz w:val="36"/>
          <w:szCs w:val="36"/>
          <w:shd w:val="clear" w:color="auto" w:fill="80FFFF"/>
          <w:rtl/>
        </w:rPr>
        <w:t>-</w:t>
      </w:r>
      <w:r w:rsidR="006562F4">
        <w:rPr>
          <w:rStyle w:val="Bodytext0"/>
          <w:rFonts w:hint="cs"/>
          <w:sz w:val="36"/>
          <w:szCs w:val="36"/>
          <w:shd w:val="clear" w:color="auto" w:fill="80FFFF"/>
          <w:rtl/>
        </w:rPr>
        <w:t xml:space="preserve"> </w:t>
      </w:r>
      <w:r w:rsidRPr="006009F5">
        <w:rPr>
          <w:rStyle w:val="Bodytext0"/>
          <w:sz w:val="36"/>
          <w:szCs w:val="36"/>
          <w:shd w:val="clear" w:color="auto" w:fill="80FFFF"/>
          <w:rtl/>
        </w:rPr>
        <w:t>א</w:t>
      </w:r>
      <w:r w:rsidRPr="006009F5">
        <w:rPr>
          <w:rStyle w:val="Bodytext0"/>
          <w:sz w:val="36"/>
          <w:szCs w:val="36"/>
          <w:rtl/>
        </w:rPr>
        <w:t>ותן שאיחרו ולא פרצו בשנות המרד הגדול, והן דוכאו בדם רב מאוד.</w:t>
      </w:r>
    </w:p>
    <w:p w:rsidR="006562F4" w:rsidRDefault="004D45C0" w:rsidP="006562F4">
      <w:pPr>
        <w:pStyle w:val="Bodytext1"/>
        <w:shd w:val="clear" w:color="auto" w:fill="auto"/>
        <w:spacing w:before="0" w:line="360" w:lineRule="auto"/>
        <w:ind w:left="20" w:right="20"/>
        <w:jc w:val="both"/>
        <w:rPr>
          <w:rStyle w:val="Bodytext0"/>
          <w:sz w:val="36"/>
          <w:szCs w:val="36"/>
          <w:rtl/>
        </w:rPr>
      </w:pPr>
      <w:r w:rsidRPr="006009F5">
        <w:rPr>
          <w:rStyle w:val="Bodytext0"/>
          <w:sz w:val="36"/>
          <w:szCs w:val="36"/>
          <w:rtl/>
        </w:rPr>
        <w:t xml:space="preserve">ובטרם יחלפו ט״ו שנים פורץ מרד בר </w:t>
      </w:r>
      <w:r w:rsidR="006562F4">
        <w:rPr>
          <w:rStyle w:val="Bodytext0"/>
          <w:rFonts w:hint="cs"/>
          <w:sz w:val="36"/>
          <w:szCs w:val="36"/>
          <w:rtl/>
        </w:rPr>
        <w:t>כ</w:t>
      </w:r>
      <w:r w:rsidRPr="006009F5">
        <w:rPr>
          <w:rStyle w:val="Bodytext0"/>
          <w:sz w:val="36"/>
          <w:szCs w:val="36"/>
          <w:rtl/>
        </w:rPr>
        <w:t>ו</w:t>
      </w:r>
      <w:r w:rsidR="006562F4">
        <w:rPr>
          <w:rStyle w:val="Bodytext0"/>
          <w:rFonts w:hint="cs"/>
          <w:sz w:val="36"/>
          <w:szCs w:val="36"/>
          <w:shd w:val="clear" w:color="auto" w:fill="80FFFF"/>
          <w:rtl/>
        </w:rPr>
        <w:t>כ</w:t>
      </w:r>
      <w:r w:rsidRPr="006009F5">
        <w:rPr>
          <w:rStyle w:val="Bodytext0"/>
          <w:sz w:val="36"/>
          <w:szCs w:val="36"/>
          <w:rtl/>
        </w:rPr>
        <w:t>ב</w:t>
      </w:r>
      <w:r w:rsidRPr="006009F5">
        <w:rPr>
          <w:rStyle w:val="Bodytext0"/>
          <w:sz w:val="36"/>
          <w:szCs w:val="36"/>
          <w:shd w:val="clear" w:color="auto" w:fill="80FFFF"/>
          <w:rtl/>
        </w:rPr>
        <w:t>א:</w:t>
      </w:r>
      <w:r w:rsidRPr="006009F5">
        <w:rPr>
          <w:rStyle w:val="Bodytext0"/>
          <w:sz w:val="36"/>
          <w:szCs w:val="36"/>
          <w:rtl/>
        </w:rPr>
        <w:t xml:space="preserve"> הגדול והאחרון במרידות הצבאיות של ארץ ישראל, עד למרד שבימינו, המרד המנצח. כי למרות שהוכתה הארץ, ורבבות חללים יהודים נפלו, וערים וכפרים רבים נחרבו כלי</w:t>
      </w:r>
      <w:r w:rsidRPr="006009F5">
        <w:rPr>
          <w:rStyle w:val="Bodytext0"/>
          <w:sz w:val="36"/>
          <w:szCs w:val="36"/>
          <w:shd w:val="clear" w:color="auto" w:fill="80FFFF"/>
          <w:rtl/>
        </w:rPr>
        <w:t>ל:</w:t>
      </w:r>
      <w:r w:rsidRPr="006009F5">
        <w:rPr>
          <w:rStyle w:val="Bodytext0"/>
          <w:sz w:val="36"/>
          <w:szCs w:val="36"/>
          <w:rtl/>
        </w:rPr>
        <w:t xml:space="preserve"> לא דוכאה רוח המרד בעם. תחושת קידוש השם, ייחוד הארץ הזאת, העיר הזאת, שיוחדו לעם הזה, עמוקה מ</w:t>
      </w:r>
      <w:r w:rsidR="006562F4">
        <w:rPr>
          <w:rStyle w:val="Bodytext0"/>
          <w:rFonts w:hint="cs"/>
          <w:sz w:val="36"/>
          <w:szCs w:val="36"/>
          <w:rtl/>
        </w:rPr>
        <w:t>כ</w:t>
      </w:r>
      <w:r w:rsidRPr="006009F5">
        <w:rPr>
          <w:rStyle w:val="Bodytext0"/>
          <w:sz w:val="36"/>
          <w:szCs w:val="36"/>
          <w:rtl/>
        </w:rPr>
        <w:t>די ייאוש ועריק</w:t>
      </w:r>
      <w:r w:rsidRPr="006009F5">
        <w:rPr>
          <w:rStyle w:val="Bodytext0"/>
          <w:sz w:val="36"/>
          <w:szCs w:val="36"/>
          <w:shd w:val="clear" w:color="auto" w:fill="80FFFF"/>
          <w:rtl/>
        </w:rPr>
        <w:t>ה</w:t>
      </w:r>
      <w:r w:rsidRPr="006009F5">
        <w:rPr>
          <w:rStyle w:val="Bodytext0"/>
          <w:sz w:val="36"/>
          <w:szCs w:val="36"/>
          <w:rtl/>
        </w:rPr>
        <w:t xml:space="preserve">. </w:t>
      </w:r>
    </w:p>
    <w:p w:rsidR="002C1456" w:rsidRPr="006009F5" w:rsidRDefault="004D45C0" w:rsidP="006562F4">
      <w:pPr>
        <w:pStyle w:val="Bodytext1"/>
        <w:shd w:val="clear" w:color="auto" w:fill="auto"/>
        <w:spacing w:before="0" w:line="360" w:lineRule="auto"/>
        <w:ind w:left="20" w:right="20"/>
        <w:jc w:val="both"/>
        <w:rPr>
          <w:sz w:val="36"/>
          <w:szCs w:val="36"/>
          <w:rtl/>
        </w:rPr>
      </w:pPr>
      <w:r w:rsidRPr="006009F5">
        <w:rPr>
          <w:rStyle w:val="Bodytext0"/>
          <w:sz w:val="36"/>
          <w:szCs w:val="36"/>
          <w:rtl/>
        </w:rPr>
        <w:t>אדריאנוס קיסר שולט ברומי, חניך תרבות יוון. משליט שלום ברחבי האימפריה, מעודד מפעלי הריסת הישן ובנייה מחדש בכל רחבי האימפריה. וירושלים בכלל זה.</w:t>
      </w:r>
    </w:p>
    <w:p w:rsidR="006562F4" w:rsidRDefault="004D45C0" w:rsidP="006562F4">
      <w:pPr>
        <w:pStyle w:val="Bodytext1"/>
        <w:shd w:val="clear" w:color="auto" w:fill="auto"/>
        <w:spacing w:before="0" w:line="360" w:lineRule="auto"/>
        <w:ind w:left="20" w:right="20"/>
        <w:jc w:val="both"/>
        <w:rPr>
          <w:rStyle w:val="Bodytext0"/>
          <w:sz w:val="36"/>
          <w:szCs w:val="36"/>
          <w:rtl/>
        </w:rPr>
      </w:pPr>
      <w:r w:rsidRPr="006009F5">
        <w:rPr>
          <w:rStyle w:val="Bodytext0"/>
          <w:sz w:val="36"/>
          <w:szCs w:val="36"/>
          <w:rtl/>
        </w:rPr>
        <w:t>אין לדעת אם התכוון אדריאנוס לבנות גם את בית המקדש מחדש בירושלים ורק לאחר שנוכ</w:t>
      </w:r>
      <w:r w:rsidRPr="006009F5">
        <w:rPr>
          <w:rStyle w:val="Bodytext0"/>
          <w:sz w:val="36"/>
          <w:szCs w:val="36"/>
          <w:shd w:val="clear" w:color="auto" w:fill="80FFFF"/>
          <w:rtl/>
        </w:rPr>
        <w:t>ח</w:t>
      </w:r>
      <w:r w:rsidRPr="006009F5">
        <w:rPr>
          <w:rStyle w:val="Bodytext0"/>
          <w:sz w:val="36"/>
          <w:szCs w:val="36"/>
          <w:rtl/>
        </w:rPr>
        <w:t xml:space="preserve"> בתסיסה הלאומית העצומה שהתעוררה בעקבות התקוות לבניית המקדש מחדש — חזר בו, או שמא מראש הייתה ת</w:t>
      </w:r>
      <w:r w:rsidR="006562F4">
        <w:rPr>
          <w:rStyle w:val="Bodytext0"/>
          <w:rFonts w:hint="cs"/>
          <w:sz w:val="36"/>
          <w:szCs w:val="36"/>
          <w:rtl/>
        </w:rPr>
        <w:t>כ</w:t>
      </w:r>
      <w:r w:rsidRPr="006009F5">
        <w:rPr>
          <w:rStyle w:val="Bodytext0"/>
          <w:sz w:val="36"/>
          <w:szCs w:val="36"/>
          <w:rtl/>
        </w:rPr>
        <w:t xml:space="preserve">ניתו לבנות את ירושלים כעיר מערי האימפריה, אלא שתכניותיו המעורפלות עוררו תקוות רבות ביהודה. </w:t>
      </w:r>
      <w:r w:rsidRPr="006009F5">
        <w:rPr>
          <w:rStyle w:val="Bodytext0"/>
          <w:sz w:val="36"/>
          <w:szCs w:val="36"/>
          <w:shd w:val="clear" w:color="auto" w:fill="80FFFF"/>
          <w:rtl/>
        </w:rPr>
        <w:t>מכ</w:t>
      </w:r>
      <w:r w:rsidRPr="006009F5">
        <w:rPr>
          <w:rStyle w:val="Bodytext0"/>
          <w:sz w:val="36"/>
          <w:szCs w:val="36"/>
          <w:rtl/>
        </w:rPr>
        <w:t xml:space="preserve">ל מקום </w:t>
      </w:r>
      <w:r w:rsidRPr="006009F5">
        <w:rPr>
          <w:rStyle w:val="Bodytext0"/>
          <w:sz w:val="36"/>
          <w:szCs w:val="36"/>
          <w:shd w:val="clear" w:color="auto" w:fill="80FFFF"/>
          <w:rtl/>
        </w:rPr>
        <w:t>״</w:t>
      </w:r>
      <w:r w:rsidRPr="006009F5">
        <w:rPr>
          <w:rStyle w:val="Bodytext0"/>
          <w:sz w:val="36"/>
          <w:szCs w:val="36"/>
          <w:rtl/>
        </w:rPr>
        <w:t>בימי ר׳ יהושע בן חנניה גזרה מלכות שיבנה בית המקדש</w:t>
      </w:r>
      <w:r w:rsidRPr="006009F5">
        <w:rPr>
          <w:rStyle w:val="Bodytext0"/>
          <w:sz w:val="36"/>
          <w:szCs w:val="36"/>
          <w:shd w:val="clear" w:color="auto" w:fill="80FFFF"/>
          <w:rtl/>
        </w:rPr>
        <w:t>״</w:t>
      </w:r>
      <w:r w:rsidRPr="006009F5">
        <w:rPr>
          <w:rStyle w:val="Bodytext0"/>
          <w:sz w:val="36"/>
          <w:szCs w:val="36"/>
          <w:rtl/>
        </w:rPr>
        <w:t>.</w:t>
      </w:r>
    </w:p>
    <w:p w:rsidR="002C1456" w:rsidRPr="006009F5" w:rsidRDefault="004D45C0" w:rsidP="006562F4">
      <w:pPr>
        <w:pStyle w:val="Bodytext1"/>
        <w:shd w:val="clear" w:color="auto" w:fill="auto"/>
        <w:spacing w:before="0" w:line="360" w:lineRule="auto"/>
        <w:ind w:left="20" w:right="20"/>
        <w:jc w:val="both"/>
        <w:rPr>
          <w:sz w:val="36"/>
          <w:szCs w:val="36"/>
          <w:rtl/>
        </w:rPr>
      </w:pPr>
      <w:r w:rsidRPr="006009F5">
        <w:rPr>
          <w:rStyle w:val="Bodytext0"/>
          <w:sz w:val="36"/>
          <w:szCs w:val="36"/>
          <w:rtl/>
        </w:rPr>
        <w:lastRenderedPageBreak/>
        <w:t>אולם מלחישות כותים, או שונאי ישראל אחרים, מבין הקיסר כי אל לו לקומם הריסות המקדש. ואף מר</w:t>
      </w:r>
      <w:r w:rsidRPr="006009F5">
        <w:rPr>
          <w:rStyle w:val="Bodytext0"/>
          <w:sz w:val="36"/>
          <w:szCs w:val="36"/>
          <w:shd w:val="clear" w:color="auto" w:fill="80FFFF"/>
          <w:rtl/>
        </w:rPr>
        <w:t>א</w:t>
      </w:r>
      <w:r w:rsidRPr="006009F5">
        <w:rPr>
          <w:rStyle w:val="Bodytext0"/>
          <w:sz w:val="36"/>
          <w:szCs w:val="36"/>
          <w:rtl/>
        </w:rPr>
        <w:t xml:space="preserve">ים לו </w:t>
      </w:r>
      <w:r w:rsidR="006562F4">
        <w:rPr>
          <w:rStyle w:val="Bodytext0"/>
          <w:rFonts w:hint="cs"/>
          <w:sz w:val="36"/>
          <w:szCs w:val="36"/>
          <w:rtl/>
        </w:rPr>
        <w:t>כיצד</w:t>
      </w:r>
      <w:r w:rsidRPr="006009F5">
        <w:rPr>
          <w:rStyle w:val="Bodytext0"/>
          <w:sz w:val="36"/>
          <w:szCs w:val="36"/>
          <w:rtl/>
        </w:rPr>
        <w:t xml:space="preserve"> לסגת מהבטחתו. ויש בין חכמי ישראל המנסים להשקיט את הרוחות הסוערות בעם.</w:t>
      </w:r>
    </w:p>
    <w:p w:rsidR="002C1456" w:rsidRPr="006562F4" w:rsidRDefault="004D45C0" w:rsidP="00EE6A03">
      <w:pPr>
        <w:pStyle w:val="Bodytext1"/>
        <w:shd w:val="clear" w:color="auto" w:fill="auto"/>
        <w:spacing w:before="0" w:line="360" w:lineRule="auto"/>
        <w:ind w:left="20" w:right="20"/>
        <w:jc w:val="both"/>
        <w:rPr>
          <w:sz w:val="36"/>
          <w:szCs w:val="36"/>
          <w:rtl/>
        </w:rPr>
      </w:pPr>
      <w:r w:rsidRPr="006009F5">
        <w:rPr>
          <w:rStyle w:val="Bodytext0"/>
          <w:sz w:val="36"/>
          <w:szCs w:val="36"/>
          <w:rtl/>
        </w:rPr>
        <w:t>״הלכו הכותים ואמרו לו (לקיסר): יהי ידוע למלך שאם תיבנה קריה זו וחומותיה תוצבנה לא ישלמו מנדה בלו והלך... אמר להם (הקיסר לכותים) מה נעשה ו</w:t>
      </w:r>
      <w:r w:rsidR="00EE6A03">
        <w:rPr>
          <w:rStyle w:val="Bodytext0"/>
          <w:rFonts w:hint="cs"/>
          <w:sz w:val="36"/>
          <w:szCs w:val="36"/>
          <w:rtl/>
        </w:rPr>
        <w:t>כ</w:t>
      </w:r>
      <w:r w:rsidRPr="006009F5">
        <w:rPr>
          <w:rStyle w:val="Bodytext0"/>
          <w:sz w:val="36"/>
          <w:szCs w:val="36"/>
          <w:rtl/>
        </w:rPr>
        <w:t>בר גזרתי? אמרו ל</w:t>
      </w:r>
      <w:r w:rsidRPr="006009F5">
        <w:rPr>
          <w:rStyle w:val="Bodytext0"/>
          <w:sz w:val="36"/>
          <w:szCs w:val="36"/>
          <w:shd w:val="clear" w:color="auto" w:fill="80FFFF"/>
          <w:rtl/>
        </w:rPr>
        <w:t>ו:</w:t>
      </w:r>
      <w:r w:rsidRPr="006009F5">
        <w:rPr>
          <w:rStyle w:val="Bodytext0"/>
          <w:sz w:val="36"/>
          <w:szCs w:val="36"/>
          <w:rtl/>
        </w:rPr>
        <w:t xml:space="preserve"> שלח ואמור להם שיש</w:t>
      </w:r>
      <w:r w:rsidR="00EE6A03">
        <w:rPr>
          <w:rStyle w:val="Bodytext0"/>
          <w:rFonts w:hint="cs"/>
          <w:sz w:val="36"/>
          <w:szCs w:val="36"/>
          <w:rtl/>
        </w:rPr>
        <w:t>נ</w:t>
      </w:r>
      <w:r w:rsidRPr="006009F5">
        <w:rPr>
          <w:rStyle w:val="Bodytext0"/>
          <w:sz w:val="36"/>
          <w:szCs w:val="36"/>
          <w:rtl/>
        </w:rPr>
        <w:t>והו ממקומו או יוסיפו עליו חמש אמות או יגרעו ממנו חמש אמות, ומעצמם הם חוזרי</w:t>
      </w:r>
      <w:r w:rsidRPr="006562F4">
        <w:rPr>
          <w:rStyle w:val="Bodytext0"/>
          <w:sz w:val="36"/>
          <w:szCs w:val="36"/>
          <w:rtl/>
        </w:rPr>
        <w:t>ם</w:t>
      </w:r>
      <w:r>
        <w:rPr>
          <w:rStyle w:val="Bodytext0"/>
          <w:rtl/>
        </w:rPr>
        <w:t xml:space="preserve"> </w:t>
      </w:r>
      <w:r w:rsidRPr="006562F4">
        <w:rPr>
          <w:rStyle w:val="Bodytext0"/>
          <w:sz w:val="36"/>
          <w:szCs w:val="36"/>
          <w:rtl/>
        </w:rPr>
        <w:t xml:space="preserve">בהם. היה הקהל מתאסף בבקעת בית </w:t>
      </w:r>
      <w:r w:rsidRPr="006562F4">
        <w:rPr>
          <w:rStyle w:val="Bodytext0"/>
          <w:sz w:val="36"/>
          <w:szCs w:val="36"/>
          <w:shd w:val="clear" w:color="auto" w:fill="80FFFF"/>
          <w:rtl/>
        </w:rPr>
        <w:t>ר</w:t>
      </w:r>
      <w:r w:rsidRPr="006562F4">
        <w:rPr>
          <w:rStyle w:val="Bodytext0"/>
          <w:sz w:val="36"/>
          <w:szCs w:val="36"/>
          <w:rtl/>
        </w:rPr>
        <w:t xml:space="preserve">מון. </w:t>
      </w:r>
      <w:r w:rsidR="00EE6A03">
        <w:rPr>
          <w:rStyle w:val="Bodytext0"/>
          <w:rFonts w:hint="cs"/>
          <w:sz w:val="36"/>
          <w:szCs w:val="36"/>
          <w:rtl/>
        </w:rPr>
        <w:t>כ</w:t>
      </w:r>
      <w:r w:rsidRPr="006562F4">
        <w:rPr>
          <w:rStyle w:val="Bodytext0"/>
          <w:sz w:val="36"/>
          <w:szCs w:val="36"/>
          <w:rtl/>
        </w:rPr>
        <w:t>יוון שבאו הסופרים ראו אותם (את הקהל) בוכים ומבקשים למרוד במלכות. אמר</w:t>
      </w:r>
      <w:r w:rsidRPr="006562F4">
        <w:rPr>
          <w:rStyle w:val="Bodytext0"/>
          <w:sz w:val="36"/>
          <w:szCs w:val="36"/>
          <w:shd w:val="clear" w:color="auto" w:fill="80FFFF"/>
          <w:rtl/>
        </w:rPr>
        <w:t>ו</w:t>
      </w:r>
      <w:r w:rsidR="00EE6A03">
        <w:rPr>
          <w:rStyle w:val="Bodytext0"/>
          <w:rFonts w:hint="cs"/>
          <w:sz w:val="36"/>
          <w:szCs w:val="36"/>
          <w:shd w:val="clear" w:color="auto" w:fill="80FFFF"/>
          <w:rtl/>
        </w:rPr>
        <w:t xml:space="preserve"> </w:t>
      </w:r>
      <w:r w:rsidRPr="006562F4">
        <w:rPr>
          <w:rStyle w:val="Bodytext0"/>
          <w:sz w:val="36"/>
          <w:szCs w:val="36"/>
          <w:shd w:val="clear" w:color="auto" w:fill="80FFFF"/>
          <w:rtl/>
        </w:rPr>
        <w:t>(</w:t>
      </w:r>
      <w:r w:rsidRPr="006562F4">
        <w:rPr>
          <w:rStyle w:val="Bodytext0"/>
          <w:sz w:val="36"/>
          <w:szCs w:val="36"/>
          <w:rtl/>
        </w:rPr>
        <w:t>חכמים זה לזה) יבוא איש ח</w:t>
      </w:r>
      <w:r w:rsidRPr="006562F4">
        <w:rPr>
          <w:rStyle w:val="Bodytext0"/>
          <w:sz w:val="36"/>
          <w:szCs w:val="36"/>
          <w:shd w:val="clear" w:color="auto" w:fill="80FFFF"/>
          <w:rtl/>
        </w:rPr>
        <w:t>כ</w:t>
      </w:r>
      <w:r w:rsidRPr="006562F4">
        <w:rPr>
          <w:rStyle w:val="Bodytext0"/>
          <w:sz w:val="36"/>
          <w:szCs w:val="36"/>
          <w:rtl/>
        </w:rPr>
        <w:t>ם וירגיע את הציבור. אמר</w:t>
      </w:r>
      <w:r w:rsidRPr="006562F4">
        <w:rPr>
          <w:rStyle w:val="Bodytext0"/>
          <w:sz w:val="36"/>
          <w:szCs w:val="36"/>
          <w:shd w:val="clear" w:color="auto" w:fill="80FFFF"/>
          <w:rtl/>
        </w:rPr>
        <w:t>ו:</w:t>
      </w:r>
      <w:r w:rsidRPr="006562F4">
        <w:rPr>
          <w:rStyle w:val="Bodytext0"/>
          <w:sz w:val="36"/>
          <w:szCs w:val="36"/>
          <w:rtl/>
        </w:rPr>
        <w:t xml:space="preserve"> יבוא יהושע בן חנניה שהוא חכם בתורה. בא </w:t>
      </w:r>
      <w:r w:rsidR="00EE6A03">
        <w:rPr>
          <w:rStyle w:val="Bodytext0"/>
          <w:rFonts w:hint="cs"/>
          <w:sz w:val="36"/>
          <w:szCs w:val="36"/>
          <w:rtl/>
        </w:rPr>
        <w:t xml:space="preserve"> </w:t>
      </w:r>
      <w:r w:rsidRPr="006562F4">
        <w:rPr>
          <w:rStyle w:val="Bodytext0"/>
          <w:sz w:val="36"/>
          <w:szCs w:val="36"/>
          <w:rtl/>
        </w:rPr>
        <w:t>(ר׳ יהושע) ודר</w:t>
      </w:r>
      <w:r w:rsidRPr="006562F4">
        <w:rPr>
          <w:rStyle w:val="Bodytext0"/>
          <w:sz w:val="36"/>
          <w:szCs w:val="36"/>
          <w:shd w:val="clear" w:color="auto" w:fill="80FFFF"/>
          <w:rtl/>
        </w:rPr>
        <w:t>ש:</w:t>
      </w:r>
      <w:r w:rsidRPr="006562F4">
        <w:rPr>
          <w:rStyle w:val="Bodytext0"/>
          <w:sz w:val="36"/>
          <w:szCs w:val="36"/>
          <w:rtl/>
        </w:rPr>
        <w:t xml:space="preserve"> אריה טרף טרף ועמד עצם בגרונו, אמ</w:t>
      </w:r>
      <w:r w:rsidRPr="006562F4">
        <w:rPr>
          <w:rStyle w:val="Bodytext0"/>
          <w:sz w:val="36"/>
          <w:szCs w:val="36"/>
          <w:shd w:val="clear" w:color="auto" w:fill="80FFFF"/>
          <w:rtl/>
        </w:rPr>
        <w:t>ר—</w:t>
      </w:r>
      <w:r w:rsidR="00EE6A03">
        <w:rPr>
          <w:rStyle w:val="Bodytext0"/>
          <w:rFonts w:hint="cs"/>
          <w:sz w:val="36"/>
          <w:szCs w:val="36"/>
          <w:rtl/>
        </w:rPr>
        <w:t>כ</w:t>
      </w:r>
      <w:r w:rsidRPr="006562F4">
        <w:rPr>
          <w:rStyle w:val="Bodytext0"/>
          <w:sz w:val="36"/>
          <w:szCs w:val="36"/>
          <w:rtl/>
        </w:rPr>
        <w:t>ל מי שיבוא</w:t>
      </w:r>
      <w:r w:rsidR="00EE6A03">
        <w:rPr>
          <w:rStyle w:val="Bodytext0"/>
          <w:rFonts w:hint="cs"/>
          <w:sz w:val="36"/>
          <w:szCs w:val="36"/>
          <w:rtl/>
        </w:rPr>
        <w:t xml:space="preserve"> </w:t>
      </w:r>
      <w:r w:rsidRPr="006562F4">
        <w:rPr>
          <w:rStyle w:val="Bodytext0"/>
          <w:sz w:val="36"/>
          <w:szCs w:val="36"/>
          <w:rtl/>
        </w:rPr>
        <w:t>ויוציאהו אני נותן לו ש</w:t>
      </w:r>
      <w:r w:rsidR="00EE6A03">
        <w:rPr>
          <w:rStyle w:val="Bodytext0"/>
          <w:rFonts w:hint="cs"/>
          <w:sz w:val="36"/>
          <w:szCs w:val="36"/>
          <w:rtl/>
        </w:rPr>
        <w:t>כ</w:t>
      </w:r>
      <w:r w:rsidRPr="006562F4">
        <w:rPr>
          <w:rStyle w:val="Bodytext0"/>
          <w:sz w:val="36"/>
          <w:szCs w:val="36"/>
          <w:rtl/>
        </w:rPr>
        <w:t>רו. בא הקורא המ</w:t>
      </w:r>
      <w:r w:rsidRPr="006562F4">
        <w:rPr>
          <w:rStyle w:val="Bodytext0"/>
          <w:sz w:val="36"/>
          <w:szCs w:val="36"/>
          <w:shd w:val="clear" w:color="auto" w:fill="80FFFF"/>
          <w:rtl/>
        </w:rPr>
        <w:t>צ</w:t>
      </w:r>
      <w:r w:rsidRPr="006562F4">
        <w:rPr>
          <w:rStyle w:val="Bodytext0"/>
          <w:sz w:val="36"/>
          <w:szCs w:val="36"/>
          <w:rtl/>
        </w:rPr>
        <w:t>רי שמקורו ארוך, ונתן מקורו (בלוע האריה) והוציא. אמר ל</w:t>
      </w:r>
      <w:r w:rsidRPr="006562F4">
        <w:rPr>
          <w:rStyle w:val="Bodytext0"/>
          <w:sz w:val="36"/>
          <w:szCs w:val="36"/>
          <w:shd w:val="clear" w:color="auto" w:fill="80FFFF"/>
          <w:rtl/>
        </w:rPr>
        <w:t>ו</w:t>
      </w:r>
      <w:r w:rsidR="00EE6A03">
        <w:rPr>
          <w:rStyle w:val="Bodytext0"/>
          <w:rFonts w:hint="cs"/>
          <w:sz w:val="36"/>
          <w:szCs w:val="36"/>
          <w:shd w:val="clear" w:color="auto" w:fill="80FFFF"/>
          <w:rtl/>
        </w:rPr>
        <w:t xml:space="preserve"> </w:t>
      </w:r>
      <w:r w:rsidRPr="006562F4">
        <w:rPr>
          <w:rStyle w:val="Bodytext0"/>
          <w:sz w:val="36"/>
          <w:szCs w:val="36"/>
          <w:shd w:val="clear" w:color="auto" w:fill="80FFFF"/>
          <w:rtl/>
        </w:rPr>
        <w:t>(</w:t>
      </w:r>
      <w:r w:rsidRPr="006562F4">
        <w:rPr>
          <w:rStyle w:val="Bodytext0"/>
          <w:sz w:val="36"/>
          <w:szCs w:val="36"/>
          <w:rtl/>
        </w:rPr>
        <w:t>הקורא לאריה</w:t>
      </w:r>
      <w:r w:rsidRPr="006562F4">
        <w:rPr>
          <w:rStyle w:val="Bodytext0"/>
          <w:sz w:val="36"/>
          <w:szCs w:val="36"/>
          <w:shd w:val="clear" w:color="auto" w:fill="80FFFF"/>
          <w:rtl/>
        </w:rPr>
        <w:t>)—ת</w:t>
      </w:r>
      <w:r w:rsidRPr="006562F4">
        <w:rPr>
          <w:rStyle w:val="Bodytext0"/>
          <w:sz w:val="36"/>
          <w:szCs w:val="36"/>
          <w:rtl/>
        </w:rPr>
        <w:t>נה שכרי. אמר ל</w:t>
      </w:r>
      <w:r w:rsidRPr="006562F4">
        <w:rPr>
          <w:rStyle w:val="Bodytext0"/>
          <w:sz w:val="36"/>
          <w:szCs w:val="36"/>
          <w:shd w:val="clear" w:color="auto" w:fill="80FFFF"/>
          <w:rtl/>
        </w:rPr>
        <w:t>ו</w:t>
      </w:r>
      <w:r w:rsidR="00EE6A03">
        <w:rPr>
          <w:rStyle w:val="Bodytext0"/>
          <w:rFonts w:hint="cs"/>
          <w:sz w:val="36"/>
          <w:szCs w:val="36"/>
          <w:shd w:val="clear" w:color="auto" w:fill="80FFFF"/>
          <w:rtl/>
        </w:rPr>
        <w:t xml:space="preserve"> </w:t>
      </w:r>
      <w:r w:rsidRPr="006562F4">
        <w:rPr>
          <w:rStyle w:val="Bodytext0"/>
          <w:sz w:val="36"/>
          <w:szCs w:val="36"/>
          <w:shd w:val="clear" w:color="auto" w:fill="80FFFF"/>
          <w:rtl/>
        </w:rPr>
        <w:t>(</w:t>
      </w:r>
      <w:r w:rsidRPr="006562F4">
        <w:rPr>
          <w:rStyle w:val="Bodytext0"/>
          <w:sz w:val="36"/>
          <w:szCs w:val="36"/>
          <w:rtl/>
        </w:rPr>
        <w:t>האריה לקורא</w:t>
      </w:r>
      <w:r w:rsidRPr="006562F4">
        <w:rPr>
          <w:rStyle w:val="Bodytext0"/>
          <w:sz w:val="36"/>
          <w:szCs w:val="36"/>
          <w:shd w:val="clear" w:color="auto" w:fill="80FFFF"/>
          <w:rtl/>
        </w:rPr>
        <w:t>)—</w:t>
      </w:r>
      <w:r w:rsidRPr="006562F4">
        <w:rPr>
          <w:rStyle w:val="Bodytext0"/>
          <w:sz w:val="36"/>
          <w:szCs w:val="36"/>
          <w:rtl/>
        </w:rPr>
        <w:t xml:space="preserve">לך ותהיה מלגלג ואומר שנכנסת ללועו של הארי ויצאת בשלום. כך </w:t>
      </w:r>
      <w:r w:rsidRPr="006562F4">
        <w:rPr>
          <w:rStyle w:val="BodytextBold"/>
          <w:sz w:val="36"/>
          <w:szCs w:val="36"/>
          <w:rtl/>
        </w:rPr>
        <w:t>דיינו</w:t>
      </w:r>
      <w:r w:rsidRPr="006562F4">
        <w:rPr>
          <w:rStyle w:val="Bodytext0"/>
          <w:sz w:val="36"/>
          <w:szCs w:val="36"/>
          <w:rtl/>
        </w:rPr>
        <w:t xml:space="preserve"> שנכנסנו באומה זו בשלום ויצאנו בשלום״.</w:t>
      </w:r>
    </w:p>
    <w:p w:rsidR="002C1456" w:rsidRPr="006562F4" w:rsidRDefault="004D45C0" w:rsidP="006562F4">
      <w:pPr>
        <w:pStyle w:val="Bodytext1"/>
        <w:shd w:val="clear" w:color="auto" w:fill="auto"/>
        <w:spacing w:before="0" w:line="360" w:lineRule="auto"/>
        <w:ind w:left="20" w:right="20"/>
        <w:jc w:val="both"/>
        <w:rPr>
          <w:sz w:val="36"/>
          <w:szCs w:val="36"/>
          <w:rtl/>
        </w:rPr>
      </w:pPr>
      <w:r w:rsidRPr="006562F4">
        <w:rPr>
          <w:rStyle w:val="Bodytext0"/>
          <w:sz w:val="36"/>
          <w:szCs w:val="36"/>
          <w:rtl/>
        </w:rPr>
        <w:t>כך יעמדו אחר דורות מנהיגי ישראל ויתבעו מהאריה הבריטי קיום הבט</w:t>
      </w:r>
      <w:r w:rsidRPr="006562F4">
        <w:rPr>
          <w:rStyle w:val="Bodytext0"/>
          <w:sz w:val="36"/>
          <w:szCs w:val="36"/>
          <w:shd w:val="clear" w:color="auto" w:fill="80FFFF"/>
          <w:rtl/>
        </w:rPr>
        <w:t>ח</w:t>
      </w:r>
      <w:r w:rsidRPr="006562F4">
        <w:rPr>
          <w:rStyle w:val="Bodytext0"/>
          <w:sz w:val="36"/>
          <w:szCs w:val="36"/>
          <w:rtl/>
        </w:rPr>
        <w:t>ות, יתבעו הקמת בית. יתבעו זכויות בירושלים, ויהיו ללעג. וכך יישמע קול יונים הומות</w:t>
      </w:r>
      <w:r w:rsidRPr="006562F4">
        <w:rPr>
          <w:rStyle w:val="BodytextBold"/>
          <w:sz w:val="36"/>
          <w:szCs w:val="36"/>
          <w:rtl/>
        </w:rPr>
        <w:t xml:space="preserve"> דיינו</w:t>
      </w:r>
      <w:r w:rsidRPr="006562F4">
        <w:rPr>
          <w:rStyle w:val="BodytextBold"/>
          <w:sz w:val="36"/>
          <w:szCs w:val="36"/>
          <w:shd w:val="clear" w:color="auto" w:fill="80FFFF"/>
          <w:rtl/>
        </w:rPr>
        <w:t>,</w:t>
      </w:r>
      <w:r w:rsidRPr="006562F4">
        <w:rPr>
          <w:rStyle w:val="Bodytext0"/>
          <w:sz w:val="36"/>
          <w:szCs w:val="36"/>
          <w:rtl/>
        </w:rPr>
        <w:t xml:space="preserve"> עד עצם ימינו.</w:t>
      </w:r>
    </w:p>
    <w:p w:rsidR="002C1456" w:rsidRPr="006562F4" w:rsidRDefault="004D45C0" w:rsidP="006562F4">
      <w:pPr>
        <w:pStyle w:val="Bodytext1"/>
        <w:shd w:val="clear" w:color="auto" w:fill="auto"/>
        <w:spacing w:before="0" w:line="360" w:lineRule="auto"/>
        <w:ind w:left="20" w:right="20"/>
        <w:jc w:val="both"/>
        <w:rPr>
          <w:sz w:val="36"/>
          <w:szCs w:val="36"/>
          <w:rtl/>
        </w:rPr>
      </w:pPr>
      <w:r w:rsidRPr="006562F4">
        <w:rPr>
          <w:rStyle w:val="Bodytext0"/>
          <w:sz w:val="36"/>
          <w:szCs w:val="36"/>
          <w:rtl/>
        </w:rPr>
        <w:t>בשנת 130 מגיע אד</w:t>
      </w:r>
      <w:r w:rsidRPr="006562F4">
        <w:rPr>
          <w:rStyle w:val="Bodytext0"/>
          <w:sz w:val="36"/>
          <w:szCs w:val="36"/>
          <w:shd w:val="clear" w:color="auto" w:fill="80FFFF"/>
          <w:rtl/>
        </w:rPr>
        <w:t>ר</w:t>
      </w:r>
      <w:r w:rsidRPr="006562F4">
        <w:rPr>
          <w:rStyle w:val="Bodytext0"/>
          <w:sz w:val="36"/>
          <w:szCs w:val="36"/>
          <w:rtl/>
        </w:rPr>
        <w:t>יאנו</w:t>
      </w:r>
      <w:r w:rsidRPr="006562F4">
        <w:rPr>
          <w:rStyle w:val="Bodytext0"/>
          <w:sz w:val="36"/>
          <w:szCs w:val="36"/>
          <w:shd w:val="clear" w:color="auto" w:fill="80FFFF"/>
          <w:rtl/>
        </w:rPr>
        <w:t>ס</w:t>
      </w:r>
      <w:r w:rsidRPr="006562F4">
        <w:rPr>
          <w:rStyle w:val="Bodytext0"/>
          <w:sz w:val="36"/>
          <w:szCs w:val="36"/>
          <w:rtl/>
        </w:rPr>
        <w:t>, בתוך מסעותיו ברחבי האימפריה גם ליהודה והוא מתבונן, שוקל ומחלי</w:t>
      </w:r>
      <w:r w:rsidRPr="006562F4">
        <w:rPr>
          <w:rStyle w:val="Bodytext0"/>
          <w:sz w:val="36"/>
          <w:szCs w:val="36"/>
          <w:shd w:val="clear" w:color="auto" w:fill="80FFFF"/>
          <w:rtl/>
        </w:rPr>
        <w:t>ט:</w:t>
      </w:r>
      <w:r w:rsidRPr="006562F4">
        <w:rPr>
          <w:rStyle w:val="Bodytext0"/>
          <w:sz w:val="36"/>
          <w:szCs w:val="36"/>
          <w:rtl/>
        </w:rPr>
        <w:t xml:space="preserve"> אין לתת ביד העם הקנאי והברברי הזה מרכז דתי לאלוהותו המוזרה, ואין לתת בידו מסגרת להנהגה דתית לאומית, השונה מהמקובל בשאר הפרובינציות הרומיות, ויביא את אור התרבות המערבית ללבות תושביה, המאמינים החשוכים.</w:t>
      </w:r>
    </w:p>
    <w:p w:rsidR="002C1456" w:rsidRPr="006562F4" w:rsidRDefault="004D45C0" w:rsidP="006562F4">
      <w:pPr>
        <w:pStyle w:val="Bodytext1"/>
        <w:shd w:val="clear" w:color="auto" w:fill="auto"/>
        <w:spacing w:before="0" w:line="360" w:lineRule="auto"/>
        <w:ind w:left="20" w:right="20"/>
        <w:jc w:val="both"/>
        <w:rPr>
          <w:sz w:val="36"/>
          <w:szCs w:val="36"/>
          <w:rtl/>
        </w:rPr>
      </w:pPr>
      <w:r w:rsidRPr="006562F4">
        <w:rPr>
          <w:rStyle w:val="Bodytext0"/>
          <w:sz w:val="36"/>
          <w:szCs w:val="36"/>
          <w:rtl/>
        </w:rPr>
        <w:t>נציב חדש מתמנה ליהודה, טיניו</w:t>
      </w:r>
      <w:r w:rsidRPr="006562F4">
        <w:rPr>
          <w:rStyle w:val="Bodytext0"/>
          <w:sz w:val="36"/>
          <w:szCs w:val="36"/>
          <w:shd w:val="clear" w:color="auto" w:fill="80FFFF"/>
          <w:rtl/>
        </w:rPr>
        <w:t>ס</w:t>
      </w:r>
      <w:r w:rsidRPr="006562F4">
        <w:rPr>
          <w:rStyle w:val="Bodytext0"/>
          <w:sz w:val="36"/>
          <w:szCs w:val="36"/>
          <w:rtl/>
        </w:rPr>
        <w:t xml:space="preserve"> רופו</w:t>
      </w:r>
      <w:r w:rsidRPr="006562F4">
        <w:rPr>
          <w:rStyle w:val="Bodytext0"/>
          <w:sz w:val="36"/>
          <w:szCs w:val="36"/>
          <w:shd w:val="clear" w:color="auto" w:fill="80FFFF"/>
          <w:rtl/>
        </w:rPr>
        <w:t>ס</w:t>
      </w:r>
      <w:r w:rsidRPr="006562F4">
        <w:rPr>
          <w:rStyle w:val="Bodytext0"/>
          <w:sz w:val="36"/>
          <w:szCs w:val="36"/>
          <w:rtl/>
        </w:rPr>
        <w:t xml:space="preserve">, נציב תראקיה. והוא שיבנה בירושלים עיר רומית־אלילית מפוארת, להנצחת שמו של אדריאנוס המפואר, איליה </w:t>
      </w:r>
      <w:r w:rsidRPr="006562F4">
        <w:rPr>
          <w:rStyle w:val="Bodytext0"/>
          <w:sz w:val="36"/>
          <w:szCs w:val="36"/>
          <w:shd w:val="clear" w:color="auto" w:fill="80FFFF"/>
          <w:rtl/>
        </w:rPr>
        <w:t>קפ</w:t>
      </w:r>
      <w:r w:rsidRPr="006562F4">
        <w:rPr>
          <w:rStyle w:val="Bodytext0"/>
          <w:sz w:val="36"/>
          <w:szCs w:val="36"/>
          <w:rtl/>
        </w:rPr>
        <w:t>יטולינה.</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lastRenderedPageBreak/>
        <w:t xml:space="preserve">עוד שנתיים מצליחים חכמי ישראל לבלום את הסער המשתולל בלבבות. שנתיים שבהן רודפות משלחות מיהודה בעקבות הקיסר למצרים וסוריה, ועד יוון הגיעו. שנתיים שבהן מוסרים חרשי הנשק ביהודה </w:t>
      </w:r>
      <w:r w:rsidR="00EE6A03">
        <w:rPr>
          <w:rStyle w:val="Bodytext0"/>
          <w:rFonts w:hint="cs"/>
          <w:sz w:val="36"/>
          <w:szCs w:val="36"/>
          <w:rtl/>
        </w:rPr>
        <w:t>כ</w:t>
      </w:r>
      <w:r w:rsidRPr="006562F4">
        <w:rPr>
          <w:rStyle w:val="Bodytext0"/>
          <w:sz w:val="36"/>
          <w:szCs w:val="36"/>
          <w:rtl/>
        </w:rPr>
        <w:t>לי נשק פגומים בידי הרומים מזמיני התוצרת, ואת הסחורה הפגומה המוחזרת לידיהם הם מ</w:t>
      </w:r>
      <w:r w:rsidR="00EE6A03">
        <w:rPr>
          <w:rStyle w:val="Bodytext0"/>
          <w:rFonts w:hint="cs"/>
          <w:sz w:val="36"/>
          <w:szCs w:val="36"/>
          <w:rtl/>
        </w:rPr>
        <w:t>ח</w:t>
      </w:r>
      <w:r w:rsidRPr="006562F4">
        <w:rPr>
          <w:rStyle w:val="Bodytext0"/>
          <w:sz w:val="36"/>
          <w:szCs w:val="36"/>
          <w:rtl/>
        </w:rPr>
        <w:t>שלים ומשחיזים וטומנים במטמורות. כי עו</w:t>
      </w:r>
      <w:r w:rsidR="00EE6A03">
        <w:rPr>
          <w:rStyle w:val="Bodytext0"/>
          <w:rFonts w:hint="cs"/>
          <w:sz w:val="36"/>
          <w:szCs w:val="36"/>
          <w:rtl/>
        </w:rPr>
        <w:t>ד</w:t>
      </w:r>
      <w:r w:rsidRPr="006562F4">
        <w:rPr>
          <w:rStyle w:val="Bodytext0"/>
          <w:sz w:val="36"/>
          <w:szCs w:val="36"/>
          <w:rtl/>
        </w:rPr>
        <w:t xml:space="preserve"> מעט קט יפרוץ הסער מחדש.</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בצמד בקר הרתום </w:t>
      </w:r>
      <w:r w:rsidR="00EE6A03">
        <w:rPr>
          <w:rStyle w:val="Bodytext0"/>
          <w:sz w:val="36"/>
          <w:szCs w:val="36"/>
          <w:rtl/>
        </w:rPr>
        <w:t xml:space="preserve">למחרשה. ביום תשעה באב של קיץ </w:t>
      </w:r>
      <w:r w:rsidR="00EE6A03">
        <w:rPr>
          <w:rStyle w:val="Bodytext0"/>
          <w:rFonts w:hint="cs"/>
          <w:sz w:val="36"/>
          <w:szCs w:val="36"/>
          <w:rtl/>
        </w:rPr>
        <w:t>132</w:t>
      </w:r>
      <w:r w:rsidRPr="006562F4">
        <w:rPr>
          <w:rStyle w:val="Bodytext0"/>
          <w:sz w:val="36"/>
          <w:szCs w:val="36"/>
          <w:rtl/>
        </w:rPr>
        <w:t xml:space="preserve"> לסה״</w:t>
      </w:r>
      <w:r w:rsidR="00EE6A03">
        <w:rPr>
          <w:rStyle w:val="Bodytext0"/>
          <w:rFonts w:hint="cs"/>
          <w:sz w:val="36"/>
          <w:szCs w:val="36"/>
          <w:rtl/>
        </w:rPr>
        <w:t>נ</w:t>
      </w:r>
      <w:r w:rsidRPr="006562F4">
        <w:rPr>
          <w:rStyle w:val="Bodytext0"/>
          <w:sz w:val="36"/>
          <w:szCs w:val="36"/>
          <w:rtl/>
        </w:rPr>
        <w:t xml:space="preserve"> יצאו הרומים לחרוש תלם סביב ירושלים. למען תהיה לאיליה קפיטולינה, ונגזר על קיום המצוות, ומוות דינו של שומר שבת ומל בנו, ומוות דינו של לומד תורה — ובמכוון נבחר ט׳ באב ליום ירושלים איום זה. </w:t>
      </w:r>
      <w:r w:rsidR="00EE6A03">
        <w:rPr>
          <w:rStyle w:val="Bodytext0"/>
          <w:rFonts w:hint="cs"/>
          <w:sz w:val="36"/>
          <w:szCs w:val="36"/>
          <w:rtl/>
        </w:rPr>
        <w:t>כ</w:t>
      </w:r>
      <w:r w:rsidRPr="006562F4">
        <w:rPr>
          <w:rStyle w:val="Bodytext0"/>
          <w:sz w:val="36"/>
          <w:szCs w:val="36"/>
          <w:rtl/>
        </w:rPr>
        <w:t>שם שבמכוון יקבע היטל</w:t>
      </w:r>
      <w:r w:rsidRPr="006562F4">
        <w:rPr>
          <w:rStyle w:val="Bodytext0"/>
          <w:sz w:val="36"/>
          <w:szCs w:val="36"/>
          <w:shd w:val="clear" w:color="auto" w:fill="80FFFF"/>
          <w:rtl/>
        </w:rPr>
        <w:t>ר</w:t>
      </w:r>
      <w:r w:rsidRPr="006562F4">
        <w:rPr>
          <w:rStyle w:val="Bodytext0"/>
          <w:sz w:val="36"/>
          <w:szCs w:val="36"/>
          <w:rtl/>
        </w:rPr>
        <w:t>, 0ו</w:t>
      </w:r>
      <w:r w:rsidRPr="006562F4">
        <w:rPr>
          <w:rStyle w:val="Bodytext0"/>
          <w:sz w:val="36"/>
          <w:szCs w:val="36"/>
          <w:shd w:val="clear" w:color="auto" w:fill="80FFFF"/>
          <w:rtl/>
        </w:rPr>
        <w:t>8,</w:t>
      </w:r>
      <w:r w:rsidRPr="006562F4">
        <w:rPr>
          <w:rStyle w:val="Bodytext0"/>
          <w:sz w:val="36"/>
          <w:szCs w:val="36"/>
          <w:rtl/>
        </w:rPr>
        <w:t>ו שנים אחר כך, יום זה לפתוח בו את ״האקציה הגדולה״. שמעון בר כו</w:t>
      </w:r>
      <w:r w:rsidRPr="006562F4">
        <w:rPr>
          <w:rStyle w:val="Bodytext0"/>
          <w:sz w:val="36"/>
          <w:szCs w:val="36"/>
          <w:shd w:val="clear" w:color="auto" w:fill="80FFFF"/>
          <w:rtl/>
        </w:rPr>
        <w:t>כ</w:t>
      </w:r>
      <w:r w:rsidRPr="006562F4">
        <w:rPr>
          <w:rStyle w:val="Bodytext0"/>
          <w:sz w:val="36"/>
          <w:szCs w:val="36"/>
          <w:rtl/>
        </w:rPr>
        <w:t>בא, מנהיג המרד הפלאי, אפילו שמו לא נודע לאשורו עד שלא נמצאו איגרותיו־</w:t>
      </w:r>
      <w:r w:rsidRPr="006562F4">
        <w:rPr>
          <w:rStyle w:val="Bodytext0"/>
          <w:sz w:val="36"/>
          <w:szCs w:val="36"/>
          <w:shd w:val="clear" w:color="auto" w:fill="80FFFF"/>
          <w:rtl/>
        </w:rPr>
        <w:t>כ</w:t>
      </w:r>
      <w:r w:rsidRPr="006562F4">
        <w:rPr>
          <w:rStyle w:val="Bodytext0"/>
          <w:sz w:val="36"/>
          <w:szCs w:val="36"/>
          <w:rtl/>
        </w:rPr>
        <w:t>מו־נ</w:t>
      </w:r>
      <w:r w:rsidR="00EE6A03">
        <w:rPr>
          <w:rStyle w:val="Bodytext0"/>
          <w:rFonts w:hint="cs"/>
          <w:sz w:val="36"/>
          <w:szCs w:val="36"/>
          <w:rtl/>
        </w:rPr>
        <w:t>כ</w:t>
      </w:r>
      <w:r w:rsidRPr="006562F4">
        <w:rPr>
          <w:rStyle w:val="Bodytext0"/>
          <w:sz w:val="36"/>
          <w:szCs w:val="36"/>
          <w:rtl/>
        </w:rPr>
        <w:t xml:space="preserve">תבו־אמש, במערות לוחמיו במדבר יהודה. ונקרא בר כוכבא בפי חסידיו ובר </w:t>
      </w:r>
      <w:r w:rsidR="00EE6A03">
        <w:rPr>
          <w:rStyle w:val="Bodytext0"/>
          <w:rFonts w:hint="cs"/>
          <w:sz w:val="36"/>
          <w:szCs w:val="36"/>
          <w:rtl/>
        </w:rPr>
        <w:t>כ</w:t>
      </w:r>
      <w:r w:rsidRPr="006562F4">
        <w:rPr>
          <w:rStyle w:val="Bodytext0"/>
          <w:sz w:val="36"/>
          <w:szCs w:val="36"/>
          <w:rtl/>
        </w:rPr>
        <w:t>וזיבא בפי מתנגדיו, אלא שהוא מלך משיח בשר ודם ש</w:t>
      </w:r>
      <w:r w:rsidR="00EE6A03">
        <w:rPr>
          <w:rStyle w:val="Bodytext0"/>
          <w:rFonts w:hint="cs"/>
          <w:sz w:val="36"/>
          <w:szCs w:val="36"/>
          <w:rtl/>
        </w:rPr>
        <w:t>כ</w:t>
      </w:r>
      <w:r w:rsidRPr="006562F4">
        <w:rPr>
          <w:rStyle w:val="Bodytext0"/>
          <w:sz w:val="36"/>
          <w:szCs w:val="36"/>
          <w:rtl/>
        </w:rPr>
        <w:t>מעט והביא גאולה לישראל, עד שנקרע בשרו ונשפך דמו בביתר, עת חדל המרד. בר כוס</w:t>
      </w:r>
      <w:r w:rsidRPr="006562F4">
        <w:rPr>
          <w:rStyle w:val="Bodytext0"/>
          <w:sz w:val="36"/>
          <w:szCs w:val="36"/>
          <w:shd w:val="clear" w:color="auto" w:fill="80FFFF"/>
          <w:rtl/>
        </w:rPr>
        <w:t>ב</w:t>
      </w:r>
      <w:r w:rsidRPr="006562F4">
        <w:rPr>
          <w:rStyle w:val="Bodytext0"/>
          <w:sz w:val="36"/>
          <w:szCs w:val="36"/>
          <w:rtl/>
        </w:rPr>
        <w:t>א. מנהיגו הרוחני של ישראל בדור ההוא היה אומר עליו ״דרך כוכב מיעקב, זהו מלך המשיח״.</w:t>
      </w:r>
    </w:p>
    <w:p w:rsidR="002C1456" w:rsidRPr="006562F4" w:rsidRDefault="004D45C0" w:rsidP="006562F4">
      <w:pPr>
        <w:pStyle w:val="Bodytext1"/>
        <w:shd w:val="clear" w:color="auto" w:fill="auto"/>
        <w:spacing w:before="0" w:line="360" w:lineRule="auto"/>
        <w:ind w:left="20" w:right="20"/>
        <w:jc w:val="both"/>
        <w:rPr>
          <w:sz w:val="36"/>
          <w:szCs w:val="36"/>
          <w:rtl/>
        </w:rPr>
      </w:pPr>
      <w:r w:rsidRPr="006562F4">
        <w:rPr>
          <w:rStyle w:val="Bodytext0"/>
          <w:sz w:val="36"/>
          <w:szCs w:val="36"/>
          <w:rtl/>
        </w:rPr>
        <w:t>לא היה פלביו</w:t>
      </w:r>
      <w:r w:rsidRPr="006562F4">
        <w:rPr>
          <w:rStyle w:val="Bodytext0"/>
          <w:sz w:val="36"/>
          <w:szCs w:val="36"/>
          <w:shd w:val="clear" w:color="auto" w:fill="80FFFF"/>
          <w:rtl/>
        </w:rPr>
        <w:t>ס</w:t>
      </w:r>
      <w:r w:rsidRPr="006562F4">
        <w:rPr>
          <w:rStyle w:val="Bodytext0"/>
          <w:sz w:val="36"/>
          <w:szCs w:val="36"/>
          <w:rtl/>
        </w:rPr>
        <w:t xml:space="preserve"> בצבא ישראל במרד ההוא. לא לבגידה אך גם לא לכתוב את דברי המרד, לכן רק קטעי ידיעות, שברי מדרשים, איגרות, באים לספר על המרד ההוא, לצוותו לדורות.</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בירושלים, ש</w:t>
      </w:r>
      <w:r w:rsidRPr="006562F4">
        <w:rPr>
          <w:rStyle w:val="Bodytext0"/>
          <w:sz w:val="36"/>
          <w:szCs w:val="36"/>
          <w:shd w:val="clear" w:color="auto" w:fill="80FFFF"/>
          <w:rtl/>
        </w:rPr>
        <w:t>ת</w:t>
      </w:r>
      <w:r w:rsidRPr="006562F4">
        <w:rPr>
          <w:rStyle w:val="Bodytext0"/>
          <w:sz w:val="36"/>
          <w:szCs w:val="36"/>
          <w:rtl/>
        </w:rPr>
        <w:t>לם מחרשה מקיפה, חונה הלגיון העשירי, כחיל מצב. וסמלו — חזיר הבר החקוק בשער העיר הסמוך למחנה. רק יהודים בודדים מתגוררים</w:t>
      </w:r>
      <w:r w:rsidR="00EE6A03">
        <w:rPr>
          <w:rStyle w:val="Bodytext0"/>
          <w:rFonts w:hint="cs"/>
          <w:sz w:val="36"/>
          <w:szCs w:val="36"/>
          <w:rtl/>
        </w:rPr>
        <w:t xml:space="preserve"> </w:t>
      </w:r>
      <w:r w:rsidRPr="006562F4">
        <w:rPr>
          <w:rStyle w:val="Bodytext0"/>
          <w:sz w:val="36"/>
          <w:szCs w:val="36"/>
          <w:rtl/>
        </w:rPr>
        <w:t>בסתר בירושלים ההרוסה. ול</w:t>
      </w:r>
      <w:r w:rsidR="00EE6A03">
        <w:rPr>
          <w:rStyle w:val="Bodytext0"/>
          <w:rFonts w:hint="cs"/>
          <w:sz w:val="36"/>
          <w:szCs w:val="36"/>
          <w:shd w:val="clear" w:color="auto" w:fill="80FFFF"/>
          <w:rtl/>
        </w:rPr>
        <w:t>כ</w:t>
      </w:r>
      <w:r w:rsidRPr="006562F4">
        <w:rPr>
          <w:rStyle w:val="Bodytext0"/>
          <w:sz w:val="36"/>
          <w:szCs w:val="36"/>
          <w:shd w:val="clear" w:color="auto" w:fill="80FFFF"/>
          <w:rtl/>
        </w:rPr>
        <w:t>ן—</w:t>
      </w:r>
      <w:r w:rsidRPr="006562F4">
        <w:rPr>
          <w:rStyle w:val="Bodytext0"/>
          <w:sz w:val="36"/>
          <w:szCs w:val="36"/>
          <w:rtl/>
        </w:rPr>
        <w:t>לא מירושלים פורץ המרד. לגיון זה שהחזיר סמל</w:t>
      </w:r>
      <w:r w:rsidRPr="006562F4">
        <w:rPr>
          <w:rStyle w:val="Bodytext0"/>
          <w:sz w:val="36"/>
          <w:szCs w:val="36"/>
          <w:shd w:val="clear" w:color="auto" w:fill="80FFFF"/>
          <w:rtl/>
        </w:rPr>
        <w:t>ו</w:t>
      </w:r>
      <w:r w:rsidR="00EE6A03">
        <w:rPr>
          <w:rStyle w:val="Bodytext0"/>
          <w:rFonts w:hint="cs"/>
          <w:sz w:val="36"/>
          <w:szCs w:val="36"/>
          <w:shd w:val="clear" w:color="auto" w:fill="80FFFF"/>
          <w:rtl/>
        </w:rPr>
        <w:t xml:space="preserve"> </w:t>
      </w:r>
      <w:r w:rsidRPr="006562F4">
        <w:rPr>
          <w:rStyle w:val="Bodytext0"/>
          <w:sz w:val="36"/>
          <w:szCs w:val="36"/>
          <w:shd w:val="clear" w:color="auto" w:fill="80FFFF"/>
          <w:rtl/>
        </w:rPr>
        <w:t>(</w:t>
      </w:r>
      <w:r w:rsidRPr="006562F4">
        <w:rPr>
          <w:rStyle w:val="Bodytext0"/>
          <w:sz w:val="36"/>
          <w:szCs w:val="36"/>
          <w:rtl/>
        </w:rPr>
        <w:t xml:space="preserve">ושבר החקיקה של חזיר נמצא בימינו סמוך לשער יפו), הפך להיות סמל השעבוד ואובייקט השנאה. על </w:t>
      </w:r>
      <w:r w:rsidR="00EE6A03">
        <w:rPr>
          <w:rStyle w:val="Bodytext0"/>
          <w:rFonts w:hint="cs"/>
          <w:sz w:val="36"/>
          <w:szCs w:val="36"/>
          <w:rtl/>
        </w:rPr>
        <w:t>כ</w:t>
      </w:r>
      <w:r w:rsidRPr="006562F4">
        <w:rPr>
          <w:rStyle w:val="Bodytext0"/>
          <w:sz w:val="36"/>
          <w:szCs w:val="36"/>
          <w:rtl/>
        </w:rPr>
        <w:t xml:space="preserve">ן דרשו חכמים: </w:t>
      </w:r>
      <w:r w:rsidRPr="006562F4">
        <w:rPr>
          <w:rStyle w:val="Bodytext0"/>
          <w:sz w:val="36"/>
          <w:szCs w:val="36"/>
          <w:shd w:val="clear" w:color="auto" w:fill="80FFFF"/>
          <w:rtl/>
        </w:rPr>
        <w:t>״</w:t>
      </w:r>
      <w:r w:rsidRPr="006562F4">
        <w:rPr>
          <w:rStyle w:val="Bodytext0"/>
          <w:sz w:val="36"/>
          <w:szCs w:val="36"/>
          <w:rtl/>
        </w:rPr>
        <w:t>י</w:t>
      </w:r>
      <w:r w:rsidRPr="006562F4">
        <w:rPr>
          <w:rStyle w:val="Bodytext0"/>
          <w:sz w:val="36"/>
          <w:szCs w:val="36"/>
          <w:shd w:val="clear" w:color="auto" w:fill="80FFFF"/>
          <w:rtl/>
        </w:rPr>
        <w:t>כ</w:t>
      </w:r>
      <w:r w:rsidRPr="006562F4">
        <w:rPr>
          <w:rStyle w:val="Bodytext0"/>
          <w:sz w:val="36"/>
          <w:szCs w:val="36"/>
          <w:rtl/>
        </w:rPr>
        <w:t>רסמנה חזיר מיער</w:t>
      </w:r>
      <w:r w:rsidRPr="006562F4">
        <w:rPr>
          <w:rStyle w:val="Bodytext0"/>
          <w:sz w:val="36"/>
          <w:szCs w:val="36"/>
          <w:shd w:val="clear" w:color="auto" w:fill="80FFFF"/>
          <w:rtl/>
        </w:rPr>
        <w:t>״.</w:t>
      </w:r>
      <w:r w:rsidRPr="006562F4">
        <w:rPr>
          <w:rStyle w:val="Bodytext0"/>
          <w:sz w:val="36"/>
          <w:szCs w:val="36"/>
          <w:rtl/>
        </w:rPr>
        <w:t xml:space="preserve"> למה מל</w:t>
      </w:r>
      <w:r w:rsidR="00EE6A03">
        <w:rPr>
          <w:rStyle w:val="Bodytext0"/>
          <w:rFonts w:hint="cs"/>
          <w:sz w:val="36"/>
          <w:szCs w:val="36"/>
          <w:rtl/>
        </w:rPr>
        <w:t>כ</w:t>
      </w:r>
      <w:r w:rsidRPr="006562F4">
        <w:rPr>
          <w:rStyle w:val="Bodytext0"/>
          <w:sz w:val="36"/>
          <w:szCs w:val="36"/>
          <w:rtl/>
        </w:rPr>
        <w:t>ות זו דומה לחזי</w:t>
      </w:r>
      <w:r w:rsidRPr="006562F4">
        <w:rPr>
          <w:rStyle w:val="Bodytext0"/>
          <w:sz w:val="36"/>
          <w:szCs w:val="36"/>
          <w:shd w:val="clear" w:color="auto" w:fill="80FFFF"/>
          <w:rtl/>
        </w:rPr>
        <w:t>ר?</w:t>
      </w:r>
      <w:r w:rsidRPr="006562F4">
        <w:rPr>
          <w:rStyle w:val="Bodytext0"/>
          <w:sz w:val="36"/>
          <w:szCs w:val="36"/>
          <w:rtl/>
        </w:rPr>
        <w:t xml:space="preserve"> מה החזיר הזה בשעה</w:t>
      </w:r>
      <w:r w:rsidRPr="006562F4">
        <w:rPr>
          <w:rStyle w:val="Bodytext0"/>
          <w:sz w:val="36"/>
          <w:szCs w:val="36"/>
          <w:shd w:val="clear" w:color="auto" w:fill="80FFFF"/>
          <w:rtl/>
        </w:rPr>
        <w:t xml:space="preserve"> </w:t>
      </w:r>
      <w:r w:rsidRPr="006562F4">
        <w:rPr>
          <w:rStyle w:val="Bodytext0"/>
          <w:sz w:val="36"/>
          <w:szCs w:val="36"/>
          <w:rtl/>
        </w:rPr>
        <w:t xml:space="preserve">שהוא רובץ פושט טלפיו </w:t>
      </w:r>
      <w:r w:rsidR="00EE6A03">
        <w:rPr>
          <w:rStyle w:val="Bodytext0"/>
          <w:rFonts w:hint="cs"/>
          <w:sz w:val="36"/>
          <w:szCs w:val="36"/>
          <w:rtl/>
        </w:rPr>
        <w:t>כא</w:t>
      </w:r>
      <w:r w:rsidRPr="006562F4">
        <w:rPr>
          <w:rStyle w:val="Bodytext0"/>
          <w:sz w:val="36"/>
          <w:szCs w:val="36"/>
          <w:rtl/>
        </w:rPr>
        <w:t>ומ</w:t>
      </w:r>
      <w:r w:rsidRPr="006562F4">
        <w:rPr>
          <w:rStyle w:val="Bodytext0"/>
          <w:sz w:val="36"/>
          <w:szCs w:val="36"/>
          <w:shd w:val="clear" w:color="auto" w:fill="80FFFF"/>
          <w:rtl/>
        </w:rPr>
        <w:t>ר:</w:t>
      </w:r>
      <w:r w:rsidRPr="006562F4">
        <w:rPr>
          <w:rStyle w:val="Bodytext0"/>
          <w:sz w:val="36"/>
          <w:szCs w:val="36"/>
          <w:rtl/>
        </w:rPr>
        <w:t xml:space="preserve"> ראו טהור אני. </w:t>
      </w:r>
      <w:r w:rsidR="00EE6A03">
        <w:rPr>
          <w:rStyle w:val="Bodytext0"/>
          <w:rFonts w:hint="cs"/>
          <w:sz w:val="36"/>
          <w:szCs w:val="36"/>
          <w:rtl/>
        </w:rPr>
        <w:t>כ</w:t>
      </w:r>
      <w:r w:rsidRPr="006562F4">
        <w:rPr>
          <w:rStyle w:val="Bodytext0"/>
          <w:sz w:val="36"/>
          <w:szCs w:val="36"/>
          <w:rtl/>
        </w:rPr>
        <w:t xml:space="preserve">ך מלכות </w:t>
      </w:r>
      <w:r w:rsidRPr="006562F4">
        <w:rPr>
          <w:rStyle w:val="Bodytext0"/>
          <w:sz w:val="36"/>
          <w:szCs w:val="36"/>
          <w:rtl/>
        </w:rPr>
        <w:lastRenderedPageBreak/>
        <w:t xml:space="preserve">אדום הרשעה הזאת גוזלת וחומסת ונראית </w:t>
      </w:r>
      <w:r w:rsidR="00EE6A03">
        <w:rPr>
          <w:rStyle w:val="Bodytext0"/>
          <w:rFonts w:hint="cs"/>
          <w:sz w:val="36"/>
          <w:szCs w:val="36"/>
          <w:rtl/>
        </w:rPr>
        <w:t>כ</w:t>
      </w:r>
      <w:r w:rsidRPr="006562F4">
        <w:rPr>
          <w:rStyle w:val="Bodytext0"/>
          <w:sz w:val="36"/>
          <w:szCs w:val="36"/>
          <w:rtl/>
        </w:rPr>
        <w:t>אילו מצעת את הבימ</w:t>
      </w:r>
      <w:r w:rsidRPr="006562F4">
        <w:rPr>
          <w:rStyle w:val="Bodytext0"/>
          <w:sz w:val="36"/>
          <w:szCs w:val="36"/>
          <w:shd w:val="clear" w:color="auto" w:fill="80FFFF"/>
          <w:rtl/>
        </w:rPr>
        <w:t>ה...״</w:t>
      </w:r>
      <w:r w:rsidRPr="006562F4">
        <w:rPr>
          <w:rStyle w:val="Bodytext0"/>
          <w:sz w:val="36"/>
          <w:szCs w:val="36"/>
          <w:rtl/>
        </w:rPr>
        <w:t xml:space="preserve"> מלכות אדריאנו</w:t>
      </w:r>
      <w:r w:rsidR="00EE6A03">
        <w:rPr>
          <w:rStyle w:val="Bodytext0"/>
          <w:rFonts w:hint="cs"/>
          <w:sz w:val="36"/>
          <w:szCs w:val="36"/>
          <w:rtl/>
        </w:rPr>
        <w:t>ס</w:t>
      </w:r>
      <w:r w:rsidRPr="006562F4">
        <w:rPr>
          <w:rStyle w:val="Bodytext0"/>
          <w:sz w:val="36"/>
          <w:szCs w:val="36"/>
          <w:rtl/>
        </w:rPr>
        <w:t xml:space="preserve"> נחשבה כנאורה, בונה, </w:t>
      </w:r>
      <w:r w:rsidRPr="006562F4">
        <w:rPr>
          <w:rStyle w:val="Bodytext0"/>
          <w:sz w:val="36"/>
          <w:szCs w:val="36"/>
          <w:shd w:val="clear" w:color="auto" w:fill="80FFFF"/>
          <w:rtl/>
        </w:rPr>
        <w:t>״</w:t>
      </w:r>
      <w:r w:rsidRPr="006562F4">
        <w:rPr>
          <w:rStyle w:val="Bodytext0"/>
          <w:sz w:val="36"/>
          <w:szCs w:val="36"/>
          <w:rtl/>
        </w:rPr>
        <w:t>מתקדמת</w:t>
      </w:r>
      <w:r w:rsidRPr="006562F4">
        <w:rPr>
          <w:rStyle w:val="Bodytext0"/>
          <w:sz w:val="36"/>
          <w:szCs w:val="36"/>
          <w:shd w:val="clear" w:color="auto" w:fill="80FFFF"/>
          <w:rtl/>
        </w:rPr>
        <w:t>״</w:t>
      </w:r>
      <w:r w:rsidRPr="006562F4">
        <w:rPr>
          <w:rStyle w:val="Bodytext0"/>
          <w:sz w:val="36"/>
          <w:szCs w:val="36"/>
          <w:rtl/>
        </w:rPr>
        <w:t xml:space="preserve"> בלשון ימינו. מבחינה </w:t>
      </w:r>
      <w:r w:rsidRPr="00EE6A03">
        <w:rPr>
          <w:rStyle w:val="Bodytext0"/>
          <w:b/>
          <w:bCs/>
          <w:sz w:val="36"/>
          <w:szCs w:val="36"/>
          <w:rtl/>
        </w:rPr>
        <w:t>ירושלמית</w:t>
      </w:r>
      <w:r w:rsidRPr="006562F4">
        <w:rPr>
          <w:rStyle w:val="Bodytext0"/>
          <w:sz w:val="36"/>
          <w:szCs w:val="36"/>
          <w:rtl/>
        </w:rPr>
        <w:t xml:space="preserve"> היא הייתה טמאה. חזיר בשערי ירושלים גוזל חירות ואנטיתיז</w:t>
      </w:r>
      <w:r w:rsidRPr="006562F4">
        <w:rPr>
          <w:rStyle w:val="Bodytext0"/>
          <w:sz w:val="36"/>
          <w:szCs w:val="36"/>
          <w:shd w:val="clear" w:color="auto" w:fill="80FFFF"/>
          <w:rtl/>
        </w:rPr>
        <w:t>ה</w:t>
      </w:r>
      <w:r w:rsidRPr="006562F4">
        <w:rPr>
          <w:rStyle w:val="Bodytext0"/>
          <w:sz w:val="36"/>
          <w:szCs w:val="36"/>
          <w:rtl/>
        </w:rPr>
        <w:t xml:space="preserve"> רוחנית. בגלל ירושלים, אם </w:t>
      </w:r>
      <w:r w:rsidR="00EE6A03">
        <w:rPr>
          <w:rStyle w:val="Bodytext0"/>
          <w:rFonts w:hint="cs"/>
          <w:sz w:val="36"/>
          <w:szCs w:val="36"/>
          <w:rtl/>
        </w:rPr>
        <w:t>כ</w:t>
      </w:r>
      <w:r w:rsidRPr="006562F4">
        <w:rPr>
          <w:rStyle w:val="Bodytext0"/>
          <w:sz w:val="36"/>
          <w:szCs w:val="36"/>
          <w:rtl/>
        </w:rPr>
        <w:t>י לא בה, פרץ המרד.</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אפשר שבכפר חרובה, שעל שפת מצוק הגולן, פרץ המר</w:t>
      </w:r>
      <w:r w:rsidRPr="006562F4">
        <w:rPr>
          <w:rStyle w:val="Bodytext0"/>
          <w:sz w:val="36"/>
          <w:szCs w:val="36"/>
          <w:shd w:val="clear" w:color="auto" w:fill="80FFFF"/>
          <w:rtl/>
        </w:rPr>
        <w:t>ד:</w:t>
      </w:r>
      <w:r w:rsidRPr="006562F4">
        <w:rPr>
          <w:rStyle w:val="Bodytext0"/>
          <w:sz w:val="36"/>
          <w:szCs w:val="36"/>
          <w:rtl/>
        </w:rPr>
        <w:t xml:space="preserve"> </w:t>
      </w:r>
      <w:r w:rsidRPr="006562F4">
        <w:rPr>
          <w:rStyle w:val="Bodytext0"/>
          <w:sz w:val="36"/>
          <w:szCs w:val="36"/>
          <w:shd w:val="clear" w:color="auto" w:fill="80FFFF"/>
          <w:rtl/>
        </w:rPr>
        <w:t>״</w:t>
      </w:r>
      <w:r w:rsidRPr="006562F4">
        <w:rPr>
          <w:rStyle w:val="Bodytext0"/>
          <w:sz w:val="36"/>
          <w:szCs w:val="36"/>
          <w:rtl/>
        </w:rPr>
        <w:t>ש</w:t>
      </w:r>
      <w:r w:rsidR="00EE6A03">
        <w:rPr>
          <w:rStyle w:val="Bodytext0"/>
          <w:rFonts w:hint="cs"/>
          <w:sz w:val="36"/>
          <w:szCs w:val="36"/>
          <w:rtl/>
        </w:rPr>
        <w:t>נ</w:t>
      </w:r>
      <w:r w:rsidRPr="006562F4">
        <w:rPr>
          <w:rStyle w:val="Bodytext0"/>
          <w:sz w:val="36"/>
          <w:szCs w:val="36"/>
          <w:rtl/>
        </w:rPr>
        <w:t>י אחים היו בכפר חרובה ולא היו מניחים רומאי שעבר שם שלא היו הורגים אותו. אמר</w:t>
      </w:r>
      <w:r w:rsidRPr="006562F4">
        <w:rPr>
          <w:rStyle w:val="Bodytext0"/>
          <w:sz w:val="36"/>
          <w:szCs w:val="36"/>
          <w:shd w:val="clear" w:color="auto" w:fill="80FFFF"/>
          <w:rtl/>
        </w:rPr>
        <w:t>ו:</w:t>
      </w:r>
      <w:r w:rsidRPr="006562F4">
        <w:rPr>
          <w:rStyle w:val="Bodytext0"/>
          <w:sz w:val="36"/>
          <w:szCs w:val="36"/>
          <w:rtl/>
        </w:rPr>
        <w:t xml:space="preserve"> עיקרו של דבר נביא את </w:t>
      </w:r>
      <w:r w:rsidR="00EE6A03">
        <w:rPr>
          <w:rStyle w:val="Bodytext0"/>
          <w:rFonts w:hint="cs"/>
          <w:sz w:val="36"/>
          <w:szCs w:val="36"/>
          <w:rtl/>
        </w:rPr>
        <w:t>כ</w:t>
      </w:r>
      <w:r w:rsidRPr="006562F4">
        <w:rPr>
          <w:rStyle w:val="Bodytext0"/>
          <w:sz w:val="36"/>
          <w:szCs w:val="36"/>
          <w:rtl/>
        </w:rPr>
        <w:t>לילו של א</w:t>
      </w:r>
      <w:r w:rsidRPr="006562F4">
        <w:rPr>
          <w:rStyle w:val="Bodytext0"/>
          <w:sz w:val="36"/>
          <w:szCs w:val="36"/>
          <w:shd w:val="clear" w:color="auto" w:fill="80FFFF"/>
          <w:rtl/>
        </w:rPr>
        <w:t>ד</w:t>
      </w:r>
      <w:r w:rsidRPr="006562F4">
        <w:rPr>
          <w:rStyle w:val="Bodytext0"/>
          <w:sz w:val="36"/>
          <w:szCs w:val="36"/>
          <w:rtl/>
        </w:rPr>
        <w:t>ריאגוס ונשימו בראשו של שמעון</w:t>
      </w:r>
      <w:r w:rsidRPr="006562F4">
        <w:rPr>
          <w:rStyle w:val="Bodytext0"/>
          <w:sz w:val="36"/>
          <w:szCs w:val="36"/>
          <w:shd w:val="clear" w:color="auto" w:fill="80FFFF"/>
          <w:rtl/>
        </w:rPr>
        <w:t>״</w:t>
      </w:r>
      <w:r w:rsidRPr="006562F4">
        <w:rPr>
          <w:rStyle w:val="Bodytext0"/>
          <w:sz w:val="36"/>
          <w:szCs w:val="36"/>
          <w:rtl/>
        </w:rPr>
        <w:t xml:space="preserve">. התלקח המרד. בכל </w:t>
      </w:r>
      <w:r w:rsidR="00EE6A03">
        <w:rPr>
          <w:rStyle w:val="Bodytext0"/>
          <w:rFonts w:hint="cs"/>
          <w:sz w:val="36"/>
          <w:szCs w:val="36"/>
          <w:rtl/>
        </w:rPr>
        <w:t>כ</w:t>
      </w:r>
      <w:r w:rsidRPr="006562F4">
        <w:rPr>
          <w:rStyle w:val="Bodytext0"/>
          <w:sz w:val="36"/>
          <w:szCs w:val="36"/>
          <w:rtl/>
        </w:rPr>
        <w:t xml:space="preserve">פר ובכל דרך מכים ברומים. טיניוס רופוס פונה בקריאות עזרה אל נציבי מצרים וסוריה, ושולח גם אל אדריאנוס השוהה ביוון. נראים הדברים </w:t>
      </w:r>
      <w:r w:rsidR="00EE6A03">
        <w:rPr>
          <w:rStyle w:val="Bodytext0"/>
          <w:rFonts w:hint="cs"/>
          <w:sz w:val="36"/>
          <w:szCs w:val="36"/>
          <w:rtl/>
        </w:rPr>
        <w:t>כ</w:t>
      </w:r>
      <w:r w:rsidRPr="006562F4">
        <w:rPr>
          <w:rStyle w:val="Bodytext0"/>
          <w:sz w:val="36"/>
          <w:szCs w:val="36"/>
          <w:rtl/>
        </w:rPr>
        <w:t>י הראשונים שחשו לעזרתו של רופוס היו חיילי הלגיון העשרים ושניי</w:t>
      </w:r>
      <w:r w:rsidRPr="006562F4">
        <w:rPr>
          <w:rStyle w:val="Bodytext0"/>
          <w:sz w:val="36"/>
          <w:szCs w:val="36"/>
          <w:shd w:val="clear" w:color="auto" w:fill="80FFFF"/>
          <w:rtl/>
        </w:rPr>
        <w:t>ם—</w:t>
      </w:r>
      <w:r w:rsidRPr="006562F4">
        <w:rPr>
          <w:rStyle w:val="Bodytext0"/>
          <w:sz w:val="36"/>
          <w:szCs w:val="36"/>
          <w:rtl/>
        </w:rPr>
        <w:t xml:space="preserve"> הדיוטארייני.</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ממצרים, מדרום, צועדים לגיונות רומי אל ארץ ישראל. אלא שמשעה זו ואילך נמחק שמו של הלגיון העשרים ושניים מרשימות דברי הימים הרומים. נמחה לגיון זה, הושמד בקרב ולא נותרו ממנו אפילו שרידים שניתן לשקמו מהם, או ש</w:t>
      </w:r>
      <w:r w:rsidR="00EE6A03">
        <w:rPr>
          <w:rStyle w:val="Bodytext0"/>
          <w:rFonts w:hint="cs"/>
          <w:sz w:val="36"/>
          <w:szCs w:val="36"/>
          <w:rtl/>
        </w:rPr>
        <w:t>כ</w:t>
      </w:r>
      <w:r w:rsidRPr="006562F4">
        <w:rPr>
          <w:rStyle w:val="Bodytext0"/>
          <w:sz w:val="36"/>
          <w:szCs w:val="36"/>
          <w:rtl/>
        </w:rPr>
        <w:t>ה גדול היה ניצחונם הצבאי של היהודים ו</w:t>
      </w:r>
      <w:r w:rsidR="00EE6A03">
        <w:rPr>
          <w:rStyle w:val="Bodytext0"/>
          <w:rFonts w:hint="cs"/>
          <w:sz w:val="36"/>
          <w:szCs w:val="36"/>
          <w:rtl/>
        </w:rPr>
        <w:t>כ</w:t>
      </w:r>
      <w:r w:rsidRPr="006562F4">
        <w:rPr>
          <w:rStyle w:val="Bodytext0"/>
          <w:sz w:val="36"/>
          <w:szCs w:val="36"/>
          <w:rtl/>
        </w:rPr>
        <w:t>ה גדולה הייתה השפלתו של הלגיון בתבוסה זו עד שציוו שלא לשקמו. וזה היה הניצחון הגדול הראשון של המרד. ומכאן ואילך היה בידי המורדים להשתלט על מרבית שטחה של ארץ ישראל, כי לא היו כוחות רומים גדולים לבלמם.</w:t>
      </w:r>
    </w:p>
    <w:p w:rsidR="002C1456" w:rsidRPr="006562F4" w:rsidRDefault="004D45C0" w:rsidP="006562F4">
      <w:pPr>
        <w:pStyle w:val="Bodytext1"/>
        <w:shd w:val="clear" w:color="auto" w:fill="auto"/>
        <w:spacing w:before="0" w:line="360" w:lineRule="auto"/>
        <w:ind w:left="20"/>
        <w:jc w:val="both"/>
        <w:rPr>
          <w:sz w:val="36"/>
          <w:szCs w:val="36"/>
          <w:rtl/>
        </w:rPr>
      </w:pPr>
      <w:r w:rsidRPr="006562F4">
        <w:rPr>
          <w:rStyle w:val="Bodytext0"/>
          <w:sz w:val="36"/>
          <w:szCs w:val="36"/>
          <w:rtl/>
        </w:rPr>
        <w:t>והדרך לירושלים פתוחה.</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ובירושלים — מחנה הלגיון העשירי ועמו קוהו</w:t>
      </w:r>
      <w:r w:rsidRPr="006562F4">
        <w:rPr>
          <w:rStyle w:val="Bodytext0"/>
          <w:sz w:val="36"/>
          <w:szCs w:val="36"/>
          <w:shd w:val="clear" w:color="auto" w:fill="80FFFF"/>
          <w:rtl/>
        </w:rPr>
        <w:t>ר</w:t>
      </w:r>
      <w:r w:rsidRPr="006562F4">
        <w:rPr>
          <w:rStyle w:val="Bodytext0"/>
          <w:sz w:val="36"/>
          <w:szCs w:val="36"/>
          <w:rtl/>
        </w:rPr>
        <w:t xml:space="preserve">טות נוספות מחיל המצב במצרים שנשלחו אליה כתגבורת, אך אין בהם </w:t>
      </w:r>
      <w:r w:rsidR="00EE6A03">
        <w:rPr>
          <w:rStyle w:val="Bodytext0"/>
          <w:rFonts w:hint="cs"/>
          <w:sz w:val="36"/>
          <w:szCs w:val="36"/>
          <w:rtl/>
        </w:rPr>
        <w:t>כ</w:t>
      </w:r>
      <w:r w:rsidRPr="006562F4">
        <w:rPr>
          <w:rStyle w:val="Bodytext0"/>
          <w:sz w:val="36"/>
          <w:szCs w:val="36"/>
          <w:rtl/>
        </w:rPr>
        <w:t>די לעצור את חיל המרד היהודי.</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t>בשבעה עשר באלול, כחודש לאחר שנחרש התלם סביב ירושלים, מתחילה בריחת הנכרים מן העי</w:t>
      </w:r>
      <w:r w:rsidRPr="006562F4">
        <w:rPr>
          <w:rStyle w:val="Bodytext0"/>
          <w:sz w:val="36"/>
          <w:szCs w:val="36"/>
          <w:shd w:val="clear" w:color="auto" w:fill="80FFFF"/>
          <w:rtl/>
        </w:rPr>
        <w:t>ר:</w:t>
      </w:r>
      <w:r w:rsidRPr="006562F4">
        <w:rPr>
          <w:rStyle w:val="Bodytext0"/>
          <w:sz w:val="36"/>
          <w:szCs w:val="36"/>
          <w:rtl/>
        </w:rPr>
        <w:t xml:space="preserve"> היוונים, משפחות אנשי חיל המצב, ו</w:t>
      </w:r>
      <w:r w:rsidR="00EE6A03">
        <w:rPr>
          <w:rStyle w:val="Bodytext0"/>
          <w:rFonts w:hint="cs"/>
          <w:sz w:val="36"/>
          <w:szCs w:val="36"/>
          <w:rtl/>
        </w:rPr>
        <w:t>כ</w:t>
      </w:r>
      <w:r w:rsidRPr="006562F4">
        <w:rPr>
          <w:rStyle w:val="Bodytext0"/>
          <w:sz w:val="36"/>
          <w:szCs w:val="36"/>
          <w:rtl/>
        </w:rPr>
        <w:t xml:space="preserve">ל אותו ערב רב של תושבי ירושלים שהשתכנו בה לאחר החורבן. הם נמלטים בטרם יסגרו צבאות בר </w:t>
      </w:r>
      <w:r w:rsidR="00EE6A03">
        <w:rPr>
          <w:rStyle w:val="Bodytext0"/>
          <w:rFonts w:hint="cs"/>
          <w:sz w:val="36"/>
          <w:szCs w:val="36"/>
          <w:rtl/>
        </w:rPr>
        <w:t>כ</w:t>
      </w:r>
      <w:r w:rsidRPr="006562F4">
        <w:rPr>
          <w:rStyle w:val="Bodytext0"/>
          <w:sz w:val="36"/>
          <w:szCs w:val="36"/>
          <w:rtl/>
        </w:rPr>
        <w:t>ו</w:t>
      </w:r>
      <w:r w:rsidRPr="006562F4">
        <w:rPr>
          <w:rStyle w:val="Bodytext0"/>
          <w:sz w:val="36"/>
          <w:szCs w:val="36"/>
          <w:shd w:val="clear" w:color="auto" w:fill="80FFFF"/>
          <w:rtl/>
        </w:rPr>
        <w:t>כ</w:t>
      </w:r>
      <w:r w:rsidRPr="006562F4">
        <w:rPr>
          <w:rStyle w:val="Bodytext0"/>
          <w:sz w:val="36"/>
          <w:szCs w:val="36"/>
          <w:rtl/>
        </w:rPr>
        <w:t>בא את טבעת המצור סביב העיר.</w:t>
      </w:r>
    </w:p>
    <w:p w:rsidR="002C1456" w:rsidRPr="006562F4" w:rsidRDefault="004D45C0" w:rsidP="00EE6A03">
      <w:pPr>
        <w:pStyle w:val="Bodytext1"/>
        <w:shd w:val="clear" w:color="auto" w:fill="auto"/>
        <w:spacing w:before="0" w:line="360" w:lineRule="auto"/>
        <w:ind w:left="20" w:right="20"/>
        <w:jc w:val="both"/>
        <w:rPr>
          <w:sz w:val="36"/>
          <w:szCs w:val="36"/>
          <w:rtl/>
        </w:rPr>
      </w:pPr>
      <w:r w:rsidRPr="006562F4">
        <w:rPr>
          <w:rStyle w:val="Bodytext0"/>
          <w:sz w:val="36"/>
          <w:szCs w:val="36"/>
          <w:rtl/>
        </w:rPr>
        <w:lastRenderedPageBreak/>
        <w:t>וא</w:t>
      </w:r>
      <w:r w:rsidR="00EE6A03">
        <w:rPr>
          <w:rStyle w:val="Bodytext0"/>
          <w:rFonts w:hint="cs"/>
          <w:sz w:val="36"/>
          <w:szCs w:val="36"/>
          <w:shd w:val="clear" w:color="auto" w:fill="80FFFF"/>
          <w:rtl/>
        </w:rPr>
        <w:t>כ</w:t>
      </w:r>
      <w:r w:rsidRPr="006562F4">
        <w:rPr>
          <w:rStyle w:val="Bodytext0"/>
          <w:sz w:val="36"/>
          <w:szCs w:val="36"/>
          <w:shd w:val="clear" w:color="auto" w:fill="80FFFF"/>
          <w:rtl/>
        </w:rPr>
        <w:t>ן—</w:t>
      </w:r>
      <w:r w:rsidRPr="006562F4">
        <w:rPr>
          <w:rStyle w:val="Bodytext0"/>
          <w:sz w:val="36"/>
          <w:szCs w:val="36"/>
          <w:rtl/>
        </w:rPr>
        <w:t xml:space="preserve"> אין חיילי־לגיון־חזיר־הבר י</w:t>
      </w:r>
      <w:r w:rsidR="00EE6A03">
        <w:rPr>
          <w:rStyle w:val="Bodytext0"/>
          <w:rFonts w:hint="cs"/>
          <w:sz w:val="36"/>
          <w:szCs w:val="36"/>
          <w:rtl/>
        </w:rPr>
        <w:t>כ</w:t>
      </w:r>
      <w:r w:rsidRPr="006562F4">
        <w:rPr>
          <w:rStyle w:val="Bodytext0"/>
          <w:sz w:val="36"/>
          <w:szCs w:val="36"/>
          <w:rtl/>
        </w:rPr>
        <w:t>ולים לעמוד בפני חילות בר כו</w:t>
      </w:r>
      <w:r w:rsidRPr="006562F4">
        <w:rPr>
          <w:rStyle w:val="Bodytext0"/>
          <w:sz w:val="36"/>
          <w:szCs w:val="36"/>
          <w:shd w:val="clear" w:color="auto" w:fill="80FFFF"/>
          <w:rtl/>
        </w:rPr>
        <w:t>כ</w:t>
      </w:r>
      <w:r w:rsidRPr="006562F4">
        <w:rPr>
          <w:rStyle w:val="Bodytext0"/>
          <w:sz w:val="36"/>
          <w:szCs w:val="36"/>
          <w:rtl/>
        </w:rPr>
        <w:t>בא. מצור קצר, או הסתערות תנופ</w:t>
      </w:r>
      <w:r w:rsidRPr="006562F4">
        <w:rPr>
          <w:rStyle w:val="Bodytext0"/>
          <w:sz w:val="36"/>
          <w:szCs w:val="36"/>
          <w:shd w:val="clear" w:color="auto" w:fill="80FFFF"/>
          <w:rtl/>
        </w:rPr>
        <w:t>ה:</w:t>
      </w:r>
    </w:p>
    <w:p w:rsidR="00831BC8" w:rsidRDefault="004D45C0" w:rsidP="006562F4">
      <w:pPr>
        <w:pStyle w:val="Bodytext1"/>
        <w:shd w:val="clear" w:color="auto" w:fill="auto"/>
        <w:spacing w:before="0" w:line="360" w:lineRule="auto"/>
        <w:ind w:left="20" w:right="20"/>
        <w:rPr>
          <w:rStyle w:val="Bodytext0"/>
          <w:sz w:val="36"/>
          <w:szCs w:val="36"/>
          <w:rtl/>
        </w:rPr>
      </w:pPr>
      <w:r w:rsidRPr="006562F4">
        <w:rPr>
          <w:rStyle w:val="Bodytext0"/>
          <w:sz w:val="36"/>
          <w:szCs w:val="36"/>
          <w:rtl/>
        </w:rPr>
        <w:t>״ובג׳ כסלו הוסרו הסימנים מן העיר</w:t>
      </w:r>
      <w:r w:rsidRPr="006562F4">
        <w:rPr>
          <w:rStyle w:val="Bodytext0"/>
          <w:sz w:val="36"/>
          <w:szCs w:val="36"/>
          <w:shd w:val="clear" w:color="auto" w:fill="80FFFF"/>
          <w:rtl/>
        </w:rPr>
        <w:t>״:</w:t>
      </w:r>
      <w:r w:rsidRPr="006562F4">
        <w:rPr>
          <w:rStyle w:val="Bodytext0"/>
          <w:sz w:val="36"/>
          <w:szCs w:val="36"/>
          <w:rtl/>
        </w:rPr>
        <w:t xml:space="preserve"> נופצו סמלי החזיר שעל השערים, הוסרו נסי רומי ונשרי הלגיונות מעל החומות. שלל. </w:t>
      </w:r>
    </w:p>
    <w:p w:rsidR="00831BC8" w:rsidRDefault="004D45C0" w:rsidP="006562F4">
      <w:pPr>
        <w:pStyle w:val="Bodytext1"/>
        <w:shd w:val="clear" w:color="auto" w:fill="auto"/>
        <w:spacing w:before="0" w:line="360" w:lineRule="auto"/>
        <w:ind w:left="20" w:right="20"/>
        <w:rPr>
          <w:sz w:val="36"/>
          <w:szCs w:val="36"/>
          <w:rtl/>
        </w:rPr>
      </w:pPr>
      <w:r w:rsidRPr="006562F4">
        <w:rPr>
          <w:rStyle w:val="Bodytext0"/>
          <w:sz w:val="36"/>
          <w:szCs w:val="36"/>
          <w:rtl/>
        </w:rPr>
        <w:t>חורף בירושלי</w:t>
      </w:r>
      <w:r w:rsidRPr="006562F4">
        <w:rPr>
          <w:rStyle w:val="Bodytext0"/>
          <w:sz w:val="36"/>
          <w:szCs w:val="36"/>
          <w:shd w:val="clear" w:color="auto" w:fill="80FFFF"/>
          <w:rtl/>
        </w:rPr>
        <w:t>ם—</w:t>
      </w:r>
      <w:r w:rsidRPr="006562F4">
        <w:rPr>
          <w:rStyle w:val="Bodytext0"/>
          <w:sz w:val="36"/>
          <w:szCs w:val="36"/>
          <w:rtl/>
        </w:rPr>
        <w:t>חורף של תקווה.</w:t>
      </w:r>
    </w:p>
    <w:p w:rsidR="002C1456" w:rsidRPr="006562F4" w:rsidRDefault="002C1456" w:rsidP="006562F4">
      <w:pPr>
        <w:pStyle w:val="Bodytext1"/>
        <w:shd w:val="clear" w:color="auto" w:fill="auto"/>
        <w:spacing w:before="0" w:line="360" w:lineRule="auto"/>
        <w:ind w:left="20" w:right="20"/>
        <w:rPr>
          <w:sz w:val="36"/>
          <w:szCs w:val="36"/>
          <w:rtl/>
        </w:rPr>
      </w:pPr>
    </w:p>
    <w:p w:rsidR="002C1456" w:rsidRPr="006562F4" w:rsidRDefault="004D45C0" w:rsidP="00831BC8">
      <w:pPr>
        <w:pStyle w:val="Bodytext1"/>
        <w:shd w:val="clear" w:color="auto" w:fill="auto"/>
        <w:spacing w:before="0" w:line="360" w:lineRule="auto"/>
        <w:ind w:left="20" w:right="20"/>
        <w:rPr>
          <w:sz w:val="36"/>
          <w:szCs w:val="36"/>
          <w:rtl/>
        </w:rPr>
      </w:pPr>
      <w:r w:rsidRPr="006562F4">
        <w:rPr>
          <w:rStyle w:val="Bodytext0"/>
          <w:sz w:val="36"/>
          <w:szCs w:val="36"/>
          <w:rtl/>
        </w:rPr>
        <w:t>עבודת המקדש מתחדשת בהר הבית, במקום המקדש. החורף קשה, ואין להתחיל בעבודות ביצורים. אך לא יקשה החורף מ</w:t>
      </w:r>
      <w:r w:rsidR="00831BC8">
        <w:rPr>
          <w:rStyle w:val="Bodytext0"/>
          <w:rFonts w:hint="cs"/>
          <w:sz w:val="36"/>
          <w:szCs w:val="36"/>
          <w:rtl/>
        </w:rPr>
        <w:t>כ</w:t>
      </w:r>
      <w:r w:rsidRPr="006562F4">
        <w:rPr>
          <w:rStyle w:val="Bodytext0"/>
          <w:sz w:val="36"/>
          <w:szCs w:val="36"/>
          <w:rtl/>
        </w:rPr>
        <w:t>די בניין מזבח להקריב עליו קרבנות כדת ובדין. גם באין מקדש, מזבח וקרבן — חובה. כי שבה ירושלים לידי ישראל.</w:t>
      </w:r>
    </w:p>
    <w:p w:rsidR="002C1456" w:rsidRPr="006562F4" w:rsidRDefault="004D45C0" w:rsidP="006562F4">
      <w:pPr>
        <w:pStyle w:val="Bodytext1"/>
        <w:shd w:val="clear" w:color="auto" w:fill="auto"/>
        <w:spacing w:before="0" w:line="360" w:lineRule="auto"/>
        <w:ind w:left="20" w:right="20"/>
        <w:rPr>
          <w:sz w:val="36"/>
          <w:szCs w:val="36"/>
          <w:rtl/>
        </w:rPr>
      </w:pPr>
      <w:r w:rsidRPr="006562F4">
        <w:rPr>
          <w:rStyle w:val="Bodytext0"/>
          <w:sz w:val="36"/>
          <w:szCs w:val="36"/>
          <w:rtl/>
        </w:rPr>
        <w:t>וטובעים מטבעות: שמעון נשיא ישראל. שנה אחת לגאולת ישראל. ועוד מטבעות: שמעון. לחירות ירושלים. ודקל ועלי גפן על המטבעות, ולולב ואתרוג ודמות המקדש שבלב, ושתי חצוצרות ואשכול ענבים. לחירות ירושלים.</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בסתיו </w:t>
      </w:r>
      <w:r w:rsidR="00831BC8">
        <w:rPr>
          <w:rStyle w:val="Bodytext0"/>
          <w:rFonts w:hint="cs"/>
          <w:sz w:val="36"/>
          <w:szCs w:val="36"/>
          <w:rtl/>
        </w:rPr>
        <w:t>132</w:t>
      </w:r>
      <w:r w:rsidRPr="006562F4">
        <w:rPr>
          <w:rStyle w:val="Bodytext0"/>
          <w:sz w:val="36"/>
          <w:szCs w:val="36"/>
          <w:rtl/>
        </w:rPr>
        <w:t xml:space="preserve"> מגיעות הידיעות לאדריאנו</w:t>
      </w:r>
      <w:r w:rsidRPr="006562F4">
        <w:rPr>
          <w:rStyle w:val="Bodytext0"/>
          <w:sz w:val="36"/>
          <w:szCs w:val="36"/>
          <w:shd w:val="clear" w:color="auto" w:fill="80FFFF"/>
          <w:rtl/>
        </w:rPr>
        <w:t>ס</w:t>
      </w:r>
      <w:r w:rsidRPr="006562F4">
        <w:rPr>
          <w:rStyle w:val="Bodytext0"/>
          <w:sz w:val="36"/>
          <w:szCs w:val="36"/>
          <w:rtl/>
        </w:rPr>
        <w:t xml:space="preserve"> ביוון. והוא מזעיק לגיונות מכל רחבי האימפריה. ואת הטוב במצביאי האימפריה בדור ההוא, את גאיוס יוליוס סוורוס הוא מזעיק מנציבותו, מבריטניה הרחוקה. ואדריאנוס עצמו יוצא לפניו למזרח, כדי לה</w:t>
      </w:r>
      <w:r w:rsidR="00831BC8">
        <w:rPr>
          <w:rStyle w:val="Bodytext0"/>
          <w:rFonts w:hint="cs"/>
          <w:sz w:val="36"/>
          <w:szCs w:val="36"/>
          <w:rtl/>
        </w:rPr>
        <w:t>כ</w:t>
      </w:r>
      <w:r w:rsidRPr="006562F4">
        <w:rPr>
          <w:rStyle w:val="Bodytext0"/>
          <w:sz w:val="36"/>
          <w:szCs w:val="36"/>
          <w:rtl/>
        </w:rPr>
        <w:t>ין את מסע המלחמה.</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אין הרומים נלחמים לעת חורף. הם שולחים להביא את לגיונותיהם ממרחק, להקים בסיסים לצבאם. למען תכ</w:t>
      </w:r>
      <w:r w:rsidR="00831BC8">
        <w:rPr>
          <w:rStyle w:val="Bodytext0"/>
          <w:rFonts w:hint="cs"/>
          <w:sz w:val="36"/>
          <w:szCs w:val="36"/>
          <w:rtl/>
        </w:rPr>
        <w:t>נ</w:t>
      </w:r>
      <w:r w:rsidRPr="006562F4">
        <w:rPr>
          <w:rStyle w:val="Bodytext0"/>
          <w:sz w:val="36"/>
          <w:szCs w:val="36"/>
          <w:rtl/>
        </w:rPr>
        <w:t xml:space="preserve">ן היטב את תכניותיהם ללחימה ביהודה. וביהודה נמשכות ההכנות להתנגשויות הגדולות עם צבא הקיסר, שתבואנה לעת האביב. מוקם מנגנון אדמיניסטרטיבי לניהול המדינה, מתארגן הצבא. ממנים </w:t>
      </w:r>
      <w:r w:rsidR="00831BC8">
        <w:rPr>
          <w:rStyle w:val="Bodytext0"/>
          <w:rFonts w:hint="cs"/>
          <w:sz w:val="36"/>
          <w:szCs w:val="36"/>
          <w:rtl/>
        </w:rPr>
        <w:t>כ</w:t>
      </w:r>
      <w:r w:rsidRPr="006562F4">
        <w:rPr>
          <w:rStyle w:val="Bodytext0"/>
          <w:sz w:val="36"/>
          <w:szCs w:val="36"/>
          <w:rtl/>
        </w:rPr>
        <w:t>והן גדו</w:t>
      </w:r>
      <w:r w:rsidRPr="006562F4">
        <w:rPr>
          <w:rStyle w:val="Bodytext0"/>
          <w:sz w:val="36"/>
          <w:szCs w:val="36"/>
          <w:shd w:val="clear" w:color="auto" w:fill="80FFFF"/>
          <w:rtl/>
        </w:rPr>
        <w:t>ל:</w:t>
      </w:r>
      <w:r w:rsidRPr="006562F4">
        <w:rPr>
          <w:rStyle w:val="Bodytext0"/>
          <w:sz w:val="36"/>
          <w:szCs w:val="36"/>
          <w:rtl/>
        </w:rPr>
        <w:t xml:space="preserve"> אלעזר, ובמטבעות המרד נמצא שמו ל</w:t>
      </w:r>
      <w:r w:rsidR="00831BC8">
        <w:rPr>
          <w:rStyle w:val="Bodytext0"/>
          <w:sz w:val="36"/>
          <w:szCs w:val="36"/>
          <w:rtl/>
        </w:rPr>
        <w:t xml:space="preserve">צד שמו של שמעון. ונראים הדברים </w:t>
      </w:r>
      <w:r w:rsidR="00831BC8">
        <w:rPr>
          <w:rStyle w:val="Bodytext0"/>
          <w:rFonts w:hint="cs"/>
          <w:sz w:val="36"/>
          <w:szCs w:val="36"/>
          <w:rtl/>
        </w:rPr>
        <w:t>כ</w:t>
      </w:r>
      <w:r w:rsidRPr="006562F4">
        <w:rPr>
          <w:rStyle w:val="Bodytext0"/>
          <w:sz w:val="36"/>
          <w:szCs w:val="36"/>
          <w:rtl/>
        </w:rPr>
        <w:t>י גם סנהדרין גדולה הוקמה בירושלים, להנהיג את העם ברוח ישראל, וגדולי ישראל יוצאים לגלויות השונות להזעיק עזרה, לנסות ולעורר מרידות בכל רחבי האימפריה.</w:t>
      </w:r>
    </w:p>
    <w:p w:rsidR="002C1456" w:rsidRPr="006562F4" w:rsidRDefault="004D45C0" w:rsidP="00831BC8">
      <w:pPr>
        <w:pStyle w:val="Bodytext1"/>
        <w:shd w:val="clear" w:color="auto" w:fill="auto"/>
        <w:spacing w:before="0" w:line="360" w:lineRule="auto"/>
        <w:ind w:left="20" w:right="20"/>
        <w:rPr>
          <w:sz w:val="36"/>
          <w:szCs w:val="36"/>
          <w:rtl/>
        </w:rPr>
      </w:pPr>
      <w:r w:rsidRPr="006562F4">
        <w:rPr>
          <w:rStyle w:val="Bodytext0"/>
          <w:sz w:val="36"/>
          <w:szCs w:val="36"/>
          <w:rtl/>
        </w:rPr>
        <w:lastRenderedPageBreak/>
        <w:t>ולגיונות צועדים ליהודה. נציבי פרובינציות מרוחקות שולחים גדודים מחילות המצב שלהם לסייע בידי הקיסר לדכא את יהודה המורדת. מן הלגיון השלישי הקיריני, ומן הלגיון העשירי הפריטינ</w:t>
      </w:r>
      <w:r w:rsidRPr="006562F4">
        <w:rPr>
          <w:rStyle w:val="Bodytext0"/>
          <w:sz w:val="36"/>
          <w:szCs w:val="36"/>
          <w:shd w:val="clear" w:color="auto" w:fill="80FFFF"/>
          <w:rtl/>
        </w:rPr>
        <w:t>ס</w:t>
      </w:r>
      <w:r w:rsidRPr="006562F4">
        <w:rPr>
          <w:rStyle w:val="Bodytext0"/>
          <w:sz w:val="36"/>
          <w:szCs w:val="36"/>
          <w:rtl/>
        </w:rPr>
        <w:t>י, ומן הלגיון העשירי גמינה, ומן הלגיון החמישי המקדוני, ומן הלגיון ה</w:t>
      </w:r>
      <w:r w:rsidRPr="006562F4">
        <w:rPr>
          <w:rStyle w:val="Bodytext0"/>
          <w:sz w:val="36"/>
          <w:szCs w:val="36"/>
          <w:shd w:val="clear" w:color="auto" w:fill="80FFFF"/>
          <w:rtl/>
        </w:rPr>
        <w:t>א</w:t>
      </w:r>
      <w:r w:rsidRPr="006562F4">
        <w:rPr>
          <w:rStyle w:val="Bodytext0"/>
          <w:sz w:val="36"/>
          <w:szCs w:val="36"/>
          <w:rtl/>
        </w:rPr>
        <w:t>חד עשר הקלא</w:t>
      </w:r>
      <w:r w:rsidRPr="006562F4">
        <w:rPr>
          <w:rStyle w:val="Bodytext0"/>
          <w:sz w:val="36"/>
          <w:szCs w:val="36"/>
          <w:shd w:val="clear" w:color="auto" w:fill="80FFFF"/>
          <w:rtl/>
        </w:rPr>
        <w:t>ו</w:t>
      </w:r>
      <w:r w:rsidRPr="006562F4">
        <w:rPr>
          <w:rStyle w:val="Bodytext0"/>
          <w:sz w:val="36"/>
          <w:szCs w:val="36"/>
          <w:rtl/>
        </w:rPr>
        <w:t>די, ומן הלגיון השישי פראטה ומן הלגיון הרביעי ה</w:t>
      </w:r>
      <w:r w:rsidRPr="006562F4">
        <w:rPr>
          <w:rStyle w:val="Bodytext0"/>
          <w:sz w:val="36"/>
          <w:szCs w:val="36"/>
          <w:shd w:val="clear" w:color="auto" w:fill="80FFFF"/>
          <w:rtl/>
        </w:rPr>
        <w:t>ס</w:t>
      </w:r>
      <w:r w:rsidRPr="006562F4">
        <w:rPr>
          <w:rStyle w:val="Bodytext0"/>
          <w:sz w:val="36"/>
          <w:szCs w:val="36"/>
          <w:rtl/>
        </w:rPr>
        <w:t>קיתי. וכל הצי הרומי החונה בסוריה, ממצרים וסוריה הקרובות צעדו הקוהורטות ועד למיזי</w:t>
      </w:r>
      <w:r w:rsidRPr="006562F4">
        <w:rPr>
          <w:rStyle w:val="Bodytext0"/>
          <w:sz w:val="36"/>
          <w:szCs w:val="36"/>
          <w:shd w:val="clear" w:color="auto" w:fill="80FFFF"/>
          <w:rtl/>
        </w:rPr>
        <w:t>ה</w:t>
      </w:r>
      <w:r w:rsidRPr="006562F4">
        <w:rPr>
          <w:rStyle w:val="Bodytext0"/>
          <w:sz w:val="36"/>
          <w:szCs w:val="36"/>
          <w:rtl/>
        </w:rPr>
        <w:t xml:space="preserve"> ולפאנוניה הרחוקות הלכו השליחים להביא את הגדודים המוצבים שם. בגרש חונה צבא הקיסר, כשלושים וחמישה אלף איש ובתחילת חודש מאי שנת </w:t>
      </w:r>
      <w:r w:rsidR="00831BC8">
        <w:rPr>
          <w:rStyle w:val="Bodytext0"/>
          <w:rFonts w:hint="cs"/>
          <w:sz w:val="36"/>
          <w:szCs w:val="36"/>
          <w:shd w:val="clear" w:color="auto" w:fill="80FFFF"/>
          <w:rtl/>
        </w:rPr>
        <w:t>133</w:t>
      </w:r>
      <w:r w:rsidRPr="006562F4">
        <w:rPr>
          <w:rStyle w:val="Bodytext0"/>
          <w:sz w:val="36"/>
          <w:szCs w:val="36"/>
          <w:rtl/>
        </w:rPr>
        <w:t xml:space="preserve"> מסיע יוליו</w:t>
      </w:r>
      <w:r w:rsidRPr="006562F4">
        <w:rPr>
          <w:rStyle w:val="Bodytext0"/>
          <w:sz w:val="36"/>
          <w:szCs w:val="36"/>
          <w:shd w:val="clear" w:color="auto" w:fill="80FFFF"/>
          <w:rtl/>
        </w:rPr>
        <w:t>ס</w:t>
      </w:r>
      <w:r w:rsidRPr="006562F4">
        <w:rPr>
          <w:rStyle w:val="Bodytext0"/>
          <w:sz w:val="36"/>
          <w:szCs w:val="36"/>
          <w:rtl/>
        </w:rPr>
        <w:t xml:space="preserve"> סוורוס המצביא את גייסותיו לדכא את המרד. מגרש שבעבר הירדן מזרחה ומעכו שלחוף הים נעים חילות רומי בשתי זרועות אל הגליל, בשפלת החוף וביהודה עוברים צבאות רומי. חמישים ושניים קרבות היו בימי מרד בר </w:t>
      </w:r>
      <w:r w:rsidR="00831BC8">
        <w:rPr>
          <w:rStyle w:val="Bodytext0"/>
          <w:rFonts w:hint="cs"/>
          <w:sz w:val="36"/>
          <w:szCs w:val="36"/>
          <w:rtl/>
        </w:rPr>
        <w:t>כ</w:t>
      </w:r>
      <w:r w:rsidRPr="006562F4">
        <w:rPr>
          <w:rStyle w:val="Bodytext0"/>
          <w:sz w:val="36"/>
          <w:szCs w:val="36"/>
          <w:rtl/>
        </w:rPr>
        <w:t>ו</w:t>
      </w:r>
      <w:r w:rsidRPr="006562F4">
        <w:rPr>
          <w:rStyle w:val="Bodytext0"/>
          <w:sz w:val="36"/>
          <w:szCs w:val="36"/>
          <w:shd w:val="clear" w:color="auto" w:fill="80FFFF"/>
          <w:rtl/>
        </w:rPr>
        <w:t>כ</w:t>
      </w:r>
      <w:r w:rsidRPr="006562F4">
        <w:rPr>
          <w:rStyle w:val="Bodytext0"/>
          <w:sz w:val="36"/>
          <w:szCs w:val="36"/>
          <w:rtl/>
        </w:rPr>
        <w:t>בא, והפקודות שניתנו ללגיונות הרומיי</w:t>
      </w:r>
      <w:r w:rsidRPr="006562F4">
        <w:rPr>
          <w:rStyle w:val="Bodytext0"/>
          <w:sz w:val="36"/>
          <w:szCs w:val="36"/>
          <w:shd w:val="clear" w:color="auto" w:fill="80FFFF"/>
          <w:rtl/>
        </w:rPr>
        <w:t>ם—</w:t>
      </w:r>
      <w:r w:rsidRPr="006562F4">
        <w:rPr>
          <w:rStyle w:val="Bodytext0"/>
          <w:sz w:val="36"/>
          <w:szCs w:val="36"/>
          <w:rtl/>
        </w:rPr>
        <w:t>להחריב את הארץ ולהשמיד את העם.</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חילות רומי מבצעים מלאכה שיטתית. רבים מאזורי הארץ החרבים והשוממים </w:t>
      </w:r>
      <w:r w:rsidR="00831BC8">
        <w:rPr>
          <w:rStyle w:val="Bodytext0"/>
          <w:rFonts w:hint="cs"/>
          <w:sz w:val="36"/>
          <w:szCs w:val="36"/>
          <w:rtl/>
        </w:rPr>
        <w:t>כ</w:t>
      </w:r>
      <w:r w:rsidRPr="006562F4">
        <w:rPr>
          <w:rStyle w:val="Bodytext0"/>
          <w:sz w:val="36"/>
          <w:szCs w:val="36"/>
          <w:rtl/>
        </w:rPr>
        <w:t>יו</w:t>
      </w:r>
      <w:r w:rsidRPr="006562F4">
        <w:rPr>
          <w:rStyle w:val="Bodytext0"/>
          <w:sz w:val="36"/>
          <w:szCs w:val="36"/>
          <w:shd w:val="clear" w:color="auto" w:fill="80FFFF"/>
          <w:rtl/>
        </w:rPr>
        <w:t>ם—</w:t>
      </w:r>
      <w:r w:rsidRPr="006562F4">
        <w:rPr>
          <w:rStyle w:val="Bodytext0"/>
          <w:sz w:val="36"/>
          <w:szCs w:val="36"/>
          <w:rtl/>
        </w:rPr>
        <w:t xml:space="preserve"> בימי המרד ההוא חרבו עד היסוד ולא שבו להיבנות. ואחרי בני העם רודפים חילות רומי עד למערה האחרונה שבעמקי הנחלים התלולים במדבר יהודה. אין סכנה נשקפת לרומי ממניין לוחמים וילדים</w:t>
      </w:r>
      <w:r w:rsidR="00831BC8">
        <w:rPr>
          <w:rStyle w:val="Bodytext0"/>
          <w:rFonts w:hint="cs"/>
          <w:sz w:val="36"/>
          <w:szCs w:val="36"/>
          <w:rtl/>
        </w:rPr>
        <w:t xml:space="preserve"> </w:t>
      </w:r>
      <w:r w:rsidRPr="006562F4">
        <w:rPr>
          <w:rStyle w:val="Bodytext0"/>
          <w:sz w:val="36"/>
          <w:szCs w:val="36"/>
          <w:rtl/>
        </w:rPr>
        <w:t>ונשים במערה במדבר יהודה, אלא שפקודות המבצע של הגייסות הרומיים אומרו</w:t>
      </w:r>
      <w:r w:rsidRPr="006562F4">
        <w:rPr>
          <w:rStyle w:val="Bodytext0"/>
          <w:sz w:val="36"/>
          <w:szCs w:val="36"/>
          <w:shd w:val="clear" w:color="auto" w:fill="80FFFF"/>
          <w:rtl/>
        </w:rPr>
        <w:t>ת—</w:t>
      </w:r>
      <w:r w:rsidRPr="006562F4">
        <w:rPr>
          <w:rStyle w:val="Bodytext0"/>
          <w:sz w:val="36"/>
          <w:szCs w:val="36"/>
          <w:rtl/>
        </w:rPr>
        <w:t xml:space="preserve"> להשמיד. שלא ימרדו עוד. הטבעת הרומית הולכת ומתהדקת סביב ירושלים. נופלת טור שמעון שבהרי שומרון, ונפתחות ממנה הדרכים דרומה אל במת ההר. ומש</w:t>
      </w:r>
      <w:r w:rsidR="00831BC8">
        <w:rPr>
          <w:rStyle w:val="Bodytext0"/>
          <w:rFonts w:hint="cs"/>
          <w:sz w:val="36"/>
          <w:szCs w:val="36"/>
          <w:rtl/>
        </w:rPr>
        <w:t>נ</w:t>
      </w:r>
      <w:r w:rsidRPr="006562F4">
        <w:rPr>
          <w:rStyle w:val="Bodytext0"/>
          <w:sz w:val="36"/>
          <w:szCs w:val="36"/>
          <w:rtl/>
        </w:rPr>
        <w:t>ופלת גופ</w:t>
      </w:r>
      <w:r w:rsidRPr="006562F4">
        <w:rPr>
          <w:rStyle w:val="Bodytext0"/>
          <w:sz w:val="36"/>
          <w:szCs w:val="36"/>
          <w:shd w:val="clear" w:color="auto" w:fill="80FFFF"/>
          <w:rtl/>
        </w:rPr>
        <w:t>נ</w:t>
      </w:r>
      <w:r w:rsidRPr="006562F4">
        <w:rPr>
          <w:rStyle w:val="Bodytext0"/>
          <w:sz w:val="36"/>
          <w:szCs w:val="36"/>
          <w:rtl/>
        </w:rPr>
        <w:t>ה, צומת הדר</w:t>
      </w:r>
      <w:r w:rsidR="00831BC8">
        <w:rPr>
          <w:rStyle w:val="Bodytext0"/>
          <w:rFonts w:hint="cs"/>
          <w:sz w:val="36"/>
          <w:szCs w:val="36"/>
          <w:rtl/>
        </w:rPr>
        <w:t>כ</w:t>
      </w:r>
      <w:r w:rsidRPr="006562F4">
        <w:rPr>
          <w:rStyle w:val="Bodytext0"/>
          <w:sz w:val="36"/>
          <w:szCs w:val="36"/>
          <w:rtl/>
        </w:rPr>
        <w:t>ים האי</w:t>
      </w:r>
      <w:r w:rsidRPr="006562F4">
        <w:rPr>
          <w:rStyle w:val="Bodytext0"/>
          <w:sz w:val="36"/>
          <w:szCs w:val="36"/>
          <w:shd w:val="clear" w:color="auto" w:fill="80FFFF"/>
          <w:rtl/>
        </w:rPr>
        <w:t>ס</w:t>
      </w:r>
      <w:r w:rsidRPr="006562F4">
        <w:rPr>
          <w:rStyle w:val="Bodytext0"/>
          <w:sz w:val="36"/>
          <w:szCs w:val="36"/>
          <w:rtl/>
        </w:rPr>
        <w:t xml:space="preserve">טרטגי המגן על צפון ירושלים חשופה העיר להסתערות רומית. והשטח המוחזק בידי לוחמי בר </w:t>
      </w:r>
      <w:r w:rsidRPr="006562F4">
        <w:rPr>
          <w:rStyle w:val="Bodytext0"/>
          <w:sz w:val="36"/>
          <w:szCs w:val="36"/>
          <w:shd w:val="clear" w:color="auto" w:fill="80FFFF"/>
          <w:rtl/>
        </w:rPr>
        <w:t>כ</w:t>
      </w:r>
      <w:r w:rsidRPr="006562F4">
        <w:rPr>
          <w:rStyle w:val="Bodytext0"/>
          <w:sz w:val="36"/>
          <w:szCs w:val="36"/>
          <w:rtl/>
        </w:rPr>
        <w:t>ו</w:t>
      </w:r>
      <w:r w:rsidRPr="006562F4">
        <w:rPr>
          <w:rStyle w:val="Bodytext0"/>
          <w:sz w:val="36"/>
          <w:szCs w:val="36"/>
          <w:shd w:val="clear" w:color="auto" w:fill="80FFFF"/>
          <w:rtl/>
        </w:rPr>
        <w:t>כ</w:t>
      </w:r>
      <w:r w:rsidRPr="006562F4">
        <w:rPr>
          <w:rStyle w:val="Bodytext0"/>
          <w:sz w:val="36"/>
          <w:szCs w:val="36"/>
          <w:rtl/>
        </w:rPr>
        <w:t>בא מצטמצם והולך.</w:t>
      </w:r>
    </w:p>
    <w:p w:rsidR="002C1456" w:rsidRPr="006562F4" w:rsidRDefault="004D45C0" w:rsidP="006562F4">
      <w:pPr>
        <w:pStyle w:val="Bodytext1"/>
        <w:shd w:val="clear" w:color="auto" w:fill="auto"/>
        <w:spacing w:before="0" w:line="360" w:lineRule="auto"/>
        <w:ind w:left="20"/>
        <w:jc w:val="both"/>
        <w:rPr>
          <w:sz w:val="36"/>
          <w:szCs w:val="36"/>
          <w:rtl/>
        </w:rPr>
      </w:pPr>
      <w:r w:rsidRPr="006562F4">
        <w:rPr>
          <w:rStyle w:val="Bodytext0"/>
          <w:sz w:val="36"/>
          <w:szCs w:val="36"/>
          <w:rtl/>
        </w:rPr>
        <w:t>מה היה בירושלים באותה שעה?</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איננו יודעים דבר. אף מטבע מטביעה ירושלמית אין בידינו להגי</w:t>
      </w:r>
      <w:r w:rsidRPr="006562F4">
        <w:rPr>
          <w:rStyle w:val="Bodytext0"/>
          <w:sz w:val="36"/>
          <w:szCs w:val="36"/>
          <w:shd w:val="clear" w:color="auto" w:fill="80FFFF"/>
          <w:rtl/>
        </w:rPr>
        <w:t>ד:</w:t>
      </w:r>
      <w:r w:rsidRPr="006562F4">
        <w:rPr>
          <w:rStyle w:val="Bodytext0"/>
          <w:sz w:val="36"/>
          <w:szCs w:val="36"/>
          <w:rtl/>
        </w:rPr>
        <w:t xml:space="preserve"> ש</w:t>
      </w:r>
      <w:r w:rsidR="00831BC8">
        <w:rPr>
          <w:rStyle w:val="Bodytext0"/>
          <w:rFonts w:hint="cs"/>
          <w:sz w:val="36"/>
          <w:szCs w:val="36"/>
          <w:rtl/>
        </w:rPr>
        <w:t>נ</w:t>
      </w:r>
      <w:r w:rsidRPr="006562F4">
        <w:rPr>
          <w:rStyle w:val="Bodytext0"/>
          <w:sz w:val="36"/>
          <w:szCs w:val="36"/>
          <w:rtl/>
        </w:rPr>
        <w:t>ה ג׳ לחירות ירושלים.</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lastRenderedPageBreak/>
        <w:t xml:space="preserve">באביב </w:t>
      </w:r>
      <w:r w:rsidR="00831BC8">
        <w:rPr>
          <w:rStyle w:val="Bodytext0"/>
          <w:rFonts w:hint="cs"/>
          <w:sz w:val="36"/>
          <w:szCs w:val="36"/>
          <w:rtl/>
        </w:rPr>
        <w:t>135</w:t>
      </w:r>
      <w:r w:rsidRPr="006562F4">
        <w:rPr>
          <w:rStyle w:val="Bodytext0"/>
          <w:sz w:val="36"/>
          <w:szCs w:val="36"/>
          <w:rtl/>
        </w:rPr>
        <w:t xml:space="preserve"> חומות ירושלים עדיין אינן בצורות דיין להגן על העיר. החורבן של ימי המרד הגדול אינו יכול להיתקן בשנה אחת. החומות האדירות של ימי הבית השני עמדו במצור רומי רק כחמישה חודשים. איך יעמדו חומות חדשות הבנויות בחפזון?</w:t>
      </w:r>
    </w:p>
    <w:p w:rsidR="00831BC8" w:rsidRDefault="004D45C0" w:rsidP="00831BC8">
      <w:pPr>
        <w:pStyle w:val="Bodytext1"/>
        <w:shd w:val="clear" w:color="auto" w:fill="auto"/>
        <w:spacing w:before="0" w:line="360" w:lineRule="auto"/>
        <w:ind w:left="20" w:right="20"/>
        <w:jc w:val="both"/>
        <w:rPr>
          <w:rStyle w:val="Bodytext0"/>
          <w:sz w:val="36"/>
          <w:szCs w:val="36"/>
          <w:rtl/>
        </w:rPr>
      </w:pPr>
      <w:r w:rsidRPr="006562F4">
        <w:rPr>
          <w:rStyle w:val="Bodytext0"/>
          <w:sz w:val="36"/>
          <w:szCs w:val="36"/>
          <w:rtl/>
        </w:rPr>
        <w:t xml:space="preserve">אין בידי בר </w:t>
      </w:r>
      <w:r w:rsidRPr="006562F4">
        <w:rPr>
          <w:rStyle w:val="Bodytext0"/>
          <w:sz w:val="36"/>
          <w:szCs w:val="36"/>
          <w:shd w:val="clear" w:color="auto" w:fill="80FFFF"/>
          <w:rtl/>
        </w:rPr>
        <w:t>כ</w:t>
      </w:r>
      <w:r w:rsidRPr="006562F4">
        <w:rPr>
          <w:rStyle w:val="Bodytext0"/>
          <w:sz w:val="36"/>
          <w:szCs w:val="36"/>
          <w:rtl/>
        </w:rPr>
        <w:t>ו</w:t>
      </w:r>
      <w:r w:rsidR="00831BC8">
        <w:rPr>
          <w:rStyle w:val="Bodytext0"/>
          <w:rFonts w:hint="cs"/>
          <w:sz w:val="36"/>
          <w:szCs w:val="36"/>
          <w:rtl/>
        </w:rPr>
        <w:t>כ</w:t>
      </w:r>
      <w:r w:rsidRPr="006562F4">
        <w:rPr>
          <w:rStyle w:val="Bodytext0"/>
          <w:sz w:val="36"/>
          <w:szCs w:val="36"/>
          <w:rtl/>
        </w:rPr>
        <w:t>בא אלא לסגת למעוז הררי, שיקשה ביותר להגיע אליו ולה</w:t>
      </w:r>
      <w:r w:rsidRPr="006562F4">
        <w:rPr>
          <w:rStyle w:val="Bodytext0"/>
          <w:sz w:val="36"/>
          <w:szCs w:val="36"/>
          <w:shd w:val="clear" w:color="auto" w:fill="80FFFF"/>
          <w:rtl/>
        </w:rPr>
        <w:t>ב</w:t>
      </w:r>
      <w:r w:rsidRPr="006562F4">
        <w:rPr>
          <w:rStyle w:val="Bodytext0"/>
          <w:sz w:val="36"/>
          <w:szCs w:val="36"/>
          <w:rtl/>
        </w:rPr>
        <w:t>קיעו</w:t>
      </w:r>
      <w:r w:rsidRPr="006562F4">
        <w:rPr>
          <w:rStyle w:val="Bodytext0"/>
          <w:sz w:val="36"/>
          <w:szCs w:val="36"/>
          <w:shd w:val="clear" w:color="auto" w:fill="80FFFF"/>
          <w:rtl/>
        </w:rPr>
        <w:t>.</w:t>
      </w:r>
      <w:r w:rsidRPr="006562F4">
        <w:rPr>
          <w:rStyle w:val="Bodytext0"/>
          <w:sz w:val="36"/>
          <w:szCs w:val="36"/>
          <w:rtl/>
        </w:rPr>
        <w:t xml:space="preserve"> ניסיון מצדה קובע כי מבצר כזה יכול לעמוד זמן רב. ובמבצר כזה יש לעמוד, ושם לשמר את גחלת המרד בכל שניתן. אולי יתחולל השינוי — אולי ייפול קיסר רומי, אולי ימרדו יהודי הגלויות וישלחו אש בכל האימפריה וצבאות רומי יפוצו לכל עבר ל</w:t>
      </w:r>
      <w:r w:rsidR="00831BC8">
        <w:rPr>
          <w:rStyle w:val="Bodytext0"/>
          <w:rFonts w:hint="cs"/>
          <w:sz w:val="36"/>
          <w:szCs w:val="36"/>
          <w:rtl/>
        </w:rPr>
        <w:t>כ</w:t>
      </w:r>
      <w:r w:rsidRPr="006562F4">
        <w:rPr>
          <w:rStyle w:val="Bodytext0"/>
          <w:sz w:val="36"/>
          <w:szCs w:val="36"/>
          <w:rtl/>
        </w:rPr>
        <w:t>בות? אולי יבואו בעלי ברית פרתים מצפון? אולי ב</w:t>
      </w:r>
      <w:r w:rsidR="00831BC8">
        <w:rPr>
          <w:rStyle w:val="Bodytext0"/>
          <w:rFonts w:hint="cs"/>
          <w:sz w:val="36"/>
          <w:szCs w:val="36"/>
          <w:rtl/>
        </w:rPr>
        <w:t>כ</w:t>
      </w:r>
      <w:r w:rsidRPr="006562F4">
        <w:rPr>
          <w:rStyle w:val="Bodytext0"/>
          <w:sz w:val="36"/>
          <w:szCs w:val="36"/>
          <w:rtl/>
        </w:rPr>
        <w:t xml:space="preserve">ל זאת משמים יסעדו? </w:t>
      </w:r>
    </w:p>
    <w:p w:rsidR="002C1456" w:rsidRPr="006562F4" w:rsidRDefault="004D45C0" w:rsidP="00831BC8">
      <w:pPr>
        <w:pStyle w:val="Bodytext1"/>
        <w:shd w:val="clear" w:color="auto" w:fill="auto"/>
        <w:spacing w:before="0" w:line="360" w:lineRule="auto"/>
        <w:ind w:left="20" w:right="20"/>
        <w:jc w:val="both"/>
        <w:rPr>
          <w:sz w:val="36"/>
          <w:szCs w:val="36"/>
          <w:rtl/>
        </w:rPr>
      </w:pPr>
      <w:r w:rsidRPr="00831BC8">
        <w:rPr>
          <w:rStyle w:val="Bodytext0"/>
          <w:b/>
          <w:bCs/>
          <w:sz w:val="36"/>
          <w:szCs w:val="36"/>
          <w:rtl/>
        </w:rPr>
        <w:t>להרוויח זמן</w:t>
      </w:r>
      <w:r w:rsidRPr="006562F4">
        <w:rPr>
          <w:rStyle w:val="Bodytext0"/>
          <w:sz w:val="36"/>
          <w:szCs w:val="36"/>
          <w:rtl/>
        </w:rPr>
        <w:t>.</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וצבאות בר </w:t>
      </w:r>
      <w:r w:rsidR="00831BC8">
        <w:rPr>
          <w:rStyle w:val="Bodytext0"/>
          <w:rFonts w:hint="cs"/>
          <w:sz w:val="36"/>
          <w:szCs w:val="36"/>
          <w:rtl/>
        </w:rPr>
        <w:t>כ</w:t>
      </w:r>
      <w:r w:rsidRPr="006562F4">
        <w:rPr>
          <w:rStyle w:val="Bodytext0"/>
          <w:sz w:val="36"/>
          <w:szCs w:val="36"/>
          <w:rtl/>
        </w:rPr>
        <w:t>וכבא נוטשים את ירושלים ומתבצרים בביתר. מה רבה האפלה ההיסטורית השורה על מרד הירואי זה ומה בהיר האור הקורן ממנו לדורות־העם?</w:t>
      </w:r>
    </w:p>
    <w:p w:rsidR="002C1456" w:rsidRPr="006562F4" w:rsidRDefault="004D45C0" w:rsidP="00831BC8">
      <w:pPr>
        <w:pStyle w:val="Bodytext1"/>
        <w:shd w:val="clear" w:color="auto" w:fill="auto"/>
        <w:spacing w:before="0" w:line="360" w:lineRule="auto"/>
        <w:ind w:left="20"/>
        <w:jc w:val="both"/>
        <w:rPr>
          <w:sz w:val="36"/>
          <w:szCs w:val="36"/>
          <w:rtl/>
        </w:rPr>
      </w:pPr>
      <w:r w:rsidRPr="006562F4">
        <w:rPr>
          <w:rStyle w:val="Bodytext0"/>
          <w:sz w:val="36"/>
          <w:szCs w:val="36"/>
          <w:rtl/>
        </w:rPr>
        <w:t xml:space="preserve">בסוף אביב שנת </w:t>
      </w:r>
      <w:r w:rsidR="00831BC8">
        <w:rPr>
          <w:rStyle w:val="Bodytext0"/>
          <w:rFonts w:hint="cs"/>
          <w:sz w:val="36"/>
          <w:szCs w:val="36"/>
          <w:rtl/>
        </w:rPr>
        <w:t>135</w:t>
      </w:r>
      <w:r w:rsidRPr="006562F4">
        <w:rPr>
          <w:rStyle w:val="Bodytext0"/>
          <w:sz w:val="36"/>
          <w:szCs w:val="36"/>
          <w:rtl/>
        </w:rPr>
        <w:t xml:space="preserve"> באה ביתר במצור.</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כאחד עשר קילומטרים מדרום מערב לירושלים. שלטת על אפיק נחל רפאים. על שלוחת הר מבודדת במדרונות תלולים. וחומות לביתר, ומעיין </w:t>
      </w:r>
      <w:r w:rsidR="00831BC8">
        <w:rPr>
          <w:rStyle w:val="Bodytext0"/>
          <w:rFonts w:hint="cs"/>
          <w:sz w:val="36"/>
          <w:szCs w:val="36"/>
          <w:rtl/>
        </w:rPr>
        <w:t>ב</w:t>
      </w:r>
      <w:r w:rsidRPr="006562F4">
        <w:rPr>
          <w:rStyle w:val="Bodytext0"/>
          <w:sz w:val="36"/>
          <w:szCs w:val="36"/>
          <w:rtl/>
        </w:rPr>
        <w:t>תו</w:t>
      </w:r>
      <w:r w:rsidR="00831BC8">
        <w:rPr>
          <w:rStyle w:val="Bodytext0"/>
          <w:rFonts w:hint="cs"/>
          <w:sz w:val="36"/>
          <w:szCs w:val="36"/>
          <w:rtl/>
        </w:rPr>
        <w:t>כ</w:t>
      </w:r>
      <w:r w:rsidRPr="006562F4">
        <w:rPr>
          <w:rStyle w:val="Bodytext0"/>
          <w:sz w:val="36"/>
          <w:szCs w:val="36"/>
          <w:rtl/>
        </w:rPr>
        <w:t>ה, ושעריה בצורים ועם רב בתוכה.</w:t>
      </w:r>
    </w:p>
    <w:p w:rsidR="00831BC8" w:rsidRDefault="004D45C0" w:rsidP="006562F4">
      <w:pPr>
        <w:pStyle w:val="Bodytext1"/>
        <w:shd w:val="clear" w:color="auto" w:fill="auto"/>
        <w:spacing w:before="0" w:line="360" w:lineRule="auto"/>
        <w:ind w:left="20" w:right="20"/>
        <w:rPr>
          <w:rStyle w:val="Bodytext0"/>
          <w:sz w:val="36"/>
          <w:szCs w:val="36"/>
          <w:rtl/>
        </w:rPr>
      </w:pPr>
      <w:r w:rsidRPr="006562F4">
        <w:rPr>
          <w:rStyle w:val="Bodytext0"/>
          <w:sz w:val="36"/>
          <w:szCs w:val="36"/>
          <w:rtl/>
        </w:rPr>
        <w:t>ובאו גייסות רומי והקיפו דייק, ושפכו סוללה אל החפיר. שוב מעשה מצור ממושך. ניסיונות הבקעה של הנצורים, עד שבתשעה באב, היום המועד לפורענויות מדורות, שלוש שנים לאחר שנחרש התלם סביב ירושלים והוצתה אש המר</w:t>
      </w:r>
      <w:r w:rsidRPr="006562F4">
        <w:rPr>
          <w:rStyle w:val="Bodytext0"/>
          <w:sz w:val="36"/>
          <w:szCs w:val="36"/>
          <w:shd w:val="clear" w:color="auto" w:fill="80FFFF"/>
          <w:rtl/>
        </w:rPr>
        <w:t>ד—</w:t>
      </w:r>
      <w:r w:rsidRPr="006562F4">
        <w:rPr>
          <w:rStyle w:val="Bodytext0"/>
          <w:sz w:val="36"/>
          <w:szCs w:val="36"/>
          <w:rtl/>
        </w:rPr>
        <w:t>נפלה ביתר.</w:t>
      </w:r>
    </w:p>
    <w:p w:rsidR="002C1456" w:rsidRPr="006562F4" w:rsidRDefault="004D45C0" w:rsidP="006562F4">
      <w:pPr>
        <w:pStyle w:val="Bodytext1"/>
        <w:shd w:val="clear" w:color="auto" w:fill="auto"/>
        <w:spacing w:before="0" w:line="360" w:lineRule="auto"/>
        <w:ind w:left="20" w:right="20"/>
        <w:rPr>
          <w:sz w:val="36"/>
          <w:szCs w:val="36"/>
          <w:rtl/>
        </w:rPr>
      </w:pPr>
      <w:r w:rsidRPr="006562F4">
        <w:rPr>
          <w:rStyle w:val="Bodytext0"/>
          <w:sz w:val="36"/>
          <w:szCs w:val="36"/>
          <w:rtl/>
        </w:rPr>
        <w:t xml:space="preserve"> ונהרג בר </w:t>
      </w:r>
      <w:r w:rsidRPr="006562F4">
        <w:rPr>
          <w:rStyle w:val="Bodytext0"/>
          <w:sz w:val="36"/>
          <w:szCs w:val="36"/>
          <w:shd w:val="clear" w:color="auto" w:fill="80FFFF"/>
          <w:rtl/>
        </w:rPr>
        <w:t>כ</w:t>
      </w:r>
      <w:r w:rsidRPr="006562F4">
        <w:rPr>
          <w:rStyle w:val="Bodytext0"/>
          <w:sz w:val="36"/>
          <w:szCs w:val="36"/>
          <w:rtl/>
        </w:rPr>
        <w:t>וכבא.</w:t>
      </w:r>
    </w:p>
    <w:p w:rsidR="00831BC8" w:rsidRDefault="004D45C0" w:rsidP="00831BC8">
      <w:pPr>
        <w:pStyle w:val="Bodytext1"/>
        <w:shd w:val="clear" w:color="auto" w:fill="auto"/>
        <w:spacing w:before="0" w:line="360" w:lineRule="auto"/>
        <w:ind w:left="20" w:right="20"/>
        <w:jc w:val="both"/>
        <w:rPr>
          <w:rStyle w:val="Bodytext0"/>
          <w:sz w:val="36"/>
          <w:szCs w:val="36"/>
          <w:rtl/>
        </w:rPr>
      </w:pPr>
      <w:r w:rsidRPr="006562F4">
        <w:rPr>
          <w:rStyle w:val="Bodytext0"/>
          <w:sz w:val="36"/>
          <w:szCs w:val="36"/>
          <w:rtl/>
        </w:rPr>
        <w:t>זהו בר כוסבא שהיה קולט אבני בליסטראות באחת מארכובותיו ומשיבן אל השונאים והורג מהם כמה וכמה, זה בר כוסבא שהיו לו לוחמים קוטעי־אצבע</w:t>
      </w:r>
      <w:r w:rsidR="00831BC8">
        <w:rPr>
          <w:rStyle w:val="Bodytext0"/>
          <w:rFonts w:hint="cs"/>
          <w:sz w:val="36"/>
          <w:szCs w:val="36"/>
          <w:rtl/>
        </w:rPr>
        <w:t>ם</w:t>
      </w:r>
      <w:r w:rsidRPr="006562F4">
        <w:rPr>
          <w:rStyle w:val="Bodytext0"/>
          <w:sz w:val="36"/>
          <w:szCs w:val="36"/>
          <w:rtl/>
        </w:rPr>
        <w:t>־לאות ולוחמים עוקרי־א</w:t>
      </w:r>
      <w:r w:rsidRPr="006562F4">
        <w:rPr>
          <w:rStyle w:val="Bodytext0"/>
          <w:sz w:val="36"/>
          <w:szCs w:val="36"/>
          <w:shd w:val="clear" w:color="auto" w:fill="80FFFF"/>
          <w:rtl/>
        </w:rPr>
        <w:t>ר</w:t>
      </w:r>
      <w:r w:rsidRPr="006562F4">
        <w:rPr>
          <w:rStyle w:val="Bodytext0"/>
          <w:sz w:val="36"/>
          <w:szCs w:val="36"/>
          <w:rtl/>
        </w:rPr>
        <w:t>זי</w:t>
      </w:r>
      <w:r w:rsidRPr="006562F4">
        <w:rPr>
          <w:rStyle w:val="Bodytext0"/>
          <w:sz w:val="36"/>
          <w:szCs w:val="36"/>
          <w:shd w:val="clear" w:color="auto" w:fill="80FFFF"/>
          <w:rtl/>
        </w:rPr>
        <w:t>ם</w:t>
      </w:r>
      <w:r w:rsidRPr="006562F4">
        <w:rPr>
          <w:rStyle w:val="Bodytext0"/>
          <w:sz w:val="36"/>
          <w:szCs w:val="36"/>
          <w:rtl/>
        </w:rPr>
        <w:t>־ב</w:t>
      </w:r>
      <w:r w:rsidRPr="006562F4">
        <w:rPr>
          <w:rStyle w:val="Bodytext0"/>
          <w:sz w:val="36"/>
          <w:szCs w:val="36"/>
          <w:shd w:val="clear" w:color="auto" w:fill="80FFFF"/>
          <w:rtl/>
        </w:rPr>
        <w:t>ד</w:t>
      </w:r>
      <w:r w:rsidRPr="006562F4">
        <w:rPr>
          <w:rStyle w:val="Bodytext0"/>
          <w:sz w:val="36"/>
          <w:szCs w:val="36"/>
          <w:rtl/>
        </w:rPr>
        <w:t xml:space="preserve">הרתם. זה בר </w:t>
      </w:r>
      <w:r w:rsidRPr="006562F4">
        <w:rPr>
          <w:rStyle w:val="Bodytext0"/>
          <w:sz w:val="36"/>
          <w:szCs w:val="36"/>
          <w:shd w:val="clear" w:color="auto" w:fill="80FFFF"/>
          <w:rtl/>
        </w:rPr>
        <w:t>כ</w:t>
      </w:r>
      <w:r w:rsidRPr="006562F4">
        <w:rPr>
          <w:rStyle w:val="Bodytext0"/>
          <w:sz w:val="36"/>
          <w:szCs w:val="36"/>
          <w:rtl/>
        </w:rPr>
        <w:t>וסבא שאמר עליו רבי עקיב</w:t>
      </w:r>
      <w:r w:rsidRPr="006562F4">
        <w:rPr>
          <w:rStyle w:val="Bodytext0"/>
          <w:sz w:val="36"/>
          <w:szCs w:val="36"/>
          <w:shd w:val="clear" w:color="auto" w:fill="80FFFF"/>
          <w:rtl/>
        </w:rPr>
        <w:t>א:</w:t>
      </w:r>
      <w:r w:rsidRPr="006562F4">
        <w:rPr>
          <w:rStyle w:val="Bodytext0"/>
          <w:sz w:val="36"/>
          <w:szCs w:val="36"/>
          <w:rtl/>
        </w:rPr>
        <w:t xml:space="preserve"> זה הוא מלך המשיח — גם הוא נהרג בביתר. </w:t>
      </w:r>
      <w:r w:rsidRPr="006562F4">
        <w:rPr>
          <w:rStyle w:val="Bodytext0"/>
          <w:sz w:val="36"/>
          <w:szCs w:val="36"/>
          <w:rtl/>
        </w:rPr>
        <w:lastRenderedPageBreak/>
        <w:t>ונהרי דם שטפו מביתר ועד לים, מהלך מ</w:t>
      </w:r>
      <w:r w:rsidR="00831BC8">
        <w:rPr>
          <w:rStyle w:val="Bodytext0"/>
          <w:rFonts w:hint="cs"/>
          <w:sz w:val="36"/>
          <w:szCs w:val="36"/>
          <w:rtl/>
        </w:rPr>
        <w:t>'</w:t>
      </w:r>
      <w:r w:rsidRPr="006562F4">
        <w:rPr>
          <w:rStyle w:val="Bodytext0"/>
          <w:sz w:val="36"/>
          <w:szCs w:val="36"/>
          <w:rtl/>
        </w:rPr>
        <w:t xml:space="preserve"> מילין. ורבים החללים. והשבויים נמכרים בשוקי</w:t>
      </w:r>
      <w:r w:rsidR="00831BC8">
        <w:rPr>
          <w:rStyle w:val="Bodytext0"/>
          <w:rFonts w:hint="cs"/>
          <w:sz w:val="36"/>
          <w:szCs w:val="36"/>
          <w:rtl/>
        </w:rPr>
        <w:t xml:space="preserve"> </w:t>
      </w:r>
      <w:r w:rsidRPr="006562F4">
        <w:rPr>
          <w:rStyle w:val="Bodytext0"/>
          <w:sz w:val="36"/>
          <w:szCs w:val="36"/>
          <w:rtl/>
        </w:rPr>
        <w:t>המזרח במחיר מ</w:t>
      </w:r>
      <w:r w:rsidR="00831BC8">
        <w:rPr>
          <w:rStyle w:val="Bodytext0"/>
          <w:rFonts w:hint="cs"/>
          <w:sz w:val="36"/>
          <w:szCs w:val="36"/>
          <w:rtl/>
        </w:rPr>
        <w:t>נ</w:t>
      </w:r>
      <w:r w:rsidRPr="006562F4">
        <w:rPr>
          <w:rStyle w:val="Bodytext0"/>
          <w:sz w:val="36"/>
          <w:szCs w:val="36"/>
          <w:rtl/>
        </w:rPr>
        <w:t xml:space="preserve">ת </w:t>
      </w:r>
      <w:r w:rsidR="00831BC8">
        <w:rPr>
          <w:rStyle w:val="Bodytext0"/>
          <w:rFonts w:hint="cs"/>
          <w:sz w:val="36"/>
          <w:szCs w:val="36"/>
          <w:rtl/>
        </w:rPr>
        <w:t>כלכ</w:t>
      </w:r>
      <w:r w:rsidRPr="006562F4">
        <w:rPr>
          <w:rStyle w:val="Bodytext0"/>
          <w:sz w:val="36"/>
          <w:szCs w:val="36"/>
          <w:rtl/>
        </w:rPr>
        <w:t>לה של סוס, ואין קובר להרוגי ביתר. ור׳ עקיבא עצמו עולה על גרדום ומת על קידוש השם, נשמתו יוצאת ב</w:t>
      </w:r>
      <w:r w:rsidRPr="006562F4">
        <w:rPr>
          <w:rStyle w:val="Bodytext0"/>
          <w:sz w:val="36"/>
          <w:szCs w:val="36"/>
          <w:shd w:val="clear" w:color="auto" w:fill="80FFFF"/>
          <w:rtl/>
        </w:rPr>
        <w:t>״</w:t>
      </w:r>
      <w:r w:rsidRPr="006562F4">
        <w:rPr>
          <w:rStyle w:val="Bodytext0"/>
          <w:sz w:val="36"/>
          <w:szCs w:val="36"/>
          <w:rtl/>
        </w:rPr>
        <w:t>אח</w:t>
      </w:r>
      <w:r w:rsidR="00831BC8">
        <w:rPr>
          <w:rStyle w:val="Bodytext0"/>
          <w:rFonts w:hint="cs"/>
          <w:sz w:val="36"/>
          <w:szCs w:val="36"/>
          <w:shd w:val="clear" w:color="auto" w:fill="80FFFF"/>
          <w:rtl/>
        </w:rPr>
        <w:t>ד</w:t>
      </w:r>
      <w:r w:rsidRPr="006562F4">
        <w:rPr>
          <w:rStyle w:val="Bodytext0"/>
          <w:sz w:val="36"/>
          <w:szCs w:val="36"/>
          <w:shd w:val="clear" w:color="auto" w:fill="80FFFF"/>
          <w:rtl/>
        </w:rPr>
        <w:t>״</w:t>
      </w:r>
      <w:r w:rsidRPr="006562F4">
        <w:rPr>
          <w:rStyle w:val="Bodytext0"/>
          <w:sz w:val="36"/>
          <w:szCs w:val="36"/>
          <w:rtl/>
        </w:rPr>
        <w:t>. ואז קבעו חכמי</w:t>
      </w:r>
      <w:r w:rsidRPr="006562F4">
        <w:rPr>
          <w:rStyle w:val="Bodytext0"/>
          <w:sz w:val="36"/>
          <w:szCs w:val="36"/>
          <w:shd w:val="clear" w:color="auto" w:fill="80FFFF"/>
          <w:rtl/>
        </w:rPr>
        <w:t>ם:</w:t>
      </w:r>
      <w:r w:rsidRPr="006562F4">
        <w:rPr>
          <w:rStyle w:val="Bodytext0"/>
          <w:sz w:val="36"/>
          <w:szCs w:val="36"/>
          <w:rtl/>
        </w:rPr>
        <w:t xml:space="preserve"> השביע הקב׳׳ה את ישראל שלא למרוד במלכויות ולא לעלות בחומה. וניגשו לבצר חומה חדשה, אחרת, ירושלמית, לא בירושלים, אך למענה, לעתיד לבוא. אחרי שני הניסיונות הקשים, שטובעו בדם, ביצרו חכמים את ירושלים בלבות ישראל. חומות של תפילה, חומות של הל</w:t>
      </w:r>
      <w:r w:rsidR="00831BC8">
        <w:rPr>
          <w:rStyle w:val="Bodytext0"/>
          <w:rFonts w:hint="cs"/>
          <w:sz w:val="36"/>
          <w:szCs w:val="36"/>
          <w:rtl/>
        </w:rPr>
        <w:t>כ</w:t>
      </w:r>
      <w:r w:rsidRPr="006562F4">
        <w:rPr>
          <w:rStyle w:val="Bodytext0"/>
          <w:sz w:val="36"/>
          <w:szCs w:val="36"/>
          <w:rtl/>
        </w:rPr>
        <w:t>ה, חומות של אגדה, חומות של חזון, ועל הכו</w:t>
      </w:r>
      <w:r w:rsidRPr="006562F4">
        <w:rPr>
          <w:rStyle w:val="Bodytext0"/>
          <w:sz w:val="36"/>
          <w:szCs w:val="36"/>
          <w:shd w:val="clear" w:color="auto" w:fill="80FFFF"/>
          <w:rtl/>
        </w:rPr>
        <w:t>ל:</w:t>
      </w:r>
      <w:r w:rsidRPr="006562F4">
        <w:rPr>
          <w:rStyle w:val="Bodytext0"/>
          <w:sz w:val="36"/>
          <w:szCs w:val="36"/>
          <w:rtl/>
        </w:rPr>
        <w:t xml:space="preserve"> חומות של אהבה וביטחון. היא תשוב ותיגאל ובית המקדש ייבנה.</w:t>
      </w:r>
    </w:p>
    <w:p w:rsidR="002C1456" w:rsidRPr="006562F4" w:rsidRDefault="004D45C0" w:rsidP="00831BC8">
      <w:pPr>
        <w:pStyle w:val="Bodytext1"/>
        <w:shd w:val="clear" w:color="auto" w:fill="auto"/>
        <w:spacing w:before="0" w:line="360" w:lineRule="auto"/>
        <w:ind w:left="20" w:right="20"/>
        <w:jc w:val="both"/>
        <w:rPr>
          <w:sz w:val="36"/>
          <w:szCs w:val="36"/>
          <w:rtl/>
        </w:rPr>
      </w:pPr>
      <w:r w:rsidRPr="006562F4">
        <w:rPr>
          <w:rStyle w:val="Bodytext0"/>
          <w:sz w:val="36"/>
          <w:szCs w:val="36"/>
          <w:rtl/>
        </w:rPr>
        <w:t xml:space="preserve"> ועוד זאת מהמרד ההוא לפל</w:t>
      </w:r>
      <w:r w:rsidRPr="006562F4">
        <w:rPr>
          <w:rStyle w:val="Bodytext0"/>
          <w:sz w:val="36"/>
          <w:szCs w:val="36"/>
          <w:shd w:val="clear" w:color="auto" w:fill="80FFFF"/>
          <w:rtl/>
        </w:rPr>
        <w:t>א:</w:t>
      </w:r>
    </w:p>
    <w:p w:rsidR="002C1456" w:rsidRPr="006562F4" w:rsidRDefault="004D45C0" w:rsidP="00F912B5">
      <w:pPr>
        <w:pStyle w:val="Bodytext1"/>
        <w:shd w:val="clear" w:color="auto" w:fill="auto"/>
        <w:spacing w:before="0" w:line="360" w:lineRule="auto"/>
        <w:ind w:left="20"/>
        <w:jc w:val="both"/>
        <w:rPr>
          <w:sz w:val="36"/>
          <w:szCs w:val="36"/>
          <w:rtl/>
        </w:rPr>
      </w:pPr>
      <w:r w:rsidRPr="006562F4">
        <w:rPr>
          <w:rStyle w:val="Bodytext0"/>
          <w:sz w:val="36"/>
          <w:szCs w:val="36"/>
          <w:rtl/>
        </w:rPr>
        <w:t xml:space="preserve">בר </w:t>
      </w:r>
      <w:r w:rsidRPr="006562F4">
        <w:rPr>
          <w:rStyle w:val="Bodytext0"/>
          <w:sz w:val="36"/>
          <w:szCs w:val="36"/>
          <w:shd w:val="clear" w:color="auto" w:fill="80FFFF"/>
          <w:rtl/>
        </w:rPr>
        <w:t>כ</w:t>
      </w:r>
      <w:r w:rsidRPr="006562F4">
        <w:rPr>
          <w:rStyle w:val="Bodytext0"/>
          <w:sz w:val="36"/>
          <w:szCs w:val="36"/>
          <w:rtl/>
        </w:rPr>
        <w:t>ו</w:t>
      </w:r>
      <w:r w:rsidRPr="006562F4">
        <w:rPr>
          <w:rStyle w:val="Bodytext0"/>
          <w:sz w:val="36"/>
          <w:szCs w:val="36"/>
          <w:shd w:val="clear" w:color="auto" w:fill="80FFFF"/>
          <w:rtl/>
        </w:rPr>
        <w:t>כ</w:t>
      </w:r>
      <w:r w:rsidRPr="006562F4">
        <w:rPr>
          <w:rStyle w:val="Bodytext0"/>
          <w:sz w:val="36"/>
          <w:szCs w:val="36"/>
          <w:rtl/>
        </w:rPr>
        <w:t>בא כתב איגרות. ונשתמרו אחדות מאיגרותיו אל חייליו, נשתמרו ב</w:t>
      </w:r>
      <w:r w:rsidR="00F912B5">
        <w:rPr>
          <w:rStyle w:val="Bodytext0"/>
          <w:rFonts w:hint="cs"/>
          <w:sz w:val="36"/>
          <w:szCs w:val="36"/>
          <w:rtl/>
        </w:rPr>
        <w:t>סל</w:t>
      </w:r>
      <w:r w:rsidRPr="006562F4">
        <w:rPr>
          <w:rStyle w:val="Bodytext0"/>
          <w:sz w:val="36"/>
          <w:szCs w:val="36"/>
          <w:rtl/>
        </w:rPr>
        <w:t xml:space="preserve"> שהוטמ</w:t>
      </w:r>
      <w:r w:rsidR="00F912B5">
        <w:rPr>
          <w:rStyle w:val="Bodytext0"/>
          <w:rFonts w:hint="cs"/>
          <w:sz w:val="36"/>
          <w:szCs w:val="36"/>
          <w:rtl/>
        </w:rPr>
        <w:t>ן</w:t>
      </w:r>
      <w:r w:rsidRPr="006562F4">
        <w:rPr>
          <w:rStyle w:val="Bodytext0"/>
          <w:sz w:val="36"/>
          <w:szCs w:val="36"/>
          <w:rtl/>
        </w:rPr>
        <w:t xml:space="preserve"> במדבר יהודה. הוטמנו וחיכו. למעלה מ־</w:t>
      </w:r>
      <w:r w:rsidRPr="006562F4">
        <w:rPr>
          <w:rStyle w:val="Bodytext0"/>
          <w:sz w:val="36"/>
          <w:szCs w:val="36"/>
          <w:shd w:val="clear" w:color="auto" w:fill="80FFFF"/>
          <w:rtl/>
        </w:rPr>
        <w:t>8</w:t>
      </w:r>
      <w:r w:rsidRPr="006562F4">
        <w:rPr>
          <w:rStyle w:val="Bodytext0"/>
          <w:sz w:val="36"/>
          <w:szCs w:val="36"/>
          <w:rtl/>
        </w:rPr>
        <w:t>00</w:t>
      </w:r>
      <w:r w:rsidRPr="006562F4">
        <w:rPr>
          <w:rStyle w:val="Bodytext0"/>
          <w:sz w:val="36"/>
          <w:szCs w:val="36"/>
          <w:shd w:val="clear" w:color="auto" w:fill="80FFFF"/>
          <w:rtl/>
        </w:rPr>
        <w:t>,</w:t>
      </w:r>
      <w:r w:rsidRPr="006562F4">
        <w:rPr>
          <w:rStyle w:val="Bodytext0"/>
          <w:sz w:val="36"/>
          <w:szCs w:val="36"/>
          <w:rtl/>
        </w:rPr>
        <w:t>ו שנה חיכו עד שנמצאו. ולידי מי הגיעו איגרותיו של הרמטכ</w:t>
      </w:r>
      <w:r w:rsidRPr="006562F4">
        <w:rPr>
          <w:rStyle w:val="Bodytext0"/>
          <w:sz w:val="36"/>
          <w:szCs w:val="36"/>
          <w:shd w:val="clear" w:color="auto" w:fill="80FFFF"/>
          <w:rtl/>
        </w:rPr>
        <w:t>״</w:t>
      </w:r>
      <w:r w:rsidRPr="006562F4">
        <w:rPr>
          <w:rStyle w:val="Bodytext0"/>
          <w:sz w:val="36"/>
          <w:szCs w:val="36"/>
          <w:rtl/>
        </w:rPr>
        <w:t>ל האחרון של המרד הצבאי האחרון? לידי יגאל ידין, רמט</w:t>
      </w:r>
      <w:r w:rsidR="00F912B5">
        <w:rPr>
          <w:rStyle w:val="Bodytext0"/>
          <w:rFonts w:hint="cs"/>
          <w:sz w:val="36"/>
          <w:szCs w:val="36"/>
          <w:rtl/>
        </w:rPr>
        <w:t>כ</w:t>
      </w:r>
      <w:r w:rsidRPr="006562F4">
        <w:rPr>
          <w:rStyle w:val="Bodytext0"/>
          <w:sz w:val="36"/>
          <w:szCs w:val="36"/>
          <w:rtl/>
        </w:rPr>
        <w:t>״ל ראשון בפועל של צבא ישראל ראשון מאז החורבן.</w:t>
      </w:r>
    </w:p>
    <w:p w:rsidR="002C1456" w:rsidRDefault="004D45C0" w:rsidP="006562F4">
      <w:pPr>
        <w:pStyle w:val="Bodytext1"/>
        <w:shd w:val="clear" w:color="auto" w:fill="auto"/>
        <w:spacing w:before="0" w:line="360" w:lineRule="auto"/>
        <w:ind w:left="20"/>
        <w:jc w:val="both"/>
        <w:rPr>
          <w:rtl/>
        </w:rPr>
      </w:pPr>
      <w:r w:rsidRPr="006562F4">
        <w:rPr>
          <w:rStyle w:val="Bodytext0"/>
          <w:sz w:val="36"/>
          <w:szCs w:val="36"/>
          <w:rtl/>
        </w:rPr>
        <w:t>והאיגרות הרי הן מוצגות היום לעדות ולפלא בהיכל הספר אשר בירושלים הנבנית.</w:t>
      </w: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Default="00F912B5" w:rsidP="006562F4">
      <w:pPr>
        <w:pStyle w:val="Bodytext1"/>
        <w:shd w:val="clear" w:color="auto" w:fill="auto"/>
        <w:spacing w:before="0" w:line="360" w:lineRule="auto"/>
        <w:ind w:left="20"/>
        <w:jc w:val="both"/>
        <w:rPr>
          <w:rtl/>
        </w:rPr>
      </w:pPr>
    </w:p>
    <w:p w:rsidR="00F912B5" w:rsidRPr="00F912B5" w:rsidRDefault="00F912B5" w:rsidP="006562F4">
      <w:pPr>
        <w:pStyle w:val="Bodytext1"/>
        <w:shd w:val="clear" w:color="auto" w:fill="auto"/>
        <w:spacing w:before="0" w:line="360" w:lineRule="auto"/>
        <w:ind w:left="20"/>
        <w:jc w:val="both"/>
        <w:rPr>
          <w:b/>
          <w:bCs/>
          <w:sz w:val="44"/>
          <w:szCs w:val="44"/>
          <w:rtl/>
        </w:rPr>
        <w:sectPr w:rsidR="00F912B5" w:rsidRPr="00F912B5">
          <w:pgSz w:w="11909" w:h="16834"/>
          <w:pgMar w:top="1135" w:right="841" w:bottom="1135" w:left="1700" w:header="0" w:footer="3" w:gutter="0"/>
          <w:cols w:space="720"/>
          <w:noEndnote/>
          <w:bidi/>
          <w:docGrid w:linePitch="360"/>
        </w:sectPr>
      </w:pPr>
      <w:r w:rsidRPr="00F912B5">
        <w:rPr>
          <w:rFonts w:hint="cs"/>
          <w:b/>
          <w:bCs/>
          <w:sz w:val="44"/>
          <w:szCs w:val="44"/>
          <w:rtl/>
        </w:rPr>
        <w:t>ירושלים של מעלה ושל מטה</w:t>
      </w:r>
    </w:p>
    <w:p w:rsidR="002C1456" w:rsidRPr="00F912B5" w:rsidRDefault="004D45C0" w:rsidP="00F912B5">
      <w:pPr>
        <w:pStyle w:val="Bodytext1"/>
        <w:shd w:val="clear" w:color="auto" w:fill="auto"/>
        <w:spacing w:before="17" w:line="360" w:lineRule="auto"/>
        <w:ind w:left="20" w:right="20"/>
        <w:jc w:val="both"/>
        <w:rPr>
          <w:sz w:val="36"/>
          <w:szCs w:val="36"/>
          <w:rtl/>
        </w:rPr>
      </w:pPr>
      <w:r w:rsidRPr="00F912B5">
        <w:rPr>
          <w:rStyle w:val="Bodytext0"/>
          <w:sz w:val="36"/>
          <w:szCs w:val="36"/>
          <w:rtl/>
        </w:rPr>
        <w:lastRenderedPageBreak/>
        <w:t xml:space="preserve">כאשר הגיעו שגרירים ראשונים של מדינת ישראל למדינות נוצריות של אפריקה השחורה, נתקבלו בתמהון ואי־אמון כאשר אמרו שהם באים מירושלים. ״הכיצד? היש עיר </w:t>
      </w:r>
      <w:r w:rsidRPr="00F912B5">
        <w:rPr>
          <w:rStyle w:val="Bodytext0"/>
          <w:sz w:val="36"/>
          <w:szCs w:val="36"/>
          <w:shd w:val="clear" w:color="auto" w:fill="80FFFF"/>
          <w:rtl/>
        </w:rPr>
        <w:t>כ</w:t>
      </w:r>
      <w:r w:rsidRPr="00F912B5">
        <w:rPr>
          <w:rStyle w:val="Bodytext0"/>
          <w:sz w:val="36"/>
          <w:szCs w:val="36"/>
          <w:rtl/>
        </w:rPr>
        <w:t>זאת עלי אדמות? והרי ירושלים רק בשמים הי</w:t>
      </w:r>
      <w:r w:rsidRPr="00F912B5">
        <w:rPr>
          <w:rStyle w:val="Bodytext0"/>
          <w:sz w:val="36"/>
          <w:szCs w:val="36"/>
          <w:shd w:val="clear" w:color="auto" w:fill="80FFFF"/>
          <w:rtl/>
        </w:rPr>
        <w:t>א?</w:t>
      </w:r>
      <w:r w:rsidRPr="00F912B5">
        <w:rPr>
          <w:rStyle w:val="Bodytext0"/>
          <w:sz w:val="36"/>
          <w:szCs w:val="36"/>
          <w:rtl/>
        </w:rPr>
        <w:t>״</w:t>
      </w:r>
    </w:p>
    <w:p w:rsidR="00F912B5" w:rsidRDefault="004D45C0" w:rsidP="00F912B5">
      <w:pPr>
        <w:pStyle w:val="Bodytext1"/>
        <w:shd w:val="clear" w:color="auto" w:fill="auto"/>
        <w:spacing w:before="0" w:line="360" w:lineRule="auto"/>
        <w:ind w:left="20" w:right="20"/>
        <w:jc w:val="both"/>
        <w:rPr>
          <w:rStyle w:val="Bodytext0"/>
          <w:sz w:val="36"/>
          <w:szCs w:val="36"/>
          <w:rtl/>
        </w:rPr>
      </w:pPr>
      <w:r w:rsidRPr="00F912B5">
        <w:rPr>
          <w:rStyle w:val="Bodytext0"/>
          <w:sz w:val="36"/>
          <w:szCs w:val="36"/>
          <w:rtl/>
        </w:rPr>
        <w:t>חכמי ישראל שאלו שאלה הפוכ</w:t>
      </w:r>
      <w:r w:rsidRPr="00F912B5">
        <w:rPr>
          <w:rStyle w:val="Bodytext0"/>
          <w:sz w:val="36"/>
          <w:szCs w:val="36"/>
          <w:shd w:val="clear" w:color="auto" w:fill="80FFFF"/>
          <w:rtl/>
        </w:rPr>
        <w:t>ה:</w:t>
      </w:r>
      <w:r w:rsidRPr="00F912B5">
        <w:rPr>
          <w:rStyle w:val="Bodytext0"/>
          <w:sz w:val="36"/>
          <w:szCs w:val="36"/>
          <w:rtl/>
        </w:rPr>
        <w:t xml:space="preserve"> ״ו</w:t>
      </w:r>
      <w:r w:rsidR="00F912B5">
        <w:rPr>
          <w:rStyle w:val="Bodytext0"/>
          <w:rFonts w:hint="cs"/>
          <w:sz w:val="36"/>
          <w:szCs w:val="36"/>
          <w:rtl/>
        </w:rPr>
        <w:t>כ</w:t>
      </w:r>
      <w:r w:rsidRPr="00F912B5">
        <w:rPr>
          <w:rStyle w:val="Bodytext0"/>
          <w:sz w:val="36"/>
          <w:szCs w:val="36"/>
          <w:rtl/>
        </w:rPr>
        <w:t>י יש ירושלים של מעלה</w:t>
      </w:r>
      <w:r w:rsidRPr="00F912B5">
        <w:rPr>
          <w:rStyle w:val="Bodytext0"/>
          <w:sz w:val="36"/>
          <w:szCs w:val="36"/>
          <w:shd w:val="clear" w:color="auto" w:fill="80FFFF"/>
          <w:rtl/>
        </w:rPr>
        <w:t>?״.</w:t>
      </w:r>
      <w:r w:rsidRPr="00F912B5">
        <w:rPr>
          <w:rStyle w:val="Bodytext0"/>
          <w:sz w:val="36"/>
          <w:szCs w:val="36"/>
          <w:rtl/>
        </w:rPr>
        <w:t xml:space="preserve"> והשיבו שאכן יש אלא שהיא מותנית בירושלים של מט</w:t>
      </w:r>
      <w:r w:rsidRPr="00F912B5">
        <w:rPr>
          <w:rStyle w:val="Bodytext0"/>
          <w:sz w:val="36"/>
          <w:szCs w:val="36"/>
          <w:shd w:val="clear" w:color="auto" w:fill="80FFFF"/>
          <w:rtl/>
        </w:rPr>
        <w:t>ה</w:t>
      </w:r>
      <w:r w:rsidR="00F912B5">
        <w:rPr>
          <w:rStyle w:val="Bodytext0"/>
          <w:rFonts w:hint="cs"/>
          <w:sz w:val="36"/>
          <w:szCs w:val="36"/>
          <w:rtl/>
        </w:rPr>
        <w:t>:</w:t>
      </w:r>
    </w:p>
    <w:p w:rsidR="002C1456" w:rsidRPr="00F912B5" w:rsidRDefault="004D45C0" w:rsidP="00F912B5">
      <w:pPr>
        <w:pStyle w:val="Bodytext1"/>
        <w:shd w:val="clear" w:color="auto" w:fill="auto"/>
        <w:spacing w:before="0" w:line="360" w:lineRule="auto"/>
        <w:ind w:left="20" w:right="20"/>
        <w:jc w:val="both"/>
        <w:rPr>
          <w:sz w:val="36"/>
          <w:szCs w:val="36"/>
          <w:rtl/>
        </w:rPr>
      </w:pPr>
      <w:r w:rsidRPr="00F912B5">
        <w:rPr>
          <w:rStyle w:val="Bodytext0"/>
          <w:sz w:val="36"/>
          <w:szCs w:val="36"/>
          <w:rtl/>
        </w:rPr>
        <w:t xml:space="preserve"> אמר ליה ר׳ </w:t>
      </w:r>
      <w:r w:rsidR="00F912B5">
        <w:rPr>
          <w:rStyle w:val="Bodytext0"/>
          <w:rFonts w:hint="cs"/>
          <w:sz w:val="36"/>
          <w:szCs w:val="36"/>
          <w:rtl/>
        </w:rPr>
        <w:t>נ</w:t>
      </w:r>
      <w:r w:rsidRPr="00F912B5">
        <w:rPr>
          <w:rStyle w:val="Bodytext0"/>
          <w:sz w:val="36"/>
          <w:szCs w:val="36"/>
          <w:rtl/>
        </w:rPr>
        <w:t>חמן ל</w:t>
      </w:r>
      <w:r w:rsidR="00F912B5">
        <w:rPr>
          <w:rStyle w:val="Bodytext0"/>
          <w:rFonts w:hint="cs"/>
          <w:sz w:val="36"/>
          <w:szCs w:val="36"/>
          <w:shd w:val="clear" w:color="auto" w:fill="80FFFF"/>
          <w:rtl/>
        </w:rPr>
        <w:t>ר'</w:t>
      </w:r>
      <w:r w:rsidRPr="00F912B5">
        <w:rPr>
          <w:rStyle w:val="Bodytext0"/>
          <w:sz w:val="36"/>
          <w:szCs w:val="36"/>
          <w:rtl/>
        </w:rPr>
        <w:t xml:space="preserve"> יצח</w:t>
      </w:r>
      <w:r w:rsidRPr="00F912B5">
        <w:rPr>
          <w:rStyle w:val="Bodytext0"/>
          <w:sz w:val="36"/>
          <w:szCs w:val="36"/>
          <w:shd w:val="clear" w:color="auto" w:fill="80FFFF"/>
          <w:rtl/>
        </w:rPr>
        <w:t>ק:</w:t>
      </w:r>
      <w:r w:rsidRPr="00F912B5">
        <w:rPr>
          <w:rStyle w:val="Bodytext0"/>
          <w:sz w:val="36"/>
          <w:szCs w:val="36"/>
          <w:rtl/>
        </w:rPr>
        <w:t xml:space="preserve"> מאי ד</w:t>
      </w:r>
      <w:r w:rsidR="00F912B5">
        <w:rPr>
          <w:rStyle w:val="Bodytext0"/>
          <w:rFonts w:hint="cs"/>
          <w:sz w:val="36"/>
          <w:szCs w:val="36"/>
          <w:rtl/>
        </w:rPr>
        <w:t>כ</w:t>
      </w:r>
      <w:r w:rsidRPr="00F912B5">
        <w:rPr>
          <w:rStyle w:val="Bodytext0"/>
          <w:sz w:val="36"/>
          <w:szCs w:val="36"/>
          <w:rtl/>
        </w:rPr>
        <w:t xml:space="preserve">תיב </w:t>
      </w:r>
      <w:r w:rsidR="00F912B5">
        <w:rPr>
          <w:rStyle w:val="Bodytext0"/>
          <w:rFonts w:hint="cs"/>
          <w:sz w:val="36"/>
          <w:szCs w:val="36"/>
          <w:rtl/>
        </w:rPr>
        <w:t>"</w:t>
      </w:r>
      <w:r w:rsidRPr="00F912B5">
        <w:rPr>
          <w:rStyle w:val="Bodytext0"/>
          <w:sz w:val="36"/>
          <w:szCs w:val="36"/>
          <w:rtl/>
        </w:rPr>
        <w:t>בקרבך קדוש ולא אבוא בעי</w:t>
      </w:r>
      <w:r w:rsidRPr="00F912B5">
        <w:rPr>
          <w:rStyle w:val="Bodytext0"/>
          <w:sz w:val="36"/>
          <w:szCs w:val="36"/>
          <w:shd w:val="clear" w:color="auto" w:fill="80FFFF"/>
          <w:rtl/>
        </w:rPr>
        <w:t>ר</w:t>
      </w:r>
      <w:r w:rsidR="00F912B5">
        <w:rPr>
          <w:rStyle w:val="Bodytext0"/>
          <w:rFonts w:hint="cs"/>
          <w:sz w:val="36"/>
          <w:szCs w:val="36"/>
          <w:shd w:val="clear" w:color="auto" w:fill="80FFFF"/>
          <w:rtl/>
        </w:rPr>
        <w:t xml:space="preserve">" </w:t>
      </w:r>
      <w:r w:rsidRPr="00F912B5">
        <w:rPr>
          <w:rStyle w:val="Bodytext0"/>
          <w:sz w:val="36"/>
          <w:szCs w:val="36"/>
          <w:shd w:val="clear" w:color="auto" w:fill="80FFFF"/>
          <w:rtl/>
        </w:rPr>
        <w:t>(</w:t>
      </w:r>
      <w:r w:rsidRPr="00F912B5">
        <w:rPr>
          <w:rStyle w:val="Bodytext0"/>
          <w:sz w:val="36"/>
          <w:szCs w:val="36"/>
          <w:rtl/>
        </w:rPr>
        <w:t>הושע, י״א, ט</w:t>
      </w:r>
      <w:r w:rsidRPr="00F912B5">
        <w:rPr>
          <w:rStyle w:val="Bodytext0"/>
          <w:sz w:val="36"/>
          <w:szCs w:val="36"/>
          <w:shd w:val="clear" w:color="auto" w:fill="80FFFF"/>
          <w:rtl/>
        </w:rPr>
        <w:t>׳)?</w:t>
      </w:r>
      <w:r w:rsidRPr="00F912B5">
        <w:rPr>
          <w:rStyle w:val="Bodytext0"/>
          <w:sz w:val="36"/>
          <w:szCs w:val="36"/>
          <w:rtl/>
        </w:rPr>
        <w:t xml:space="preserve"> משום שבקרבך קדוש לא אבוא בעיר? אמר ר׳ יוחנ</w:t>
      </w:r>
      <w:r w:rsidRPr="00F912B5">
        <w:rPr>
          <w:rStyle w:val="Bodytext0"/>
          <w:sz w:val="36"/>
          <w:szCs w:val="36"/>
          <w:shd w:val="clear" w:color="auto" w:fill="80FFFF"/>
          <w:rtl/>
        </w:rPr>
        <w:t>ן:</w:t>
      </w:r>
      <w:r w:rsidRPr="00F912B5">
        <w:rPr>
          <w:rStyle w:val="Bodytext0"/>
          <w:sz w:val="36"/>
          <w:szCs w:val="36"/>
          <w:rtl/>
        </w:rPr>
        <w:t xml:space="preserve"> לא אבוא בירושלים של מעלה עד שאבוא בירושלים של מטה. וכי יש ירושלים של מעלה? יש. שכתו</w:t>
      </w:r>
      <w:r w:rsidRPr="00F912B5">
        <w:rPr>
          <w:rStyle w:val="Bodytext0"/>
          <w:sz w:val="36"/>
          <w:szCs w:val="36"/>
          <w:shd w:val="clear" w:color="auto" w:fill="80FFFF"/>
          <w:rtl/>
        </w:rPr>
        <w:t>ב:</w:t>
      </w:r>
      <w:r w:rsidRPr="00F912B5">
        <w:rPr>
          <w:rStyle w:val="Bodytext0"/>
          <w:sz w:val="36"/>
          <w:szCs w:val="36"/>
          <w:rtl/>
        </w:rPr>
        <w:t xml:space="preserve"> </w:t>
      </w:r>
      <w:r w:rsidR="00F912B5">
        <w:rPr>
          <w:rStyle w:val="Bodytext0"/>
          <w:rFonts w:hint="cs"/>
          <w:sz w:val="36"/>
          <w:szCs w:val="36"/>
          <w:rtl/>
        </w:rPr>
        <w:t>"</w:t>
      </w:r>
      <w:r w:rsidRPr="00F912B5">
        <w:rPr>
          <w:rStyle w:val="Bodytext0"/>
          <w:sz w:val="36"/>
          <w:szCs w:val="36"/>
          <w:rtl/>
        </w:rPr>
        <w:t xml:space="preserve">ירושלים הבנויה </w:t>
      </w:r>
      <w:r w:rsidR="00F912B5">
        <w:rPr>
          <w:rStyle w:val="Bodytext0"/>
          <w:rFonts w:hint="cs"/>
          <w:sz w:val="36"/>
          <w:szCs w:val="36"/>
          <w:rtl/>
        </w:rPr>
        <w:t>כ</w:t>
      </w:r>
      <w:r w:rsidRPr="00F912B5">
        <w:rPr>
          <w:rStyle w:val="Bodytext0"/>
          <w:sz w:val="36"/>
          <w:szCs w:val="36"/>
          <w:rtl/>
        </w:rPr>
        <w:t>עיר שחוברה לה יחדיו</w:t>
      </w:r>
      <w:r w:rsidRPr="00F912B5">
        <w:rPr>
          <w:rStyle w:val="Bodytext0"/>
          <w:sz w:val="36"/>
          <w:szCs w:val="36"/>
          <w:shd w:val="clear" w:color="auto" w:fill="80FFFF"/>
          <w:rtl/>
        </w:rPr>
        <w:t>״.</w:t>
      </w:r>
      <w:r w:rsidRPr="00F912B5">
        <w:rPr>
          <w:rStyle w:val="Bodytext0"/>
          <w:sz w:val="36"/>
          <w:szCs w:val="36"/>
          <w:rtl/>
        </w:rPr>
        <w:t xml:space="preserve"> ובמדרש מאוחר יותר מתוס</w:t>
      </w:r>
      <w:r w:rsidRPr="00F912B5">
        <w:rPr>
          <w:rStyle w:val="Bodytext0"/>
          <w:sz w:val="36"/>
          <w:szCs w:val="36"/>
          <w:shd w:val="clear" w:color="auto" w:fill="80FFFF"/>
          <w:rtl/>
        </w:rPr>
        <w:t>ף:</w:t>
      </w:r>
      <w:r w:rsidRPr="00F912B5">
        <w:rPr>
          <w:rStyle w:val="Bodytext0"/>
          <w:sz w:val="36"/>
          <w:szCs w:val="36"/>
          <w:rtl/>
        </w:rPr>
        <w:t xml:space="preserve"> </w:t>
      </w:r>
      <w:r w:rsidRPr="00F912B5">
        <w:rPr>
          <w:rStyle w:val="Bodytext0"/>
          <w:sz w:val="36"/>
          <w:szCs w:val="36"/>
          <w:shd w:val="clear" w:color="auto" w:fill="80FFFF"/>
          <w:rtl/>
        </w:rPr>
        <w:t>״</w:t>
      </w:r>
      <w:r w:rsidRPr="00F912B5">
        <w:rPr>
          <w:rStyle w:val="Bodytext0"/>
          <w:sz w:val="36"/>
          <w:szCs w:val="36"/>
          <w:rtl/>
        </w:rPr>
        <w:t>וכן אתה מוצא שירושלים מכוונת למעלה במו שירושלים של מטה, מרוב אהבתו לזו של מטה, עשה אחרת למעלה</w:t>
      </w:r>
      <w:r w:rsidRPr="00F912B5">
        <w:rPr>
          <w:rStyle w:val="Bodytext0"/>
          <w:sz w:val="36"/>
          <w:szCs w:val="36"/>
          <w:shd w:val="clear" w:color="auto" w:fill="80FFFF"/>
          <w:rtl/>
        </w:rPr>
        <w:t>״.</w:t>
      </w:r>
      <w:r w:rsidRPr="00F912B5">
        <w:rPr>
          <w:rStyle w:val="Bodytext0"/>
          <w:sz w:val="36"/>
          <w:szCs w:val="36"/>
          <w:rtl/>
        </w:rPr>
        <w:t xml:space="preserve"> אלה מהחוקרים שניסו להסביר רעיון זה של ירושלים של מעלה בהשפעת התורה האפלטונית על </w:t>
      </w:r>
      <w:r w:rsidRPr="00F912B5">
        <w:rPr>
          <w:rStyle w:val="Bodytext0"/>
          <w:sz w:val="36"/>
          <w:szCs w:val="36"/>
          <w:shd w:val="clear" w:color="auto" w:fill="80FFFF"/>
          <w:rtl/>
        </w:rPr>
        <w:t>״</w:t>
      </w:r>
      <w:r w:rsidRPr="00F912B5">
        <w:rPr>
          <w:rStyle w:val="Bodytext0"/>
          <w:sz w:val="36"/>
          <w:szCs w:val="36"/>
          <w:rtl/>
        </w:rPr>
        <w:t>אידיאות</w:t>
      </w:r>
      <w:r w:rsidRPr="00F912B5">
        <w:rPr>
          <w:rStyle w:val="Bodytext0"/>
          <w:sz w:val="36"/>
          <w:szCs w:val="36"/>
          <w:shd w:val="clear" w:color="auto" w:fill="80FFFF"/>
          <w:rtl/>
        </w:rPr>
        <w:t>״</w:t>
      </w:r>
      <w:r w:rsidRPr="00F912B5">
        <w:rPr>
          <w:rStyle w:val="Bodytext0"/>
          <w:sz w:val="36"/>
          <w:szCs w:val="36"/>
          <w:rtl/>
        </w:rPr>
        <w:t xml:space="preserve"> אשר המציאות הארצית הפיסית היא בבואתן, יתבוננו יפה במדרש זה וימצאו ראיה לסתור, שהרי חכמינו אומרים את ההיפך הגמור, שאותה ירושלים של מעלה נעשתה על פי הדגם של ירושלים של מטה, ולא עוד אלא שמרוב אהבתו את זו א</w:t>
      </w:r>
      <w:r w:rsidR="00F912B5">
        <w:rPr>
          <w:rStyle w:val="Bodytext0"/>
          <w:rFonts w:hint="cs"/>
          <w:sz w:val="36"/>
          <w:szCs w:val="36"/>
          <w:rtl/>
        </w:rPr>
        <w:t>ין</w:t>
      </w:r>
      <w:r w:rsidRPr="00F912B5">
        <w:rPr>
          <w:rStyle w:val="Bodytext0"/>
          <w:sz w:val="36"/>
          <w:szCs w:val="36"/>
          <w:rtl/>
        </w:rPr>
        <w:t xml:space="preserve"> הק</w:t>
      </w:r>
      <w:r w:rsidRPr="00F912B5">
        <w:rPr>
          <w:rStyle w:val="Bodytext0"/>
          <w:sz w:val="36"/>
          <w:szCs w:val="36"/>
          <w:shd w:val="clear" w:color="auto" w:fill="80FFFF"/>
          <w:rtl/>
        </w:rPr>
        <w:t>ב</w:t>
      </w:r>
      <w:r w:rsidRPr="00F912B5">
        <w:rPr>
          <w:rStyle w:val="Bodytext0"/>
          <w:sz w:val="36"/>
          <w:szCs w:val="36"/>
          <w:rtl/>
        </w:rPr>
        <w:t>״ה נכנס לזו של מעלה עד שישראל נכנסים לזו של מטה, משמע שזו של מטה עיקר. אבל אין ספק שחכמי ישראל באו בדבריהם לתת ביטוי לחילוקי דעות שנתגלגלו לגבי עיקרה של ירושלי</w:t>
      </w:r>
      <w:r w:rsidRPr="00F912B5">
        <w:rPr>
          <w:rStyle w:val="Bodytext0"/>
          <w:sz w:val="36"/>
          <w:szCs w:val="36"/>
          <w:shd w:val="clear" w:color="auto" w:fill="80FFFF"/>
          <w:rtl/>
        </w:rPr>
        <w:t>ם:</w:t>
      </w:r>
      <w:r w:rsidRPr="00F912B5">
        <w:rPr>
          <w:rStyle w:val="Bodytext0"/>
          <w:sz w:val="36"/>
          <w:szCs w:val="36"/>
          <w:rtl/>
        </w:rPr>
        <w:t xml:space="preserve"> האם זו הארצית עיקר ועל כן זה מחייב את המלחמה עליה ועל חידושה וחידוש מלכות ארצית בה, או שמא עיקרה באידיאה, ברוח, ועל </w:t>
      </w:r>
      <w:r w:rsidR="00F912B5">
        <w:rPr>
          <w:rStyle w:val="Bodytext0"/>
          <w:rFonts w:hint="cs"/>
          <w:sz w:val="36"/>
          <w:szCs w:val="36"/>
          <w:rtl/>
        </w:rPr>
        <w:t>כ</w:t>
      </w:r>
      <w:r w:rsidRPr="00F912B5">
        <w:rPr>
          <w:rStyle w:val="Bodytext0"/>
          <w:sz w:val="36"/>
          <w:szCs w:val="36"/>
          <w:rtl/>
        </w:rPr>
        <w:t>ן מספיק שנושאים אותה בלב ובמחשבה.</w:t>
      </w:r>
    </w:p>
    <w:p w:rsidR="002C1456" w:rsidRPr="00F912B5" w:rsidRDefault="004D45C0" w:rsidP="00F912B5">
      <w:pPr>
        <w:pStyle w:val="Bodytext1"/>
        <w:shd w:val="clear" w:color="auto" w:fill="auto"/>
        <w:spacing w:before="0" w:line="360" w:lineRule="auto"/>
        <w:ind w:left="20" w:right="20"/>
        <w:jc w:val="both"/>
        <w:rPr>
          <w:sz w:val="36"/>
          <w:szCs w:val="36"/>
          <w:rtl/>
        </w:rPr>
      </w:pPr>
      <w:r w:rsidRPr="00F912B5">
        <w:rPr>
          <w:rStyle w:val="Bodytext0"/>
          <w:sz w:val="36"/>
          <w:szCs w:val="36"/>
          <w:rtl/>
        </w:rPr>
        <w:t>בסוף ימי בית שני, עם תחושת הקטסטרופה הקרבה ובאה, רבו אנשי החזיונות בירושלים. מהם ברחו בגופם מהעיר השוקעת בעושר, בחטא, ברוח רומי של הור</w:t>
      </w:r>
      <w:r w:rsidR="00F912B5">
        <w:rPr>
          <w:rStyle w:val="Bodytext0"/>
          <w:rFonts w:hint="cs"/>
          <w:sz w:val="36"/>
          <w:szCs w:val="36"/>
          <w:rtl/>
        </w:rPr>
        <w:t>ד</w:t>
      </w:r>
      <w:r w:rsidRPr="00F912B5">
        <w:rPr>
          <w:rStyle w:val="Bodytext0"/>
          <w:sz w:val="36"/>
          <w:szCs w:val="36"/>
          <w:rtl/>
        </w:rPr>
        <w:t xml:space="preserve">וס וחילותיו הזרים, ברחו למדבריות. והקימו </w:t>
      </w:r>
      <w:r w:rsidR="00F912B5">
        <w:rPr>
          <w:rStyle w:val="Bodytext0"/>
          <w:rFonts w:hint="cs"/>
          <w:sz w:val="36"/>
          <w:szCs w:val="36"/>
          <w:rtl/>
        </w:rPr>
        <w:t>כ</w:t>
      </w:r>
      <w:r w:rsidRPr="00F912B5">
        <w:rPr>
          <w:rStyle w:val="Bodytext0"/>
          <w:sz w:val="36"/>
          <w:szCs w:val="36"/>
          <w:rtl/>
        </w:rPr>
        <w:t xml:space="preserve">תות. וחיכו משם לבוא גואל אמת ולטיהור ירושלים של מטה, כמובן. אחרים </w:t>
      </w:r>
      <w:r w:rsidRPr="00F912B5">
        <w:rPr>
          <w:rStyle w:val="Bodytext0"/>
          <w:sz w:val="36"/>
          <w:szCs w:val="36"/>
          <w:rtl/>
        </w:rPr>
        <w:lastRenderedPageBreak/>
        <w:t xml:space="preserve">ברחו לא בגופם, כי אם ברוחם, ויצרו ספרות דמיונית, אפוקליפטית ושיכנו בעולמות אלה את ירושלים האידיאלית, באשר זו הארצית הייתה רשעה בעיניהם, וכנראה גם ללא תקנה, </w:t>
      </w:r>
      <w:r w:rsidR="00F912B5">
        <w:rPr>
          <w:rStyle w:val="Bodytext0"/>
          <w:rFonts w:hint="cs"/>
          <w:sz w:val="36"/>
          <w:szCs w:val="36"/>
          <w:rtl/>
        </w:rPr>
        <w:t>כ</w:t>
      </w:r>
      <w:r w:rsidRPr="00F912B5">
        <w:rPr>
          <w:rStyle w:val="Bodytext0"/>
          <w:sz w:val="36"/>
          <w:szCs w:val="36"/>
          <w:rtl/>
        </w:rPr>
        <w:t>מו גזרה היא ש</w:t>
      </w:r>
      <w:r w:rsidR="00F912B5">
        <w:rPr>
          <w:rStyle w:val="Bodytext0"/>
          <w:rFonts w:hint="cs"/>
          <w:sz w:val="36"/>
          <w:szCs w:val="36"/>
          <w:rtl/>
        </w:rPr>
        <w:t>כ</w:t>
      </w:r>
      <w:r w:rsidRPr="00F912B5">
        <w:rPr>
          <w:rStyle w:val="Bodytext0"/>
          <w:sz w:val="36"/>
          <w:szCs w:val="36"/>
          <w:rtl/>
        </w:rPr>
        <w:t xml:space="preserve">ל מבנה בשר־ודם, ומה עוד </w:t>
      </w:r>
      <w:r w:rsidR="00F912B5">
        <w:rPr>
          <w:rStyle w:val="Bodytext0"/>
          <w:rFonts w:hint="cs"/>
          <w:sz w:val="36"/>
          <w:szCs w:val="36"/>
          <w:rtl/>
        </w:rPr>
        <w:t>כ</w:t>
      </w:r>
      <w:r w:rsidRPr="00F912B5">
        <w:rPr>
          <w:rStyle w:val="Bodytext0"/>
          <w:sz w:val="36"/>
          <w:szCs w:val="36"/>
          <w:rtl/>
        </w:rPr>
        <w:t>ל מבנה פאר של בשר ודם, התולעת בתוכו, שחיתות בעקבותיו. אין ספק שאחרי חורבן ירושלים, גברו נטיות ספיריטואליות אלה. ואין פלא שהנצרות הפאולינית</w:t>
      </w:r>
      <w:r w:rsidR="00F912B5">
        <w:rPr>
          <w:rStyle w:val="Bodytext0"/>
          <w:rFonts w:hint="cs"/>
          <w:sz w:val="36"/>
          <w:szCs w:val="36"/>
          <w:rtl/>
        </w:rPr>
        <w:t xml:space="preserve"> </w:t>
      </w:r>
      <w:r w:rsidRPr="00F912B5">
        <w:rPr>
          <w:rStyle w:val="Bodytext0"/>
          <w:sz w:val="36"/>
          <w:szCs w:val="36"/>
          <w:rtl/>
        </w:rPr>
        <w:t>נאחזה בהן. הייתה לה גם כוונה אנטי־יהו</w:t>
      </w:r>
      <w:r w:rsidRPr="00F912B5">
        <w:rPr>
          <w:rStyle w:val="Bodytext0"/>
          <w:sz w:val="36"/>
          <w:szCs w:val="36"/>
          <w:shd w:val="clear" w:color="auto" w:fill="80FFFF"/>
          <w:rtl/>
        </w:rPr>
        <w:t>ד</w:t>
      </w:r>
      <w:r w:rsidRPr="00F912B5">
        <w:rPr>
          <w:rStyle w:val="Bodytext0"/>
          <w:sz w:val="36"/>
          <w:szCs w:val="36"/>
          <w:rtl/>
        </w:rPr>
        <w:t xml:space="preserve">ית מובהקת. כשבאו נוצרים פאולינים להפיץ תורתם בגויים, רצו להרחיקה מהמקור היהודי, גם כדי להקל על האליליים לקבלה, גם </w:t>
      </w:r>
      <w:r w:rsidR="00F912B5">
        <w:rPr>
          <w:rStyle w:val="Bodytext0"/>
          <w:rFonts w:hint="cs"/>
          <w:sz w:val="36"/>
          <w:szCs w:val="36"/>
          <w:rtl/>
        </w:rPr>
        <w:t>כ</w:t>
      </w:r>
      <w:r w:rsidRPr="00F912B5">
        <w:rPr>
          <w:rStyle w:val="Bodytext0"/>
          <w:sz w:val="36"/>
          <w:szCs w:val="36"/>
          <w:rtl/>
        </w:rPr>
        <w:t xml:space="preserve">די להעניש את היהודים העיקשים. למעשה, טענו, ירושלים של מטה </w:t>
      </w:r>
      <w:r w:rsidR="00F912B5">
        <w:rPr>
          <w:rStyle w:val="Bodytext0"/>
          <w:rFonts w:hint="cs"/>
          <w:sz w:val="36"/>
          <w:szCs w:val="36"/>
          <w:rtl/>
        </w:rPr>
        <w:t>כ</w:t>
      </w:r>
      <w:r w:rsidRPr="00F912B5">
        <w:rPr>
          <w:rStyle w:val="Bodytext0"/>
          <w:sz w:val="36"/>
          <w:szCs w:val="36"/>
          <w:rtl/>
        </w:rPr>
        <w:t>בר מילאה את תפקידה, הביאה את האמונה החדשה האמיתית, את הגואל. ומה עוד שישו קילל את ירושלים ודיב</w:t>
      </w:r>
      <w:r w:rsidRPr="00F912B5">
        <w:rPr>
          <w:rStyle w:val="Bodytext0"/>
          <w:sz w:val="36"/>
          <w:szCs w:val="36"/>
          <w:shd w:val="clear" w:color="auto" w:fill="80FFFF"/>
          <w:rtl/>
        </w:rPr>
        <w:t>ר—</w:t>
      </w:r>
      <w:r w:rsidRPr="00F912B5">
        <w:rPr>
          <w:rStyle w:val="Bodytext0"/>
          <w:sz w:val="36"/>
          <w:szCs w:val="36"/>
          <w:rtl/>
        </w:rPr>
        <w:t>כך לפי המסורת בפי השליחי</w:t>
      </w:r>
      <w:r w:rsidRPr="00F912B5">
        <w:rPr>
          <w:rStyle w:val="Bodytext0"/>
          <w:sz w:val="36"/>
          <w:szCs w:val="36"/>
          <w:shd w:val="clear" w:color="auto" w:fill="80FFFF"/>
          <w:rtl/>
        </w:rPr>
        <w:t>ם—</w:t>
      </w:r>
      <w:r w:rsidRPr="00F912B5">
        <w:rPr>
          <w:rStyle w:val="Bodytext0"/>
          <w:sz w:val="36"/>
          <w:szCs w:val="36"/>
          <w:rtl/>
        </w:rPr>
        <w:t>על חורבנה. ומעתה גם אין בה עוד צורך. ירושלים הופכת גם בידי המטיפים הנוצרים לאידיאל מופשט, שמימי, ל</w:t>
      </w:r>
      <w:r w:rsidR="00F912B5">
        <w:rPr>
          <w:rStyle w:val="Bodytext0"/>
          <w:rFonts w:hint="cs"/>
          <w:sz w:val="36"/>
          <w:szCs w:val="36"/>
          <w:rtl/>
        </w:rPr>
        <w:t>כ</w:t>
      </w:r>
      <w:r w:rsidRPr="00F912B5">
        <w:rPr>
          <w:rStyle w:val="Bodytext0"/>
          <w:sz w:val="36"/>
          <w:szCs w:val="36"/>
          <w:rtl/>
        </w:rPr>
        <w:t>ל היותר עניין שבלב ולא על גבי הקרקע.</w:t>
      </w:r>
    </w:p>
    <w:p w:rsidR="00F912B5" w:rsidRDefault="004D45C0" w:rsidP="00F912B5">
      <w:pPr>
        <w:pStyle w:val="Bodytext1"/>
        <w:shd w:val="clear" w:color="auto" w:fill="auto"/>
        <w:spacing w:before="0" w:line="360" w:lineRule="auto"/>
        <w:ind w:left="20" w:right="20"/>
        <w:jc w:val="both"/>
        <w:rPr>
          <w:rStyle w:val="Bodytext0"/>
          <w:sz w:val="36"/>
          <w:szCs w:val="36"/>
          <w:rtl/>
        </w:rPr>
      </w:pPr>
      <w:r w:rsidRPr="00F912B5">
        <w:rPr>
          <w:rStyle w:val="Bodytext0"/>
          <w:sz w:val="36"/>
          <w:szCs w:val="36"/>
          <w:rtl/>
        </w:rPr>
        <w:t xml:space="preserve">חכמי ישראל התנגדו לא רק לנצרות, </w:t>
      </w:r>
      <w:r w:rsidR="00F912B5">
        <w:rPr>
          <w:rStyle w:val="Bodytext0"/>
          <w:rFonts w:hint="cs"/>
          <w:sz w:val="36"/>
          <w:szCs w:val="36"/>
          <w:rtl/>
        </w:rPr>
        <w:t>כ</w:t>
      </w:r>
      <w:r w:rsidRPr="00F912B5">
        <w:rPr>
          <w:rStyle w:val="Bodytext0"/>
          <w:sz w:val="36"/>
          <w:szCs w:val="36"/>
          <w:rtl/>
        </w:rPr>
        <w:t>י אם גם לנטיות ספיריטואליזציה שבה. ובכך נתנו יתר תוקף לתפישת היהדות ״עיר שחוברה לה יחדיו״ או בדימוי המקראי ״סולם מוצב ארצה וראשו בשמים״. אין צריך לא</w:t>
      </w:r>
      <w:r w:rsidRPr="00F912B5">
        <w:rPr>
          <w:rStyle w:val="Bodytext0"/>
          <w:sz w:val="36"/>
          <w:szCs w:val="36"/>
          <w:shd w:val="clear" w:color="auto" w:fill="80FFFF"/>
          <w:rtl/>
        </w:rPr>
        <w:t>מר</w:t>
      </w:r>
      <w:r w:rsidRPr="00F912B5">
        <w:rPr>
          <w:rStyle w:val="Bodytext0"/>
          <w:sz w:val="36"/>
          <w:szCs w:val="36"/>
          <w:rtl/>
        </w:rPr>
        <w:t xml:space="preserve"> שמקדש שלמה היה מקודש בעיניהם, אבל אף זה של הורדו</w:t>
      </w:r>
      <w:r w:rsidR="00F912B5">
        <w:rPr>
          <w:rStyle w:val="Bodytext0"/>
          <w:rFonts w:hint="cs"/>
          <w:sz w:val="36"/>
          <w:szCs w:val="36"/>
          <w:rtl/>
        </w:rPr>
        <w:t>ס</w:t>
      </w:r>
      <w:r w:rsidRPr="00F912B5">
        <w:rPr>
          <w:rStyle w:val="Bodytext0"/>
          <w:sz w:val="36"/>
          <w:szCs w:val="36"/>
          <w:rtl/>
        </w:rPr>
        <w:t xml:space="preserve"> שהיה הרשע בעיניהם, ואדומי, זכה לשבחים ולאהבה. עד שאף הם, אשר </w:t>
      </w:r>
      <w:r w:rsidRPr="00F912B5">
        <w:rPr>
          <w:rStyle w:val="Bodytext0"/>
          <w:sz w:val="36"/>
          <w:szCs w:val="36"/>
          <w:shd w:val="clear" w:color="auto" w:fill="80FFFF"/>
          <w:rtl/>
        </w:rPr>
        <w:t>ה</w:t>
      </w:r>
      <w:r w:rsidRPr="00F912B5">
        <w:rPr>
          <w:rStyle w:val="Bodytext0"/>
          <w:sz w:val="36"/>
          <w:szCs w:val="36"/>
          <w:rtl/>
        </w:rPr>
        <w:t>ור</w:t>
      </w:r>
      <w:r w:rsidRPr="00F912B5">
        <w:rPr>
          <w:rStyle w:val="Bodytext0"/>
          <w:sz w:val="36"/>
          <w:szCs w:val="36"/>
          <w:shd w:val="clear" w:color="auto" w:fill="80FFFF"/>
          <w:rtl/>
        </w:rPr>
        <w:t>ד</w:t>
      </w:r>
      <w:r w:rsidRPr="00F912B5">
        <w:rPr>
          <w:rStyle w:val="Bodytext0"/>
          <w:sz w:val="36"/>
          <w:szCs w:val="36"/>
          <w:rtl/>
        </w:rPr>
        <w:t>וס רצח בהם וכינוהו בשנאה ״עבד אדומי״, אמר</w:t>
      </w:r>
      <w:r w:rsidRPr="00F912B5">
        <w:rPr>
          <w:rStyle w:val="Bodytext0"/>
          <w:sz w:val="36"/>
          <w:szCs w:val="36"/>
          <w:shd w:val="clear" w:color="auto" w:fill="80FFFF"/>
          <w:rtl/>
        </w:rPr>
        <w:t>ו:</w:t>
      </w:r>
      <w:r w:rsidRPr="00F912B5">
        <w:rPr>
          <w:rStyle w:val="Bodytext0"/>
          <w:sz w:val="36"/>
          <w:szCs w:val="36"/>
          <w:rtl/>
        </w:rPr>
        <w:t xml:space="preserve"> ״מי שלא ראה בניין הור</w:t>
      </w:r>
      <w:r w:rsidRPr="00F912B5">
        <w:rPr>
          <w:rStyle w:val="Bodytext0"/>
          <w:sz w:val="36"/>
          <w:szCs w:val="36"/>
          <w:shd w:val="clear" w:color="auto" w:fill="80FFFF"/>
          <w:rtl/>
        </w:rPr>
        <w:t>ד</w:t>
      </w:r>
      <w:r w:rsidRPr="00F912B5">
        <w:rPr>
          <w:rStyle w:val="Bodytext0"/>
          <w:sz w:val="36"/>
          <w:szCs w:val="36"/>
          <w:rtl/>
        </w:rPr>
        <w:t>ו</w:t>
      </w:r>
      <w:r w:rsidRPr="00F912B5">
        <w:rPr>
          <w:rStyle w:val="Bodytext0"/>
          <w:sz w:val="36"/>
          <w:szCs w:val="36"/>
          <w:shd w:val="clear" w:color="auto" w:fill="80FFFF"/>
          <w:rtl/>
        </w:rPr>
        <w:t>ס</w:t>
      </w:r>
      <w:r w:rsidR="00F912B5">
        <w:rPr>
          <w:rStyle w:val="Bodytext0"/>
          <w:rFonts w:hint="cs"/>
          <w:sz w:val="36"/>
          <w:szCs w:val="36"/>
          <w:shd w:val="clear" w:color="auto" w:fill="80FFFF"/>
          <w:rtl/>
        </w:rPr>
        <w:t xml:space="preserve"> </w:t>
      </w:r>
      <w:r w:rsidRPr="00F912B5">
        <w:rPr>
          <w:rStyle w:val="Bodytext0"/>
          <w:sz w:val="36"/>
          <w:szCs w:val="36"/>
          <w:shd w:val="clear" w:color="auto" w:fill="80FFFF"/>
          <w:rtl/>
        </w:rPr>
        <w:t>(</w:t>
      </w:r>
      <w:r w:rsidRPr="00F912B5">
        <w:rPr>
          <w:rStyle w:val="Bodytext0"/>
          <w:sz w:val="36"/>
          <w:szCs w:val="36"/>
          <w:rtl/>
        </w:rPr>
        <w:t>והכוונה לבית המקדש) לא ראה בניין נאה מימיו״. יתר־על־כן, וכנראה בכוונה תחיל</w:t>
      </w:r>
      <w:r w:rsidRPr="00F912B5">
        <w:rPr>
          <w:rStyle w:val="Bodytext0"/>
          <w:sz w:val="36"/>
          <w:szCs w:val="36"/>
          <w:shd w:val="clear" w:color="auto" w:fill="80FFFF"/>
          <w:rtl/>
        </w:rPr>
        <w:t>ה:</w:t>
      </w:r>
      <w:r w:rsidRPr="00F912B5">
        <w:rPr>
          <w:rStyle w:val="Bodytext0"/>
          <w:sz w:val="36"/>
          <w:szCs w:val="36"/>
          <w:rtl/>
        </w:rPr>
        <w:t xml:space="preserve"> אחרי החורבן ואפילו בבית מדרשו של רבן יוחנן בן זכאי, שנטש את ירושלים בימי המצור וביקש את יבנה וחכמיה, המשיכו להתפלל ואף לקבוע הל</w:t>
      </w:r>
      <w:r w:rsidR="00F912B5">
        <w:rPr>
          <w:rStyle w:val="Bodytext0"/>
          <w:rFonts w:hint="cs"/>
          <w:sz w:val="36"/>
          <w:szCs w:val="36"/>
          <w:rtl/>
        </w:rPr>
        <w:t>כ</w:t>
      </w:r>
      <w:r w:rsidRPr="00F912B5">
        <w:rPr>
          <w:rStyle w:val="Bodytext0"/>
          <w:sz w:val="36"/>
          <w:szCs w:val="36"/>
          <w:rtl/>
        </w:rPr>
        <w:t xml:space="preserve">ות על ירושלים של מטה שתשוב ותיבנה ואף תרחב יותר ממה שהייתה בעבר. </w:t>
      </w:r>
    </w:p>
    <w:p w:rsidR="002C1456" w:rsidRPr="00F912B5" w:rsidRDefault="004D45C0" w:rsidP="00A92AD8">
      <w:pPr>
        <w:pStyle w:val="Bodytext1"/>
        <w:shd w:val="clear" w:color="auto" w:fill="auto"/>
        <w:spacing w:before="0" w:line="360" w:lineRule="auto"/>
        <w:ind w:left="20" w:right="20"/>
        <w:jc w:val="both"/>
        <w:rPr>
          <w:sz w:val="36"/>
          <w:szCs w:val="36"/>
          <w:rtl/>
        </w:rPr>
      </w:pPr>
      <w:r w:rsidRPr="00F912B5">
        <w:rPr>
          <w:rStyle w:val="Bodytext0"/>
          <w:sz w:val="36"/>
          <w:szCs w:val="36"/>
          <w:rtl/>
        </w:rPr>
        <w:t xml:space="preserve">וזו מלחמה חדשה שירדה עליה על עיר זו דווקא בימי ייסוריה האיומים ביותר, בימי מלחמות אחים בה ובימי חורבנה מידי הגדולה שבאימפריות </w:t>
      </w:r>
      <w:r w:rsidRPr="00F912B5">
        <w:rPr>
          <w:rStyle w:val="Bodytext0"/>
          <w:sz w:val="36"/>
          <w:szCs w:val="36"/>
          <w:rtl/>
        </w:rPr>
        <w:lastRenderedPageBreak/>
        <w:t>עולם. רומ</w:t>
      </w:r>
      <w:r w:rsidRPr="00F912B5">
        <w:rPr>
          <w:rStyle w:val="Bodytext0"/>
          <w:sz w:val="36"/>
          <w:szCs w:val="36"/>
          <w:shd w:val="clear" w:color="auto" w:fill="80FFFF"/>
          <w:rtl/>
        </w:rPr>
        <w:t>י:</w:t>
      </w:r>
      <w:r w:rsidRPr="00F912B5">
        <w:rPr>
          <w:rStyle w:val="Bodytext0"/>
          <w:sz w:val="36"/>
          <w:szCs w:val="36"/>
          <w:rtl/>
        </w:rPr>
        <w:t xml:space="preserve"> מלחמה על הזכות להתממש, לשוב ולחיות ולו בעתיד הקרו</w:t>
      </w:r>
      <w:r w:rsidRPr="00F912B5">
        <w:rPr>
          <w:rStyle w:val="Bodytext0"/>
          <w:sz w:val="36"/>
          <w:szCs w:val="36"/>
          <w:shd w:val="clear" w:color="auto" w:fill="80FFFF"/>
          <w:rtl/>
        </w:rPr>
        <w:t>ב</w:t>
      </w:r>
      <w:r w:rsidR="00F912B5">
        <w:rPr>
          <w:rStyle w:val="Bodytext0"/>
          <w:rFonts w:hint="cs"/>
          <w:sz w:val="36"/>
          <w:szCs w:val="36"/>
          <w:shd w:val="clear" w:color="auto" w:fill="80FFFF"/>
          <w:rtl/>
        </w:rPr>
        <w:t xml:space="preserve"> </w:t>
      </w:r>
      <w:r w:rsidRPr="00F912B5">
        <w:rPr>
          <w:rStyle w:val="Bodytext0"/>
          <w:sz w:val="36"/>
          <w:szCs w:val="36"/>
          <w:shd w:val="clear" w:color="auto" w:fill="80FFFF"/>
          <w:rtl/>
        </w:rPr>
        <w:t>(</w:t>
      </w:r>
      <w:r w:rsidRPr="00F912B5">
        <w:rPr>
          <w:rStyle w:val="Bodytext0"/>
          <w:sz w:val="36"/>
          <w:szCs w:val="36"/>
          <w:rtl/>
        </w:rPr>
        <w:t xml:space="preserve">עד מרד בר </w:t>
      </w:r>
      <w:r w:rsidR="00F912B5">
        <w:rPr>
          <w:rStyle w:val="Bodytext0"/>
          <w:rFonts w:hint="cs"/>
          <w:sz w:val="36"/>
          <w:szCs w:val="36"/>
          <w:rtl/>
        </w:rPr>
        <w:t>כ</w:t>
      </w:r>
      <w:r w:rsidRPr="00F912B5">
        <w:rPr>
          <w:rStyle w:val="Bodytext0"/>
          <w:sz w:val="36"/>
          <w:szCs w:val="36"/>
          <w:rtl/>
        </w:rPr>
        <w:t>ו</w:t>
      </w:r>
      <w:r w:rsidR="00F912B5">
        <w:rPr>
          <w:rStyle w:val="Bodytext0"/>
          <w:rFonts w:hint="cs"/>
          <w:sz w:val="36"/>
          <w:szCs w:val="36"/>
          <w:rtl/>
        </w:rPr>
        <w:t>כ</w:t>
      </w:r>
      <w:r w:rsidRPr="00F912B5">
        <w:rPr>
          <w:rStyle w:val="Bodytext0"/>
          <w:sz w:val="36"/>
          <w:szCs w:val="36"/>
          <w:rtl/>
        </w:rPr>
        <w:t>בא) או לפחות ברחוק (אחרי כישלון מרד ז</w:t>
      </w:r>
      <w:r w:rsidRPr="00F912B5">
        <w:rPr>
          <w:rStyle w:val="Bodytext0"/>
          <w:sz w:val="36"/>
          <w:szCs w:val="36"/>
          <w:shd w:val="clear" w:color="auto" w:fill="80FFFF"/>
          <w:rtl/>
        </w:rPr>
        <w:t>ה</w:t>
      </w:r>
      <w:r w:rsidRPr="00F912B5">
        <w:rPr>
          <w:rStyle w:val="Bodytext0"/>
          <w:sz w:val="36"/>
          <w:szCs w:val="36"/>
          <w:rtl/>
        </w:rPr>
        <w:t>). מלחמה זו התחוללה מבית ומחוץ נגד הנוצרים, שמרוב שנאה לעם ישראל ביטלו את התממשותה והתחדשותה הפיסית ועשאוה סמלית, שמיימית בלבד, שהרי רומי ו״ה</w:t>
      </w:r>
      <w:r w:rsidR="00A92AD8">
        <w:rPr>
          <w:rStyle w:val="Bodytext0"/>
          <w:rFonts w:hint="cs"/>
          <w:sz w:val="36"/>
          <w:szCs w:val="36"/>
          <w:rtl/>
        </w:rPr>
        <w:t>כ</w:t>
      </w:r>
      <w:r w:rsidRPr="00F912B5">
        <w:rPr>
          <w:rStyle w:val="Bodytext0"/>
          <w:sz w:val="36"/>
          <w:szCs w:val="36"/>
          <w:rtl/>
        </w:rPr>
        <w:t>ס הקדוש״ ירשו את העיר כשם שהכנסייה ירשה את עם ישראל. שאין לו עוד זכות קיום.</w:t>
      </w:r>
    </w:p>
    <w:p w:rsidR="002C1456" w:rsidRDefault="004D45C0" w:rsidP="00A92AD8">
      <w:pPr>
        <w:pStyle w:val="Bodytext1"/>
        <w:shd w:val="clear" w:color="auto" w:fill="auto"/>
        <w:spacing w:before="0" w:line="360" w:lineRule="auto"/>
        <w:ind w:left="20" w:right="20"/>
        <w:jc w:val="both"/>
        <w:rPr>
          <w:rStyle w:val="Bodytext0"/>
          <w:sz w:val="36"/>
          <w:szCs w:val="36"/>
          <w:rtl/>
        </w:rPr>
      </w:pPr>
      <w:r w:rsidRPr="00F912B5">
        <w:rPr>
          <w:rStyle w:val="Bodytext0"/>
          <w:sz w:val="36"/>
          <w:szCs w:val="36"/>
          <w:rtl/>
        </w:rPr>
        <w:t>ורק הרומים, בשכלם הפשוט האלילי, לא העלו על דעתם אפשרות זו של העברת העיר מהעולם הזה. הם באו רק להעב</w:t>
      </w:r>
      <w:r w:rsidRPr="00F912B5">
        <w:rPr>
          <w:rStyle w:val="Bodytext0"/>
          <w:sz w:val="36"/>
          <w:szCs w:val="36"/>
          <w:shd w:val="clear" w:color="auto" w:fill="80FFFF"/>
          <w:rtl/>
        </w:rPr>
        <w:t>ר</w:t>
      </w:r>
      <w:r w:rsidRPr="00F912B5">
        <w:rPr>
          <w:rStyle w:val="Bodytext0"/>
          <w:sz w:val="36"/>
          <w:szCs w:val="36"/>
          <w:rtl/>
        </w:rPr>
        <w:t>תה מידי היהודים המרדנים האלה, שעלו להם, לרומים, ב</w:t>
      </w:r>
      <w:r w:rsidR="00A92AD8">
        <w:rPr>
          <w:rStyle w:val="Bodytext0"/>
          <w:rFonts w:hint="cs"/>
          <w:sz w:val="36"/>
          <w:szCs w:val="36"/>
          <w:rtl/>
        </w:rPr>
        <w:t>כ</w:t>
      </w:r>
      <w:r w:rsidRPr="00F912B5">
        <w:rPr>
          <w:rStyle w:val="Bodytext0"/>
          <w:sz w:val="36"/>
          <w:szCs w:val="36"/>
          <w:rtl/>
        </w:rPr>
        <w:t>ל־</w:t>
      </w:r>
      <w:r w:rsidRPr="00F912B5">
        <w:rPr>
          <w:rStyle w:val="Bodytext0"/>
          <w:sz w:val="36"/>
          <w:szCs w:val="36"/>
          <w:shd w:val="clear" w:color="auto" w:fill="80FFFF"/>
          <w:rtl/>
        </w:rPr>
        <w:t>כ</w:t>
      </w:r>
      <w:r w:rsidRPr="00F912B5">
        <w:rPr>
          <w:rStyle w:val="Bodytext0"/>
          <w:sz w:val="36"/>
          <w:szCs w:val="36"/>
          <w:rtl/>
        </w:rPr>
        <w:t>ך הרבה מאמצים ודמים. מה זאת ״עיר של מעלה״ ודאי לא תפש המוח הקיסרי הבריא, הגשמי. גם אם אי־פעם למד ממורה יווני משהו על עולם ה</w:t>
      </w:r>
      <w:r w:rsidRPr="00F912B5">
        <w:rPr>
          <w:rStyle w:val="Bodytext0"/>
          <w:sz w:val="36"/>
          <w:szCs w:val="36"/>
          <w:shd w:val="clear" w:color="auto" w:fill="80FFFF"/>
          <w:rtl/>
        </w:rPr>
        <w:t>״</w:t>
      </w:r>
      <w:r w:rsidRPr="00F912B5">
        <w:rPr>
          <w:rStyle w:val="Bodytext0"/>
          <w:sz w:val="36"/>
          <w:szCs w:val="36"/>
          <w:rtl/>
        </w:rPr>
        <w:t>אי</w:t>
      </w:r>
      <w:r w:rsidRPr="00F912B5">
        <w:rPr>
          <w:rStyle w:val="Bodytext0"/>
          <w:sz w:val="36"/>
          <w:szCs w:val="36"/>
          <w:shd w:val="clear" w:color="auto" w:fill="80FFFF"/>
          <w:rtl/>
        </w:rPr>
        <w:t>ד</w:t>
      </w:r>
      <w:r w:rsidRPr="00F912B5">
        <w:rPr>
          <w:rStyle w:val="Bodytext0"/>
          <w:sz w:val="36"/>
          <w:szCs w:val="36"/>
          <w:rtl/>
        </w:rPr>
        <w:t>יאות״ של אפלטון, ספק אם דבר זה נתפש אצלו, וודאי לא נתפש אצלו מושג הקדושה של המשונה שבעמים, היהודים. את ירושלים של מטה זו של הקנאים ודאי רצו להעביר מן העולם. מה יעשו? באו והקימו את איליה קפיטולינה. היהודים הללו לא סבלו בתוכם גויים, לא רצו בעיר מעורבת כאנטיוכיה, קיסרי</w:t>
      </w:r>
      <w:r w:rsidRPr="00F912B5">
        <w:rPr>
          <w:rStyle w:val="Bodytext0"/>
          <w:sz w:val="36"/>
          <w:szCs w:val="36"/>
          <w:shd w:val="clear" w:color="auto" w:fill="80FFFF"/>
          <w:rtl/>
        </w:rPr>
        <w:t>ה?</w:t>
      </w:r>
      <w:r w:rsidR="00A92AD8">
        <w:rPr>
          <w:rStyle w:val="Bodytext0"/>
          <w:sz w:val="36"/>
          <w:szCs w:val="36"/>
          <w:rtl/>
        </w:rPr>
        <w:t xml:space="preserve"> ניחא. לא עוד מעורבת כי אם </w:t>
      </w:r>
      <w:r w:rsidR="00A92AD8">
        <w:rPr>
          <w:rStyle w:val="Bodytext0"/>
          <w:rFonts w:hint="cs"/>
          <w:sz w:val="36"/>
          <w:szCs w:val="36"/>
          <w:rtl/>
        </w:rPr>
        <w:t>כ</w:t>
      </w:r>
      <w:r w:rsidRPr="00F912B5">
        <w:rPr>
          <w:rStyle w:val="Bodytext0"/>
          <w:sz w:val="36"/>
          <w:szCs w:val="36"/>
          <w:rtl/>
        </w:rPr>
        <w:t>ולה על טהרת הגויים. איליה קפיטולינ</w:t>
      </w:r>
      <w:r w:rsidRPr="00F912B5">
        <w:rPr>
          <w:rStyle w:val="Bodytext0"/>
          <w:sz w:val="36"/>
          <w:szCs w:val="36"/>
          <w:shd w:val="clear" w:color="auto" w:fill="80FFFF"/>
          <w:rtl/>
        </w:rPr>
        <w:t>ה</w:t>
      </w:r>
      <w:r w:rsidRPr="00F912B5">
        <w:rPr>
          <w:rStyle w:val="Bodytext0"/>
          <w:sz w:val="36"/>
          <w:szCs w:val="36"/>
          <w:rtl/>
        </w:rPr>
        <w:t xml:space="preserve"> לא עוד ירושלים, ולא תדרוך עוד רגל יהודי בה.</w:t>
      </w: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p>
    <w:p w:rsidR="00A92AD8" w:rsidRDefault="00A92AD8" w:rsidP="00A92AD8">
      <w:pPr>
        <w:pStyle w:val="Bodytext1"/>
        <w:shd w:val="clear" w:color="auto" w:fill="auto"/>
        <w:spacing w:before="0" w:line="360" w:lineRule="auto"/>
        <w:ind w:left="20" w:right="20"/>
        <w:jc w:val="both"/>
        <w:rPr>
          <w:rStyle w:val="Bodytext0"/>
          <w:sz w:val="36"/>
          <w:szCs w:val="36"/>
          <w:rtl/>
        </w:rPr>
      </w:pPr>
      <w:r>
        <w:rPr>
          <w:noProof/>
        </w:rPr>
        <w:lastRenderedPageBreak/>
        <w:drawing>
          <wp:inline distT="0" distB="0" distL="0" distR="0">
            <wp:extent cx="6093059" cy="7684851"/>
            <wp:effectExtent l="19050" t="0" r="2941" b="0"/>
            <wp:docPr id="1" name="תמונה 3" descr="C:\Users\אריה\AppData\Local\Microsoft\Windows\Temporary Internet Files\Content.Word\איליה קפיטולי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אריה\AppData\Local\Microsoft\Windows\Temporary Internet Files\Content.Word\איליה קפיטולינה.jpg"/>
                    <pic:cNvPicPr>
                      <a:picLocks noChangeAspect="1" noChangeArrowheads="1"/>
                    </pic:cNvPicPr>
                  </pic:nvPicPr>
                  <pic:blipFill>
                    <a:blip r:embed="rId30" cstate="print"/>
                    <a:srcRect/>
                    <a:stretch>
                      <a:fillRect/>
                    </a:stretch>
                  </pic:blipFill>
                  <pic:spPr bwMode="auto">
                    <a:xfrm>
                      <a:off x="0" y="0"/>
                      <a:ext cx="6093256" cy="7685099"/>
                    </a:xfrm>
                    <a:prstGeom prst="rect">
                      <a:avLst/>
                    </a:prstGeom>
                    <a:noFill/>
                    <a:ln w="9525">
                      <a:noFill/>
                      <a:miter lim="800000"/>
                      <a:headEnd/>
                      <a:tailEnd/>
                    </a:ln>
                  </pic:spPr>
                </pic:pic>
              </a:graphicData>
            </a:graphic>
          </wp:inline>
        </w:drawing>
      </w:r>
    </w:p>
    <w:p w:rsidR="002C1456" w:rsidRPr="00F912B5" w:rsidRDefault="002C1456" w:rsidP="00F912B5">
      <w:pPr>
        <w:spacing w:line="360" w:lineRule="auto"/>
        <w:rPr>
          <w:sz w:val="52"/>
          <w:szCs w:val="52"/>
          <w:rtl/>
        </w:rPr>
        <w:sectPr w:rsidR="002C1456" w:rsidRPr="00F912B5">
          <w:pgSz w:w="11909" w:h="16834"/>
          <w:pgMar w:top="1135" w:right="850" w:bottom="1135" w:left="1700" w:header="0" w:footer="3" w:gutter="0"/>
          <w:cols w:space="720"/>
          <w:noEndnote/>
          <w:docGrid w:linePitch="360"/>
        </w:sectPr>
      </w:pPr>
    </w:p>
    <w:p w:rsidR="009871BD" w:rsidRPr="009871BD" w:rsidRDefault="004D45C0" w:rsidP="009871BD">
      <w:pPr>
        <w:pStyle w:val="Bodytext80"/>
        <w:shd w:val="clear" w:color="auto" w:fill="auto"/>
        <w:spacing w:after="1296" w:line="360" w:lineRule="auto"/>
        <w:ind w:left="20"/>
        <w:jc w:val="both"/>
        <w:rPr>
          <w:rStyle w:val="Bodytext0"/>
          <w:sz w:val="36"/>
          <w:szCs w:val="36"/>
          <w:rtl/>
        </w:rPr>
      </w:pPr>
      <w:r w:rsidRPr="009871BD">
        <w:rPr>
          <w:sz w:val="40"/>
          <w:szCs w:val="40"/>
          <w:rtl/>
        </w:rPr>
        <w:lastRenderedPageBreak/>
        <w:t>אנטי</w:t>
      </w:r>
      <w:r w:rsidR="00A92AD8" w:rsidRPr="009871BD">
        <w:rPr>
          <w:rFonts w:hint="cs"/>
          <w:sz w:val="40"/>
          <w:szCs w:val="40"/>
          <w:shd w:val="clear" w:color="auto" w:fill="80FFFF"/>
          <w:rtl/>
        </w:rPr>
        <w:t>כ</w:t>
      </w:r>
      <w:r w:rsidR="00A92AD8" w:rsidRPr="009871BD">
        <w:rPr>
          <w:rFonts w:hint="cs"/>
          <w:sz w:val="40"/>
          <w:szCs w:val="40"/>
          <w:rtl/>
        </w:rPr>
        <w:t>ר</w:t>
      </w:r>
      <w:r w:rsidRPr="009871BD">
        <w:rPr>
          <w:sz w:val="40"/>
          <w:szCs w:val="40"/>
          <w:rtl/>
        </w:rPr>
        <w:t>י</w:t>
      </w:r>
      <w:r w:rsidRPr="009871BD">
        <w:rPr>
          <w:sz w:val="40"/>
          <w:szCs w:val="40"/>
          <w:shd w:val="clear" w:color="auto" w:fill="80FFFF"/>
          <w:rtl/>
        </w:rPr>
        <w:t>סט</w:t>
      </w:r>
      <w:r w:rsidRPr="009871BD">
        <w:rPr>
          <w:sz w:val="40"/>
          <w:szCs w:val="40"/>
          <w:rtl/>
        </w:rPr>
        <w:t xml:space="preserve"> בעזרתה</w:t>
      </w:r>
    </w:p>
    <w:p w:rsidR="009871BD" w:rsidRDefault="009871BD" w:rsidP="009871BD">
      <w:pPr>
        <w:pStyle w:val="Bodytext80"/>
        <w:shd w:val="clear" w:color="auto" w:fill="auto"/>
        <w:spacing w:after="1296" w:line="360" w:lineRule="auto"/>
        <w:ind w:left="20"/>
        <w:jc w:val="both"/>
        <w:rPr>
          <w:rStyle w:val="Bodytext0"/>
          <w:b w:val="0"/>
          <w:bCs w:val="0"/>
          <w:sz w:val="36"/>
          <w:szCs w:val="36"/>
          <w:rtl/>
        </w:rPr>
      </w:pPr>
      <w:r w:rsidRPr="009871BD">
        <w:rPr>
          <w:rStyle w:val="Bodytext0"/>
          <w:b w:val="0"/>
          <w:bCs w:val="0"/>
          <w:sz w:val="36"/>
          <w:szCs w:val="36"/>
          <w:rtl/>
        </w:rPr>
        <w:t>מאתיים שנה — ממר</w:t>
      </w:r>
      <w:r w:rsidRPr="009871BD">
        <w:rPr>
          <w:rStyle w:val="Bodytext0"/>
          <w:b w:val="0"/>
          <w:bCs w:val="0"/>
          <w:sz w:val="36"/>
          <w:szCs w:val="36"/>
          <w:shd w:val="clear" w:color="auto" w:fill="80FFFF"/>
          <w:rtl/>
        </w:rPr>
        <w:t>ד</w:t>
      </w:r>
      <w:r w:rsidRPr="009871BD">
        <w:rPr>
          <w:rStyle w:val="Bodytext0"/>
          <w:b w:val="0"/>
          <w:bCs w:val="0"/>
          <w:sz w:val="36"/>
          <w:szCs w:val="36"/>
          <w:rtl/>
        </w:rPr>
        <w:t xml:space="preserve"> בר</w:t>
      </w:r>
      <w:r w:rsidRPr="009871BD">
        <w:rPr>
          <w:rStyle w:val="Bodytext0"/>
          <w:rFonts w:hint="cs"/>
          <w:b w:val="0"/>
          <w:bCs w:val="0"/>
          <w:sz w:val="36"/>
          <w:szCs w:val="36"/>
          <w:shd w:val="clear" w:color="auto" w:fill="80FFFF"/>
          <w:rtl/>
        </w:rPr>
        <w:t xml:space="preserve"> כ</w:t>
      </w:r>
      <w:r w:rsidRPr="009871BD">
        <w:rPr>
          <w:rStyle w:val="Bodytext0"/>
          <w:b w:val="0"/>
          <w:bCs w:val="0"/>
          <w:sz w:val="36"/>
          <w:szCs w:val="36"/>
          <w:rtl/>
        </w:rPr>
        <w:t>ו</w:t>
      </w:r>
      <w:r w:rsidRPr="009871BD">
        <w:rPr>
          <w:rStyle w:val="Bodytext0"/>
          <w:rFonts w:hint="cs"/>
          <w:b w:val="0"/>
          <w:bCs w:val="0"/>
          <w:sz w:val="36"/>
          <w:szCs w:val="36"/>
          <w:rtl/>
        </w:rPr>
        <w:t>כ</w:t>
      </w:r>
      <w:r w:rsidRPr="009871BD">
        <w:rPr>
          <w:rStyle w:val="Bodytext0"/>
          <w:b w:val="0"/>
          <w:bCs w:val="0"/>
          <w:sz w:val="36"/>
          <w:szCs w:val="36"/>
          <w:rtl/>
        </w:rPr>
        <w:t xml:space="preserve">בא עד הנפת הצלב הנוצרי על הקיסרות </w:t>
      </w:r>
      <w:r w:rsidR="004D45C0" w:rsidRPr="009871BD">
        <w:rPr>
          <w:rStyle w:val="Bodytext0"/>
          <w:b w:val="0"/>
          <w:bCs w:val="0"/>
          <w:sz w:val="36"/>
          <w:szCs w:val="36"/>
          <w:rtl/>
        </w:rPr>
        <w:t>הרומית — ירושלים היא איליה קפיטולינה, עיר אלילית ויהודים אין בה. יהודים אין בתוכה אך היא בלב יהודים ב</w:t>
      </w:r>
      <w:r w:rsidR="00A92AD8" w:rsidRPr="009871BD">
        <w:rPr>
          <w:rStyle w:val="Bodytext0"/>
          <w:rFonts w:hint="cs"/>
          <w:b w:val="0"/>
          <w:bCs w:val="0"/>
          <w:sz w:val="36"/>
          <w:szCs w:val="36"/>
          <w:rtl/>
        </w:rPr>
        <w:t>כ</w:t>
      </w:r>
      <w:r w:rsidR="004D45C0" w:rsidRPr="009871BD">
        <w:rPr>
          <w:rStyle w:val="Bodytext0"/>
          <w:b w:val="0"/>
          <w:bCs w:val="0"/>
          <w:sz w:val="36"/>
          <w:szCs w:val="36"/>
          <w:rtl/>
        </w:rPr>
        <w:t xml:space="preserve">ל אתר ואתר ובתפילות בוקר וערב ובימי אבל ושמחה על דרך ששום עיר בעולם לא ידעה כמותה, אהבה </w:t>
      </w:r>
      <w:r w:rsidR="00A92AD8" w:rsidRPr="009871BD">
        <w:rPr>
          <w:rStyle w:val="Bodytext0"/>
          <w:rFonts w:hint="cs"/>
          <w:b w:val="0"/>
          <w:bCs w:val="0"/>
          <w:sz w:val="36"/>
          <w:szCs w:val="36"/>
          <w:rtl/>
        </w:rPr>
        <w:t>כ</w:t>
      </w:r>
      <w:r w:rsidR="004D45C0" w:rsidRPr="009871BD">
        <w:rPr>
          <w:rStyle w:val="Bodytext0"/>
          <w:b w:val="0"/>
          <w:bCs w:val="0"/>
          <w:sz w:val="36"/>
          <w:szCs w:val="36"/>
          <w:rtl/>
        </w:rPr>
        <w:t xml:space="preserve">מותה, נאמנות כמותה. ללא משל ותקדים. רבו בירות בעולם, גם ערים קדושות למאמינים, אך נאמנות ודבקות כזו ממרחקי מקום ולמרחקי זמן וללא הפוגה בוקר וערב, בברכת המזון ובשמחת חתונה — מלחמה </w:t>
      </w:r>
      <w:r w:rsidR="00A92AD8" w:rsidRPr="009871BD">
        <w:rPr>
          <w:rStyle w:val="Bodytext0"/>
          <w:rFonts w:hint="cs"/>
          <w:b w:val="0"/>
          <w:bCs w:val="0"/>
          <w:sz w:val="36"/>
          <w:szCs w:val="36"/>
          <w:rtl/>
        </w:rPr>
        <w:t>כ</w:t>
      </w:r>
      <w:r w:rsidR="004D45C0" w:rsidRPr="009871BD">
        <w:rPr>
          <w:rStyle w:val="Bodytext0"/>
          <w:b w:val="0"/>
          <w:bCs w:val="0"/>
          <w:sz w:val="36"/>
          <w:szCs w:val="36"/>
          <w:rtl/>
        </w:rPr>
        <w:t>זאת לא נלחם שום עם על שום עיר.</w:t>
      </w:r>
    </w:p>
    <w:p w:rsidR="002C1456" w:rsidRPr="009871BD" w:rsidRDefault="004D45C0" w:rsidP="009871BD">
      <w:pPr>
        <w:pStyle w:val="Bodytext80"/>
        <w:shd w:val="clear" w:color="auto" w:fill="auto"/>
        <w:spacing w:after="1296" w:line="360" w:lineRule="auto"/>
        <w:ind w:left="20"/>
        <w:jc w:val="both"/>
        <w:rPr>
          <w:b w:val="0"/>
          <w:bCs w:val="0"/>
          <w:sz w:val="36"/>
          <w:szCs w:val="36"/>
          <w:rtl/>
        </w:rPr>
      </w:pPr>
      <w:r w:rsidRPr="009871BD">
        <w:rPr>
          <w:rStyle w:val="Bodytext0"/>
          <w:b w:val="0"/>
          <w:bCs w:val="0"/>
          <w:sz w:val="36"/>
          <w:szCs w:val="36"/>
          <w:rtl/>
        </w:rPr>
        <w:t xml:space="preserve">הרומים בנוה יפה, כשהלגיון העשירי עיקר בה. ומקדשים בה לאלילים, רחובות מרוצפים, ארמונות, תעלות ושווקים, אף </w:t>
      </w:r>
      <w:r w:rsidR="00A92AD8" w:rsidRPr="009871BD">
        <w:rPr>
          <w:rStyle w:val="Bodytext0"/>
          <w:rFonts w:hint="cs"/>
          <w:b w:val="0"/>
          <w:bCs w:val="0"/>
          <w:sz w:val="36"/>
          <w:szCs w:val="36"/>
          <w:rtl/>
        </w:rPr>
        <w:t>כ</w:t>
      </w:r>
      <w:r w:rsidRPr="009871BD">
        <w:rPr>
          <w:rStyle w:val="Bodytext0"/>
          <w:b w:val="0"/>
          <w:bCs w:val="0"/>
          <w:sz w:val="36"/>
          <w:szCs w:val="36"/>
          <w:rtl/>
        </w:rPr>
        <w:t>י ללא חשיבות מדינית או צבאית לאימפריה. הגזרה שגזר אדריאנוס נחלשה לאט לאט ואנו שומעים על עולי רגל בודדים הקרבים אל העיר או אף נכנסים אליה, רואים את חורבות הבית על ההר, אך אין שבים לגור בה. לגיונות ופסלים בה. ולפתע — הצלב.</w:t>
      </w:r>
    </w:p>
    <w:p w:rsidR="002C1456" w:rsidRPr="00A92AD8" w:rsidRDefault="004D45C0" w:rsidP="009871BD">
      <w:pPr>
        <w:pStyle w:val="Bodytext1"/>
        <w:shd w:val="clear" w:color="auto" w:fill="auto"/>
        <w:spacing w:before="0" w:after="236" w:line="360" w:lineRule="auto"/>
        <w:ind w:left="20" w:right="20"/>
        <w:jc w:val="both"/>
        <w:rPr>
          <w:sz w:val="36"/>
          <w:szCs w:val="36"/>
          <w:rtl/>
        </w:rPr>
      </w:pPr>
      <w:r w:rsidRPr="00A92AD8">
        <w:rPr>
          <w:rStyle w:val="Bodytext0"/>
          <w:sz w:val="36"/>
          <w:szCs w:val="36"/>
          <w:rtl/>
        </w:rPr>
        <w:t>הדת שיצאה מירושלים כבשה את לבות המוני האימפריה האדירה באימפריות עולם. דת האהבה פרצה מבעד לשריון הרומי ולנוקשות הקיסרית המפוכחת והאנוכית והלוחמת. סיום (האמנם?) מפתיע של מער</w:t>
      </w:r>
      <w:r w:rsidR="00A92AD8">
        <w:rPr>
          <w:rStyle w:val="Bodytext0"/>
          <w:rFonts w:hint="cs"/>
          <w:sz w:val="36"/>
          <w:szCs w:val="36"/>
          <w:rtl/>
        </w:rPr>
        <w:t>כ</w:t>
      </w:r>
      <w:r w:rsidRPr="00A92AD8">
        <w:rPr>
          <w:rStyle w:val="Bodytext0"/>
          <w:sz w:val="36"/>
          <w:szCs w:val="36"/>
          <w:rtl/>
        </w:rPr>
        <w:t xml:space="preserve">ה בין רומי לירושלים, כדברי הוגים רומים אליליים </w:t>
      </w:r>
      <w:r w:rsidRPr="00A92AD8">
        <w:rPr>
          <w:rStyle w:val="Bodytext0"/>
          <w:sz w:val="36"/>
          <w:szCs w:val="36"/>
          <w:shd w:val="clear" w:color="auto" w:fill="80FFFF"/>
          <w:rtl/>
        </w:rPr>
        <w:t>״</w:t>
      </w:r>
      <w:r w:rsidRPr="00A92AD8">
        <w:rPr>
          <w:rStyle w:val="Bodytext0"/>
          <w:sz w:val="36"/>
          <w:szCs w:val="36"/>
          <w:rtl/>
        </w:rPr>
        <w:t xml:space="preserve">המנוצחים </w:t>
      </w:r>
      <w:r w:rsidRPr="00A92AD8">
        <w:rPr>
          <w:rStyle w:val="Bodytext0"/>
          <w:sz w:val="36"/>
          <w:szCs w:val="36"/>
          <w:rtl/>
        </w:rPr>
        <w:lastRenderedPageBreak/>
        <w:t>משליטים את אמונתם וחוקיהם על המנצחים</w:t>
      </w:r>
      <w:r w:rsidRPr="00A92AD8">
        <w:rPr>
          <w:rStyle w:val="Bodytext0"/>
          <w:sz w:val="36"/>
          <w:szCs w:val="36"/>
          <w:shd w:val="clear" w:color="auto" w:fill="80FFFF"/>
          <w:rtl/>
        </w:rPr>
        <w:t>״</w:t>
      </w:r>
      <w:r w:rsidRPr="00A92AD8">
        <w:rPr>
          <w:rStyle w:val="Bodytext0"/>
          <w:sz w:val="36"/>
          <w:szCs w:val="36"/>
          <w:rtl/>
        </w:rPr>
        <w:t xml:space="preserve"> ו</w:t>
      </w:r>
      <w:r w:rsidR="009871BD">
        <w:rPr>
          <w:rStyle w:val="Bodytext0"/>
          <w:rFonts w:hint="cs"/>
          <w:sz w:val="36"/>
          <w:szCs w:val="36"/>
          <w:rtl/>
        </w:rPr>
        <w:t>כ</w:t>
      </w:r>
      <w:r w:rsidRPr="00A92AD8">
        <w:rPr>
          <w:rStyle w:val="Bodytext0"/>
          <w:sz w:val="36"/>
          <w:szCs w:val="36"/>
          <w:rtl/>
        </w:rPr>
        <w:t>דבר משורר עברי בדורותינ</w:t>
      </w:r>
      <w:r w:rsidRPr="00A92AD8">
        <w:rPr>
          <w:rStyle w:val="Bodytext0"/>
          <w:sz w:val="36"/>
          <w:szCs w:val="36"/>
          <w:shd w:val="clear" w:color="auto" w:fill="80FFFF"/>
          <w:rtl/>
        </w:rPr>
        <w:t>ו:</w:t>
      </w:r>
    </w:p>
    <w:p w:rsidR="00A92AD8" w:rsidRDefault="004D45C0" w:rsidP="00A92AD8">
      <w:pPr>
        <w:pStyle w:val="Bodytext1"/>
        <w:shd w:val="clear" w:color="auto" w:fill="auto"/>
        <w:spacing w:before="0" w:line="360" w:lineRule="auto"/>
        <w:ind w:left="820" w:right="2320"/>
        <w:rPr>
          <w:rStyle w:val="Bodytext0"/>
          <w:sz w:val="36"/>
          <w:szCs w:val="36"/>
          <w:rtl/>
        </w:rPr>
      </w:pPr>
      <w:r w:rsidRPr="00A92AD8">
        <w:rPr>
          <w:rStyle w:val="Bodytext0"/>
          <w:sz w:val="36"/>
          <w:szCs w:val="36"/>
          <w:rtl/>
        </w:rPr>
        <w:t xml:space="preserve">לא נקמה יד קנאי אז את נקמת עמי </w:t>
      </w:r>
    </w:p>
    <w:p w:rsidR="00A92AD8" w:rsidRDefault="004D45C0" w:rsidP="00A92AD8">
      <w:pPr>
        <w:pStyle w:val="Bodytext1"/>
        <w:shd w:val="clear" w:color="auto" w:fill="auto"/>
        <w:spacing w:before="0" w:line="360" w:lineRule="auto"/>
        <w:ind w:left="820" w:right="2320"/>
        <w:rPr>
          <w:rStyle w:val="Bodytext0"/>
          <w:sz w:val="36"/>
          <w:szCs w:val="36"/>
          <w:rtl/>
        </w:rPr>
      </w:pPr>
      <w:r w:rsidRPr="00A92AD8">
        <w:rPr>
          <w:rStyle w:val="Bodytext0"/>
          <w:sz w:val="36"/>
          <w:szCs w:val="36"/>
          <w:rtl/>
        </w:rPr>
        <w:t>לא נקמה יד גיבורי, כבוד א</w:t>
      </w:r>
      <w:r w:rsidR="00A92AD8">
        <w:rPr>
          <w:rStyle w:val="Bodytext0"/>
          <w:rFonts w:hint="cs"/>
          <w:sz w:val="36"/>
          <w:szCs w:val="36"/>
          <w:rtl/>
        </w:rPr>
        <w:t>ח</w:t>
      </w:r>
      <w:r w:rsidRPr="00A92AD8">
        <w:rPr>
          <w:rStyle w:val="Bodytext0"/>
          <w:sz w:val="36"/>
          <w:szCs w:val="36"/>
          <w:rtl/>
        </w:rPr>
        <w:t xml:space="preserve">יותי, </w:t>
      </w:r>
    </w:p>
    <w:p w:rsidR="00A92AD8" w:rsidRDefault="004D45C0" w:rsidP="00A92AD8">
      <w:pPr>
        <w:pStyle w:val="Bodytext1"/>
        <w:shd w:val="clear" w:color="auto" w:fill="auto"/>
        <w:spacing w:before="0" w:line="360" w:lineRule="auto"/>
        <w:ind w:left="820" w:right="2320"/>
        <w:rPr>
          <w:rStyle w:val="Bodytext0"/>
          <w:sz w:val="36"/>
          <w:szCs w:val="36"/>
          <w:rtl/>
        </w:rPr>
      </w:pPr>
      <w:r w:rsidRPr="00A92AD8">
        <w:rPr>
          <w:rStyle w:val="Bodytext0"/>
          <w:sz w:val="36"/>
          <w:szCs w:val="36"/>
          <w:rtl/>
        </w:rPr>
        <w:t>ויקום רוחי שבעתיי</w:t>
      </w:r>
      <w:r w:rsidRPr="00A92AD8">
        <w:rPr>
          <w:rStyle w:val="Bodytext0"/>
          <w:sz w:val="36"/>
          <w:szCs w:val="36"/>
          <w:shd w:val="clear" w:color="auto" w:fill="80FFFF"/>
          <w:rtl/>
        </w:rPr>
        <w:t>ם:</w:t>
      </w:r>
      <w:r w:rsidRPr="00A92AD8">
        <w:rPr>
          <w:rStyle w:val="Bodytext0"/>
          <w:sz w:val="36"/>
          <w:szCs w:val="36"/>
          <w:rtl/>
        </w:rPr>
        <w:t xml:space="preserve"> </w:t>
      </w:r>
    </w:p>
    <w:p w:rsidR="002C1456" w:rsidRPr="00A92AD8" w:rsidRDefault="004D45C0" w:rsidP="00A92AD8">
      <w:pPr>
        <w:pStyle w:val="Bodytext1"/>
        <w:shd w:val="clear" w:color="auto" w:fill="auto"/>
        <w:spacing w:before="0" w:line="360" w:lineRule="auto"/>
        <w:ind w:left="820" w:right="2320"/>
        <w:rPr>
          <w:sz w:val="36"/>
          <w:szCs w:val="36"/>
          <w:rtl/>
        </w:rPr>
      </w:pPr>
      <w:r w:rsidRPr="00A92AD8">
        <w:rPr>
          <w:rStyle w:val="Bodytext0"/>
          <w:sz w:val="36"/>
          <w:szCs w:val="36"/>
          <w:rtl/>
        </w:rPr>
        <w:t>לא נצחו לי בריוני — נצח אלה</w:t>
      </w:r>
      <w:r w:rsidRPr="00A92AD8">
        <w:rPr>
          <w:rStyle w:val="Bodytext0"/>
          <w:sz w:val="36"/>
          <w:szCs w:val="36"/>
          <w:shd w:val="clear" w:color="auto" w:fill="80FFFF"/>
          <w:rtl/>
        </w:rPr>
        <w:t>י!</w:t>
      </w:r>
    </w:p>
    <w:p w:rsidR="002C1456" w:rsidRPr="00A92AD8" w:rsidRDefault="004D45C0" w:rsidP="00A92AD8">
      <w:pPr>
        <w:pStyle w:val="Bodytext1"/>
        <w:shd w:val="clear" w:color="auto" w:fill="auto"/>
        <w:spacing w:before="0" w:after="244" w:line="360" w:lineRule="auto"/>
        <w:ind w:left="2400"/>
        <w:rPr>
          <w:sz w:val="36"/>
          <w:szCs w:val="36"/>
          <w:rtl/>
        </w:rPr>
      </w:pPr>
      <w:r w:rsidRPr="00A92AD8">
        <w:rPr>
          <w:rStyle w:val="Bodytext0"/>
          <w:sz w:val="36"/>
          <w:szCs w:val="36"/>
          <w:rtl/>
        </w:rPr>
        <w:t>(שניאור, מנגינות ישראל)</w:t>
      </w:r>
    </w:p>
    <w:p w:rsidR="002C1456" w:rsidRPr="00A92AD8" w:rsidRDefault="004D45C0" w:rsidP="009871BD">
      <w:pPr>
        <w:pStyle w:val="Bodytext1"/>
        <w:shd w:val="clear" w:color="auto" w:fill="auto"/>
        <w:spacing w:before="0" w:line="360" w:lineRule="auto"/>
        <w:ind w:left="20" w:right="20"/>
        <w:jc w:val="both"/>
        <w:rPr>
          <w:sz w:val="36"/>
          <w:szCs w:val="36"/>
          <w:rtl/>
        </w:rPr>
      </w:pPr>
      <w:r w:rsidRPr="00A92AD8">
        <w:rPr>
          <w:rStyle w:val="Bodytext0"/>
          <w:sz w:val="36"/>
          <w:szCs w:val="36"/>
          <w:rtl/>
        </w:rPr>
        <w:t xml:space="preserve">ניצחון רוחני זה של ירושלים על רומי האלילית, על האלילות בכלל, לא ניצחון מלא היה. ודאי לא מבחינה לאומית יהודית, שהרי דת זו שמירושלים ונביאיה התפתחה לא עוד כדת </w:t>
      </w:r>
      <w:r w:rsidRPr="00A92AD8">
        <w:rPr>
          <w:rStyle w:val="Bodytext0"/>
          <w:sz w:val="36"/>
          <w:szCs w:val="36"/>
          <w:shd w:val="clear" w:color="auto" w:fill="80FFFF"/>
          <w:rtl/>
        </w:rPr>
        <w:t>עם</w:t>
      </w:r>
      <w:r w:rsidRPr="00A92AD8">
        <w:rPr>
          <w:rStyle w:val="Bodytext0"/>
          <w:sz w:val="36"/>
          <w:szCs w:val="36"/>
          <w:rtl/>
        </w:rPr>
        <w:t xml:space="preserve"> ישראל הייתה, אך גם לא מבחינה אמונתית טהורה. יסודות אליליים לא מעטים נתערבבו בה. חמור מזה: מבחינת ירושלים היהודית, רומי הנוצרית או לאחר מכן הנצרות הביזנטית שנאה את</w:t>
      </w:r>
      <w:r w:rsidR="009871BD">
        <w:rPr>
          <w:rStyle w:val="Bodytext0"/>
          <w:rFonts w:hint="cs"/>
          <w:sz w:val="36"/>
          <w:szCs w:val="36"/>
          <w:rtl/>
        </w:rPr>
        <w:t xml:space="preserve"> </w:t>
      </w:r>
      <w:r w:rsidRPr="00A92AD8">
        <w:rPr>
          <w:rStyle w:val="Bodytext0"/>
          <w:sz w:val="36"/>
          <w:szCs w:val="36"/>
          <w:rtl/>
        </w:rPr>
        <w:t>האומה היהודית יותר מששנאה רומי האלילית. על השנאה המדינית נוספה השנאה הרוחנית. אם ירושלים סירבה לה</w:t>
      </w:r>
      <w:r w:rsidR="009871BD">
        <w:rPr>
          <w:rStyle w:val="Bodytext0"/>
          <w:rFonts w:hint="cs"/>
          <w:sz w:val="36"/>
          <w:szCs w:val="36"/>
          <w:shd w:val="clear" w:color="auto" w:fill="80FFFF"/>
          <w:rtl/>
        </w:rPr>
        <w:t>כ</w:t>
      </w:r>
      <w:r w:rsidRPr="00A92AD8">
        <w:rPr>
          <w:rStyle w:val="Bodytext0"/>
          <w:sz w:val="36"/>
          <w:szCs w:val="36"/>
          <w:shd w:val="clear" w:color="auto" w:fill="80FFFF"/>
          <w:rtl/>
        </w:rPr>
        <w:t>נ</w:t>
      </w:r>
      <w:r w:rsidRPr="00A92AD8">
        <w:rPr>
          <w:rStyle w:val="Bodytext0"/>
          <w:sz w:val="36"/>
          <w:szCs w:val="36"/>
          <w:rtl/>
        </w:rPr>
        <w:t>ע לזאוס</w:t>
      </w:r>
      <w:r w:rsidRPr="00A92AD8">
        <w:rPr>
          <w:rStyle w:val="Bodytext0"/>
          <w:sz w:val="36"/>
          <w:szCs w:val="36"/>
          <w:shd w:val="clear" w:color="auto" w:fill="80FFFF"/>
          <w:rtl/>
        </w:rPr>
        <w:t>,</w:t>
      </w:r>
      <w:r w:rsidRPr="00A92AD8">
        <w:rPr>
          <w:rStyle w:val="Bodytext0"/>
          <w:sz w:val="36"/>
          <w:szCs w:val="36"/>
          <w:rtl/>
        </w:rPr>
        <w:t xml:space="preserve"> ליופיטר הקפיטוליני, מילא, זו אלילות, אבל עת</w:t>
      </w:r>
      <w:r w:rsidRPr="00A92AD8">
        <w:rPr>
          <w:rStyle w:val="Bodytext0"/>
          <w:sz w:val="36"/>
          <w:szCs w:val="36"/>
          <w:shd w:val="clear" w:color="auto" w:fill="80FFFF"/>
          <w:rtl/>
        </w:rPr>
        <w:t>ה?</w:t>
      </w:r>
      <w:r w:rsidRPr="00A92AD8">
        <w:rPr>
          <w:rStyle w:val="Bodytext0"/>
          <w:sz w:val="36"/>
          <w:szCs w:val="36"/>
          <w:rtl/>
        </w:rPr>
        <w:t xml:space="preserve"> כשיהודי בן יהודיה מנצרת (ל</w:t>
      </w:r>
      <w:r w:rsidR="009871BD">
        <w:rPr>
          <w:rStyle w:val="Bodytext0"/>
          <w:rFonts w:hint="cs"/>
          <w:sz w:val="36"/>
          <w:szCs w:val="36"/>
          <w:rtl/>
        </w:rPr>
        <w:t>כ</w:t>
      </w:r>
      <w:r w:rsidRPr="00A92AD8">
        <w:rPr>
          <w:rStyle w:val="Bodytext0"/>
          <w:sz w:val="36"/>
          <w:szCs w:val="36"/>
          <w:rtl/>
        </w:rPr>
        <w:t>ל הדעות</w:t>
      </w:r>
      <w:r w:rsidRPr="00A92AD8">
        <w:rPr>
          <w:rStyle w:val="Bodytext0"/>
          <w:sz w:val="36"/>
          <w:szCs w:val="36"/>
          <w:shd w:val="clear" w:color="auto" w:fill="80FFFF"/>
          <w:rtl/>
        </w:rPr>
        <w:t>,</w:t>
      </w:r>
      <w:r w:rsidRPr="00A92AD8">
        <w:rPr>
          <w:rStyle w:val="Bodytext0"/>
          <w:sz w:val="36"/>
          <w:szCs w:val="36"/>
          <w:rtl/>
        </w:rPr>
        <w:t xml:space="preserve"> ויהא האב אשר יהא, מיהו יהודי נקבע על פי הא</w:t>
      </w:r>
      <w:r w:rsidRPr="00A92AD8">
        <w:rPr>
          <w:rStyle w:val="Bodytext0"/>
          <w:sz w:val="36"/>
          <w:szCs w:val="36"/>
          <w:shd w:val="clear" w:color="auto" w:fill="80FFFF"/>
          <w:rtl/>
        </w:rPr>
        <w:t>ם...)</w:t>
      </w:r>
      <w:r w:rsidRPr="00A92AD8">
        <w:rPr>
          <w:rStyle w:val="Bodytext0"/>
          <w:sz w:val="36"/>
          <w:szCs w:val="36"/>
          <w:rtl/>
        </w:rPr>
        <w:t xml:space="preserve"> </w:t>
      </w:r>
      <w:r w:rsidR="009871BD">
        <w:rPr>
          <w:rStyle w:val="Bodytext0"/>
          <w:rFonts w:hint="cs"/>
          <w:sz w:val="36"/>
          <w:szCs w:val="36"/>
          <w:rtl/>
        </w:rPr>
        <w:t>נ</w:t>
      </w:r>
      <w:r w:rsidRPr="00A92AD8">
        <w:rPr>
          <w:rStyle w:val="Bodytext0"/>
          <w:sz w:val="36"/>
          <w:szCs w:val="36"/>
          <w:rtl/>
        </w:rPr>
        <w:t>עשה לאל של האימפריה, גם עתה מסרבת יהודה להכיר ב</w:t>
      </w:r>
      <w:r w:rsidRPr="00A92AD8">
        <w:rPr>
          <w:rStyle w:val="Bodytext0"/>
          <w:sz w:val="36"/>
          <w:szCs w:val="36"/>
          <w:shd w:val="clear" w:color="auto" w:fill="80FFFF"/>
          <w:rtl/>
        </w:rPr>
        <w:t>ו?</w:t>
      </w:r>
    </w:p>
    <w:p w:rsidR="002C1456" w:rsidRPr="00A92AD8" w:rsidRDefault="004D45C0" w:rsidP="009871BD">
      <w:pPr>
        <w:pStyle w:val="Bodytext1"/>
        <w:shd w:val="clear" w:color="auto" w:fill="auto"/>
        <w:spacing w:before="0" w:line="360" w:lineRule="auto"/>
        <w:ind w:left="740" w:right="20"/>
        <w:jc w:val="both"/>
        <w:rPr>
          <w:sz w:val="36"/>
          <w:szCs w:val="36"/>
          <w:rtl/>
        </w:rPr>
      </w:pPr>
      <w:r w:rsidRPr="00A92AD8">
        <w:rPr>
          <w:rStyle w:val="Bodytext0"/>
          <w:sz w:val="36"/>
          <w:szCs w:val="36"/>
          <w:rtl/>
        </w:rPr>
        <w:t xml:space="preserve">כשירושלים האלילית באה בשלטון קונסטנטינוס, לא זו בלבד שלא הוסר העול מעל צווארי היהודים, כי אם אדרבה, הוחמר. רק תמול שלשום נרדפו הנוצרים שבעיני הרומים נחשבו </w:t>
      </w:r>
      <w:r w:rsidR="009871BD">
        <w:rPr>
          <w:rStyle w:val="Bodytext0"/>
          <w:rFonts w:hint="cs"/>
          <w:sz w:val="36"/>
          <w:szCs w:val="36"/>
          <w:rtl/>
        </w:rPr>
        <w:t>כ</w:t>
      </w:r>
      <w:r w:rsidRPr="00A92AD8">
        <w:rPr>
          <w:rStyle w:val="Bodytext0"/>
          <w:sz w:val="36"/>
          <w:szCs w:val="36"/>
          <w:rtl/>
        </w:rPr>
        <w:t xml:space="preserve">יהודים, או אנשי כת יהודית מסוימת, והנה הם בשלטון והם בבחינת </w:t>
      </w:r>
      <w:r w:rsidRPr="00A92AD8">
        <w:rPr>
          <w:rStyle w:val="Bodytext0"/>
          <w:sz w:val="36"/>
          <w:szCs w:val="36"/>
          <w:shd w:val="clear" w:color="auto" w:fill="80FFFF"/>
          <w:rtl/>
        </w:rPr>
        <w:t>״</w:t>
      </w:r>
      <w:r w:rsidRPr="00A92AD8">
        <w:rPr>
          <w:rStyle w:val="Bodytext0"/>
          <w:sz w:val="36"/>
          <w:szCs w:val="36"/>
          <w:rtl/>
        </w:rPr>
        <w:t xml:space="preserve">עבד </w:t>
      </w:r>
      <w:r w:rsidR="009871BD">
        <w:rPr>
          <w:rStyle w:val="Bodytext0"/>
          <w:rFonts w:hint="cs"/>
          <w:sz w:val="36"/>
          <w:szCs w:val="36"/>
          <w:rtl/>
        </w:rPr>
        <w:t>כ</w:t>
      </w:r>
      <w:r w:rsidRPr="00A92AD8">
        <w:rPr>
          <w:rStyle w:val="Bodytext0"/>
          <w:sz w:val="36"/>
          <w:szCs w:val="36"/>
          <w:rtl/>
        </w:rPr>
        <w:t>י ימלוך</w:t>
      </w:r>
      <w:r w:rsidRPr="00A92AD8">
        <w:rPr>
          <w:rStyle w:val="Bodytext0"/>
          <w:sz w:val="36"/>
          <w:szCs w:val="36"/>
          <w:shd w:val="clear" w:color="auto" w:fill="80FFFF"/>
          <w:rtl/>
        </w:rPr>
        <w:t>״.</w:t>
      </w:r>
      <w:r w:rsidRPr="00A92AD8">
        <w:rPr>
          <w:rStyle w:val="Bodytext0"/>
          <w:sz w:val="36"/>
          <w:szCs w:val="36"/>
          <w:rtl/>
        </w:rPr>
        <w:t xml:space="preserve"> ולפתע יגלו רומים ויוונים רבים דבר מוז</w:t>
      </w:r>
      <w:r w:rsidRPr="00A92AD8">
        <w:rPr>
          <w:rStyle w:val="Bodytext0"/>
          <w:sz w:val="36"/>
          <w:szCs w:val="36"/>
          <w:shd w:val="clear" w:color="auto" w:fill="80FFFF"/>
          <w:rtl/>
        </w:rPr>
        <w:t>ר:</w:t>
      </w:r>
      <w:r w:rsidRPr="00A92AD8">
        <w:rPr>
          <w:rStyle w:val="Bodytext0"/>
          <w:sz w:val="36"/>
          <w:szCs w:val="36"/>
          <w:rtl/>
        </w:rPr>
        <w:t xml:space="preserve"> אמונה מונותיאיסטית זו, אמונה באל אחד, גם אם בשם אהבה ת</w:t>
      </w:r>
      <w:r w:rsidRPr="00A92AD8">
        <w:rPr>
          <w:rStyle w:val="Bodytext0"/>
          <w:sz w:val="36"/>
          <w:szCs w:val="36"/>
          <w:shd w:val="clear" w:color="auto" w:fill="80FFFF"/>
          <w:rtl/>
        </w:rPr>
        <w:t>ד</w:t>
      </w:r>
      <w:r w:rsidRPr="00A92AD8">
        <w:rPr>
          <w:rStyle w:val="Bodytext0"/>
          <w:sz w:val="36"/>
          <w:szCs w:val="36"/>
          <w:rtl/>
        </w:rPr>
        <w:t>גול, היא קנאית במידה ששום דת אלילית לא ידעה כמותה. ואולי יש היגיון בכך? מי שדוגל בקיום של אלפי אלים, ו</w:t>
      </w:r>
      <w:r w:rsidR="009871BD">
        <w:rPr>
          <w:rStyle w:val="Bodytext0"/>
          <w:rFonts w:hint="cs"/>
          <w:sz w:val="36"/>
          <w:szCs w:val="36"/>
          <w:rtl/>
        </w:rPr>
        <w:t>כ</w:t>
      </w:r>
      <w:r w:rsidRPr="00A92AD8">
        <w:rPr>
          <w:rStyle w:val="Bodytext0"/>
          <w:sz w:val="36"/>
          <w:szCs w:val="36"/>
          <w:rtl/>
        </w:rPr>
        <w:t xml:space="preserve">י מה איכפת לו עוד אל אחד, אלוהי ישראל, או אלוהים מנצרת? אך המאמין באל אחד ויחיד מדרך </w:t>
      </w:r>
      <w:r w:rsidRPr="00A92AD8">
        <w:rPr>
          <w:rStyle w:val="Bodytext0"/>
          <w:sz w:val="36"/>
          <w:szCs w:val="36"/>
          <w:rtl/>
        </w:rPr>
        <w:lastRenderedPageBreak/>
        <w:t>ההיגיון שיהא קנאי. שלא יכיר בקיומם ובזכותם של אלים אחרים. ו</w:t>
      </w:r>
      <w:r w:rsidRPr="00A92AD8">
        <w:rPr>
          <w:rStyle w:val="Bodytext0"/>
          <w:sz w:val="36"/>
          <w:szCs w:val="36"/>
          <w:shd w:val="clear" w:color="auto" w:fill="80FFFF"/>
          <w:rtl/>
        </w:rPr>
        <w:t>כ</w:t>
      </w:r>
      <w:r w:rsidRPr="00A92AD8">
        <w:rPr>
          <w:rStyle w:val="Bodytext0"/>
          <w:sz w:val="36"/>
          <w:szCs w:val="36"/>
          <w:rtl/>
        </w:rPr>
        <w:t>ש</w:t>
      </w:r>
      <w:r w:rsidRPr="00A92AD8">
        <w:rPr>
          <w:rStyle w:val="Bodytext0"/>
          <w:sz w:val="36"/>
          <w:szCs w:val="36"/>
          <w:shd w:val="clear" w:color="auto" w:fill="80FFFF"/>
          <w:rtl/>
        </w:rPr>
        <w:t>ד</w:t>
      </w:r>
      <w:r w:rsidRPr="00A92AD8">
        <w:rPr>
          <w:rStyle w:val="Bodytext0"/>
          <w:sz w:val="36"/>
          <w:szCs w:val="36"/>
          <w:rtl/>
        </w:rPr>
        <w:t>ת זו מגיעה לשלטון עולמי, היא באה להטיל את הייחוד בכוח על הכול, היא הורסת כל מקדשי אלילות ומסלק</w:t>
      </w:r>
      <w:r w:rsidRPr="00A92AD8">
        <w:rPr>
          <w:rStyle w:val="Bodytext0"/>
          <w:sz w:val="36"/>
          <w:szCs w:val="36"/>
          <w:shd w:val="clear" w:color="auto" w:fill="80FFFF"/>
          <w:rtl/>
        </w:rPr>
        <w:t>ת—</w:t>
      </w:r>
      <w:r w:rsidRPr="00A92AD8">
        <w:rPr>
          <w:rStyle w:val="Bodytext0"/>
          <w:sz w:val="36"/>
          <w:szCs w:val="36"/>
          <w:rtl/>
        </w:rPr>
        <w:t>כפי שעשו הקיסרים הנוצרים הראשוני</w:t>
      </w:r>
      <w:r w:rsidRPr="00A92AD8">
        <w:rPr>
          <w:rStyle w:val="Bodytext0"/>
          <w:sz w:val="36"/>
          <w:szCs w:val="36"/>
          <w:shd w:val="clear" w:color="auto" w:fill="80FFFF"/>
          <w:rtl/>
        </w:rPr>
        <w:t>ם—</w:t>
      </w:r>
      <w:r w:rsidRPr="00A92AD8">
        <w:rPr>
          <w:rStyle w:val="Bodytext0"/>
          <w:sz w:val="36"/>
          <w:szCs w:val="36"/>
          <w:rtl/>
        </w:rPr>
        <w:t>כל פקיד ומפקד שאינו מקבל את הצלב.</w:t>
      </w:r>
    </w:p>
    <w:p w:rsidR="002C1456" w:rsidRPr="00A92AD8" w:rsidRDefault="004D45C0" w:rsidP="009871BD">
      <w:pPr>
        <w:pStyle w:val="Bodytext1"/>
        <w:shd w:val="clear" w:color="auto" w:fill="auto"/>
        <w:spacing w:before="0" w:line="360" w:lineRule="auto"/>
        <w:ind w:left="740" w:right="20"/>
        <w:jc w:val="both"/>
        <w:rPr>
          <w:sz w:val="36"/>
          <w:szCs w:val="36"/>
          <w:rtl/>
        </w:rPr>
      </w:pPr>
      <w:r w:rsidRPr="00A92AD8">
        <w:rPr>
          <w:rStyle w:val="Bodytext0"/>
          <w:sz w:val="36"/>
          <w:szCs w:val="36"/>
          <w:rtl/>
        </w:rPr>
        <w:t xml:space="preserve">על רקע זה, דתם של היהודים המקוריים נראית באור אחר. נראית </w:t>
      </w:r>
      <w:r w:rsidR="009871BD">
        <w:rPr>
          <w:rStyle w:val="Bodytext0"/>
          <w:rFonts w:hint="cs"/>
          <w:sz w:val="36"/>
          <w:szCs w:val="36"/>
          <w:rtl/>
        </w:rPr>
        <w:t>כ</w:t>
      </w:r>
      <w:r w:rsidRPr="00A92AD8">
        <w:rPr>
          <w:rStyle w:val="Bodytext0"/>
          <w:sz w:val="36"/>
          <w:szCs w:val="36"/>
          <w:rtl/>
        </w:rPr>
        <w:t>אור. אמנם הללו נלחמו בקנאות נגד העמדת פסלים בעירם המקודשת לאל, ובימי קדם גם לא הניחו לשום עבודת אלילים בארצם, אך מעולם לא ביקשו להשליט את אלוהי ירושלים על העולם בכוח, לכפות אמונתם על אחרים. אמת נכון, נביאים ירושלמים נלחמו באמונות אליליות, אך נשקם הוא הבוז והביטחון שיום יבוא ו</w:t>
      </w:r>
      <w:r w:rsidR="009871BD">
        <w:rPr>
          <w:rStyle w:val="Bodytext0"/>
          <w:rFonts w:hint="cs"/>
          <w:sz w:val="36"/>
          <w:szCs w:val="36"/>
          <w:rtl/>
        </w:rPr>
        <w:t>כ</w:t>
      </w:r>
      <w:r w:rsidRPr="00A92AD8">
        <w:rPr>
          <w:rStyle w:val="Bodytext0"/>
          <w:sz w:val="36"/>
          <w:szCs w:val="36"/>
          <w:rtl/>
        </w:rPr>
        <w:t>ל עם ישליך את אלילי הזהב והכסף והעץ הנרקב, ויבוא לירושלים להשתחוות בהר הבית לאל האמת והייחוד. עם התמוטטות האימפריה האלילית וקבלת הנצרות, כמו נתחייב שירושלים תשוב ותקבל את בניה. חשיבות מדינית אין לה. מבחינה אמונתית קיימת בנצרות רק ירושלים של מעלה, זו שאפשר להגיע אליה, כדברי מורי הנצרות, ישר מן הלב ובכל מקום ומקום בעולם. ובכל זאת התחולל פה מעשה מפתי</w:t>
      </w:r>
      <w:r w:rsidRPr="00A92AD8">
        <w:rPr>
          <w:rStyle w:val="Bodytext0"/>
          <w:sz w:val="36"/>
          <w:szCs w:val="36"/>
          <w:shd w:val="clear" w:color="auto" w:fill="80FFFF"/>
          <w:rtl/>
        </w:rPr>
        <w:t>ע:</w:t>
      </w:r>
      <w:r w:rsidRPr="00A92AD8">
        <w:rPr>
          <w:rStyle w:val="Bodytext0"/>
          <w:sz w:val="36"/>
          <w:szCs w:val="36"/>
          <w:rtl/>
        </w:rPr>
        <w:t xml:space="preserve"> בוועידה האקומ</w:t>
      </w:r>
      <w:r w:rsidR="009871BD">
        <w:rPr>
          <w:rStyle w:val="Bodytext0"/>
          <w:rFonts w:hint="cs"/>
          <w:sz w:val="36"/>
          <w:szCs w:val="36"/>
          <w:rtl/>
        </w:rPr>
        <w:t>נ</w:t>
      </w:r>
      <w:r w:rsidRPr="00A92AD8">
        <w:rPr>
          <w:rStyle w:val="Bodytext0"/>
          <w:sz w:val="36"/>
          <w:szCs w:val="36"/>
          <w:rtl/>
        </w:rPr>
        <w:t>ית הראשונה של קיסר מתנצר, קונסטנטינוס, ועידת ניקיאה, החליטה אם הקיסר, הלני, לעלות לרגל לירושלים, העיר בה התרחשו מעשי ישו האחרונים. למה? לשם מה להוריד את ירושלים של מעלה, זו שבלב בלבד, זו המיטאפי</w:t>
      </w:r>
      <w:r w:rsidRPr="00A92AD8">
        <w:rPr>
          <w:rStyle w:val="Bodytext0"/>
          <w:sz w:val="36"/>
          <w:szCs w:val="36"/>
          <w:shd w:val="clear" w:color="auto" w:fill="80FFFF"/>
          <w:rtl/>
        </w:rPr>
        <w:t>ס</w:t>
      </w:r>
      <w:r w:rsidRPr="00A92AD8">
        <w:rPr>
          <w:rStyle w:val="Bodytext0"/>
          <w:sz w:val="36"/>
          <w:szCs w:val="36"/>
          <w:rtl/>
        </w:rPr>
        <w:t>ית, אל הפיסיקה, אל הגיאוגרפי</w:t>
      </w:r>
      <w:r w:rsidRPr="00A92AD8">
        <w:rPr>
          <w:rStyle w:val="Bodytext0"/>
          <w:sz w:val="36"/>
          <w:szCs w:val="36"/>
          <w:shd w:val="clear" w:color="auto" w:fill="80FFFF"/>
          <w:rtl/>
        </w:rPr>
        <w:t>ה?</w:t>
      </w:r>
      <w:r w:rsidRPr="00A92AD8">
        <w:rPr>
          <w:rStyle w:val="Bodytext0"/>
          <w:sz w:val="36"/>
          <w:szCs w:val="36"/>
          <w:rtl/>
        </w:rPr>
        <w:t xml:space="preserve"> יתר־על־כ</w:t>
      </w:r>
      <w:r w:rsidRPr="00A92AD8">
        <w:rPr>
          <w:rStyle w:val="Bodytext0"/>
          <w:sz w:val="36"/>
          <w:szCs w:val="36"/>
          <w:shd w:val="clear" w:color="auto" w:fill="80FFFF"/>
          <w:rtl/>
        </w:rPr>
        <w:t>ן:</w:t>
      </w:r>
      <w:r w:rsidRPr="00A92AD8">
        <w:rPr>
          <w:rStyle w:val="Bodytext0"/>
          <w:sz w:val="36"/>
          <w:szCs w:val="36"/>
          <w:rtl/>
        </w:rPr>
        <w:t xml:space="preserve"> לשם מה לבוא אליה ולבנות אותה, להפוך אותה מעיר אלילית לעיר נוצרית? האם אין בכך הפרת הקללה שקיללה ישו? או גם הפרת עיקרון ספיריטואל</w:t>
      </w:r>
      <w:r w:rsidRPr="00A92AD8">
        <w:rPr>
          <w:rStyle w:val="Bodytext0"/>
          <w:sz w:val="36"/>
          <w:szCs w:val="36"/>
          <w:shd w:val="clear" w:color="auto" w:fill="80FFFF"/>
          <w:rtl/>
        </w:rPr>
        <w:t>י?</w:t>
      </w:r>
      <w:r w:rsidRPr="00A92AD8">
        <w:rPr>
          <w:rStyle w:val="Bodytext0"/>
          <w:sz w:val="36"/>
          <w:szCs w:val="36"/>
          <w:rtl/>
        </w:rPr>
        <w:t xml:space="preserve"> בוועידה השתתף ציר מהעדה הנוצרית שבירושלים. יש סברה שהוא שהשפיע על </w:t>
      </w:r>
      <w:r w:rsidRPr="00A92AD8">
        <w:rPr>
          <w:rStyle w:val="Bodytext0"/>
          <w:sz w:val="36"/>
          <w:szCs w:val="36"/>
          <w:shd w:val="clear" w:color="auto" w:fill="80FFFF"/>
          <w:rtl/>
        </w:rPr>
        <w:t>.</w:t>
      </w:r>
      <w:r w:rsidRPr="00A92AD8">
        <w:rPr>
          <w:rStyle w:val="Bodytext0"/>
          <w:sz w:val="36"/>
          <w:szCs w:val="36"/>
          <w:rtl/>
        </w:rPr>
        <w:t>הקיסרית. האם די בהסבר זה? או שמא היה חשש בלבות היועצים בוועידה זו</w:t>
      </w:r>
      <w:r w:rsidRPr="00A92AD8">
        <w:rPr>
          <w:rStyle w:val="Bodytext0"/>
          <w:sz w:val="36"/>
          <w:szCs w:val="36"/>
          <w:shd w:val="clear" w:color="auto" w:fill="80FFFF"/>
          <w:rtl/>
        </w:rPr>
        <w:t xml:space="preserve"> </w:t>
      </w:r>
      <w:r w:rsidRPr="00A92AD8">
        <w:rPr>
          <w:rStyle w:val="Bodytext0"/>
          <w:sz w:val="36"/>
          <w:szCs w:val="36"/>
          <w:rtl/>
        </w:rPr>
        <w:lastRenderedPageBreak/>
        <w:t>שהיהודים שעדיין היו כוח גדול באוכלוסיית הארץ, יחזרו, יחדרו לעיר, ואזי</w:t>
      </w:r>
      <w:r w:rsidR="009871BD">
        <w:rPr>
          <w:rFonts w:hint="cs"/>
          <w:sz w:val="36"/>
          <w:szCs w:val="36"/>
          <w:rtl/>
        </w:rPr>
        <w:t xml:space="preserve"> </w:t>
      </w:r>
      <w:r w:rsidRPr="00A92AD8">
        <w:rPr>
          <w:rStyle w:val="Bodytext0"/>
          <w:sz w:val="36"/>
          <w:szCs w:val="36"/>
          <w:rtl/>
        </w:rPr>
        <w:t>הסכנה גדולה יותר, שהרי שיבת היהודים לירושלים מוכיחה יותר מכל את התבדות הקללה והעונש עליהם על דחייתם את המשיח. הרי באותה ועידה אימפריאלית של כנסיות (</w:t>
      </w:r>
      <w:r w:rsidR="009871BD">
        <w:rPr>
          <w:rStyle w:val="Bodytext0"/>
          <w:rFonts w:hint="cs"/>
          <w:sz w:val="36"/>
          <w:szCs w:val="36"/>
          <w:rtl/>
        </w:rPr>
        <w:t xml:space="preserve">בשנת </w:t>
      </w:r>
      <w:r w:rsidRPr="00A92AD8">
        <w:rPr>
          <w:rStyle w:val="Bodytext0"/>
          <w:sz w:val="36"/>
          <w:szCs w:val="36"/>
          <w:rtl/>
        </w:rPr>
        <w:t>325) גם הוחלט על ניתוק סופי ומוחלט מכל הקשרים עם הדת היהודית, באותה נוסחה על הפרדה מוחלטת בין חג הפסח היהודי לפסחא הנוצרית, שרבים עוד נהגו לחוג אותה בתאריך הפסח היהוד</w:t>
      </w:r>
      <w:r w:rsidRPr="00A92AD8">
        <w:rPr>
          <w:rStyle w:val="Bodytext0"/>
          <w:sz w:val="36"/>
          <w:szCs w:val="36"/>
          <w:shd w:val="clear" w:color="auto" w:fill="80FFFF"/>
          <w:rtl/>
        </w:rPr>
        <w:t>י:</w:t>
      </w:r>
      <w:r w:rsidRPr="00A92AD8">
        <w:rPr>
          <w:rStyle w:val="Bodytext0"/>
          <w:sz w:val="36"/>
          <w:szCs w:val="36"/>
          <w:rtl/>
        </w:rPr>
        <w:t xml:space="preserve"> </w:t>
      </w:r>
      <w:r w:rsidRPr="00A92AD8">
        <w:rPr>
          <w:rStyle w:val="Bodytext0"/>
          <w:sz w:val="36"/>
          <w:szCs w:val="36"/>
          <w:shd w:val="clear" w:color="auto" w:fill="80FFFF"/>
          <w:rtl/>
        </w:rPr>
        <w:t>״</w:t>
      </w:r>
      <w:r w:rsidRPr="00A92AD8">
        <w:rPr>
          <w:rStyle w:val="Bodytext0"/>
          <w:sz w:val="36"/>
          <w:szCs w:val="36"/>
          <w:rtl/>
        </w:rPr>
        <w:t>חלילה ל</w:t>
      </w:r>
      <w:r w:rsidR="009871BD">
        <w:rPr>
          <w:rStyle w:val="Bodytext0"/>
          <w:rFonts w:hint="cs"/>
          <w:sz w:val="36"/>
          <w:szCs w:val="36"/>
          <w:rtl/>
        </w:rPr>
        <w:t>נ</w:t>
      </w:r>
      <w:r w:rsidRPr="00A92AD8">
        <w:rPr>
          <w:rStyle w:val="Bodytext0"/>
          <w:sz w:val="36"/>
          <w:szCs w:val="36"/>
          <w:rtl/>
        </w:rPr>
        <w:t>ו ללכת בחגיגת חג קדוש זה אחרי היהודים, שידיהם מגואלות</w:t>
      </w:r>
      <w:r w:rsidRPr="00A92AD8">
        <w:rPr>
          <w:rStyle w:val="Bodytext0"/>
          <w:sz w:val="36"/>
          <w:szCs w:val="36"/>
          <w:shd w:val="clear" w:color="auto" w:fill="80FFFF"/>
          <w:rtl/>
        </w:rPr>
        <w:t xml:space="preserve"> </w:t>
      </w:r>
      <w:r w:rsidRPr="00A92AD8">
        <w:rPr>
          <w:rStyle w:val="Bodytext0"/>
          <w:sz w:val="36"/>
          <w:szCs w:val="36"/>
          <w:rtl/>
        </w:rPr>
        <w:t>בחטא האיום של צליבת ישו</w:t>
      </w:r>
      <w:r w:rsidRPr="00A92AD8">
        <w:rPr>
          <w:rStyle w:val="Bodytext0"/>
          <w:sz w:val="36"/>
          <w:szCs w:val="36"/>
          <w:shd w:val="clear" w:color="auto" w:fill="80FFFF"/>
          <w:rtl/>
        </w:rPr>
        <w:t>״.</w:t>
      </w:r>
    </w:p>
    <w:p w:rsidR="002C1456" w:rsidRPr="00A92AD8" w:rsidRDefault="004D45C0" w:rsidP="009871BD">
      <w:pPr>
        <w:pStyle w:val="Bodytext1"/>
        <w:shd w:val="clear" w:color="auto" w:fill="auto"/>
        <w:spacing w:before="0" w:line="360" w:lineRule="auto"/>
        <w:ind w:left="20" w:right="20"/>
        <w:jc w:val="both"/>
        <w:rPr>
          <w:sz w:val="36"/>
          <w:szCs w:val="36"/>
          <w:rtl/>
        </w:rPr>
      </w:pPr>
      <w:r w:rsidRPr="00A92AD8">
        <w:rPr>
          <w:rStyle w:val="Bodytext0"/>
          <w:sz w:val="36"/>
          <w:szCs w:val="36"/>
          <w:rtl/>
        </w:rPr>
        <w:t xml:space="preserve">וכך התרחש מעשה ההתקשרות הפיסית של הכנסייה הנוצרית עם ירושלים. הקיסרית הגיעה לעיר וגילתה בה מקומות קדושים, ובבור אחד אף גילו לה את שרידי הצלב, הקרשים שעליהם הוקע ישו. ובחפשה את מקום הקבר, הניחה, או הניחו יועציה המלומדים, שאין זאת </w:t>
      </w:r>
      <w:r w:rsidR="009871BD">
        <w:rPr>
          <w:rStyle w:val="Bodytext0"/>
          <w:rFonts w:hint="cs"/>
          <w:sz w:val="36"/>
          <w:szCs w:val="36"/>
          <w:rtl/>
        </w:rPr>
        <w:t>כ</w:t>
      </w:r>
      <w:r w:rsidRPr="00A92AD8">
        <w:rPr>
          <w:rStyle w:val="Bodytext0"/>
          <w:sz w:val="36"/>
          <w:szCs w:val="36"/>
          <w:rtl/>
        </w:rPr>
        <w:t>י אם המקדש לוונוס הוא הוא מקום הקבורה. ואכן שם הונח היסוד לכנסיית הקבר. וגם מקום הצליבה נמצא, וכנסיות הוקמו, וירושלים האלילית של מטה נעשתה לירושלים נוצרית בגופה, בגיאוגרפיה שלה, לא עוד במופשט ו</w:t>
      </w:r>
      <w:r w:rsidRPr="00A92AD8">
        <w:rPr>
          <w:rStyle w:val="Bodytext0"/>
          <w:sz w:val="36"/>
          <w:szCs w:val="36"/>
          <w:shd w:val="clear" w:color="auto" w:fill="80FFFF"/>
          <w:rtl/>
        </w:rPr>
        <w:t>ב</w:t>
      </w:r>
      <w:r w:rsidRPr="00A92AD8">
        <w:rPr>
          <w:rStyle w:val="Bodytext0"/>
          <w:sz w:val="36"/>
          <w:szCs w:val="36"/>
          <w:rtl/>
        </w:rPr>
        <w:t>סמליות, והעלייה לרגל אליה פשטה ברבים.</w:t>
      </w:r>
    </w:p>
    <w:p w:rsidR="002C1456" w:rsidRPr="00A92AD8" w:rsidRDefault="004D45C0" w:rsidP="00A92AD8">
      <w:pPr>
        <w:pStyle w:val="Bodytext1"/>
        <w:shd w:val="clear" w:color="auto" w:fill="auto"/>
        <w:spacing w:before="0" w:line="360" w:lineRule="auto"/>
        <w:ind w:left="20" w:right="20"/>
        <w:jc w:val="both"/>
        <w:rPr>
          <w:sz w:val="36"/>
          <w:szCs w:val="36"/>
          <w:rtl/>
        </w:rPr>
      </w:pPr>
      <w:r w:rsidRPr="00A92AD8">
        <w:rPr>
          <w:rStyle w:val="Bodytext0"/>
          <w:sz w:val="36"/>
          <w:szCs w:val="36"/>
          <w:rtl/>
        </w:rPr>
        <w:t>ואין צריך לאמר שזה ״חייב״ ממש להחמיר על האיסור ליהודים להיכנס לתוכה. או שמא לאמ</w:t>
      </w:r>
      <w:r w:rsidRPr="00A92AD8">
        <w:rPr>
          <w:rStyle w:val="Bodytext0"/>
          <w:sz w:val="36"/>
          <w:szCs w:val="36"/>
          <w:shd w:val="clear" w:color="auto" w:fill="80FFFF"/>
          <w:rtl/>
        </w:rPr>
        <w:t>ר</w:t>
      </w:r>
      <w:r w:rsidRPr="00A92AD8">
        <w:rPr>
          <w:rStyle w:val="Bodytext0"/>
          <w:sz w:val="36"/>
          <w:szCs w:val="36"/>
          <w:rtl/>
        </w:rPr>
        <w:t>: החשש מחידושה בידי יהודים חייב את גילוי המקומות הקדושים ובניין הכנסיות?</w:t>
      </w:r>
    </w:p>
    <w:p w:rsidR="002C1456" w:rsidRPr="00A92AD8" w:rsidRDefault="004D45C0" w:rsidP="003877C1">
      <w:pPr>
        <w:pStyle w:val="Bodytext1"/>
        <w:shd w:val="clear" w:color="auto" w:fill="auto"/>
        <w:spacing w:before="0" w:line="360" w:lineRule="auto"/>
        <w:ind w:left="20" w:right="20"/>
        <w:jc w:val="both"/>
        <w:rPr>
          <w:sz w:val="36"/>
          <w:szCs w:val="36"/>
          <w:rtl/>
        </w:rPr>
      </w:pPr>
      <w:r w:rsidRPr="00A92AD8">
        <w:rPr>
          <w:rStyle w:val="Bodytext0"/>
          <w:sz w:val="36"/>
          <w:szCs w:val="36"/>
          <w:rtl/>
        </w:rPr>
        <w:t>אין פלא שזמן מועט לאחר התבססות הנצרות בארץ ביסוס שלטוני, פורץ מרד יהודי צבאי, הידוע כמרד גלו</w:t>
      </w:r>
      <w:r w:rsidR="009871BD">
        <w:rPr>
          <w:rStyle w:val="Bodytext0"/>
          <w:rFonts w:hint="cs"/>
          <w:sz w:val="36"/>
          <w:szCs w:val="36"/>
          <w:rtl/>
        </w:rPr>
        <w:t>ס</w:t>
      </w:r>
      <w:r w:rsidRPr="00A92AD8">
        <w:rPr>
          <w:rStyle w:val="Bodytext0"/>
          <w:sz w:val="36"/>
          <w:szCs w:val="36"/>
          <w:rtl/>
        </w:rPr>
        <w:t>, אלא שעיקרו של המרד בגליל ואין לו הדים בירושלים, שהרי היא וסביבתה נקיות מיהודים. הנצרות נתגלתה אנטי־יהו</w:t>
      </w:r>
      <w:r w:rsidRPr="00A92AD8">
        <w:rPr>
          <w:rStyle w:val="Bodytext0"/>
          <w:sz w:val="36"/>
          <w:szCs w:val="36"/>
          <w:shd w:val="clear" w:color="auto" w:fill="80FFFF"/>
          <w:rtl/>
        </w:rPr>
        <w:t>ד</w:t>
      </w:r>
      <w:r w:rsidRPr="00A92AD8">
        <w:rPr>
          <w:rStyle w:val="Bodytext0"/>
          <w:sz w:val="36"/>
          <w:szCs w:val="36"/>
          <w:rtl/>
        </w:rPr>
        <w:t>ית קשה מרומי האלילית. מים רבים וגם דמים רבים — בייחוד דמי יהודי</w:t>
      </w:r>
      <w:r w:rsidRPr="00A92AD8">
        <w:rPr>
          <w:rStyle w:val="Bodytext0"/>
          <w:sz w:val="36"/>
          <w:szCs w:val="36"/>
          <w:shd w:val="clear" w:color="auto" w:fill="80FFFF"/>
          <w:rtl/>
        </w:rPr>
        <w:t>ם—</w:t>
      </w:r>
      <w:r w:rsidRPr="00A92AD8">
        <w:rPr>
          <w:rStyle w:val="Bodytext0"/>
          <w:sz w:val="36"/>
          <w:szCs w:val="36"/>
          <w:rtl/>
        </w:rPr>
        <w:t xml:space="preserve">זרמו מהימים בהם עמדו נביאים בחוצות ירושלים וניבאו על קץ האלילות </w:t>
      </w:r>
      <w:r w:rsidR="009871BD">
        <w:rPr>
          <w:rStyle w:val="Bodytext0"/>
          <w:rFonts w:hint="cs"/>
          <w:sz w:val="36"/>
          <w:szCs w:val="36"/>
          <w:rtl/>
        </w:rPr>
        <w:t>כ</w:t>
      </w:r>
      <w:r w:rsidRPr="00A92AD8">
        <w:rPr>
          <w:rStyle w:val="Bodytext0"/>
          <w:sz w:val="36"/>
          <w:szCs w:val="36"/>
          <w:rtl/>
        </w:rPr>
        <w:t xml:space="preserve">ישועה לירושלים, וחמש מאות שנה עברו מאז הניף יהודה בן מתתיהו את המקבת על פסלי האלילות בעיר המקודשת לאל </w:t>
      </w:r>
      <w:r w:rsidRPr="00A92AD8">
        <w:rPr>
          <w:rStyle w:val="Bodytext0"/>
          <w:sz w:val="36"/>
          <w:szCs w:val="36"/>
          <w:rtl/>
        </w:rPr>
        <w:lastRenderedPageBreak/>
        <w:t>האחד והיחיד. ומי פילל ומי ניחש ומי ניבא שיום יבוא ובו תעלה תקווה לבניין המקדש בירושלים מידי קיסר אלילי מובהק הבא להוציאה מידי דת מאמיני הייחו</w:t>
      </w:r>
      <w:r w:rsidRPr="00A92AD8">
        <w:rPr>
          <w:rStyle w:val="Bodytext0"/>
          <w:sz w:val="36"/>
          <w:szCs w:val="36"/>
          <w:shd w:val="clear" w:color="auto" w:fill="80FFFF"/>
          <w:rtl/>
        </w:rPr>
        <w:t>ד?</w:t>
      </w:r>
      <w:r w:rsidRPr="00A92AD8">
        <w:rPr>
          <w:rStyle w:val="Bodytext0"/>
          <w:sz w:val="36"/>
          <w:szCs w:val="36"/>
          <w:rtl/>
        </w:rPr>
        <w:t xml:space="preserve"> אכן נפתלות ונפלאות דר</w:t>
      </w:r>
      <w:r w:rsidR="009871BD">
        <w:rPr>
          <w:rStyle w:val="Bodytext0"/>
          <w:rFonts w:hint="cs"/>
          <w:sz w:val="36"/>
          <w:szCs w:val="36"/>
          <w:rtl/>
        </w:rPr>
        <w:t>כ</w:t>
      </w:r>
      <w:r w:rsidRPr="00A92AD8">
        <w:rPr>
          <w:rStyle w:val="Bodytext0"/>
          <w:sz w:val="36"/>
          <w:szCs w:val="36"/>
          <w:rtl/>
        </w:rPr>
        <w:t xml:space="preserve">י ההיסטוריה ומוזרים לפעמים שליחי ההשגחה. או שמא אין חידוש </w:t>
      </w:r>
      <w:r w:rsidR="009871BD">
        <w:rPr>
          <w:rStyle w:val="Bodytext0"/>
          <w:rFonts w:hint="cs"/>
          <w:sz w:val="36"/>
          <w:szCs w:val="36"/>
          <w:rtl/>
        </w:rPr>
        <w:t>כ</w:t>
      </w:r>
      <w:r w:rsidRPr="00A92AD8">
        <w:rPr>
          <w:rStyle w:val="Bodytext0"/>
          <w:sz w:val="36"/>
          <w:szCs w:val="36"/>
          <w:rtl/>
        </w:rPr>
        <w:t>אן? האם לא עמד בירושלים נביא שניבא על ״</w:t>
      </w:r>
      <w:r w:rsidR="009871BD">
        <w:rPr>
          <w:rStyle w:val="Bodytext0"/>
          <w:rFonts w:hint="cs"/>
          <w:sz w:val="36"/>
          <w:szCs w:val="36"/>
          <w:rtl/>
        </w:rPr>
        <w:t>כ</w:t>
      </w:r>
      <w:r w:rsidRPr="00A92AD8">
        <w:rPr>
          <w:rStyle w:val="Bodytext0"/>
          <w:sz w:val="36"/>
          <w:szCs w:val="36"/>
          <w:rtl/>
        </w:rPr>
        <w:t xml:space="preserve">ורש משיחי״? לא, אין דמיון לגבי ירושלים בין </w:t>
      </w:r>
      <w:r w:rsidRPr="00A92AD8">
        <w:rPr>
          <w:rStyle w:val="Bodytext0"/>
          <w:sz w:val="36"/>
          <w:szCs w:val="36"/>
          <w:shd w:val="clear" w:color="auto" w:fill="80FFFF"/>
          <w:rtl/>
        </w:rPr>
        <w:t>כ</w:t>
      </w:r>
      <w:r w:rsidRPr="00A92AD8">
        <w:rPr>
          <w:rStyle w:val="Bodytext0"/>
          <w:sz w:val="36"/>
          <w:szCs w:val="36"/>
          <w:rtl/>
        </w:rPr>
        <w:t>ורש מלך פר</w:t>
      </w:r>
      <w:r w:rsidR="009871BD">
        <w:rPr>
          <w:rStyle w:val="Bodytext0"/>
          <w:rFonts w:hint="cs"/>
          <w:sz w:val="36"/>
          <w:szCs w:val="36"/>
          <w:rtl/>
        </w:rPr>
        <w:t>ס</w:t>
      </w:r>
      <w:r w:rsidRPr="00A92AD8">
        <w:rPr>
          <w:rStyle w:val="Bodytext0"/>
          <w:sz w:val="36"/>
          <w:szCs w:val="36"/>
          <w:rtl/>
        </w:rPr>
        <w:t xml:space="preserve"> ליוליאנו</w:t>
      </w:r>
      <w:r w:rsidR="009871BD">
        <w:rPr>
          <w:rStyle w:val="Bodytext0"/>
          <w:rFonts w:hint="cs"/>
          <w:sz w:val="36"/>
          <w:szCs w:val="36"/>
          <w:rtl/>
        </w:rPr>
        <w:t>ס</w:t>
      </w:r>
      <w:r w:rsidRPr="00A92AD8">
        <w:rPr>
          <w:rStyle w:val="Bodytext0"/>
          <w:sz w:val="36"/>
          <w:szCs w:val="36"/>
          <w:rtl/>
        </w:rPr>
        <w:t xml:space="preserve"> קיסר רומי, שבא להחזיר את ירושלים ליהודים ולבנות את בית המקדש. אצל </w:t>
      </w:r>
      <w:r w:rsidR="009871BD">
        <w:rPr>
          <w:rStyle w:val="Bodytext0"/>
          <w:rFonts w:hint="cs"/>
          <w:sz w:val="36"/>
          <w:szCs w:val="36"/>
          <w:rtl/>
        </w:rPr>
        <w:t>כ</w:t>
      </w:r>
      <w:r w:rsidRPr="00A92AD8">
        <w:rPr>
          <w:rStyle w:val="Bodytext0"/>
          <w:sz w:val="36"/>
          <w:szCs w:val="36"/>
          <w:rtl/>
        </w:rPr>
        <w:t xml:space="preserve">ורש לא היה זה אלא מעשה מדיני, בעוד אשר אצל יוליאנוס הייתה כוונה דתית מובהקת בלי שנתקרב </w:t>
      </w:r>
      <w:r w:rsidR="003877C1">
        <w:rPr>
          <w:rStyle w:val="Bodytext0"/>
          <w:rFonts w:hint="cs"/>
          <w:sz w:val="36"/>
          <w:szCs w:val="36"/>
          <w:rtl/>
        </w:rPr>
        <w:t>כ</w:t>
      </w:r>
      <w:r w:rsidRPr="00A92AD8">
        <w:rPr>
          <w:rStyle w:val="Bodytext0"/>
          <w:sz w:val="36"/>
          <w:szCs w:val="36"/>
          <w:rtl/>
        </w:rPr>
        <w:t>לל לאמונת ישראל.</w:t>
      </w:r>
    </w:p>
    <w:p w:rsidR="003877C1" w:rsidRDefault="004D45C0" w:rsidP="003877C1">
      <w:pPr>
        <w:pStyle w:val="Bodytext1"/>
        <w:shd w:val="clear" w:color="auto" w:fill="auto"/>
        <w:spacing w:before="0" w:line="360" w:lineRule="auto"/>
        <w:ind w:left="20" w:right="20"/>
        <w:jc w:val="both"/>
        <w:rPr>
          <w:rStyle w:val="Bodytext0"/>
          <w:sz w:val="36"/>
          <w:szCs w:val="36"/>
          <w:rtl/>
        </w:rPr>
      </w:pPr>
      <w:r w:rsidRPr="00A92AD8">
        <w:rPr>
          <w:rStyle w:val="Bodytext0"/>
          <w:sz w:val="36"/>
          <w:szCs w:val="36"/>
          <w:rtl/>
        </w:rPr>
        <w:t>יוליאנו</w:t>
      </w:r>
      <w:r w:rsidR="003877C1">
        <w:rPr>
          <w:rStyle w:val="Bodytext0"/>
          <w:rFonts w:hint="cs"/>
          <w:sz w:val="36"/>
          <w:szCs w:val="36"/>
          <w:rtl/>
        </w:rPr>
        <w:t>ס</w:t>
      </w:r>
      <w:r w:rsidRPr="00A92AD8">
        <w:rPr>
          <w:rStyle w:val="Bodytext0"/>
          <w:sz w:val="36"/>
          <w:szCs w:val="36"/>
          <w:rtl/>
        </w:rPr>
        <w:t xml:space="preserve"> הקיסר, הפילוסוף, יוליאנו</w:t>
      </w:r>
      <w:r w:rsidRPr="00A92AD8">
        <w:rPr>
          <w:rStyle w:val="Bodytext0"/>
          <w:sz w:val="36"/>
          <w:szCs w:val="36"/>
          <w:shd w:val="clear" w:color="auto" w:fill="80FFFF"/>
          <w:rtl/>
        </w:rPr>
        <w:t>ס</w:t>
      </w:r>
      <w:r w:rsidRPr="00A92AD8">
        <w:rPr>
          <w:rStyle w:val="Bodytext0"/>
          <w:sz w:val="36"/>
          <w:szCs w:val="36"/>
          <w:rtl/>
        </w:rPr>
        <w:t xml:space="preserve"> אפוסטטה. כלומר, הכופר, בלשון הכנסייה הנוצרית, עלה על ב</w:t>
      </w:r>
      <w:r w:rsidR="003877C1">
        <w:rPr>
          <w:rStyle w:val="Bodytext0"/>
          <w:rFonts w:hint="cs"/>
          <w:sz w:val="36"/>
          <w:szCs w:val="36"/>
          <w:rtl/>
        </w:rPr>
        <w:t>ס</w:t>
      </w:r>
      <w:r w:rsidRPr="00A92AD8">
        <w:rPr>
          <w:rStyle w:val="Bodytext0"/>
          <w:sz w:val="36"/>
          <w:szCs w:val="36"/>
          <w:rtl/>
        </w:rPr>
        <w:t xml:space="preserve"> השלטון </w:t>
      </w:r>
      <w:r w:rsidR="003877C1">
        <w:rPr>
          <w:rStyle w:val="Bodytext0"/>
          <w:rFonts w:hint="cs"/>
          <w:sz w:val="36"/>
          <w:szCs w:val="36"/>
          <w:rtl/>
        </w:rPr>
        <w:t>בשנת 361,</w:t>
      </w:r>
      <w:r w:rsidRPr="00A92AD8">
        <w:rPr>
          <w:rStyle w:val="Bodytext0"/>
          <w:sz w:val="36"/>
          <w:szCs w:val="36"/>
          <w:rtl/>
        </w:rPr>
        <w:t xml:space="preserve"> </w:t>
      </w:r>
      <w:r w:rsidR="003877C1">
        <w:rPr>
          <w:rStyle w:val="Bodytext0"/>
          <w:rFonts w:hint="cs"/>
          <w:sz w:val="36"/>
          <w:szCs w:val="36"/>
          <w:rtl/>
        </w:rPr>
        <w:t>כ</w:t>
      </w:r>
      <w:r w:rsidRPr="00A92AD8">
        <w:rPr>
          <w:rStyle w:val="Bodytext0"/>
          <w:sz w:val="36"/>
          <w:szCs w:val="36"/>
          <w:rtl/>
        </w:rPr>
        <w:t xml:space="preserve">ארבעים שנה לאחר היות האימפריה לנוצרית. והוא הוגה דעות מעמיק וסופר פילוסופי, </w:t>
      </w:r>
      <w:r w:rsidRPr="00A92AD8">
        <w:rPr>
          <w:rStyle w:val="Bodytext0"/>
          <w:sz w:val="36"/>
          <w:szCs w:val="36"/>
          <w:shd w:val="clear" w:color="auto" w:fill="80FFFF"/>
          <w:rtl/>
        </w:rPr>
        <w:t>ו.</w:t>
      </w:r>
      <w:r w:rsidRPr="00A92AD8">
        <w:rPr>
          <w:rStyle w:val="Bodytext0"/>
          <w:sz w:val="36"/>
          <w:szCs w:val="36"/>
          <w:rtl/>
        </w:rPr>
        <w:t>..עובד אלילים. מכל מקום מעריץ תרבות יוון הקדומה, האלילית. ויותר מז</w:t>
      </w:r>
      <w:r w:rsidRPr="00A92AD8">
        <w:rPr>
          <w:rStyle w:val="Bodytext0"/>
          <w:sz w:val="36"/>
          <w:szCs w:val="36"/>
          <w:shd w:val="clear" w:color="auto" w:fill="80FFFF"/>
          <w:rtl/>
        </w:rPr>
        <w:t>ה:</w:t>
      </w:r>
      <w:r w:rsidRPr="00A92AD8">
        <w:rPr>
          <w:rStyle w:val="Bodytext0"/>
          <w:sz w:val="36"/>
          <w:szCs w:val="36"/>
          <w:rtl/>
        </w:rPr>
        <w:t xml:space="preserve"> שונא</w:t>
      </w:r>
      <w:r w:rsidR="003877C1">
        <w:rPr>
          <w:rStyle w:val="Bodytext0"/>
          <w:rFonts w:hint="cs"/>
          <w:sz w:val="36"/>
          <w:szCs w:val="36"/>
          <w:rtl/>
        </w:rPr>
        <w:t xml:space="preserve"> </w:t>
      </w:r>
      <w:r w:rsidRPr="00A92AD8">
        <w:rPr>
          <w:rStyle w:val="Bodytext0"/>
          <w:sz w:val="36"/>
          <w:szCs w:val="36"/>
          <w:rtl/>
        </w:rPr>
        <w:t>הנצרות. שונא אותה מטעמים פילוסופיים ומוסריים, שונא אותה על היותה בלתי סובלנית, קנאית. הוא הלניסט מובהק. ומה רב הפלא בכ</w:t>
      </w:r>
      <w:r w:rsidRPr="00A92AD8">
        <w:rPr>
          <w:rStyle w:val="Bodytext0"/>
          <w:sz w:val="36"/>
          <w:szCs w:val="36"/>
          <w:shd w:val="clear" w:color="auto" w:fill="80FFFF"/>
          <w:rtl/>
        </w:rPr>
        <w:t>ך:</w:t>
      </w:r>
      <w:r w:rsidRPr="00A92AD8">
        <w:rPr>
          <w:rStyle w:val="Bodytext0"/>
          <w:sz w:val="36"/>
          <w:szCs w:val="36"/>
          <w:rtl/>
        </w:rPr>
        <w:t xml:space="preserve"> החשמונאים נלחמו נגד ההלניזם, ועתה בא הלניסט לסייע בידי יהודים לחדש עבודתם בבית מקדשם בירושלים, לבנות מקדשם בירושלים. </w:t>
      </w:r>
    </w:p>
    <w:p w:rsidR="002C1456" w:rsidRPr="00A92AD8" w:rsidRDefault="004D45C0" w:rsidP="003877C1">
      <w:pPr>
        <w:pStyle w:val="Bodytext1"/>
        <w:shd w:val="clear" w:color="auto" w:fill="auto"/>
        <w:spacing w:before="0" w:line="360" w:lineRule="auto"/>
        <w:ind w:left="20" w:right="20"/>
        <w:jc w:val="both"/>
        <w:rPr>
          <w:sz w:val="36"/>
          <w:szCs w:val="36"/>
          <w:rtl/>
        </w:rPr>
      </w:pPr>
      <w:r w:rsidRPr="00A92AD8">
        <w:rPr>
          <w:rStyle w:val="Bodytext0"/>
          <w:sz w:val="36"/>
          <w:szCs w:val="36"/>
          <w:rtl/>
        </w:rPr>
        <w:t xml:space="preserve">כמו להוכיח את אמת החכמה המדינית </w:t>
      </w:r>
      <w:r w:rsidRPr="00A92AD8">
        <w:rPr>
          <w:rStyle w:val="Bodytext0"/>
          <w:sz w:val="36"/>
          <w:szCs w:val="36"/>
          <w:shd w:val="clear" w:color="auto" w:fill="80FFFF"/>
          <w:rtl/>
        </w:rPr>
        <w:t>״</w:t>
      </w:r>
      <w:r w:rsidRPr="00A92AD8">
        <w:rPr>
          <w:rStyle w:val="Bodytext0"/>
          <w:sz w:val="36"/>
          <w:szCs w:val="36"/>
          <w:rtl/>
        </w:rPr>
        <w:t>אויב אויב</w:t>
      </w:r>
      <w:r w:rsidRPr="00A92AD8">
        <w:rPr>
          <w:rStyle w:val="Bodytext0"/>
          <w:sz w:val="36"/>
          <w:szCs w:val="36"/>
          <w:shd w:val="clear" w:color="auto" w:fill="80FFFF"/>
          <w:rtl/>
        </w:rPr>
        <w:t>י—</w:t>
      </w:r>
      <w:r w:rsidRPr="00A92AD8">
        <w:rPr>
          <w:rStyle w:val="Bodytext0"/>
          <w:sz w:val="36"/>
          <w:szCs w:val="36"/>
          <w:rtl/>
        </w:rPr>
        <w:t>ידידי הוא</w:t>
      </w:r>
      <w:r w:rsidRPr="00A92AD8">
        <w:rPr>
          <w:rStyle w:val="Bodytext0"/>
          <w:sz w:val="36"/>
          <w:szCs w:val="36"/>
          <w:shd w:val="clear" w:color="auto" w:fill="80FFFF"/>
          <w:rtl/>
        </w:rPr>
        <w:t>״</w:t>
      </w:r>
      <w:r w:rsidRPr="00A92AD8">
        <w:rPr>
          <w:rStyle w:val="Bodytext0"/>
          <w:sz w:val="36"/>
          <w:szCs w:val="36"/>
          <w:rtl/>
        </w:rPr>
        <w:t>, לא שזה</w:t>
      </w:r>
      <w:r w:rsidR="003877C1">
        <w:rPr>
          <w:rFonts w:hint="cs"/>
          <w:sz w:val="36"/>
          <w:szCs w:val="36"/>
          <w:rtl/>
        </w:rPr>
        <w:t xml:space="preserve"> </w:t>
      </w:r>
      <w:r w:rsidRPr="00A92AD8">
        <w:rPr>
          <w:rStyle w:val="Bodytext0"/>
          <w:sz w:val="36"/>
          <w:szCs w:val="36"/>
          <w:rtl/>
        </w:rPr>
        <w:t xml:space="preserve">בהכרח </w:t>
      </w:r>
      <w:r w:rsidRPr="00A92AD8">
        <w:rPr>
          <w:rStyle w:val="Bodytext0"/>
          <w:sz w:val="36"/>
          <w:szCs w:val="36"/>
          <w:shd w:val="clear" w:color="auto" w:fill="80FFFF"/>
          <w:rtl/>
        </w:rPr>
        <w:t>נכ</w:t>
      </w:r>
      <w:r w:rsidRPr="00A92AD8">
        <w:rPr>
          <w:rStyle w:val="Bodytext0"/>
          <w:sz w:val="36"/>
          <w:szCs w:val="36"/>
          <w:rtl/>
        </w:rPr>
        <w:t>ון, אבל אפשרות כזאת ודאי שקיימת. ופרשת יוליאנו</w:t>
      </w:r>
      <w:r w:rsidRPr="00A92AD8">
        <w:rPr>
          <w:rStyle w:val="Bodytext0"/>
          <w:sz w:val="36"/>
          <w:szCs w:val="36"/>
          <w:shd w:val="clear" w:color="auto" w:fill="80FFFF"/>
          <w:rtl/>
        </w:rPr>
        <w:t>ס</w:t>
      </w:r>
      <w:r w:rsidRPr="00A92AD8">
        <w:rPr>
          <w:rStyle w:val="Bodytext0"/>
          <w:sz w:val="36"/>
          <w:szCs w:val="36"/>
          <w:rtl/>
        </w:rPr>
        <w:t xml:space="preserve"> היא הוכחה לכך ולקח לדורות. לשון העובדות הפשוטה הי</w:t>
      </w:r>
      <w:r w:rsidRPr="00A92AD8">
        <w:rPr>
          <w:rStyle w:val="Bodytext0"/>
          <w:sz w:val="36"/>
          <w:szCs w:val="36"/>
          <w:shd w:val="clear" w:color="auto" w:fill="80FFFF"/>
          <w:rtl/>
        </w:rPr>
        <w:t>א:</w:t>
      </w:r>
      <w:r w:rsidRPr="00A92AD8">
        <w:rPr>
          <w:rStyle w:val="Bodytext0"/>
          <w:sz w:val="36"/>
          <w:szCs w:val="36"/>
          <w:rtl/>
        </w:rPr>
        <w:t xml:space="preserve"> יוליאנוס הקיסר נפגש באנטיו</w:t>
      </w:r>
      <w:r w:rsidRPr="00A92AD8">
        <w:rPr>
          <w:rStyle w:val="Bodytext0"/>
          <w:sz w:val="36"/>
          <w:szCs w:val="36"/>
          <w:shd w:val="clear" w:color="auto" w:fill="80FFFF"/>
          <w:rtl/>
        </w:rPr>
        <w:t>כ</w:t>
      </w:r>
      <w:r w:rsidRPr="00A92AD8">
        <w:rPr>
          <w:rStyle w:val="Bodytext0"/>
          <w:sz w:val="36"/>
          <w:szCs w:val="36"/>
          <w:rtl/>
        </w:rPr>
        <w:t>יה עם נציגים יהודיים ומודיע להם על רצונו לראות בבניין המקדש היהודי בירושלים, ולא זו בלבד, אלא שהוא מוכן לממן מעשה זה. אומר ועוש</w:t>
      </w:r>
      <w:r w:rsidRPr="00A92AD8">
        <w:rPr>
          <w:rStyle w:val="Bodytext0"/>
          <w:sz w:val="36"/>
          <w:szCs w:val="36"/>
          <w:shd w:val="clear" w:color="auto" w:fill="80FFFF"/>
          <w:rtl/>
        </w:rPr>
        <w:t>ה:</w:t>
      </w:r>
      <w:r w:rsidRPr="00A92AD8">
        <w:rPr>
          <w:rStyle w:val="Bodytext0"/>
          <w:sz w:val="36"/>
          <w:szCs w:val="36"/>
          <w:rtl/>
        </w:rPr>
        <w:t xml:space="preserve"> משגר לירושלים את אחד משריו המקורבים לו ביותר, את אליפיוס, ומטיל עליו לה</w:t>
      </w:r>
      <w:r w:rsidR="003877C1">
        <w:rPr>
          <w:rStyle w:val="Bodytext0"/>
          <w:rFonts w:hint="cs"/>
          <w:sz w:val="36"/>
          <w:szCs w:val="36"/>
          <w:rtl/>
        </w:rPr>
        <w:t>כ</w:t>
      </w:r>
      <w:r w:rsidRPr="00A92AD8">
        <w:rPr>
          <w:rStyle w:val="Bodytext0"/>
          <w:sz w:val="36"/>
          <w:szCs w:val="36"/>
          <w:rtl/>
        </w:rPr>
        <w:t xml:space="preserve">ין את החומרים הדרושים לבניין המקדש ולגשת לעבודה. </w:t>
      </w:r>
      <w:r w:rsidR="003877C1">
        <w:rPr>
          <w:rStyle w:val="Bodytext0"/>
          <w:rFonts w:hint="cs"/>
          <w:sz w:val="36"/>
          <w:szCs w:val="36"/>
          <w:rtl/>
        </w:rPr>
        <w:t>כ</w:t>
      </w:r>
      <w:r w:rsidRPr="00A92AD8">
        <w:rPr>
          <w:rStyle w:val="Bodytext0"/>
          <w:sz w:val="36"/>
          <w:szCs w:val="36"/>
          <w:rtl/>
        </w:rPr>
        <w:t>ך, ש</w:t>
      </w:r>
      <w:r w:rsidR="003877C1">
        <w:rPr>
          <w:rStyle w:val="Bodytext0"/>
          <w:rFonts w:hint="cs"/>
          <w:sz w:val="36"/>
          <w:szCs w:val="36"/>
          <w:rtl/>
        </w:rPr>
        <w:t>כ</w:t>
      </w:r>
      <w:r w:rsidRPr="00A92AD8">
        <w:rPr>
          <w:rStyle w:val="Bodytext0"/>
          <w:sz w:val="36"/>
          <w:szCs w:val="36"/>
          <w:rtl/>
        </w:rPr>
        <w:t xml:space="preserve">אשר הוא, הקיסר, ישוב ממסע המלחמה </w:t>
      </w:r>
      <w:r w:rsidRPr="00A92AD8">
        <w:rPr>
          <w:rStyle w:val="Bodytext0"/>
          <w:sz w:val="36"/>
          <w:szCs w:val="36"/>
          <w:rtl/>
        </w:rPr>
        <w:lastRenderedPageBreak/>
        <w:t xml:space="preserve">שלו נגד פרס, יבוא לירושלים: ״אקומם את עיר הקודש על חשבוני ואחדש פניה </w:t>
      </w:r>
      <w:r w:rsidR="003877C1">
        <w:rPr>
          <w:rStyle w:val="Bodytext0"/>
          <w:rFonts w:hint="cs"/>
          <w:sz w:val="36"/>
          <w:szCs w:val="36"/>
          <w:rtl/>
        </w:rPr>
        <w:t>כ</w:t>
      </w:r>
      <w:r w:rsidRPr="00A92AD8">
        <w:rPr>
          <w:rStyle w:val="Bodytext0"/>
          <w:sz w:val="36"/>
          <w:szCs w:val="36"/>
          <w:rtl/>
        </w:rPr>
        <w:t>מו שקיווית</w:t>
      </w:r>
      <w:r w:rsidRPr="00A92AD8">
        <w:rPr>
          <w:rStyle w:val="Bodytext0"/>
          <w:sz w:val="36"/>
          <w:szCs w:val="36"/>
          <w:shd w:val="clear" w:color="auto" w:fill="80FFFF"/>
          <w:rtl/>
        </w:rPr>
        <w:t>ם</w:t>
      </w:r>
      <w:r w:rsidRPr="00A92AD8">
        <w:rPr>
          <w:rStyle w:val="Bodytext0"/>
          <w:sz w:val="36"/>
          <w:szCs w:val="36"/>
          <w:rtl/>
        </w:rPr>
        <w:t xml:space="preserve"> לראותה זה כבר ושם אהלל עמכם לאל שדי״.</w:t>
      </w:r>
    </w:p>
    <w:p w:rsidR="002C1456" w:rsidRPr="00A92AD8" w:rsidRDefault="004D45C0" w:rsidP="003877C1">
      <w:pPr>
        <w:pStyle w:val="Bodytext1"/>
        <w:shd w:val="clear" w:color="auto" w:fill="auto"/>
        <w:spacing w:before="0" w:line="360" w:lineRule="auto"/>
        <w:ind w:left="20" w:right="20"/>
        <w:jc w:val="both"/>
        <w:rPr>
          <w:sz w:val="36"/>
          <w:szCs w:val="36"/>
          <w:rtl/>
        </w:rPr>
      </w:pPr>
      <w:r w:rsidRPr="00A92AD8">
        <w:rPr>
          <w:rStyle w:val="Bodytext0"/>
          <w:sz w:val="36"/>
          <w:szCs w:val="36"/>
          <w:rtl/>
        </w:rPr>
        <w:t>״הצהרת בלפור״ ש</w:t>
      </w:r>
      <w:r w:rsidR="003877C1">
        <w:rPr>
          <w:rStyle w:val="Bodytext0"/>
          <w:rFonts w:hint="cs"/>
          <w:sz w:val="36"/>
          <w:szCs w:val="36"/>
          <w:rtl/>
        </w:rPr>
        <w:t>כ</w:t>
      </w:r>
      <w:r w:rsidRPr="00A92AD8">
        <w:rPr>
          <w:rStyle w:val="Bodytext0"/>
          <w:sz w:val="36"/>
          <w:szCs w:val="36"/>
          <w:rtl/>
        </w:rPr>
        <w:t>זאת? לאו דווקא. בהצהרת בלפור דווקא אין דבר מפורש כלל לגבי ירושלים וודאי לא לגבי בניין בית המקדש. על החזרת ירושלים ליהודים מדבר נפוליאון בהכרזתו הידועה שחוברה על הר תבור למחרת ניצחונו למרגלות ההר ולפני מפלתו בעכו. אך נפוליאון ודאי ששום צד דתי לא היה לנגד עיניו ולא מצא אף לנחוץ לסור לירושלים בדרכו ממצרים צפונה. מטרותיו צבאיות גרידא. לעומת זאת יוליאנו</w:t>
      </w:r>
      <w:r w:rsidRPr="00A92AD8">
        <w:rPr>
          <w:rStyle w:val="Bodytext0"/>
          <w:sz w:val="36"/>
          <w:szCs w:val="36"/>
          <w:shd w:val="clear" w:color="auto" w:fill="80FFFF"/>
          <w:rtl/>
        </w:rPr>
        <w:t>ס</w:t>
      </w:r>
      <w:r w:rsidRPr="00A92AD8">
        <w:rPr>
          <w:rStyle w:val="Bodytext0"/>
          <w:sz w:val="36"/>
          <w:szCs w:val="36"/>
          <w:rtl/>
        </w:rPr>
        <w:t xml:space="preserve"> תופס את הצד הדתי. ויש חוקרים הרואים כסיבה עיקרית להצעתו את הרצון להוכיח את כזבה של הנצרות על ידי חידוש המקדש היהודי בירושלים. זה יוכיח שישו לא היה המשיח שנביאים ניבאו עליו. על כן יש כאן הרבה יותר מאשר בהכרזת </w:t>
      </w:r>
      <w:r w:rsidR="003877C1">
        <w:rPr>
          <w:rStyle w:val="Bodytext0"/>
          <w:rFonts w:hint="cs"/>
          <w:sz w:val="36"/>
          <w:szCs w:val="36"/>
          <w:shd w:val="clear" w:color="auto" w:fill="80FFFF"/>
          <w:rtl/>
        </w:rPr>
        <w:t>כ</w:t>
      </w:r>
      <w:r w:rsidRPr="00A92AD8">
        <w:rPr>
          <w:rStyle w:val="Bodytext0"/>
          <w:sz w:val="36"/>
          <w:szCs w:val="36"/>
          <w:rtl/>
        </w:rPr>
        <w:t xml:space="preserve">ורש. לא רק יחס ליבראלי גם לאלוהי ישראל </w:t>
      </w:r>
      <w:r w:rsidR="003877C1">
        <w:rPr>
          <w:rStyle w:val="Bodytext0"/>
          <w:rFonts w:hint="cs"/>
          <w:sz w:val="36"/>
          <w:szCs w:val="36"/>
          <w:rtl/>
        </w:rPr>
        <w:t>כ</w:t>
      </w:r>
      <w:r w:rsidRPr="00A92AD8">
        <w:rPr>
          <w:rStyle w:val="Bodytext0"/>
          <w:sz w:val="36"/>
          <w:szCs w:val="36"/>
          <w:rtl/>
        </w:rPr>
        <w:t xml:space="preserve">מו לאלי כל העמים והארצות או הערים. הוא פילוסוף והוא גם בקי </w:t>
      </w:r>
      <w:r w:rsidRPr="00A92AD8">
        <w:rPr>
          <w:rStyle w:val="Bodytext0"/>
          <w:sz w:val="36"/>
          <w:szCs w:val="36"/>
          <w:shd w:val="clear" w:color="auto" w:fill="80FFFF"/>
          <w:rtl/>
        </w:rPr>
        <w:t>ב</w:t>
      </w:r>
      <w:r w:rsidRPr="00A92AD8">
        <w:rPr>
          <w:rStyle w:val="Bodytext0"/>
          <w:sz w:val="36"/>
          <w:szCs w:val="36"/>
          <w:rtl/>
        </w:rPr>
        <w:t>תנ</w:t>
      </w:r>
      <w:r w:rsidRPr="00A92AD8">
        <w:rPr>
          <w:rStyle w:val="Bodytext0"/>
          <w:sz w:val="36"/>
          <w:szCs w:val="36"/>
          <w:shd w:val="clear" w:color="auto" w:fill="80FFFF"/>
          <w:rtl/>
        </w:rPr>
        <w:t>״</w:t>
      </w:r>
      <w:r w:rsidRPr="00A92AD8">
        <w:rPr>
          <w:rStyle w:val="Bodytext0"/>
          <w:sz w:val="36"/>
          <w:szCs w:val="36"/>
          <w:rtl/>
        </w:rPr>
        <w:t>ך, כמוכח מכתביו, ומכיר את כל נפתולי התיאולוגיה הנוצרית עם היהדות, מכאן הבנתו וידיעת</w:t>
      </w:r>
      <w:r w:rsidR="003877C1">
        <w:rPr>
          <w:rStyle w:val="Bodytext0"/>
          <w:rFonts w:hint="cs"/>
          <w:sz w:val="36"/>
          <w:szCs w:val="36"/>
          <w:rtl/>
        </w:rPr>
        <w:t>ו</w:t>
      </w:r>
      <w:r w:rsidRPr="00A92AD8">
        <w:rPr>
          <w:rStyle w:val="Bodytext0"/>
          <w:sz w:val="36"/>
          <w:szCs w:val="36"/>
          <w:rtl/>
        </w:rPr>
        <w:t>: חידוש המקדש היהודי בירושלים היא מכה קשה לנצרות, שנואת נפשו הפילוסופית, ההומניסטית. ירושלים היהודית הבנויה איננה ס</w:t>
      </w:r>
      <w:r w:rsidR="003877C1">
        <w:rPr>
          <w:rStyle w:val="Bodytext0"/>
          <w:rFonts w:hint="cs"/>
          <w:sz w:val="36"/>
          <w:szCs w:val="36"/>
          <w:rtl/>
        </w:rPr>
        <w:t>כ</w:t>
      </w:r>
      <w:r w:rsidRPr="00A92AD8">
        <w:rPr>
          <w:rStyle w:val="Bodytext0"/>
          <w:sz w:val="36"/>
          <w:szCs w:val="36"/>
          <w:rtl/>
        </w:rPr>
        <w:t>נה לאימפריה הרומית ה</w:t>
      </w:r>
      <w:r w:rsidRPr="00A92AD8">
        <w:rPr>
          <w:rStyle w:val="Bodytext0"/>
          <w:sz w:val="36"/>
          <w:szCs w:val="36"/>
          <w:shd w:val="clear" w:color="auto" w:fill="80FFFF"/>
          <w:rtl/>
        </w:rPr>
        <w:t>ה</w:t>
      </w:r>
      <w:r w:rsidRPr="00A92AD8">
        <w:rPr>
          <w:rStyle w:val="Bodytext0"/>
          <w:sz w:val="36"/>
          <w:szCs w:val="36"/>
          <w:rtl/>
        </w:rPr>
        <w:t>ליניסטי</w:t>
      </w:r>
      <w:r w:rsidRPr="00A92AD8">
        <w:rPr>
          <w:rStyle w:val="Bodytext0"/>
          <w:sz w:val="36"/>
          <w:szCs w:val="36"/>
          <w:shd w:val="clear" w:color="auto" w:fill="80FFFF"/>
          <w:rtl/>
        </w:rPr>
        <w:t>ת</w:t>
      </w:r>
      <w:r w:rsidRPr="00A92AD8">
        <w:rPr>
          <w:rStyle w:val="Bodytext0"/>
          <w:sz w:val="36"/>
          <w:szCs w:val="36"/>
          <w:rtl/>
        </w:rPr>
        <w:t>, הפלוראלי</w:t>
      </w:r>
      <w:r w:rsidRPr="00A92AD8">
        <w:rPr>
          <w:rStyle w:val="Bodytext0"/>
          <w:sz w:val="36"/>
          <w:szCs w:val="36"/>
          <w:shd w:val="clear" w:color="auto" w:fill="80FFFF"/>
          <w:rtl/>
        </w:rPr>
        <w:t>ס</w:t>
      </w:r>
      <w:r w:rsidRPr="00A92AD8">
        <w:rPr>
          <w:rStyle w:val="Bodytext0"/>
          <w:sz w:val="36"/>
          <w:szCs w:val="36"/>
          <w:rtl/>
        </w:rPr>
        <w:t>טית, אך היא בעלת ברית נגד הנצרות המטילה את אלימותה על כל העולם. נפוליאון היה מוכן להחזיר את ירושלים ליהודים כי אין הוא מחשיב אותה. יוליאנוס מוכן לכך דווקא מכיוון שהוא מחשיב אותה במערכה האידיאית שלו נגד הנצרות.</w:t>
      </w:r>
    </w:p>
    <w:p w:rsidR="002C1456" w:rsidRPr="00A92AD8" w:rsidRDefault="004D45C0" w:rsidP="00A92AD8">
      <w:pPr>
        <w:pStyle w:val="Bodytext1"/>
        <w:shd w:val="clear" w:color="auto" w:fill="auto"/>
        <w:spacing w:before="0" w:line="360" w:lineRule="auto"/>
        <w:ind w:left="20" w:right="20"/>
        <w:jc w:val="both"/>
        <w:rPr>
          <w:sz w:val="36"/>
          <w:szCs w:val="36"/>
          <w:rtl/>
        </w:rPr>
      </w:pPr>
      <w:r w:rsidRPr="00A92AD8">
        <w:rPr>
          <w:rStyle w:val="Bodytext0"/>
          <w:sz w:val="36"/>
          <w:szCs w:val="36"/>
          <w:rtl/>
        </w:rPr>
        <w:t>אין כאן שום סימן ל״ציונות</w:t>
      </w:r>
      <w:r w:rsidRPr="00A92AD8">
        <w:rPr>
          <w:rStyle w:val="Bodytext0"/>
          <w:sz w:val="36"/>
          <w:szCs w:val="36"/>
          <w:shd w:val="clear" w:color="auto" w:fill="80FFFF"/>
          <w:rtl/>
        </w:rPr>
        <w:t>״</w:t>
      </w:r>
      <w:r w:rsidRPr="00A92AD8">
        <w:rPr>
          <w:rStyle w:val="Bodytext0"/>
          <w:sz w:val="36"/>
          <w:szCs w:val="36"/>
          <w:rtl/>
        </w:rPr>
        <w:t xml:space="preserve"> במובן המודרני, של פתרון בעייה יהודית או רצון להיפטר מיהודים בתפוצות. יוליאנוס עצמו פותח את פעולתו לגבי העם היהודי בהשוואת זכויותיהם ואף בהוצאה להורג של פקידים נוצריים שגבו מיהודים מסים מוגזמים שלא כדין.</w:t>
      </w:r>
    </w:p>
    <w:p w:rsidR="002C1456" w:rsidRDefault="004D45C0" w:rsidP="003877C1">
      <w:pPr>
        <w:pStyle w:val="Bodytext1"/>
        <w:shd w:val="clear" w:color="auto" w:fill="auto"/>
        <w:spacing w:before="0" w:line="360" w:lineRule="auto"/>
        <w:ind w:left="20" w:right="20"/>
        <w:jc w:val="both"/>
        <w:rPr>
          <w:sz w:val="36"/>
          <w:szCs w:val="36"/>
          <w:rtl/>
        </w:rPr>
      </w:pPr>
      <w:r w:rsidRPr="00A92AD8">
        <w:rPr>
          <w:rStyle w:val="Bodytext0"/>
          <w:sz w:val="36"/>
          <w:szCs w:val="36"/>
          <w:rtl/>
        </w:rPr>
        <w:t>ייתכן שיש לו לקיסר זה, בצאתו למלחמה על פרס, גם חישובים נוספים, כרצונם של היסטוריונים חדשים על פי מדגמים שבימינ</w:t>
      </w:r>
      <w:r w:rsidRPr="00A92AD8">
        <w:rPr>
          <w:rStyle w:val="Bodytext0"/>
          <w:sz w:val="36"/>
          <w:szCs w:val="36"/>
          <w:shd w:val="clear" w:color="auto" w:fill="80FFFF"/>
          <w:rtl/>
        </w:rPr>
        <w:t>ו</w:t>
      </w:r>
      <w:r w:rsidR="003877C1">
        <w:rPr>
          <w:rStyle w:val="Bodytext0"/>
          <w:rFonts w:hint="cs"/>
          <w:sz w:val="36"/>
          <w:szCs w:val="36"/>
          <w:shd w:val="clear" w:color="auto" w:fill="80FFFF"/>
          <w:rtl/>
        </w:rPr>
        <w:t xml:space="preserve"> </w:t>
      </w:r>
      <w:r w:rsidRPr="00A92AD8">
        <w:rPr>
          <w:rStyle w:val="Bodytext0"/>
          <w:sz w:val="36"/>
          <w:szCs w:val="36"/>
          <w:shd w:val="clear" w:color="auto" w:fill="80FFFF"/>
          <w:rtl/>
        </w:rPr>
        <w:t>(</w:t>
      </w:r>
      <w:r w:rsidRPr="00A92AD8">
        <w:rPr>
          <w:rStyle w:val="Bodytext0"/>
          <w:sz w:val="36"/>
          <w:szCs w:val="36"/>
          <w:rtl/>
        </w:rPr>
        <w:t>הצהרת בלפור</w:t>
      </w:r>
      <w:r w:rsidRPr="00A92AD8">
        <w:rPr>
          <w:rStyle w:val="Bodytext0"/>
          <w:sz w:val="36"/>
          <w:szCs w:val="36"/>
          <w:shd w:val="clear" w:color="auto" w:fill="80FFFF"/>
          <w:rtl/>
        </w:rPr>
        <w:t>):</w:t>
      </w:r>
      <w:r w:rsidRPr="00A92AD8">
        <w:rPr>
          <w:rStyle w:val="Bodytext0"/>
          <w:sz w:val="36"/>
          <w:szCs w:val="36"/>
          <w:rtl/>
        </w:rPr>
        <w:t xml:space="preserve"> </w:t>
      </w:r>
      <w:r w:rsidRPr="00A92AD8">
        <w:rPr>
          <w:rStyle w:val="Bodytext0"/>
          <w:sz w:val="36"/>
          <w:szCs w:val="36"/>
          <w:rtl/>
        </w:rPr>
        <w:lastRenderedPageBreak/>
        <w:t>לרכוש את אהדתם של המוני היהודים במזרח. גם בלפור היה פילוסוף ולויד ג׳ורג</w:t>
      </w:r>
      <w:r w:rsidRPr="00A92AD8">
        <w:rPr>
          <w:rStyle w:val="Bodytext0"/>
          <w:sz w:val="36"/>
          <w:szCs w:val="36"/>
          <w:shd w:val="clear" w:color="auto" w:fill="80FFFF"/>
          <w:rtl/>
        </w:rPr>
        <w:t>׳</w:t>
      </w:r>
      <w:r w:rsidRPr="00A92AD8">
        <w:rPr>
          <w:rStyle w:val="Bodytext0"/>
          <w:sz w:val="36"/>
          <w:szCs w:val="36"/>
          <w:rtl/>
        </w:rPr>
        <w:t xml:space="preserve"> מתפאר במפורש שהוא, לא כנפוליאון, מלא גם נטיות דתיות. ואף־על־פי־</w:t>
      </w:r>
      <w:r w:rsidR="003877C1">
        <w:rPr>
          <w:rStyle w:val="Bodytext0"/>
          <w:rFonts w:hint="cs"/>
          <w:sz w:val="36"/>
          <w:szCs w:val="36"/>
          <w:rtl/>
        </w:rPr>
        <w:t>כ</w:t>
      </w:r>
      <w:r w:rsidRPr="00A92AD8">
        <w:rPr>
          <w:rStyle w:val="Bodytext0"/>
          <w:sz w:val="36"/>
          <w:szCs w:val="36"/>
          <w:rtl/>
        </w:rPr>
        <w:t>ן הללו, אולי בשל נצרותם, אינם מגיעים בציו</w:t>
      </w:r>
      <w:r w:rsidRPr="00A92AD8">
        <w:rPr>
          <w:rStyle w:val="Bodytext0"/>
          <w:sz w:val="36"/>
          <w:szCs w:val="36"/>
          <w:shd w:val="clear" w:color="auto" w:fill="80FFFF"/>
          <w:rtl/>
        </w:rPr>
        <w:t>נ</w:t>
      </w:r>
      <w:r w:rsidRPr="00A92AD8">
        <w:rPr>
          <w:rStyle w:val="Bodytext0"/>
          <w:sz w:val="36"/>
          <w:szCs w:val="36"/>
          <w:rtl/>
        </w:rPr>
        <w:t>יותם לכדי רצון לבנות את בית המקדש בירושלים, דבר שמסמל, יותר מכול, את התקווה</w:t>
      </w:r>
    </w:p>
    <w:p w:rsidR="003877C1" w:rsidRDefault="003877C1" w:rsidP="003877C1">
      <w:pPr>
        <w:pStyle w:val="Bodytext1"/>
        <w:shd w:val="clear" w:color="auto" w:fill="auto"/>
        <w:spacing w:before="0" w:line="360" w:lineRule="auto"/>
        <w:ind w:left="20" w:right="20"/>
        <w:jc w:val="both"/>
        <w:rPr>
          <w:sz w:val="36"/>
          <w:szCs w:val="36"/>
          <w:rtl/>
        </w:rPr>
      </w:pPr>
    </w:p>
    <w:p w:rsidR="002C1456" w:rsidRPr="00A92AD8" w:rsidRDefault="003877C1" w:rsidP="003877C1">
      <w:pPr>
        <w:pStyle w:val="Bodytext1"/>
        <w:shd w:val="clear" w:color="auto" w:fill="auto"/>
        <w:spacing w:before="0" w:line="360" w:lineRule="auto"/>
        <w:ind w:left="740" w:right="20"/>
        <w:jc w:val="both"/>
        <w:rPr>
          <w:sz w:val="36"/>
          <w:szCs w:val="36"/>
          <w:rtl/>
        </w:rPr>
      </w:pPr>
      <w:r>
        <w:rPr>
          <w:rStyle w:val="Bodytext0"/>
          <w:rFonts w:hint="cs"/>
          <w:sz w:val="36"/>
          <w:szCs w:val="36"/>
          <w:rtl/>
        </w:rPr>
        <w:t>היהודי</w:t>
      </w:r>
      <w:r w:rsidR="004D45C0" w:rsidRPr="00A92AD8">
        <w:rPr>
          <w:rStyle w:val="Bodytext0"/>
          <w:sz w:val="36"/>
          <w:szCs w:val="36"/>
          <w:rtl/>
        </w:rPr>
        <w:t>ת המשיחית. הקיסר יוליאנו</w:t>
      </w:r>
      <w:r>
        <w:rPr>
          <w:rStyle w:val="Bodytext0"/>
          <w:rFonts w:hint="cs"/>
          <w:sz w:val="36"/>
          <w:szCs w:val="36"/>
          <w:rtl/>
        </w:rPr>
        <w:t>ס</w:t>
      </w:r>
      <w:r w:rsidR="004D45C0" w:rsidRPr="00A92AD8">
        <w:rPr>
          <w:rStyle w:val="Bodytext0"/>
          <w:sz w:val="36"/>
          <w:szCs w:val="36"/>
          <w:rtl/>
        </w:rPr>
        <w:t xml:space="preserve"> הכובש, המדינאי והפילוסוף, מעמיד מעשה זה במרכז, דווקא משום שאיננו נוצרי, אדרבה משום שהוא אנטי־נוצרי, ממש </w:t>
      </w:r>
      <w:r w:rsidR="004D45C0" w:rsidRPr="004C6CCB">
        <w:rPr>
          <w:rStyle w:val="Bodytext0"/>
          <w:b/>
          <w:bCs/>
          <w:sz w:val="36"/>
          <w:szCs w:val="36"/>
          <w:rtl/>
        </w:rPr>
        <w:t>א</w:t>
      </w:r>
      <w:r w:rsidRPr="004C6CCB">
        <w:rPr>
          <w:rStyle w:val="Bodytext0"/>
          <w:rFonts w:hint="cs"/>
          <w:b/>
          <w:bCs/>
          <w:sz w:val="36"/>
          <w:szCs w:val="36"/>
          <w:rtl/>
        </w:rPr>
        <w:t>נ</w:t>
      </w:r>
      <w:r w:rsidR="004D45C0" w:rsidRPr="004C6CCB">
        <w:rPr>
          <w:rStyle w:val="Bodytext0"/>
          <w:b/>
          <w:bCs/>
          <w:sz w:val="36"/>
          <w:szCs w:val="36"/>
          <w:rtl/>
        </w:rPr>
        <w:t>טי</w:t>
      </w:r>
      <w:r w:rsidR="004D45C0" w:rsidRPr="004C6CCB">
        <w:rPr>
          <w:rStyle w:val="Bodytext0"/>
          <w:b/>
          <w:bCs/>
          <w:sz w:val="36"/>
          <w:szCs w:val="36"/>
          <w:shd w:val="clear" w:color="auto" w:fill="80FFFF"/>
          <w:rtl/>
        </w:rPr>
        <w:t>כריסט</w:t>
      </w:r>
      <w:r w:rsidR="004D45C0" w:rsidRPr="004C6CCB">
        <w:rPr>
          <w:rStyle w:val="Bodytext0"/>
          <w:b/>
          <w:bCs/>
          <w:sz w:val="36"/>
          <w:szCs w:val="36"/>
          <w:rtl/>
        </w:rPr>
        <w:t>.</w:t>
      </w:r>
    </w:p>
    <w:p w:rsidR="002C1456" w:rsidRPr="00A92AD8" w:rsidRDefault="004D45C0" w:rsidP="00A92AD8">
      <w:pPr>
        <w:pStyle w:val="Bodytext1"/>
        <w:shd w:val="clear" w:color="auto" w:fill="auto"/>
        <w:spacing w:before="0" w:line="360" w:lineRule="auto"/>
        <w:ind w:left="740" w:right="20"/>
        <w:rPr>
          <w:sz w:val="36"/>
          <w:szCs w:val="36"/>
          <w:rtl/>
        </w:rPr>
      </w:pPr>
      <w:r w:rsidRPr="00A92AD8">
        <w:rPr>
          <w:rStyle w:val="Bodytext0"/>
          <w:sz w:val="36"/>
          <w:szCs w:val="36"/>
          <w:rtl/>
        </w:rPr>
        <w:t>מה פלא שגם לאחר שכוחה של הכנסייה הנוצרית נחלש, עמד בה החשש משיבת יהודים ל״א</w:t>
      </w:r>
      <w:r w:rsidRPr="00A92AD8">
        <w:rPr>
          <w:rStyle w:val="Bodytext0"/>
          <w:sz w:val="36"/>
          <w:szCs w:val="36"/>
          <w:shd w:val="clear" w:color="auto" w:fill="80FFFF"/>
          <w:rtl/>
        </w:rPr>
        <w:t>ר</w:t>
      </w:r>
      <w:r w:rsidRPr="00A92AD8">
        <w:rPr>
          <w:rStyle w:val="Bodytext0"/>
          <w:sz w:val="36"/>
          <w:szCs w:val="36"/>
          <w:rtl/>
        </w:rPr>
        <w:t>ץ הקודש</w:t>
      </w:r>
      <w:r w:rsidRPr="00A92AD8">
        <w:rPr>
          <w:rStyle w:val="Bodytext0"/>
          <w:sz w:val="36"/>
          <w:szCs w:val="36"/>
          <w:shd w:val="clear" w:color="auto" w:fill="80FFFF"/>
          <w:rtl/>
        </w:rPr>
        <w:t>״</w:t>
      </w:r>
      <w:r w:rsidRPr="00A92AD8">
        <w:rPr>
          <w:rStyle w:val="Bodytext0"/>
          <w:sz w:val="36"/>
          <w:szCs w:val="36"/>
          <w:rtl/>
        </w:rPr>
        <w:t xml:space="preserve"> ובייחוד לירושלים, והאפיפיור שואל את הרצל אם יש בדעת היהודים לבנות את בית המקדש... מי יודע מה היה גורל עם ישראל וארץ ישראל וירושלים אילו הצליח יוליאנוס, אילו גבר </w:t>
      </w:r>
      <w:r w:rsidRPr="00A92AD8">
        <w:rPr>
          <w:rStyle w:val="Bodytext0"/>
          <w:sz w:val="36"/>
          <w:szCs w:val="36"/>
          <w:shd w:val="clear" w:color="auto" w:fill="80FFFF"/>
          <w:rtl/>
        </w:rPr>
        <w:t>״</w:t>
      </w:r>
      <w:r w:rsidRPr="00A92AD8">
        <w:rPr>
          <w:rStyle w:val="Bodytext0"/>
          <w:sz w:val="36"/>
          <w:szCs w:val="36"/>
          <w:rtl/>
        </w:rPr>
        <w:t>אנטי</w:t>
      </w:r>
      <w:r w:rsidRPr="00A92AD8">
        <w:rPr>
          <w:rStyle w:val="Bodytext0"/>
          <w:sz w:val="36"/>
          <w:szCs w:val="36"/>
          <w:shd w:val="clear" w:color="auto" w:fill="80FFFF"/>
          <w:rtl/>
        </w:rPr>
        <w:t>כ</w:t>
      </w:r>
      <w:r w:rsidRPr="00A92AD8">
        <w:rPr>
          <w:rStyle w:val="Bodytext0"/>
          <w:sz w:val="36"/>
          <w:szCs w:val="36"/>
          <w:rtl/>
        </w:rPr>
        <w:t>ריסט</w:t>
      </w:r>
      <w:r w:rsidRPr="00A92AD8">
        <w:rPr>
          <w:rStyle w:val="Bodytext0"/>
          <w:sz w:val="36"/>
          <w:szCs w:val="36"/>
          <w:shd w:val="clear" w:color="auto" w:fill="80FFFF"/>
          <w:rtl/>
        </w:rPr>
        <w:t>״</w:t>
      </w:r>
      <w:r w:rsidRPr="00A92AD8">
        <w:rPr>
          <w:rStyle w:val="Bodytext0"/>
          <w:sz w:val="36"/>
          <w:szCs w:val="36"/>
          <w:rtl/>
        </w:rPr>
        <w:t xml:space="preserve"> זה.</w:t>
      </w:r>
    </w:p>
    <w:p w:rsidR="002C1456" w:rsidRPr="00A92AD8" w:rsidRDefault="004D45C0" w:rsidP="004C6CCB">
      <w:pPr>
        <w:pStyle w:val="Bodytext1"/>
        <w:shd w:val="clear" w:color="auto" w:fill="auto"/>
        <w:spacing w:before="0" w:line="360" w:lineRule="auto"/>
        <w:ind w:left="740" w:right="20"/>
        <w:jc w:val="both"/>
        <w:rPr>
          <w:sz w:val="36"/>
          <w:szCs w:val="36"/>
          <w:rtl/>
        </w:rPr>
      </w:pPr>
      <w:r w:rsidRPr="00A92AD8">
        <w:rPr>
          <w:rStyle w:val="Bodytext0"/>
          <w:sz w:val="36"/>
          <w:szCs w:val="36"/>
          <w:rtl/>
        </w:rPr>
        <w:t>שליחו אליפיוס ניגש למפעל. סתומות קצת הידיעות על הנהגת היהודים, על דעתו של הנשיא הלל המוזכר במסמכיו</w:t>
      </w:r>
      <w:r w:rsidRPr="00A92AD8">
        <w:rPr>
          <w:rStyle w:val="Bodytext0"/>
          <w:sz w:val="36"/>
          <w:szCs w:val="36"/>
          <w:shd w:val="clear" w:color="auto" w:fill="80FFFF"/>
          <w:rtl/>
        </w:rPr>
        <w:t>.</w:t>
      </w:r>
      <w:r w:rsidRPr="00A92AD8">
        <w:rPr>
          <w:rStyle w:val="Bodytext0"/>
          <w:sz w:val="36"/>
          <w:szCs w:val="36"/>
          <w:rtl/>
        </w:rPr>
        <w:t xml:space="preserve"> מקורות נוצריים מספרים על התלהבות רבה בקרב קהילות יהודיות בתפוצות, התלהבות שמצאה ביטויה בתרומות גדולות לבניין המקדש. נשים מוכרות תכשיטים למטרה קדושה זו. היו מקומות שבהם היהודים הרסו בהפגנות שמחה וניצחון כנסיות נוצריות. ברומא יצאו היהודים במחולות ברחובות העיר ותקעו בשופרות. יש גם ידיעות על פועלים יהודים שנשכרו לעבודות הה</w:t>
      </w:r>
      <w:r w:rsidR="004C6CCB">
        <w:rPr>
          <w:rStyle w:val="Bodytext0"/>
          <w:rFonts w:hint="cs"/>
          <w:sz w:val="36"/>
          <w:szCs w:val="36"/>
          <w:rtl/>
        </w:rPr>
        <w:t>כ</w:t>
      </w:r>
      <w:r w:rsidRPr="00A92AD8">
        <w:rPr>
          <w:rStyle w:val="Bodytext0"/>
          <w:sz w:val="36"/>
          <w:szCs w:val="36"/>
          <w:rtl/>
        </w:rPr>
        <w:t>נה בהר הבית. רוב החומרים אוחסנו כנראה באולמות הידועים היום בשם ״אורוות שלמה</w:t>
      </w:r>
      <w:r w:rsidRPr="00A92AD8">
        <w:rPr>
          <w:rStyle w:val="Bodytext0"/>
          <w:sz w:val="36"/>
          <w:szCs w:val="36"/>
          <w:shd w:val="clear" w:color="auto" w:fill="80FFFF"/>
          <w:rtl/>
        </w:rPr>
        <w:t>״</w:t>
      </w:r>
      <w:r w:rsidRPr="00A92AD8">
        <w:rPr>
          <w:rStyle w:val="Bodytext0"/>
          <w:sz w:val="36"/>
          <w:szCs w:val="36"/>
          <w:rtl/>
        </w:rPr>
        <w:t xml:space="preserve"> מתחת למסגד אקצה. אף־על־פי־</w:t>
      </w:r>
      <w:r w:rsidRPr="00A92AD8">
        <w:rPr>
          <w:rStyle w:val="Bodytext0"/>
          <w:sz w:val="36"/>
          <w:szCs w:val="36"/>
          <w:shd w:val="clear" w:color="auto" w:fill="80FFFF"/>
          <w:rtl/>
        </w:rPr>
        <w:t>כ</w:t>
      </w:r>
      <w:r w:rsidRPr="00A92AD8">
        <w:rPr>
          <w:rStyle w:val="Bodytext0"/>
          <w:sz w:val="36"/>
          <w:szCs w:val="36"/>
          <w:rtl/>
        </w:rPr>
        <w:t xml:space="preserve">ן לא הותירה הפרשה עקבות מפורשים בספרות היהודית מהימים ההם, ויש רואים בכך סימנים לספקות והסתייגויות. אין לאמר בדברי היסטוריונים מסוימים (דובנוב) שהיישוב היהודי כבר היה שקוע כולו באמונה משיחית ספיריטואלית, שהרי המעשה אירע רק עשר </w:t>
      </w:r>
      <w:r w:rsidRPr="00A92AD8">
        <w:rPr>
          <w:rStyle w:val="Bodytext0"/>
          <w:sz w:val="36"/>
          <w:szCs w:val="36"/>
          <w:rtl/>
        </w:rPr>
        <w:lastRenderedPageBreak/>
        <w:t>שנים לאחר מרד של ממש בגלי</w:t>
      </w:r>
      <w:r w:rsidRPr="00A92AD8">
        <w:rPr>
          <w:rStyle w:val="Bodytext0"/>
          <w:sz w:val="36"/>
          <w:szCs w:val="36"/>
          <w:shd w:val="clear" w:color="auto" w:fill="80FFFF"/>
          <w:rtl/>
        </w:rPr>
        <w:t>ל</w:t>
      </w:r>
      <w:r w:rsidR="004C6CCB">
        <w:rPr>
          <w:rStyle w:val="Bodytext0"/>
          <w:rFonts w:hint="cs"/>
          <w:sz w:val="36"/>
          <w:szCs w:val="36"/>
          <w:shd w:val="clear" w:color="auto" w:fill="80FFFF"/>
          <w:rtl/>
        </w:rPr>
        <w:t xml:space="preserve"> </w:t>
      </w:r>
      <w:r w:rsidRPr="00A92AD8">
        <w:rPr>
          <w:rStyle w:val="Bodytext0"/>
          <w:sz w:val="36"/>
          <w:szCs w:val="36"/>
          <w:shd w:val="clear" w:color="auto" w:fill="80FFFF"/>
          <w:rtl/>
        </w:rPr>
        <w:t>(</w:t>
      </w:r>
      <w:r w:rsidRPr="00A92AD8">
        <w:rPr>
          <w:rStyle w:val="Bodytext0"/>
          <w:sz w:val="36"/>
          <w:szCs w:val="36"/>
          <w:rtl/>
        </w:rPr>
        <w:t>מ</w:t>
      </w:r>
      <w:r w:rsidRPr="00A92AD8">
        <w:rPr>
          <w:rStyle w:val="Bodytext0"/>
          <w:sz w:val="36"/>
          <w:szCs w:val="36"/>
          <w:shd w:val="clear" w:color="auto" w:fill="80FFFF"/>
          <w:rtl/>
        </w:rPr>
        <w:t>ר</w:t>
      </w:r>
      <w:r w:rsidRPr="00A92AD8">
        <w:rPr>
          <w:rStyle w:val="Bodytext0"/>
          <w:sz w:val="36"/>
          <w:szCs w:val="36"/>
          <w:rtl/>
        </w:rPr>
        <w:t>ד גלוס). גם אלילותו של הקיסר לא יכלה לשמש מעצור. הוא לא היה אלילי יותר מ</w:t>
      </w:r>
      <w:r w:rsidRPr="00A92AD8">
        <w:rPr>
          <w:rStyle w:val="Bodytext0"/>
          <w:sz w:val="36"/>
          <w:szCs w:val="36"/>
          <w:shd w:val="clear" w:color="auto" w:fill="80FFFF"/>
          <w:rtl/>
        </w:rPr>
        <w:t>כ</w:t>
      </w:r>
      <w:r w:rsidRPr="00A92AD8">
        <w:rPr>
          <w:rStyle w:val="Bodytext0"/>
          <w:sz w:val="36"/>
          <w:szCs w:val="36"/>
          <w:rtl/>
        </w:rPr>
        <w:t xml:space="preserve">ורש שכונה </w:t>
      </w:r>
      <w:r w:rsidRPr="00A92AD8">
        <w:rPr>
          <w:rStyle w:val="Bodytext0"/>
          <w:sz w:val="36"/>
          <w:szCs w:val="36"/>
          <w:shd w:val="clear" w:color="auto" w:fill="80FFFF"/>
          <w:rtl/>
        </w:rPr>
        <w:t>״</w:t>
      </w:r>
      <w:r w:rsidRPr="00A92AD8">
        <w:rPr>
          <w:rStyle w:val="Bodytext0"/>
          <w:sz w:val="36"/>
          <w:szCs w:val="36"/>
          <w:rtl/>
        </w:rPr>
        <w:t>משיח</w:t>
      </w:r>
      <w:r w:rsidRPr="00A92AD8">
        <w:rPr>
          <w:rStyle w:val="Bodytext0"/>
          <w:sz w:val="36"/>
          <w:szCs w:val="36"/>
          <w:shd w:val="clear" w:color="auto" w:fill="80FFFF"/>
          <w:rtl/>
        </w:rPr>
        <w:t>״.</w:t>
      </w:r>
      <w:r w:rsidRPr="00A92AD8">
        <w:rPr>
          <w:rStyle w:val="Bodytext0"/>
          <w:sz w:val="36"/>
          <w:szCs w:val="36"/>
          <w:rtl/>
        </w:rPr>
        <w:t xml:space="preserve"> קרוב לוודאי שמהירות ההתרחשות והסיום הטראגי לא הניחו זמן לפיתוח הרעיון והפיכתו לתנועה שתשאיר עקבות. בינתיים קיבלו היהודים רשות לגרש את הנוצרים מהעיר, אך כנראה לא בוצע הדבר. לעומת זאת הוקם זמנית על הר הבית בית כנסת עד שייבנה בית המקדש...</w:t>
      </w:r>
    </w:p>
    <w:p w:rsidR="002C1456" w:rsidRPr="00A92AD8" w:rsidRDefault="004D45C0" w:rsidP="004C6CCB">
      <w:pPr>
        <w:pStyle w:val="Bodytext1"/>
        <w:shd w:val="clear" w:color="auto" w:fill="auto"/>
        <w:spacing w:before="0" w:line="360" w:lineRule="auto"/>
        <w:ind w:left="740" w:right="20"/>
        <w:jc w:val="both"/>
        <w:rPr>
          <w:sz w:val="36"/>
          <w:szCs w:val="36"/>
          <w:rtl/>
        </w:rPr>
      </w:pPr>
      <w:r w:rsidRPr="00A92AD8">
        <w:rPr>
          <w:rStyle w:val="Bodytext0"/>
          <w:sz w:val="36"/>
          <w:szCs w:val="36"/>
          <w:rtl/>
        </w:rPr>
        <w:t>לאחר שנחפר ההר והוסרו ההריסות, שנערמו במשך שלוש מאות שנה, או שכוסו במתכוון, פרצה לפתע אש ממעמקי האדמה. יש סברה שההתלק</w:t>
      </w:r>
      <w:r w:rsidRPr="00A92AD8">
        <w:rPr>
          <w:rStyle w:val="Bodytext0"/>
          <w:sz w:val="36"/>
          <w:szCs w:val="36"/>
          <w:shd w:val="clear" w:color="auto" w:fill="80FFFF"/>
          <w:rtl/>
        </w:rPr>
        <w:t>ח</w:t>
      </w:r>
      <w:r w:rsidRPr="00A92AD8">
        <w:rPr>
          <w:rStyle w:val="Bodytext0"/>
          <w:sz w:val="36"/>
          <w:szCs w:val="36"/>
          <w:rtl/>
        </w:rPr>
        <w:t>ות הייתה טבעי</w:t>
      </w:r>
      <w:r w:rsidRPr="00A92AD8">
        <w:rPr>
          <w:rStyle w:val="Bodytext0"/>
          <w:sz w:val="36"/>
          <w:szCs w:val="36"/>
          <w:shd w:val="clear" w:color="auto" w:fill="80FFFF"/>
          <w:rtl/>
        </w:rPr>
        <w:t>ת:</w:t>
      </w:r>
      <w:r w:rsidRPr="00A92AD8">
        <w:rPr>
          <w:rStyle w:val="Bodytext0"/>
          <w:sz w:val="36"/>
          <w:szCs w:val="36"/>
          <w:rtl/>
        </w:rPr>
        <w:t xml:space="preserve"> גאזים שהצטברו במשך דורות פרצו וגרמו לשרפה. יש סברה שהיה כאן מעשה חבלה על ידי פועלים נוצריים שנשלחו לשם כך על ידי ראשי הכנסייה הנוצרית. ואין צריך לאמר שראשיה אלה פירשו לאחר מכן את המאורע כמעשה נ</w:t>
      </w:r>
      <w:r w:rsidR="004C6CCB">
        <w:rPr>
          <w:rStyle w:val="Bodytext0"/>
          <w:rFonts w:hint="cs"/>
          <w:sz w:val="36"/>
          <w:szCs w:val="36"/>
          <w:rtl/>
        </w:rPr>
        <w:t>ס</w:t>
      </w:r>
      <w:r w:rsidRPr="00A92AD8">
        <w:rPr>
          <w:rStyle w:val="Bodytext0"/>
          <w:sz w:val="36"/>
          <w:szCs w:val="36"/>
          <w:rtl/>
        </w:rPr>
        <w:t>, בהתגלות על־טבעית, כעונש משמים על מעשה ה</w:t>
      </w:r>
      <w:r w:rsidRPr="00A92AD8">
        <w:rPr>
          <w:rStyle w:val="Bodytext0"/>
          <w:sz w:val="36"/>
          <w:szCs w:val="36"/>
          <w:shd w:val="clear" w:color="auto" w:fill="80FFFF"/>
          <w:rtl/>
        </w:rPr>
        <w:t>״</w:t>
      </w:r>
      <w:r w:rsidRPr="00A92AD8">
        <w:rPr>
          <w:rStyle w:val="Bodytext0"/>
          <w:sz w:val="36"/>
          <w:szCs w:val="36"/>
          <w:rtl/>
        </w:rPr>
        <w:t>אנטיכרי</w:t>
      </w:r>
      <w:r w:rsidRPr="00A92AD8">
        <w:rPr>
          <w:rStyle w:val="Bodytext0"/>
          <w:sz w:val="36"/>
          <w:szCs w:val="36"/>
          <w:shd w:val="clear" w:color="auto" w:fill="80FFFF"/>
          <w:rtl/>
        </w:rPr>
        <w:t>ס</w:t>
      </w:r>
      <w:r w:rsidRPr="00A92AD8">
        <w:rPr>
          <w:rStyle w:val="Bodytext0"/>
          <w:sz w:val="36"/>
          <w:szCs w:val="36"/>
          <w:rtl/>
        </w:rPr>
        <w:t>ט</w:t>
      </w:r>
      <w:r w:rsidRPr="00A92AD8">
        <w:rPr>
          <w:rStyle w:val="Bodytext0"/>
          <w:sz w:val="36"/>
          <w:szCs w:val="36"/>
          <w:shd w:val="clear" w:color="auto" w:fill="80FFFF"/>
          <w:rtl/>
        </w:rPr>
        <w:t>״</w:t>
      </w:r>
      <w:r w:rsidRPr="00A92AD8">
        <w:rPr>
          <w:rStyle w:val="Bodytext0"/>
          <w:sz w:val="36"/>
          <w:szCs w:val="36"/>
          <w:rtl/>
        </w:rPr>
        <w:t>. וכמובן: כהוכחה נוספת לכך שהיהודים הם עם מקולל ולעולם לא ישוב מקדשם להיבנות.</w:t>
      </w:r>
    </w:p>
    <w:p w:rsidR="0049465E" w:rsidRDefault="004D45C0" w:rsidP="00A92AD8">
      <w:pPr>
        <w:pStyle w:val="Bodytext1"/>
        <w:shd w:val="clear" w:color="auto" w:fill="auto"/>
        <w:spacing w:before="0" w:line="360" w:lineRule="auto"/>
        <w:ind w:right="20" w:firstLine="740"/>
        <w:rPr>
          <w:sz w:val="36"/>
          <w:szCs w:val="36"/>
          <w:rtl/>
        </w:rPr>
      </w:pPr>
      <w:r w:rsidRPr="00A92AD8">
        <w:rPr>
          <w:rStyle w:val="Bodytext0"/>
          <w:sz w:val="36"/>
          <w:szCs w:val="36"/>
          <w:rtl/>
        </w:rPr>
        <w:t>אין ספק שהקיסר הפילוסוף, הרציונאלי</w:t>
      </w:r>
      <w:r w:rsidRPr="00A92AD8">
        <w:rPr>
          <w:rStyle w:val="Bodytext0"/>
          <w:sz w:val="36"/>
          <w:szCs w:val="36"/>
          <w:shd w:val="clear" w:color="auto" w:fill="80FFFF"/>
          <w:rtl/>
        </w:rPr>
        <w:t>ס</w:t>
      </w:r>
      <w:r w:rsidRPr="00A92AD8">
        <w:rPr>
          <w:rStyle w:val="Bodytext0"/>
          <w:sz w:val="36"/>
          <w:szCs w:val="36"/>
          <w:rtl/>
        </w:rPr>
        <w:t>ט, שהרציונאליזם ההלני שלו היה בין סיבות התנגדותו לנצרות ולמסתורי</w:t>
      </w:r>
      <w:r w:rsidR="004C6CCB">
        <w:rPr>
          <w:rStyle w:val="Bodytext0"/>
          <w:sz w:val="36"/>
          <w:szCs w:val="36"/>
          <w:rtl/>
        </w:rPr>
        <w:t xml:space="preserve">ן שלה, לא היה נבהל מהאש והיה </w:t>
      </w:r>
      <w:r w:rsidRPr="00A92AD8">
        <w:rPr>
          <w:rStyle w:val="Bodytext0"/>
          <w:sz w:val="36"/>
          <w:szCs w:val="36"/>
          <w:rtl/>
        </w:rPr>
        <w:t xml:space="preserve"> מצווה לשוב לבנייה, אלמלא...</w:t>
      </w:r>
    </w:p>
    <w:p w:rsidR="002C1456" w:rsidRPr="00A92AD8" w:rsidRDefault="002C1456" w:rsidP="00A92AD8">
      <w:pPr>
        <w:pStyle w:val="Bodytext1"/>
        <w:shd w:val="clear" w:color="auto" w:fill="auto"/>
        <w:spacing w:before="0" w:line="360" w:lineRule="auto"/>
        <w:ind w:right="20" w:firstLine="740"/>
        <w:rPr>
          <w:sz w:val="36"/>
          <w:szCs w:val="36"/>
          <w:rtl/>
        </w:rPr>
      </w:pPr>
    </w:p>
    <w:p w:rsidR="0049465E" w:rsidRDefault="004D45C0" w:rsidP="0049465E">
      <w:pPr>
        <w:pStyle w:val="Bodytext1"/>
        <w:shd w:val="clear" w:color="auto" w:fill="auto"/>
        <w:spacing w:before="0" w:line="360" w:lineRule="auto"/>
        <w:ind w:left="20" w:right="20"/>
        <w:jc w:val="both"/>
        <w:rPr>
          <w:rStyle w:val="Bodytext0"/>
          <w:sz w:val="36"/>
          <w:szCs w:val="36"/>
          <w:rtl/>
        </w:rPr>
      </w:pPr>
      <w:r w:rsidRPr="00A92AD8">
        <w:rPr>
          <w:rStyle w:val="Bodytext0"/>
          <w:sz w:val="36"/>
          <w:szCs w:val="36"/>
          <w:rtl/>
        </w:rPr>
        <w:t>אלמלא נשלחה גם אצבע קטלנית בגבו. בחזית המזרח נגד שבור מל</w:t>
      </w:r>
      <w:r w:rsidR="0049465E">
        <w:rPr>
          <w:rStyle w:val="Bodytext0"/>
          <w:rFonts w:hint="cs"/>
          <w:sz w:val="36"/>
          <w:szCs w:val="36"/>
          <w:rtl/>
        </w:rPr>
        <w:t>כ</w:t>
      </w:r>
      <w:r w:rsidRPr="00A92AD8">
        <w:rPr>
          <w:rStyle w:val="Bodytext0"/>
          <w:sz w:val="36"/>
          <w:szCs w:val="36"/>
          <w:rtl/>
        </w:rPr>
        <w:t xml:space="preserve">א השני, נדקר בגבו בכידון וגם זו לא אצבע משמים הייתה, </w:t>
      </w:r>
      <w:r w:rsidR="0049465E">
        <w:rPr>
          <w:rStyle w:val="Bodytext0"/>
          <w:rFonts w:hint="cs"/>
          <w:sz w:val="36"/>
          <w:szCs w:val="36"/>
          <w:rtl/>
        </w:rPr>
        <w:t>כ</w:t>
      </w:r>
      <w:r w:rsidRPr="00A92AD8">
        <w:rPr>
          <w:rStyle w:val="Bodytext0"/>
          <w:sz w:val="36"/>
          <w:szCs w:val="36"/>
          <w:rtl/>
        </w:rPr>
        <w:t xml:space="preserve">י אם </w:t>
      </w:r>
      <w:r w:rsidR="0049465E">
        <w:rPr>
          <w:rStyle w:val="Bodytext0"/>
          <w:rFonts w:hint="cs"/>
          <w:sz w:val="36"/>
          <w:szCs w:val="36"/>
          <w:rtl/>
        </w:rPr>
        <w:t>כ</w:t>
      </w:r>
      <w:r w:rsidRPr="00A92AD8">
        <w:rPr>
          <w:rStyle w:val="Bodytext0"/>
          <w:sz w:val="36"/>
          <w:szCs w:val="36"/>
          <w:rtl/>
        </w:rPr>
        <w:t xml:space="preserve">דעת מרבית החוקרים, ידו של נוצרי שהיה בין חייליו ואף הוא בלי ספק נשלח לשם כך. והדבר היה בשנת 363, שנתיים בלבד מאז עלה לכס הקיסרות ופתח במעשה המהפכה, ביקש להקדים את הרנסאנס באלף שנה, בטרם הייתה הנצרות לדת שלטת שלטון מוחלט כמעט, בטרם ירדו על אירופה </w:t>
      </w:r>
      <w:r w:rsidRPr="00A92AD8">
        <w:rPr>
          <w:rStyle w:val="Bodytext0"/>
          <w:sz w:val="36"/>
          <w:szCs w:val="36"/>
          <w:rtl/>
        </w:rPr>
        <w:lastRenderedPageBreak/>
        <w:t>ימי הביניים. אש חבלנית מנעה את חידוש אש התמיד, אש הקודש בירושלים.</w:t>
      </w:r>
    </w:p>
    <w:p w:rsidR="00436CEC" w:rsidRDefault="004D45C0" w:rsidP="000B31D4">
      <w:pPr>
        <w:pStyle w:val="Bodytext1"/>
        <w:shd w:val="clear" w:color="auto" w:fill="auto"/>
        <w:spacing w:before="0" w:line="360" w:lineRule="auto"/>
        <w:ind w:left="20" w:right="20"/>
        <w:jc w:val="both"/>
        <w:rPr>
          <w:rtl/>
        </w:rPr>
        <w:sectPr w:rsidR="00436CEC">
          <w:headerReference w:type="default" r:id="rId31"/>
          <w:footerReference w:type="even" r:id="rId32"/>
          <w:footerReference w:type="default" r:id="rId33"/>
          <w:pgSz w:w="11909" w:h="16834"/>
          <w:pgMar w:top="1135" w:right="850" w:bottom="1135" w:left="1700" w:header="0" w:footer="3" w:gutter="0"/>
          <w:pgNumType w:start="104"/>
          <w:cols w:space="720"/>
          <w:noEndnote/>
          <w:titlePg/>
          <w:bidi/>
          <w:docGrid w:linePitch="360"/>
        </w:sectPr>
      </w:pPr>
      <w:r w:rsidRPr="00A92AD8">
        <w:rPr>
          <w:rStyle w:val="Bodytext0"/>
          <w:sz w:val="36"/>
          <w:szCs w:val="36"/>
          <w:rtl/>
        </w:rPr>
        <w:t xml:space="preserve"> רק שריד מעט עוד והוא נתגלה בימינו, ולא במקרה ודאי, אחרי מלחמת ששת הימים אשר שחררה את הר הבית. על אחת האבנים שנחשפו בהמשכו הדרומי של הכותל המערבי נתגלתה כתובת: </w:t>
      </w:r>
      <w:r w:rsidRPr="00A92AD8">
        <w:rPr>
          <w:rStyle w:val="Bodytext0"/>
          <w:sz w:val="36"/>
          <w:szCs w:val="36"/>
          <w:shd w:val="clear" w:color="auto" w:fill="80FFFF"/>
          <w:rtl/>
        </w:rPr>
        <w:t>״</w:t>
      </w:r>
      <w:r w:rsidRPr="00A92AD8">
        <w:rPr>
          <w:rStyle w:val="Bodytext0"/>
          <w:sz w:val="36"/>
          <w:szCs w:val="36"/>
          <w:rtl/>
        </w:rPr>
        <w:t xml:space="preserve">וראיתם ושש לבבם ועצמותיכם </w:t>
      </w:r>
      <w:r w:rsidR="0049465E">
        <w:rPr>
          <w:rStyle w:val="Bodytext0"/>
          <w:rFonts w:hint="cs"/>
          <w:sz w:val="36"/>
          <w:szCs w:val="36"/>
          <w:rtl/>
        </w:rPr>
        <w:t>כ</w:t>
      </w:r>
      <w:r w:rsidRPr="00A92AD8">
        <w:rPr>
          <w:rStyle w:val="Bodytext0"/>
          <w:sz w:val="36"/>
          <w:szCs w:val="36"/>
          <w:rtl/>
        </w:rPr>
        <w:t>דש</w:t>
      </w:r>
      <w:r w:rsidRPr="00A92AD8">
        <w:rPr>
          <w:rStyle w:val="Bodytext0"/>
          <w:sz w:val="36"/>
          <w:szCs w:val="36"/>
          <w:shd w:val="clear" w:color="auto" w:fill="80FFFF"/>
          <w:rtl/>
        </w:rPr>
        <w:t>א.</w:t>
      </w:r>
      <w:r w:rsidRPr="00A92AD8">
        <w:rPr>
          <w:rStyle w:val="Bodytext0"/>
          <w:sz w:val="36"/>
          <w:szCs w:val="36"/>
          <w:rtl/>
        </w:rPr>
        <w:t>..</w:t>
      </w:r>
      <w:r w:rsidRPr="00A92AD8">
        <w:rPr>
          <w:rStyle w:val="Bodytext0"/>
          <w:sz w:val="36"/>
          <w:szCs w:val="36"/>
          <w:shd w:val="clear" w:color="auto" w:fill="80FFFF"/>
          <w:rtl/>
        </w:rPr>
        <w:t>״</w:t>
      </w:r>
      <w:r w:rsidRPr="00A92AD8">
        <w:rPr>
          <w:rStyle w:val="Bodytext0"/>
          <w:sz w:val="36"/>
          <w:szCs w:val="36"/>
          <w:rtl/>
        </w:rPr>
        <w:t xml:space="preserve"> הלא הוא אחד מפסוקי הנחמה בישעיה</w:t>
      </w:r>
      <w:r w:rsidRPr="00A92AD8">
        <w:rPr>
          <w:rStyle w:val="Bodytext0"/>
          <w:sz w:val="36"/>
          <w:szCs w:val="36"/>
          <w:shd w:val="clear" w:color="auto" w:fill="80FFFF"/>
          <w:rtl/>
        </w:rPr>
        <w:t>ו</w:t>
      </w:r>
      <w:r w:rsidR="0049465E">
        <w:rPr>
          <w:rStyle w:val="Bodytext0"/>
          <w:rFonts w:hint="cs"/>
          <w:sz w:val="36"/>
          <w:szCs w:val="36"/>
          <w:shd w:val="clear" w:color="auto" w:fill="80FFFF"/>
          <w:rtl/>
        </w:rPr>
        <w:t xml:space="preserve"> </w:t>
      </w:r>
      <w:r w:rsidRPr="00A92AD8">
        <w:rPr>
          <w:rStyle w:val="Bodytext0"/>
          <w:sz w:val="36"/>
          <w:szCs w:val="36"/>
          <w:shd w:val="clear" w:color="auto" w:fill="80FFFF"/>
          <w:rtl/>
        </w:rPr>
        <w:t>(</w:t>
      </w:r>
      <w:r w:rsidRPr="00A92AD8">
        <w:rPr>
          <w:rStyle w:val="Bodytext0"/>
          <w:sz w:val="36"/>
          <w:szCs w:val="36"/>
          <w:rtl/>
        </w:rPr>
        <w:t>ס״ו, י״</w:t>
      </w:r>
      <w:r w:rsidRPr="00A92AD8">
        <w:rPr>
          <w:rStyle w:val="Bodytext0"/>
          <w:sz w:val="36"/>
          <w:szCs w:val="36"/>
          <w:shd w:val="clear" w:color="auto" w:fill="80FFFF"/>
          <w:rtl/>
        </w:rPr>
        <w:t>ד</w:t>
      </w:r>
      <w:r w:rsidRPr="00A92AD8">
        <w:rPr>
          <w:rStyle w:val="Bodytext0"/>
          <w:sz w:val="36"/>
          <w:szCs w:val="36"/>
          <w:rtl/>
        </w:rPr>
        <w:t xml:space="preserve">). המלה האחרונה שבפסוק </w:t>
      </w:r>
      <w:r w:rsidRPr="00A92AD8">
        <w:rPr>
          <w:rStyle w:val="Bodytext0"/>
          <w:sz w:val="36"/>
          <w:szCs w:val="36"/>
          <w:shd w:val="clear" w:color="auto" w:fill="80FFFF"/>
          <w:rtl/>
        </w:rPr>
        <w:t>״</w:t>
      </w:r>
      <w:r w:rsidRPr="00A92AD8">
        <w:rPr>
          <w:rStyle w:val="Bodytext0"/>
          <w:sz w:val="36"/>
          <w:szCs w:val="36"/>
          <w:rtl/>
        </w:rPr>
        <w:t>תפרחנה״, לא נשתמרה. היה מי ששיער שכתובת זו בימים ההם, ימי תקוות יוליאנוס, נחרתה. ולא מוכח, ולא מו</w:t>
      </w:r>
      <w:r w:rsidR="0049465E">
        <w:rPr>
          <w:rStyle w:val="Bodytext0"/>
          <w:rFonts w:hint="cs"/>
          <w:sz w:val="36"/>
          <w:szCs w:val="36"/>
          <w:rtl/>
        </w:rPr>
        <w:t>כ</w:t>
      </w:r>
      <w:r w:rsidRPr="00A92AD8">
        <w:rPr>
          <w:rStyle w:val="Bodytext0"/>
          <w:sz w:val="36"/>
          <w:szCs w:val="36"/>
          <w:rtl/>
        </w:rPr>
        <w:t>רח. ואולי עולה רגל נלהב שהצליח להגיע למקום חרת את משאלת לבו, את ביטחונו, את משאלת לב כל עמו וביטחונו, חרת ולא סיים</w:t>
      </w:r>
      <w:r w:rsidR="000B31D4">
        <w:rPr>
          <w:rStyle w:val="Bodytext0"/>
          <w:rFonts w:hint="cs"/>
          <w:sz w:val="36"/>
          <w:szCs w:val="36"/>
          <w:rtl/>
        </w:rPr>
        <w:t xml:space="preserve"> כי נאלץ להסתלק משם. ונשאר חרות כך: ועצמותיכם כדשא..."</w:t>
      </w:r>
      <w:r w:rsidR="000B31D4">
        <w:rPr>
          <w:rStyle w:val="Bodytext0"/>
          <w:rFonts w:hint="cs"/>
          <w:sz w:val="40"/>
          <w:szCs w:val="40"/>
          <w:rtl/>
        </w:rPr>
        <w:t xml:space="preserve"> ועת "תפרחנה" תגיע. עד </w:t>
      </w:r>
      <w:r w:rsidR="000B31D4" w:rsidRPr="0049465E">
        <w:rPr>
          <w:rStyle w:val="Bodytext0"/>
          <w:sz w:val="40"/>
          <w:szCs w:val="40"/>
          <w:rtl/>
        </w:rPr>
        <w:t>שהגיעה.</w:t>
      </w:r>
      <w:r w:rsidR="000B31D4">
        <w:rPr>
          <w:noProof/>
        </w:rPr>
        <w:drawing>
          <wp:inline distT="0" distB="0" distL="0" distR="0">
            <wp:extent cx="3500125" cy="4387174"/>
            <wp:effectExtent l="19050" t="0" r="5075" b="0"/>
            <wp:docPr id="5" name="תמונה 7" descr="C:\Users\אריה\AppData\Local\Microsoft\Windows\Temporary Internet Files\Content.Word\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אריה\AppData\Local\Microsoft\Windows\Temporary Internet Files\Content.Word\Scan0004.jpg"/>
                    <pic:cNvPicPr>
                      <a:picLocks noChangeAspect="1" noChangeArrowheads="1"/>
                    </pic:cNvPicPr>
                  </pic:nvPicPr>
                  <pic:blipFill>
                    <a:blip r:embed="rId34" cstate="print"/>
                    <a:srcRect/>
                    <a:stretch>
                      <a:fillRect/>
                    </a:stretch>
                  </pic:blipFill>
                  <pic:spPr bwMode="auto">
                    <a:xfrm>
                      <a:off x="0" y="0"/>
                      <a:ext cx="3500204" cy="4387273"/>
                    </a:xfrm>
                    <a:prstGeom prst="rect">
                      <a:avLst/>
                    </a:prstGeom>
                    <a:noFill/>
                    <a:ln w="9525">
                      <a:noFill/>
                      <a:miter lim="800000"/>
                      <a:headEnd/>
                      <a:tailEnd/>
                    </a:ln>
                  </pic:spPr>
                </pic:pic>
              </a:graphicData>
            </a:graphic>
          </wp:inline>
        </w:drawing>
      </w:r>
      <w:r w:rsidRPr="00A92AD8">
        <w:rPr>
          <w:rStyle w:val="Bodytext0"/>
          <w:sz w:val="32"/>
          <w:szCs w:val="32"/>
          <w:rtl/>
        </w:rPr>
        <w:t xml:space="preserve"> </w:t>
      </w:r>
    </w:p>
    <w:p w:rsidR="002C1456" w:rsidRPr="00F26901" w:rsidRDefault="004D45C0" w:rsidP="00F26901">
      <w:pPr>
        <w:pStyle w:val="Bodytext1"/>
        <w:shd w:val="clear" w:color="auto" w:fill="auto"/>
        <w:spacing w:before="0" w:after="161" w:line="360" w:lineRule="auto"/>
        <w:ind w:left="780"/>
        <w:jc w:val="both"/>
        <w:rPr>
          <w:sz w:val="44"/>
          <w:szCs w:val="44"/>
          <w:rtl/>
        </w:rPr>
      </w:pPr>
      <w:r w:rsidRPr="00F26901">
        <w:rPr>
          <w:rStyle w:val="Bodytext0"/>
          <w:sz w:val="44"/>
          <w:szCs w:val="44"/>
          <w:rtl/>
        </w:rPr>
        <w:lastRenderedPageBreak/>
        <w:t>מה שלא</w:t>
      </w:r>
      <w:r w:rsidR="00F26901" w:rsidRPr="00F26901">
        <w:rPr>
          <w:rFonts w:hint="cs"/>
          <w:sz w:val="44"/>
          <w:szCs w:val="44"/>
          <w:rtl/>
        </w:rPr>
        <w:t xml:space="preserve"> נשרף</w:t>
      </w:r>
    </w:p>
    <w:p w:rsidR="002C1456" w:rsidRPr="00F26901" w:rsidRDefault="004D45C0" w:rsidP="00F26901">
      <w:pPr>
        <w:pStyle w:val="Bodytext1"/>
        <w:shd w:val="clear" w:color="auto" w:fill="auto"/>
        <w:spacing w:before="0" w:line="360" w:lineRule="auto"/>
        <w:ind w:left="780" w:right="20"/>
        <w:jc w:val="both"/>
        <w:rPr>
          <w:sz w:val="36"/>
          <w:szCs w:val="36"/>
          <w:rtl/>
        </w:rPr>
      </w:pPr>
      <w:r w:rsidRPr="00F26901">
        <w:rPr>
          <w:rStyle w:val="Bodytext0"/>
          <w:sz w:val="36"/>
          <w:szCs w:val="36"/>
          <w:rtl/>
        </w:rPr>
        <w:t xml:space="preserve">האש שפרצה בהר הבית, שרפה את </w:t>
      </w:r>
      <w:r w:rsidR="00F26901">
        <w:rPr>
          <w:rStyle w:val="Bodytext0"/>
          <w:rFonts w:hint="cs"/>
          <w:sz w:val="36"/>
          <w:szCs w:val="36"/>
          <w:rtl/>
        </w:rPr>
        <w:t>כ</w:t>
      </w:r>
      <w:r w:rsidRPr="00F26901">
        <w:rPr>
          <w:rStyle w:val="Bodytext0"/>
          <w:sz w:val="36"/>
          <w:szCs w:val="36"/>
          <w:rtl/>
        </w:rPr>
        <w:t>ל החומרים שנאספו לבניין בית המקדש. וכי מה עוד י</w:t>
      </w:r>
      <w:r w:rsidR="00F26901">
        <w:rPr>
          <w:rStyle w:val="Bodytext0"/>
          <w:rFonts w:hint="cs"/>
          <w:sz w:val="36"/>
          <w:szCs w:val="36"/>
          <w:rtl/>
        </w:rPr>
        <w:t>כ</w:t>
      </w:r>
      <w:r w:rsidRPr="00F26901">
        <w:rPr>
          <w:rStyle w:val="Bodytext0"/>
          <w:sz w:val="36"/>
          <w:szCs w:val="36"/>
          <w:rtl/>
        </w:rPr>
        <w:t>לה לשרו</w:t>
      </w:r>
      <w:r w:rsidRPr="00F26901">
        <w:rPr>
          <w:rStyle w:val="Bodytext0"/>
          <w:sz w:val="36"/>
          <w:szCs w:val="36"/>
          <w:shd w:val="clear" w:color="auto" w:fill="80FFFF"/>
          <w:rtl/>
        </w:rPr>
        <w:t>ף?</w:t>
      </w:r>
      <w:r w:rsidRPr="00F26901">
        <w:rPr>
          <w:rStyle w:val="Bodytext0"/>
          <w:sz w:val="36"/>
          <w:szCs w:val="36"/>
          <w:rtl/>
        </w:rPr>
        <w:t xml:space="preserve"> את האהבה שאהבו היהודים את העיר אף בחורבנה, לא יכלה לשרוף, גם לא את התקווה לראותה בבניינה וודאי לא את הדמעות ששפכו עליה </w:t>
      </w:r>
      <w:r w:rsidRPr="00F26901">
        <w:rPr>
          <w:rStyle w:val="Bodytext0"/>
          <w:sz w:val="36"/>
          <w:szCs w:val="36"/>
          <w:shd w:val="clear" w:color="auto" w:fill="80FFFF"/>
          <w:rtl/>
        </w:rPr>
        <w:t>.</w:t>
      </w:r>
    </w:p>
    <w:p w:rsidR="002C1456" w:rsidRPr="00F26901" w:rsidRDefault="004D45C0" w:rsidP="00F26901">
      <w:pPr>
        <w:pStyle w:val="Bodytext1"/>
        <w:shd w:val="clear" w:color="auto" w:fill="auto"/>
        <w:spacing w:before="0" w:line="360" w:lineRule="auto"/>
        <w:ind w:left="780" w:right="20"/>
        <w:jc w:val="both"/>
        <w:rPr>
          <w:sz w:val="36"/>
          <w:szCs w:val="36"/>
          <w:rtl/>
        </w:rPr>
      </w:pPr>
      <w:r w:rsidRPr="00F26901">
        <w:rPr>
          <w:rStyle w:val="Bodytext0"/>
          <w:sz w:val="36"/>
          <w:szCs w:val="36"/>
          <w:rtl/>
        </w:rPr>
        <w:t>המסורת הנוצרית מספרת שהמלים האחרונות שלחש יוליא</w:t>
      </w:r>
      <w:r w:rsidR="00F26901">
        <w:rPr>
          <w:rStyle w:val="Bodytext0"/>
          <w:rFonts w:hint="cs"/>
          <w:sz w:val="36"/>
          <w:szCs w:val="36"/>
          <w:rtl/>
        </w:rPr>
        <w:t>נ</w:t>
      </w:r>
      <w:r w:rsidRPr="00F26901">
        <w:rPr>
          <w:rStyle w:val="Bodytext0"/>
          <w:sz w:val="36"/>
          <w:szCs w:val="36"/>
          <w:rtl/>
        </w:rPr>
        <w:t xml:space="preserve">וס </w:t>
      </w:r>
      <w:r w:rsidRPr="00F26901">
        <w:rPr>
          <w:rStyle w:val="Bodytext0"/>
          <w:sz w:val="36"/>
          <w:szCs w:val="36"/>
          <w:shd w:val="clear" w:color="auto" w:fill="80FFFF"/>
          <w:rtl/>
        </w:rPr>
        <w:t>״</w:t>
      </w:r>
      <w:r w:rsidRPr="00F26901">
        <w:rPr>
          <w:rStyle w:val="Bodytext0"/>
          <w:sz w:val="36"/>
          <w:szCs w:val="36"/>
          <w:rtl/>
        </w:rPr>
        <w:t>הכופר</w:t>
      </w:r>
      <w:r w:rsidRPr="00F26901">
        <w:rPr>
          <w:rStyle w:val="Bodytext0"/>
          <w:sz w:val="36"/>
          <w:szCs w:val="36"/>
          <w:shd w:val="clear" w:color="auto" w:fill="80FFFF"/>
          <w:rtl/>
        </w:rPr>
        <w:t>״</w:t>
      </w:r>
      <w:r w:rsidRPr="00F26901">
        <w:rPr>
          <w:rStyle w:val="Bodytext0"/>
          <w:sz w:val="36"/>
          <w:szCs w:val="36"/>
          <w:rtl/>
        </w:rPr>
        <w:t xml:space="preserve"> לפני שיצאה נשמת</w:t>
      </w:r>
      <w:r w:rsidRPr="00F26901">
        <w:rPr>
          <w:rStyle w:val="Bodytext0"/>
          <w:sz w:val="36"/>
          <w:szCs w:val="36"/>
          <w:shd w:val="clear" w:color="auto" w:fill="80FFFF"/>
          <w:rtl/>
        </w:rPr>
        <w:t>ו</w:t>
      </w:r>
      <w:r w:rsidR="00F26901">
        <w:rPr>
          <w:rStyle w:val="Bodytext0"/>
          <w:rFonts w:hint="cs"/>
          <w:sz w:val="36"/>
          <w:szCs w:val="36"/>
          <w:shd w:val="clear" w:color="auto" w:fill="80FFFF"/>
          <w:rtl/>
        </w:rPr>
        <w:t xml:space="preserve"> </w:t>
      </w:r>
      <w:r w:rsidRPr="00F26901">
        <w:rPr>
          <w:rStyle w:val="Bodytext0"/>
          <w:sz w:val="36"/>
          <w:szCs w:val="36"/>
          <w:shd w:val="clear" w:color="auto" w:fill="80FFFF"/>
          <w:rtl/>
        </w:rPr>
        <w:t>(</w:t>
      </w:r>
      <w:r w:rsidRPr="00F26901">
        <w:rPr>
          <w:rStyle w:val="Bodytext0"/>
          <w:sz w:val="36"/>
          <w:szCs w:val="36"/>
          <w:rtl/>
        </w:rPr>
        <w:t>אם יש נשמה לכופר</w:t>
      </w:r>
      <w:r w:rsidRPr="00F26901">
        <w:rPr>
          <w:rStyle w:val="Bodytext0"/>
          <w:sz w:val="36"/>
          <w:szCs w:val="36"/>
          <w:shd w:val="clear" w:color="auto" w:fill="80FFFF"/>
          <w:rtl/>
        </w:rPr>
        <w:t>...)</w:t>
      </w:r>
      <w:r w:rsidRPr="00F26901">
        <w:rPr>
          <w:rStyle w:val="Bodytext0"/>
          <w:sz w:val="36"/>
          <w:szCs w:val="36"/>
          <w:rtl/>
        </w:rPr>
        <w:t xml:space="preserve"> הי</w:t>
      </w:r>
      <w:r w:rsidRPr="00F26901">
        <w:rPr>
          <w:rStyle w:val="Bodytext0"/>
          <w:sz w:val="36"/>
          <w:szCs w:val="36"/>
          <w:shd w:val="clear" w:color="auto" w:fill="80FFFF"/>
          <w:rtl/>
        </w:rPr>
        <w:t>ו:</w:t>
      </w:r>
      <w:r w:rsidRPr="00F26901">
        <w:rPr>
          <w:rStyle w:val="Bodytext0"/>
          <w:sz w:val="36"/>
          <w:szCs w:val="36"/>
          <w:rtl/>
        </w:rPr>
        <w:t xml:space="preserve"> </w:t>
      </w:r>
      <w:r w:rsidRPr="00F26901">
        <w:rPr>
          <w:rStyle w:val="Bodytext0"/>
          <w:sz w:val="36"/>
          <w:szCs w:val="36"/>
          <w:shd w:val="clear" w:color="auto" w:fill="80FFFF"/>
          <w:rtl/>
        </w:rPr>
        <w:t>״</w:t>
      </w:r>
      <w:r w:rsidRPr="00F26901">
        <w:rPr>
          <w:rStyle w:val="Bodytext0"/>
          <w:sz w:val="36"/>
          <w:szCs w:val="36"/>
          <w:rtl/>
        </w:rPr>
        <w:t>ניצחתני הגלילי״. דברים באלה אין הכנסייה הנוצרית יכולה לשים בפי יהודי, גם כשעי</w:t>
      </w:r>
      <w:r w:rsidR="00F26901">
        <w:rPr>
          <w:rStyle w:val="Bodytext0"/>
          <w:rFonts w:hint="cs"/>
          <w:sz w:val="36"/>
          <w:szCs w:val="36"/>
          <w:rtl/>
        </w:rPr>
        <w:t>ר</w:t>
      </w:r>
      <w:r w:rsidRPr="00F26901">
        <w:rPr>
          <w:rStyle w:val="Bodytext0"/>
          <w:sz w:val="36"/>
          <w:szCs w:val="36"/>
          <w:rtl/>
        </w:rPr>
        <w:t xml:space="preserve">ו עולה באש, גם </w:t>
      </w:r>
      <w:r w:rsidRPr="00F26901">
        <w:rPr>
          <w:rStyle w:val="Bodytext0"/>
          <w:sz w:val="36"/>
          <w:szCs w:val="36"/>
          <w:shd w:val="clear" w:color="auto" w:fill="80FFFF"/>
          <w:rtl/>
        </w:rPr>
        <w:t>כ</w:t>
      </w:r>
      <w:r w:rsidRPr="00F26901">
        <w:rPr>
          <w:rStyle w:val="Bodytext0"/>
          <w:sz w:val="36"/>
          <w:szCs w:val="36"/>
          <w:rtl/>
        </w:rPr>
        <w:t>שמקדשו נחרב, גם כשגופו נשרף. יהודי ירושלמי בטבעו לא הודה מעולם,</w:t>
      </w:r>
      <w:r w:rsidRPr="00F26901">
        <w:rPr>
          <w:rStyle w:val="Bodytext0"/>
          <w:sz w:val="36"/>
          <w:szCs w:val="36"/>
          <w:shd w:val="clear" w:color="auto" w:fill="80FFFF"/>
          <w:rtl/>
        </w:rPr>
        <w:t xml:space="preserve"> </w:t>
      </w:r>
      <w:r w:rsidRPr="00F26901">
        <w:rPr>
          <w:rStyle w:val="Bodytext0"/>
          <w:sz w:val="36"/>
          <w:szCs w:val="36"/>
          <w:rtl/>
        </w:rPr>
        <w:t>לא יודה לעולם, כי הצלב ניצחו.</w:t>
      </w:r>
    </w:p>
    <w:p w:rsidR="002C1456" w:rsidRPr="00F26901" w:rsidRDefault="004D45C0" w:rsidP="00F26901">
      <w:pPr>
        <w:pStyle w:val="Bodytext1"/>
        <w:shd w:val="clear" w:color="auto" w:fill="auto"/>
        <w:spacing w:before="0" w:after="240" w:line="360" w:lineRule="auto"/>
        <w:ind w:left="780" w:right="20"/>
        <w:jc w:val="both"/>
        <w:rPr>
          <w:sz w:val="36"/>
          <w:szCs w:val="36"/>
          <w:rtl/>
        </w:rPr>
      </w:pPr>
      <w:r w:rsidRPr="00F26901">
        <w:rPr>
          <w:rStyle w:val="Bodytext0"/>
          <w:sz w:val="36"/>
          <w:szCs w:val="36"/>
          <w:rtl/>
        </w:rPr>
        <w:t>מה הפלא שעמדה השנאה אליו, ומה הפלא שאחרי הניסיון של יוליא</w:t>
      </w:r>
      <w:r w:rsidRPr="00F26901">
        <w:rPr>
          <w:rStyle w:val="Bodytext0"/>
          <w:sz w:val="36"/>
          <w:szCs w:val="36"/>
          <w:shd w:val="clear" w:color="auto" w:fill="80FFFF"/>
          <w:rtl/>
        </w:rPr>
        <w:t>נ</w:t>
      </w:r>
      <w:r w:rsidRPr="00F26901">
        <w:rPr>
          <w:rStyle w:val="Bodytext0"/>
          <w:sz w:val="36"/>
          <w:szCs w:val="36"/>
          <w:rtl/>
        </w:rPr>
        <w:t>ו</w:t>
      </w:r>
      <w:r w:rsidRPr="00F26901">
        <w:rPr>
          <w:rStyle w:val="Bodytext0"/>
          <w:sz w:val="36"/>
          <w:szCs w:val="36"/>
          <w:shd w:val="clear" w:color="auto" w:fill="80FFFF"/>
          <w:rtl/>
        </w:rPr>
        <w:t>ס</w:t>
      </w:r>
      <w:r w:rsidRPr="00F26901">
        <w:rPr>
          <w:rStyle w:val="Bodytext0"/>
          <w:sz w:val="36"/>
          <w:szCs w:val="36"/>
          <w:rtl/>
        </w:rPr>
        <w:t xml:space="preserve"> גברו הגזרות בירושלים. וכי מה י</w:t>
      </w:r>
      <w:r w:rsidR="00F26901">
        <w:rPr>
          <w:rStyle w:val="Bodytext0"/>
          <w:rFonts w:hint="cs"/>
          <w:sz w:val="36"/>
          <w:szCs w:val="36"/>
          <w:rtl/>
        </w:rPr>
        <w:t>כ</w:t>
      </w:r>
      <w:r w:rsidRPr="00F26901">
        <w:rPr>
          <w:rStyle w:val="Bodytext0"/>
          <w:sz w:val="36"/>
          <w:szCs w:val="36"/>
          <w:rtl/>
        </w:rPr>
        <w:t>ול להיות חמור יותר מאשר איסור להיכנס לעיר ולו רק לתפילה קצר</w:t>
      </w:r>
      <w:r w:rsidRPr="00F26901">
        <w:rPr>
          <w:rStyle w:val="Bodytext0"/>
          <w:sz w:val="36"/>
          <w:szCs w:val="36"/>
          <w:shd w:val="clear" w:color="auto" w:fill="80FFFF"/>
          <w:rtl/>
        </w:rPr>
        <w:t>ה?</w:t>
      </w:r>
      <w:r w:rsidRPr="00F26901">
        <w:rPr>
          <w:rStyle w:val="Bodytext0"/>
          <w:sz w:val="36"/>
          <w:szCs w:val="36"/>
          <w:rtl/>
        </w:rPr>
        <w:t xml:space="preserve"> לא יאומן וב</w:t>
      </w:r>
      <w:r w:rsidR="00F26901">
        <w:rPr>
          <w:rStyle w:val="Bodytext0"/>
          <w:rFonts w:hint="cs"/>
          <w:sz w:val="36"/>
          <w:szCs w:val="36"/>
          <w:rtl/>
        </w:rPr>
        <w:t>כ</w:t>
      </w:r>
      <w:r w:rsidRPr="00F26901">
        <w:rPr>
          <w:rStyle w:val="Bodytext0"/>
          <w:sz w:val="36"/>
          <w:szCs w:val="36"/>
          <w:rtl/>
        </w:rPr>
        <w:t>ל זאת יסופ</w:t>
      </w:r>
      <w:r w:rsidRPr="00F26901">
        <w:rPr>
          <w:rStyle w:val="Bodytext0"/>
          <w:sz w:val="36"/>
          <w:szCs w:val="36"/>
          <w:shd w:val="clear" w:color="auto" w:fill="80FFFF"/>
          <w:rtl/>
        </w:rPr>
        <w:t>ר:</w:t>
      </w:r>
      <w:r w:rsidRPr="00F26901">
        <w:rPr>
          <w:rStyle w:val="Bodytext0"/>
          <w:sz w:val="36"/>
          <w:szCs w:val="36"/>
          <w:rtl/>
        </w:rPr>
        <w:t xml:space="preserve"> יש חמור מז</w:t>
      </w:r>
      <w:r w:rsidRPr="00F26901">
        <w:rPr>
          <w:rStyle w:val="Bodytext0"/>
          <w:sz w:val="36"/>
          <w:szCs w:val="36"/>
          <w:shd w:val="clear" w:color="auto" w:fill="80FFFF"/>
          <w:rtl/>
        </w:rPr>
        <w:t>ה:</w:t>
      </w:r>
      <w:r w:rsidRPr="00F26901">
        <w:rPr>
          <w:rStyle w:val="Bodytext0"/>
          <w:sz w:val="36"/>
          <w:szCs w:val="36"/>
          <w:rtl/>
        </w:rPr>
        <w:t xml:space="preserve"> ל</w:t>
      </w:r>
      <w:r w:rsidRPr="00F26901">
        <w:rPr>
          <w:rStyle w:val="Bodytext0"/>
          <w:sz w:val="36"/>
          <w:szCs w:val="36"/>
          <w:shd w:val="clear" w:color="auto" w:fill="80FFFF"/>
          <w:rtl/>
        </w:rPr>
        <w:t>הר</w:t>
      </w:r>
      <w:r w:rsidRPr="00F26901">
        <w:rPr>
          <w:rStyle w:val="Bodytext0"/>
          <w:sz w:val="36"/>
          <w:szCs w:val="36"/>
          <w:rtl/>
        </w:rPr>
        <w:t>שות להם ליהודים להיכנס לעיר. אימתי? בתשעה באב, על מנת שיבכו על יד שריד האבנים, ויש אומרים, ליד אבן השתייה. וכי יש מחזה מענג יותר את לבותיהם של נוצרים מאשר יהודים בוכים? וכי יש מופת גדול יותר לעונש שהוטל עליהם על רצח בן האלוהים ועל עקשנותם? והלא זה תיאור הבכייה הזאת וההנאה הזאת מפי אחד מאבות הכנסייה ועד ראייה סמוך לאותו כישלון מימי יוליאנוס. הלא הוא הי</w:t>
      </w:r>
      <w:r w:rsidRPr="00F26901">
        <w:rPr>
          <w:rStyle w:val="Bodytext0"/>
          <w:sz w:val="36"/>
          <w:szCs w:val="36"/>
          <w:shd w:val="clear" w:color="auto" w:fill="80FFFF"/>
          <w:rtl/>
        </w:rPr>
        <w:t>ר</w:t>
      </w:r>
      <w:r w:rsidRPr="00F26901">
        <w:rPr>
          <w:rStyle w:val="Bodytext0"/>
          <w:sz w:val="36"/>
          <w:szCs w:val="36"/>
          <w:rtl/>
        </w:rPr>
        <w:t>ונימו</w:t>
      </w:r>
      <w:r w:rsidRPr="00F26901">
        <w:rPr>
          <w:rStyle w:val="Bodytext0"/>
          <w:sz w:val="36"/>
          <w:szCs w:val="36"/>
          <w:shd w:val="clear" w:color="auto" w:fill="80FFFF"/>
          <w:rtl/>
        </w:rPr>
        <w:t>ס</w:t>
      </w:r>
      <w:r w:rsidR="00F26901">
        <w:rPr>
          <w:rStyle w:val="Bodytext0"/>
          <w:rFonts w:hint="cs"/>
          <w:sz w:val="36"/>
          <w:szCs w:val="36"/>
          <w:shd w:val="clear" w:color="auto" w:fill="80FFFF"/>
          <w:rtl/>
        </w:rPr>
        <w:t xml:space="preserve"> </w:t>
      </w:r>
      <w:r w:rsidRPr="00F26901">
        <w:rPr>
          <w:rStyle w:val="Bodytext0"/>
          <w:sz w:val="36"/>
          <w:szCs w:val="36"/>
          <w:shd w:val="clear" w:color="auto" w:fill="80FFFF"/>
          <w:rtl/>
        </w:rPr>
        <w:t>(</w:t>
      </w:r>
      <w:r w:rsidRPr="00F26901">
        <w:rPr>
          <w:rStyle w:val="Bodytext0"/>
          <w:sz w:val="36"/>
          <w:szCs w:val="36"/>
          <w:rtl/>
        </w:rPr>
        <w:t>הקדו</w:t>
      </w:r>
      <w:r w:rsidRPr="00F26901">
        <w:rPr>
          <w:rStyle w:val="Bodytext0"/>
          <w:sz w:val="36"/>
          <w:szCs w:val="36"/>
          <w:shd w:val="clear" w:color="auto" w:fill="80FFFF"/>
          <w:rtl/>
        </w:rPr>
        <w:t>ש!)</w:t>
      </w:r>
      <w:r w:rsidRPr="00F26901">
        <w:rPr>
          <w:rStyle w:val="Bodytext0"/>
          <w:sz w:val="36"/>
          <w:szCs w:val="36"/>
          <w:rtl/>
        </w:rPr>
        <w:t xml:space="preserve"> שחי שנים בבית לחם, וכך הוא כותב (בפירושו לצפניה, א</w:t>
      </w:r>
      <w:r w:rsidR="00F26901">
        <w:rPr>
          <w:rStyle w:val="Bodytext0"/>
          <w:rFonts w:hint="cs"/>
          <w:sz w:val="36"/>
          <w:szCs w:val="36"/>
          <w:rtl/>
        </w:rPr>
        <w:t>'</w:t>
      </w:r>
      <w:r w:rsidRPr="00F26901">
        <w:rPr>
          <w:rStyle w:val="Bodytext0"/>
          <w:sz w:val="36"/>
          <w:szCs w:val="36"/>
          <w:rtl/>
        </w:rPr>
        <w:t>, ט</w:t>
      </w:r>
      <w:r w:rsidRPr="00F26901">
        <w:rPr>
          <w:rStyle w:val="Bodytext0"/>
          <w:sz w:val="36"/>
          <w:szCs w:val="36"/>
          <w:shd w:val="clear" w:color="auto" w:fill="80FFFF"/>
          <w:rtl/>
        </w:rPr>
        <w:t>״</w:t>
      </w:r>
      <w:r w:rsidRPr="00F26901">
        <w:rPr>
          <w:rStyle w:val="Bodytext0"/>
          <w:sz w:val="36"/>
          <w:szCs w:val="36"/>
          <w:rtl/>
        </w:rPr>
        <w:t>ו</w:t>
      </w:r>
      <w:r w:rsidRPr="00F26901">
        <w:rPr>
          <w:rStyle w:val="Bodytext0"/>
          <w:sz w:val="36"/>
          <w:szCs w:val="36"/>
          <w:shd w:val="clear" w:color="auto" w:fill="80FFFF"/>
          <w:rtl/>
        </w:rPr>
        <w:t>):</w:t>
      </w:r>
    </w:p>
    <w:p w:rsidR="002C1456" w:rsidRPr="00F26901" w:rsidRDefault="004D45C0" w:rsidP="00F26901">
      <w:pPr>
        <w:pStyle w:val="Bodytext1"/>
        <w:shd w:val="clear" w:color="auto" w:fill="auto"/>
        <w:spacing w:before="0" w:line="360" w:lineRule="auto"/>
        <w:ind w:left="1240" w:right="20"/>
        <w:jc w:val="both"/>
        <w:rPr>
          <w:sz w:val="36"/>
          <w:szCs w:val="36"/>
          <w:rtl/>
        </w:rPr>
      </w:pPr>
      <w:r w:rsidRPr="00F26901">
        <w:rPr>
          <w:rStyle w:val="Bodytext0"/>
          <w:sz w:val="36"/>
          <w:szCs w:val="36"/>
          <w:shd w:val="clear" w:color="auto" w:fill="80FFFF"/>
          <w:rtl/>
        </w:rPr>
        <w:t>״</w:t>
      </w:r>
      <w:r w:rsidRPr="00F26901">
        <w:rPr>
          <w:rStyle w:val="Bodytext0"/>
          <w:sz w:val="36"/>
          <w:szCs w:val="36"/>
          <w:rtl/>
        </w:rPr>
        <w:t>עד היום הזה אסור ליושבי העיר היהודים הבוגדים, שרצחו את משרתי</w:t>
      </w:r>
      <w:r w:rsidRPr="00F26901">
        <w:rPr>
          <w:rStyle w:val="Bodytext0"/>
          <w:sz w:val="36"/>
          <w:szCs w:val="36"/>
          <w:shd w:val="clear" w:color="auto" w:fill="80FFFF"/>
          <w:rtl/>
        </w:rPr>
        <w:t xml:space="preserve"> </w:t>
      </w:r>
      <w:r w:rsidRPr="00F26901">
        <w:rPr>
          <w:rStyle w:val="Bodytext0"/>
          <w:sz w:val="36"/>
          <w:szCs w:val="36"/>
          <w:rtl/>
        </w:rPr>
        <w:t>האל ובייחוד את בן האלוהים, לבוא לירושלים. רק כדי לקונן נותנים להם להיכנס והם מוכרחים לקנות להם בכסף את הרשיון לבכות על חורבן מד</w:t>
      </w:r>
      <w:r w:rsidR="00F26901">
        <w:rPr>
          <w:rStyle w:val="Bodytext0"/>
          <w:rFonts w:hint="cs"/>
          <w:sz w:val="36"/>
          <w:szCs w:val="36"/>
          <w:rtl/>
        </w:rPr>
        <w:t>ינ</w:t>
      </w:r>
      <w:r w:rsidRPr="00F26901">
        <w:rPr>
          <w:rStyle w:val="Bodytext0"/>
          <w:sz w:val="36"/>
          <w:szCs w:val="36"/>
          <w:rtl/>
        </w:rPr>
        <w:t xml:space="preserve">תם. הם שקנו לפנים בבצע את </w:t>
      </w:r>
      <w:r w:rsidRPr="00F26901">
        <w:rPr>
          <w:rStyle w:val="Bodytext0"/>
          <w:sz w:val="36"/>
          <w:szCs w:val="36"/>
          <w:rtl/>
        </w:rPr>
        <w:lastRenderedPageBreak/>
        <w:t>דם ישו, מו</w:t>
      </w:r>
      <w:r w:rsidR="00F26901">
        <w:rPr>
          <w:rStyle w:val="Bodytext0"/>
          <w:rFonts w:hint="cs"/>
          <w:sz w:val="36"/>
          <w:szCs w:val="36"/>
          <w:rtl/>
        </w:rPr>
        <w:t>כ</w:t>
      </w:r>
      <w:r w:rsidRPr="00F26901">
        <w:rPr>
          <w:rStyle w:val="Bodytext0"/>
          <w:sz w:val="36"/>
          <w:szCs w:val="36"/>
          <w:rtl/>
        </w:rPr>
        <w:t>רחים אפילו לשלם שכר דמעותיהם. אפילו הבכייה אינה ניתנת להם חינם. ביום בו נלכדה ונחרבה העיר בידי הרומים יש לראות אספת העם העלוב, זקנים וזקנות תשושי כוח, לבושי בלויי סחבות, עד שבחיצוניותם ובלבושם בלבד ניכרת חמת</w:t>
      </w:r>
      <w:r w:rsidRPr="00F26901">
        <w:rPr>
          <w:rStyle w:val="Bodytext0"/>
          <w:sz w:val="36"/>
          <w:szCs w:val="36"/>
          <w:shd w:val="clear" w:color="auto" w:fill="80FFFF"/>
          <w:rtl/>
        </w:rPr>
        <w:t xml:space="preserve"> </w:t>
      </w:r>
      <w:r w:rsidRPr="00F26901">
        <w:rPr>
          <w:rStyle w:val="Bodytext0"/>
          <w:sz w:val="36"/>
          <w:szCs w:val="36"/>
          <w:rtl/>
        </w:rPr>
        <w:t>אלוהים.</w:t>
      </w:r>
    </w:p>
    <w:p w:rsidR="002C1456" w:rsidRPr="00F26901" w:rsidRDefault="004D45C0" w:rsidP="00F26901">
      <w:pPr>
        <w:pStyle w:val="Bodytext1"/>
        <w:shd w:val="clear" w:color="auto" w:fill="auto"/>
        <w:tabs>
          <w:tab w:val="left" w:pos="1219"/>
        </w:tabs>
        <w:spacing w:before="0" w:line="360" w:lineRule="auto"/>
        <w:ind w:right="20" w:firstLine="1240"/>
        <w:rPr>
          <w:sz w:val="36"/>
          <w:szCs w:val="36"/>
          <w:rtl/>
        </w:rPr>
      </w:pPr>
      <w:r w:rsidRPr="00F26901">
        <w:rPr>
          <w:rStyle w:val="Bodytext0"/>
          <w:sz w:val="36"/>
          <w:szCs w:val="36"/>
          <w:rtl/>
        </w:rPr>
        <w:t xml:space="preserve">המוני האומללים הללו מתכנסים ובמקום שם האלוהים קם </w:t>
      </w:r>
      <w:r w:rsidR="00F26901">
        <w:rPr>
          <w:rStyle w:val="Bodytext0"/>
          <w:rFonts w:hint="cs"/>
          <w:sz w:val="36"/>
          <w:szCs w:val="36"/>
          <w:rtl/>
        </w:rPr>
        <w:t xml:space="preserve">   </w:t>
      </w:r>
      <w:r w:rsidRPr="00F26901">
        <w:rPr>
          <w:rStyle w:val="Bodytext0"/>
          <w:sz w:val="36"/>
          <w:szCs w:val="36"/>
          <w:rtl/>
        </w:rPr>
        <w:t>ויחי בזוהר הצלב ובמקום שם מבהיק סמל הצלב מראש הר הזיתים, מב</w:t>
      </w:r>
      <w:r w:rsidRPr="00F26901">
        <w:rPr>
          <w:rStyle w:val="Bodytext0"/>
          <w:sz w:val="36"/>
          <w:szCs w:val="36"/>
          <w:shd w:val="clear" w:color="auto" w:fill="80FFFF"/>
          <w:rtl/>
        </w:rPr>
        <w:t>כ</w:t>
      </w:r>
      <w:r w:rsidRPr="00F26901">
        <w:rPr>
          <w:rStyle w:val="Bodytext0"/>
          <w:sz w:val="36"/>
          <w:szCs w:val="36"/>
          <w:rtl/>
        </w:rPr>
        <w:t>ה חורבן</w:t>
      </w:r>
      <w:r w:rsidR="00F26901">
        <w:rPr>
          <w:rStyle w:val="Bodytext0"/>
          <w:rFonts w:hint="cs"/>
          <w:sz w:val="36"/>
          <w:szCs w:val="36"/>
          <w:rtl/>
        </w:rPr>
        <w:t xml:space="preserve"> </w:t>
      </w:r>
      <w:r w:rsidRPr="00F26901">
        <w:rPr>
          <w:rStyle w:val="Bodytext0"/>
          <w:sz w:val="36"/>
          <w:szCs w:val="36"/>
          <w:rtl/>
        </w:rPr>
        <w:t>מקדשו עם אומלל, שאינו ראוי כי ירחמו עליו.</w:t>
      </w:r>
    </w:p>
    <w:p w:rsidR="002C1456" w:rsidRPr="00F26901" w:rsidRDefault="004D45C0" w:rsidP="00F26901">
      <w:pPr>
        <w:pStyle w:val="Bodytext1"/>
        <w:shd w:val="clear" w:color="auto" w:fill="auto"/>
        <w:spacing w:before="0" w:after="244" w:line="360" w:lineRule="auto"/>
        <w:ind w:left="480" w:right="220"/>
        <w:rPr>
          <w:sz w:val="36"/>
          <w:szCs w:val="36"/>
          <w:rtl/>
        </w:rPr>
      </w:pPr>
      <w:r w:rsidRPr="00F26901">
        <w:rPr>
          <w:rStyle w:val="Bodytext0"/>
          <w:sz w:val="36"/>
          <w:szCs w:val="36"/>
          <w:rtl/>
        </w:rPr>
        <w:t>עדיין עיניהם זולגות דמעות, עדיין ידיהם רועדות ושערותיהם פרועות וכבר המשמר דורש שכר תמורת הרשיון לשפוך דמעות. מקוננים הם על המקדש שנשרף לאפר, על המזבח שנהרס, על הערים הב</w:t>
      </w:r>
      <w:r w:rsidRPr="00F26901">
        <w:rPr>
          <w:rStyle w:val="Bodytext0"/>
          <w:sz w:val="36"/>
          <w:szCs w:val="36"/>
          <w:shd w:val="clear" w:color="auto" w:fill="80FFFF"/>
          <w:rtl/>
        </w:rPr>
        <w:t>צ</w:t>
      </w:r>
      <w:r w:rsidRPr="00F26901">
        <w:rPr>
          <w:rStyle w:val="Bodytext0"/>
          <w:sz w:val="36"/>
          <w:szCs w:val="36"/>
          <w:rtl/>
        </w:rPr>
        <w:t>ורות לפנים, על מגדלי המקדש הגבוהים שמהם הפילו לפנים את יעקב אחי אדוננו״.</w:t>
      </w:r>
    </w:p>
    <w:p w:rsidR="002C1456" w:rsidRPr="00F26901" w:rsidRDefault="004D45C0" w:rsidP="00F26901">
      <w:pPr>
        <w:pStyle w:val="Bodytext1"/>
        <w:shd w:val="clear" w:color="auto" w:fill="auto"/>
        <w:spacing w:before="0" w:line="360" w:lineRule="auto"/>
        <w:ind w:left="20" w:right="980"/>
        <w:jc w:val="both"/>
        <w:rPr>
          <w:sz w:val="36"/>
          <w:szCs w:val="36"/>
          <w:rtl/>
        </w:rPr>
      </w:pPr>
      <w:r w:rsidRPr="00F26901">
        <w:rPr>
          <w:rStyle w:val="Bodytext0"/>
          <w:sz w:val="36"/>
          <w:szCs w:val="36"/>
          <w:rtl/>
        </w:rPr>
        <w:t>כך מצטרפות שתי ההנאות של חיילי המשמר הביזנ</w:t>
      </w:r>
      <w:r w:rsidRPr="00F26901">
        <w:rPr>
          <w:rStyle w:val="Bodytext0"/>
          <w:sz w:val="36"/>
          <w:szCs w:val="36"/>
          <w:shd w:val="clear" w:color="auto" w:fill="80FFFF"/>
          <w:rtl/>
        </w:rPr>
        <w:t>טי:</w:t>
      </w:r>
      <w:r w:rsidRPr="00F26901">
        <w:rPr>
          <w:rStyle w:val="Bodytext0"/>
          <w:sz w:val="36"/>
          <w:szCs w:val="36"/>
          <w:rtl/>
        </w:rPr>
        <w:t xml:space="preserve"> הנאת הנפש הנוקמת נקמתה ביהודי בעלבונו ובכיו והנאת הגוף מהשכר שנותנים לו היהודים תמורת הרשות לבכות. כך נהנים בירושלים של מטה הנאה </w:t>
      </w:r>
      <w:r w:rsidRPr="00F26901">
        <w:rPr>
          <w:rStyle w:val="Bodytext0"/>
          <w:sz w:val="36"/>
          <w:szCs w:val="36"/>
          <w:shd w:val="clear" w:color="auto" w:fill="80FFFF"/>
          <w:rtl/>
        </w:rPr>
        <w:t>״</w:t>
      </w:r>
      <w:r w:rsidRPr="00F26901">
        <w:rPr>
          <w:rStyle w:val="Bodytext0"/>
          <w:sz w:val="36"/>
          <w:szCs w:val="36"/>
          <w:rtl/>
        </w:rPr>
        <w:t>של מעלה״ ו״של מטה״ כאח</w:t>
      </w:r>
      <w:r w:rsidRPr="00F26901">
        <w:rPr>
          <w:rStyle w:val="Bodytext0"/>
          <w:sz w:val="36"/>
          <w:szCs w:val="36"/>
          <w:shd w:val="clear" w:color="auto" w:fill="80FFFF"/>
          <w:rtl/>
        </w:rPr>
        <w:t>ת.</w:t>
      </w:r>
      <w:r w:rsidRPr="00F26901">
        <w:rPr>
          <w:rStyle w:val="Bodytext0"/>
          <w:sz w:val="36"/>
          <w:szCs w:val="36"/>
          <w:rtl/>
        </w:rPr>
        <w:t>..</w:t>
      </w:r>
    </w:p>
    <w:p w:rsidR="002C1456" w:rsidRPr="00F26901" w:rsidRDefault="004D45C0" w:rsidP="00D37172">
      <w:pPr>
        <w:pStyle w:val="Bodytext1"/>
        <w:shd w:val="clear" w:color="auto" w:fill="auto"/>
        <w:spacing w:before="0" w:line="360" w:lineRule="auto"/>
        <w:ind w:left="20" w:right="980"/>
        <w:jc w:val="both"/>
        <w:rPr>
          <w:sz w:val="36"/>
          <w:szCs w:val="36"/>
          <w:rtl/>
        </w:rPr>
      </w:pPr>
      <w:r w:rsidRPr="00F26901">
        <w:rPr>
          <w:rStyle w:val="Bodytext0"/>
          <w:sz w:val="36"/>
          <w:szCs w:val="36"/>
          <w:rtl/>
        </w:rPr>
        <w:t>והיהודים הללו משונים הם מאוד. אינם מוותרים, וחוזרים ובאים אל ערמות הזבל המתרבות ועולות ומכסות את מה שהיה פעם מקדשם ופארם. אף־על־פי שבשלוש מאות השנים של שלטון ביזנטי בארץ היו גם תקופות של נוחות מסוימת ליהודים בשאר חלקי הארץ, לא כן לגבי ירושלים. בציפורי ובטבריה — נ</w:t>
      </w:r>
      <w:r w:rsidR="00D37172">
        <w:rPr>
          <w:rStyle w:val="Bodytext0"/>
          <w:rFonts w:hint="cs"/>
          <w:sz w:val="36"/>
          <w:szCs w:val="36"/>
          <w:rtl/>
        </w:rPr>
        <w:t>ס</w:t>
      </w:r>
      <w:r w:rsidRPr="00F26901">
        <w:rPr>
          <w:rStyle w:val="Bodytext0"/>
          <w:sz w:val="36"/>
          <w:szCs w:val="36"/>
          <w:rtl/>
        </w:rPr>
        <w:t xml:space="preserve">בלו היהודים, נסבלו גם מוסדותיהם הדתיים העליונים. בגליל, בגולן ואפילו בדרום, כולל הר חברון, רב גם היישוב החקלאי. אך ירושלים היא מחוץ לתחום. הנצרות הביזנטית ממשיכה לחשוש מפני יישוב יהודי בירושלים. זו מורשה מרומי האלילית. המרד </w:t>
      </w:r>
      <w:r w:rsidRPr="00F26901">
        <w:rPr>
          <w:rStyle w:val="Bodytext0"/>
          <w:sz w:val="36"/>
          <w:szCs w:val="36"/>
          <w:rtl/>
        </w:rPr>
        <w:lastRenderedPageBreak/>
        <w:t>הגדול ומרד בר־</w:t>
      </w:r>
      <w:r w:rsidRPr="00F26901">
        <w:rPr>
          <w:rStyle w:val="Bodytext0"/>
          <w:sz w:val="36"/>
          <w:szCs w:val="36"/>
          <w:shd w:val="clear" w:color="auto" w:fill="80FFFF"/>
          <w:rtl/>
        </w:rPr>
        <w:t>כ</w:t>
      </w:r>
      <w:r w:rsidRPr="00F26901">
        <w:rPr>
          <w:rStyle w:val="Bodytext0"/>
          <w:sz w:val="36"/>
          <w:szCs w:val="36"/>
          <w:rtl/>
        </w:rPr>
        <w:t>ו</w:t>
      </w:r>
      <w:r w:rsidR="00D37172">
        <w:rPr>
          <w:rStyle w:val="Bodytext0"/>
          <w:rFonts w:hint="cs"/>
          <w:sz w:val="36"/>
          <w:szCs w:val="36"/>
          <w:rtl/>
        </w:rPr>
        <w:t>כ</w:t>
      </w:r>
      <w:r w:rsidRPr="00F26901">
        <w:rPr>
          <w:rStyle w:val="Bodytext0"/>
          <w:sz w:val="36"/>
          <w:szCs w:val="36"/>
          <w:rtl/>
        </w:rPr>
        <w:t>בא, וזה מקרוב פרשת יוליאנוס, שמורים בזיכרון באזהרה. רק עוד פעם אחת התנצנץ אור תקווה ירושלמית בעצם ימי החש</w:t>
      </w:r>
      <w:r w:rsidR="00D37172">
        <w:rPr>
          <w:rStyle w:val="Bodytext0"/>
          <w:rFonts w:hint="cs"/>
          <w:sz w:val="36"/>
          <w:szCs w:val="36"/>
          <w:rtl/>
        </w:rPr>
        <w:t>כ</w:t>
      </w:r>
      <w:r w:rsidRPr="00F26901">
        <w:rPr>
          <w:rStyle w:val="Bodytext0"/>
          <w:sz w:val="36"/>
          <w:szCs w:val="36"/>
          <w:rtl/>
        </w:rPr>
        <w:t xml:space="preserve">ה הביזנטית: הלא הם ימי הקיסרית אבדקיה המעניינת ביותר. ילידת אתונה וחניכת הפילוסופיה ההלניסטית בה גדלה ובה הייתה גם ליוצרת ולמשוררת, למרות התנצרותה ונישואיה לתיאודוסיוס השני. קרוב לעשרים שנות חייה האחרונות </w:t>
      </w:r>
      <w:r w:rsidR="00D37172">
        <w:rPr>
          <w:rStyle w:val="Bodytext0"/>
          <w:rFonts w:hint="cs"/>
          <w:sz w:val="36"/>
          <w:szCs w:val="36"/>
          <w:rtl/>
        </w:rPr>
        <w:t>(</w:t>
      </w:r>
      <w:r w:rsidRPr="00F26901">
        <w:rPr>
          <w:rStyle w:val="Bodytext0"/>
          <w:sz w:val="36"/>
          <w:szCs w:val="36"/>
          <w:rtl/>
        </w:rPr>
        <w:t>460-442</w:t>
      </w:r>
      <w:r w:rsidR="00D37172">
        <w:rPr>
          <w:rStyle w:val="Bodytext0"/>
          <w:rFonts w:hint="cs"/>
          <w:sz w:val="36"/>
          <w:szCs w:val="36"/>
          <w:rtl/>
        </w:rPr>
        <w:t>)</w:t>
      </w:r>
      <w:r w:rsidRPr="00F26901">
        <w:rPr>
          <w:rStyle w:val="Bodytext0"/>
          <w:sz w:val="36"/>
          <w:szCs w:val="36"/>
          <w:rtl/>
        </w:rPr>
        <w:t>, חיה בירושלים כגולה־למחצה, כי גורשה מ</w:t>
      </w:r>
      <w:r w:rsidRPr="00F26901">
        <w:rPr>
          <w:rStyle w:val="Bodytext0"/>
          <w:sz w:val="36"/>
          <w:szCs w:val="36"/>
          <w:shd w:val="clear" w:color="auto" w:fill="80FFFF"/>
          <w:rtl/>
        </w:rPr>
        <w:t>קו</w:t>
      </w:r>
      <w:r w:rsidRPr="00F26901">
        <w:rPr>
          <w:rStyle w:val="Bodytext0"/>
          <w:sz w:val="36"/>
          <w:szCs w:val="36"/>
          <w:rtl/>
        </w:rPr>
        <w:t>שטא, אך אהבתה לעיר הפכה אותה לאחת מ</w:t>
      </w:r>
      <w:r w:rsidR="00D37172">
        <w:rPr>
          <w:rStyle w:val="Bodytext0"/>
          <w:rFonts w:hint="cs"/>
          <w:sz w:val="36"/>
          <w:szCs w:val="36"/>
          <w:shd w:val="clear" w:color="auto" w:fill="80FFFF"/>
          <w:rtl/>
        </w:rPr>
        <w:t>בו</w:t>
      </w:r>
      <w:r w:rsidRPr="00F26901">
        <w:rPr>
          <w:rStyle w:val="Bodytext0"/>
          <w:sz w:val="36"/>
          <w:szCs w:val="36"/>
          <w:rtl/>
        </w:rPr>
        <w:t xml:space="preserve">ניה הגדולים, כמובן שהיא בונה </w:t>
      </w:r>
      <w:r w:rsidR="00D37172">
        <w:rPr>
          <w:rStyle w:val="Bodytext0"/>
          <w:rFonts w:hint="cs"/>
          <w:sz w:val="36"/>
          <w:szCs w:val="36"/>
          <w:rtl/>
        </w:rPr>
        <w:t>כ</w:t>
      </w:r>
      <w:r w:rsidRPr="00F26901">
        <w:rPr>
          <w:rStyle w:val="Bodytext0"/>
          <w:sz w:val="36"/>
          <w:szCs w:val="36"/>
          <w:rtl/>
        </w:rPr>
        <w:t>נסיות בעיקר, אך גם ארמון מפואר לעצמה, מרחיקה את תחומי העיר דרומה עד לשילוח ומרחיבה גם את... לבם של היהודים, על ידי ביטול האיסור להיכנס לתוכה. בת אתונה דווקא פותחת את ירושלים בפני בניה היהודים. הוכחה נוספת ל</w:t>
      </w:r>
      <w:r w:rsidR="00D37172">
        <w:rPr>
          <w:rStyle w:val="Bodytext0"/>
          <w:rFonts w:hint="cs"/>
          <w:sz w:val="36"/>
          <w:szCs w:val="36"/>
          <w:rtl/>
        </w:rPr>
        <w:t>כ</w:t>
      </w:r>
      <w:r w:rsidRPr="00F26901">
        <w:rPr>
          <w:rStyle w:val="Bodytext0"/>
          <w:sz w:val="36"/>
          <w:szCs w:val="36"/>
          <w:rtl/>
        </w:rPr>
        <w:t>ך שלא אתונה עצמה ולא רוחה של יוון המקורית היו בעוכרי היחסים עם ירושלים. אולי זו אשמת אנטיו</w:t>
      </w:r>
      <w:r w:rsidRPr="00F26901">
        <w:rPr>
          <w:rStyle w:val="Bodytext0"/>
          <w:sz w:val="36"/>
          <w:szCs w:val="36"/>
          <w:shd w:val="clear" w:color="auto" w:fill="80FFFF"/>
          <w:rtl/>
        </w:rPr>
        <w:t>כ</w:t>
      </w:r>
      <w:r w:rsidRPr="00F26901">
        <w:rPr>
          <w:rStyle w:val="Bodytext0"/>
          <w:sz w:val="36"/>
          <w:szCs w:val="36"/>
          <w:rtl/>
        </w:rPr>
        <w:t>יה הסורית או דמשק האנטיו</w:t>
      </w:r>
      <w:r w:rsidR="00D37172">
        <w:rPr>
          <w:rStyle w:val="Bodytext0"/>
          <w:rFonts w:hint="cs"/>
          <w:sz w:val="36"/>
          <w:szCs w:val="36"/>
          <w:rtl/>
        </w:rPr>
        <w:t>כ</w:t>
      </w:r>
      <w:r w:rsidRPr="00F26901">
        <w:rPr>
          <w:rStyle w:val="Bodytext0"/>
          <w:sz w:val="36"/>
          <w:szCs w:val="36"/>
          <w:rtl/>
        </w:rPr>
        <w:t>ית, ואולי אשמתם של המתייוונים ולאו דווקא של היוונים. יחסם החורג של יוליאנו</w:t>
      </w:r>
      <w:r w:rsidRPr="00F26901">
        <w:rPr>
          <w:rStyle w:val="Bodytext0"/>
          <w:sz w:val="36"/>
          <w:szCs w:val="36"/>
          <w:shd w:val="clear" w:color="auto" w:fill="80FFFF"/>
          <w:rtl/>
        </w:rPr>
        <w:t>ס</w:t>
      </w:r>
      <w:r w:rsidRPr="00F26901">
        <w:rPr>
          <w:rStyle w:val="Bodytext0"/>
          <w:sz w:val="36"/>
          <w:szCs w:val="36"/>
          <w:rtl/>
        </w:rPr>
        <w:t xml:space="preserve"> ואב</w:t>
      </w:r>
      <w:r w:rsidRPr="00F26901">
        <w:rPr>
          <w:rStyle w:val="Bodytext0"/>
          <w:sz w:val="36"/>
          <w:szCs w:val="36"/>
          <w:shd w:val="clear" w:color="auto" w:fill="80FFFF"/>
          <w:rtl/>
        </w:rPr>
        <w:t>ד</w:t>
      </w:r>
      <w:r w:rsidRPr="00F26901">
        <w:rPr>
          <w:rStyle w:val="Bodytext0"/>
          <w:sz w:val="36"/>
          <w:szCs w:val="36"/>
          <w:rtl/>
        </w:rPr>
        <w:t>קי</w:t>
      </w:r>
      <w:r w:rsidRPr="00F26901">
        <w:rPr>
          <w:rStyle w:val="Bodytext0"/>
          <w:sz w:val="36"/>
          <w:szCs w:val="36"/>
          <w:shd w:val="clear" w:color="auto" w:fill="80FFFF"/>
          <w:rtl/>
        </w:rPr>
        <w:t>ה</w:t>
      </w:r>
      <w:r w:rsidRPr="00F26901">
        <w:rPr>
          <w:rStyle w:val="Bodytext0"/>
          <w:sz w:val="36"/>
          <w:szCs w:val="36"/>
          <w:rtl/>
        </w:rPr>
        <w:t xml:space="preserve"> לגבי יהודים בירושלים, ושניהם הלניסטים מובהקים, מצביע על אלטרנטיבות היסטוריות אשר היו ולא נוצלו או הו</w:t>
      </w:r>
      <w:r w:rsidRPr="00F26901">
        <w:rPr>
          <w:rStyle w:val="Bodytext0"/>
          <w:sz w:val="36"/>
          <w:szCs w:val="36"/>
          <w:shd w:val="clear" w:color="auto" w:fill="80FFFF"/>
          <w:rtl/>
        </w:rPr>
        <w:t>כ</w:t>
      </w:r>
      <w:r w:rsidRPr="00F26901">
        <w:rPr>
          <w:rStyle w:val="Bodytext0"/>
          <w:sz w:val="36"/>
          <w:szCs w:val="36"/>
          <w:rtl/>
        </w:rPr>
        <w:t>שלו. נמצאו רמזים אם כי לא בדוקים שהקיסרית אבדקיה המתרגמת מחדש את הת</w:t>
      </w:r>
      <w:r w:rsidR="00D37172">
        <w:rPr>
          <w:rStyle w:val="Bodytext0"/>
          <w:rFonts w:hint="cs"/>
          <w:sz w:val="36"/>
          <w:szCs w:val="36"/>
          <w:shd w:val="clear" w:color="auto" w:fill="80FFFF"/>
          <w:rtl/>
        </w:rPr>
        <w:t>נ</w:t>
      </w:r>
      <w:r w:rsidRPr="00F26901">
        <w:rPr>
          <w:rStyle w:val="Bodytext0"/>
          <w:sz w:val="36"/>
          <w:szCs w:val="36"/>
          <w:shd w:val="clear" w:color="auto" w:fill="80FFFF"/>
          <w:rtl/>
        </w:rPr>
        <w:t>״</w:t>
      </w:r>
      <w:r w:rsidRPr="00F26901">
        <w:rPr>
          <w:rStyle w:val="Bodytext0"/>
          <w:sz w:val="36"/>
          <w:szCs w:val="36"/>
          <w:rtl/>
        </w:rPr>
        <w:t>ך, נחלצת לעזרת יהודים נרדפים, מתירה כניסת יהודים לירושלים, ו</w:t>
      </w:r>
      <w:r w:rsidR="00D37172">
        <w:rPr>
          <w:rStyle w:val="Bodytext0"/>
          <w:rFonts w:hint="cs"/>
          <w:sz w:val="36"/>
          <w:szCs w:val="36"/>
          <w:rtl/>
        </w:rPr>
        <w:t>כ</w:t>
      </w:r>
      <w:r w:rsidRPr="00F26901">
        <w:rPr>
          <w:rStyle w:val="Bodytext0"/>
          <w:sz w:val="36"/>
          <w:szCs w:val="36"/>
          <w:rtl/>
        </w:rPr>
        <w:t>נראה גם תפילת יהודים בהר הבית</w:t>
      </w:r>
      <w:r w:rsidRPr="00F26901">
        <w:rPr>
          <w:rStyle w:val="Bodytext0"/>
          <w:sz w:val="36"/>
          <w:szCs w:val="36"/>
          <w:shd w:val="clear" w:color="auto" w:fill="80FFFF"/>
          <w:rtl/>
        </w:rPr>
        <w:t>,</w:t>
      </w:r>
      <w:r w:rsidRPr="00F26901">
        <w:rPr>
          <w:rStyle w:val="Bodytext0"/>
          <w:sz w:val="36"/>
          <w:szCs w:val="36"/>
          <w:rtl/>
        </w:rPr>
        <w:t xml:space="preserve"> במכתב אחד, המיוחס לכוהנים מהגליל, נאמ</w:t>
      </w:r>
      <w:r w:rsidRPr="00F26901">
        <w:rPr>
          <w:rStyle w:val="Bodytext0"/>
          <w:sz w:val="36"/>
          <w:szCs w:val="36"/>
          <w:shd w:val="clear" w:color="auto" w:fill="80FFFF"/>
          <w:rtl/>
        </w:rPr>
        <w:t>ר:</w:t>
      </w:r>
    </w:p>
    <w:p w:rsidR="002C1456" w:rsidRDefault="004D45C0" w:rsidP="00EC6F63">
      <w:pPr>
        <w:pStyle w:val="Bodytext1"/>
        <w:shd w:val="clear" w:color="auto" w:fill="auto"/>
        <w:spacing w:before="0" w:line="360" w:lineRule="auto"/>
        <w:ind w:left="480"/>
        <w:rPr>
          <w:rStyle w:val="Bodytext0"/>
          <w:sz w:val="36"/>
          <w:szCs w:val="36"/>
          <w:rtl/>
        </w:rPr>
      </w:pPr>
      <w:r w:rsidRPr="00F26901">
        <w:rPr>
          <w:rStyle w:val="Bodytext0"/>
          <w:sz w:val="36"/>
          <w:szCs w:val="36"/>
          <w:rtl/>
        </w:rPr>
        <w:t>״זמן גלות עמנו כבר עבר והגיע יום קיבוץ שבטינו, כי מלכי הרומים ציוו שעי</w:t>
      </w:r>
      <w:r w:rsidRPr="00F26901">
        <w:rPr>
          <w:rStyle w:val="Bodytext0"/>
          <w:sz w:val="36"/>
          <w:szCs w:val="36"/>
          <w:shd w:val="clear" w:color="auto" w:fill="80FFFF"/>
          <w:rtl/>
        </w:rPr>
        <w:t>ר</w:t>
      </w:r>
      <w:r w:rsidRPr="00F26901">
        <w:rPr>
          <w:rStyle w:val="Bodytext0"/>
          <w:sz w:val="36"/>
          <w:szCs w:val="36"/>
          <w:rtl/>
        </w:rPr>
        <w:t>נו ירושלים תושב לנו, מהרו לעלות ירושלי</w:t>
      </w:r>
      <w:r w:rsidRPr="00F26901">
        <w:rPr>
          <w:rStyle w:val="Bodytext0"/>
          <w:sz w:val="36"/>
          <w:szCs w:val="36"/>
          <w:shd w:val="clear" w:color="auto" w:fill="80FFFF"/>
          <w:rtl/>
        </w:rPr>
        <w:t>מ</w:t>
      </w:r>
      <w:r w:rsidRPr="00F26901">
        <w:rPr>
          <w:rStyle w:val="Bodytext0"/>
          <w:sz w:val="36"/>
          <w:szCs w:val="36"/>
          <w:rtl/>
        </w:rPr>
        <w:t xml:space="preserve">ה לחג הסוכות כי קום תקום מלכותנו </w:t>
      </w:r>
      <w:r w:rsidR="00D37172">
        <w:rPr>
          <w:rStyle w:val="Bodytext0"/>
          <w:rFonts w:hint="cs"/>
          <w:sz w:val="36"/>
          <w:szCs w:val="36"/>
          <w:rtl/>
        </w:rPr>
        <w:t>ב</w:t>
      </w:r>
      <w:r w:rsidRPr="00F26901">
        <w:rPr>
          <w:rStyle w:val="Bodytext0"/>
          <w:sz w:val="36"/>
          <w:szCs w:val="36"/>
          <w:rtl/>
        </w:rPr>
        <w:t>ירושלים</w:t>
      </w:r>
      <w:r w:rsidRPr="00F26901">
        <w:rPr>
          <w:rStyle w:val="Bodytext0"/>
          <w:sz w:val="36"/>
          <w:szCs w:val="36"/>
          <w:shd w:val="clear" w:color="auto" w:fill="80FFFF"/>
          <w:rtl/>
        </w:rPr>
        <w:t>״.</w:t>
      </w:r>
      <w:r w:rsidRPr="00F26901">
        <w:rPr>
          <w:rStyle w:val="Bodytext0"/>
          <w:sz w:val="36"/>
          <w:szCs w:val="36"/>
          <w:rtl/>
        </w:rPr>
        <w:t xml:space="preserve"> ושוב נתבדתה התקווה, אמנם נתברכה ירושלים מידיה של א</w:t>
      </w:r>
      <w:r w:rsidRPr="00F26901">
        <w:rPr>
          <w:rStyle w:val="Bodytext0"/>
          <w:sz w:val="36"/>
          <w:szCs w:val="36"/>
          <w:shd w:val="clear" w:color="auto" w:fill="80FFFF"/>
          <w:rtl/>
        </w:rPr>
        <w:t>בד</w:t>
      </w:r>
      <w:r w:rsidRPr="00F26901">
        <w:rPr>
          <w:rStyle w:val="Bodytext0"/>
          <w:sz w:val="36"/>
          <w:szCs w:val="36"/>
          <w:rtl/>
        </w:rPr>
        <w:t>קיה, אך גם אילו תמכה בת</w:t>
      </w:r>
      <w:r w:rsidR="00D37172">
        <w:rPr>
          <w:rStyle w:val="Bodytext0"/>
          <w:rFonts w:hint="cs"/>
          <w:sz w:val="36"/>
          <w:szCs w:val="36"/>
          <w:rtl/>
        </w:rPr>
        <w:t>כ</w:t>
      </w:r>
      <w:r w:rsidRPr="00F26901">
        <w:rPr>
          <w:rStyle w:val="Bodytext0"/>
          <w:sz w:val="36"/>
          <w:szCs w:val="36"/>
          <w:rtl/>
        </w:rPr>
        <w:t xml:space="preserve">נית </w:t>
      </w:r>
      <w:r w:rsidR="00D37172">
        <w:rPr>
          <w:rStyle w:val="Bodytext0"/>
          <w:rFonts w:hint="cs"/>
          <w:sz w:val="36"/>
          <w:szCs w:val="36"/>
          <w:rtl/>
        </w:rPr>
        <w:t>כ</w:t>
      </w:r>
      <w:r w:rsidRPr="00F26901">
        <w:rPr>
          <w:rStyle w:val="Bodytext0"/>
          <w:sz w:val="36"/>
          <w:szCs w:val="36"/>
          <w:rtl/>
        </w:rPr>
        <w:t>זא</w:t>
      </w:r>
      <w:r w:rsidRPr="00F26901">
        <w:rPr>
          <w:rStyle w:val="Bodytext0"/>
          <w:sz w:val="36"/>
          <w:szCs w:val="36"/>
          <w:shd w:val="clear" w:color="auto" w:fill="80FFFF"/>
          <w:rtl/>
        </w:rPr>
        <w:t>ת</w:t>
      </w:r>
      <w:r w:rsidR="00D37172">
        <w:rPr>
          <w:rStyle w:val="Bodytext0"/>
          <w:rFonts w:hint="cs"/>
          <w:sz w:val="36"/>
          <w:szCs w:val="36"/>
          <w:shd w:val="clear" w:color="auto" w:fill="80FFFF"/>
          <w:rtl/>
        </w:rPr>
        <w:t xml:space="preserve"> </w:t>
      </w:r>
      <w:r w:rsidRPr="00F26901">
        <w:rPr>
          <w:rStyle w:val="Bodytext0"/>
          <w:sz w:val="36"/>
          <w:szCs w:val="36"/>
          <w:shd w:val="clear" w:color="auto" w:fill="80FFFF"/>
          <w:rtl/>
        </w:rPr>
        <w:t>(</w:t>
      </w:r>
      <w:r w:rsidRPr="00F26901">
        <w:rPr>
          <w:rStyle w:val="Bodytext0"/>
          <w:sz w:val="36"/>
          <w:szCs w:val="36"/>
          <w:rtl/>
        </w:rPr>
        <w:t xml:space="preserve">והדבר אינו מוכח </w:t>
      </w:r>
      <w:r w:rsidRPr="00F26901">
        <w:rPr>
          <w:rStyle w:val="Bodytext0"/>
          <w:sz w:val="36"/>
          <w:szCs w:val="36"/>
          <w:shd w:val="clear" w:color="auto" w:fill="80FFFF"/>
          <w:rtl/>
        </w:rPr>
        <w:t>כ</w:t>
      </w:r>
      <w:r w:rsidRPr="00F26901">
        <w:rPr>
          <w:rStyle w:val="Bodytext0"/>
          <w:sz w:val="36"/>
          <w:szCs w:val="36"/>
          <w:rtl/>
        </w:rPr>
        <w:t xml:space="preserve">לל), לא היה השלטון בידה, רק גרושתו של </w:t>
      </w:r>
      <w:r w:rsidRPr="00F26901">
        <w:rPr>
          <w:rStyle w:val="Bodytext0"/>
          <w:sz w:val="36"/>
          <w:szCs w:val="36"/>
          <w:rtl/>
        </w:rPr>
        <w:lastRenderedPageBreak/>
        <w:t>קיסר ביזנץ הייתה. ודווקא בימי שבתה בירושלים, עלתה העיר בדרגה כשבאחת הוועידות הנוצריות המכריעות בכנסייה המסוכסכת, ועידת חלקי</w:t>
      </w:r>
      <w:r w:rsidRPr="00F26901">
        <w:rPr>
          <w:rStyle w:val="Bodytext0"/>
          <w:sz w:val="36"/>
          <w:szCs w:val="36"/>
          <w:shd w:val="clear" w:color="auto" w:fill="80FFFF"/>
          <w:rtl/>
        </w:rPr>
        <w:t>ד</w:t>
      </w:r>
      <w:r w:rsidRPr="00F26901">
        <w:rPr>
          <w:rStyle w:val="Bodytext0"/>
          <w:sz w:val="36"/>
          <w:szCs w:val="36"/>
          <w:rtl/>
        </w:rPr>
        <w:t xml:space="preserve">ון </w:t>
      </w:r>
      <w:r w:rsidRPr="00F26901">
        <w:rPr>
          <w:rStyle w:val="Bodytext0"/>
          <w:sz w:val="36"/>
          <w:szCs w:val="36"/>
          <w:shd w:val="clear" w:color="auto" w:fill="80FFFF"/>
          <w:rtl/>
        </w:rPr>
        <w:t>(</w:t>
      </w:r>
      <w:r w:rsidRPr="00F26901">
        <w:rPr>
          <w:rStyle w:val="Bodytext0"/>
          <w:sz w:val="36"/>
          <w:szCs w:val="36"/>
          <w:rtl/>
        </w:rPr>
        <w:t>4</w:t>
      </w:r>
      <w:r w:rsidRPr="00F26901">
        <w:rPr>
          <w:rStyle w:val="Bodytext0"/>
          <w:sz w:val="36"/>
          <w:szCs w:val="36"/>
          <w:shd w:val="clear" w:color="auto" w:fill="80FFFF"/>
          <w:rtl/>
        </w:rPr>
        <w:t>5</w:t>
      </w:r>
      <w:r w:rsidRPr="00F26901">
        <w:rPr>
          <w:rStyle w:val="Bodytext0"/>
          <w:sz w:val="36"/>
          <w:szCs w:val="36"/>
          <w:rtl/>
        </w:rPr>
        <w:t xml:space="preserve">1), הוכתר הבישוף הירושלמי בתואר נשיא, פטריארך, וזאת לאחר </w:t>
      </w:r>
      <w:r w:rsidR="00D37172">
        <w:rPr>
          <w:rStyle w:val="Bodytext0"/>
          <w:rFonts w:hint="cs"/>
          <w:sz w:val="36"/>
          <w:szCs w:val="36"/>
          <w:rtl/>
        </w:rPr>
        <w:t>כ</w:t>
      </w:r>
      <w:r w:rsidRPr="00F26901">
        <w:rPr>
          <w:rStyle w:val="Bodytext0"/>
          <w:sz w:val="36"/>
          <w:szCs w:val="36"/>
          <w:rtl/>
        </w:rPr>
        <w:t>שלושים שנה מאז בוטלה הנשיאות היהודית מבית הלל — מעתה ירושלים היא אחת מחמש הבירות הנוצריות: רומי, קונ</w:t>
      </w:r>
      <w:r w:rsidRPr="00F26901">
        <w:rPr>
          <w:rStyle w:val="Bodytext0"/>
          <w:sz w:val="36"/>
          <w:szCs w:val="36"/>
          <w:shd w:val="clear" w:color="auto" w:fill="80FFFF"/>
          <w:rtl/>
        </w:rPr>
        <w:t>ס</w:t>
      </w:r>
      <w:r w:rsidRPr="00F26901">
        <w:rPr>
          <w:rStyle w:val="Bodytext0"/>
          <w:sz w:val="36"/>
          <w:szCs w:val="36"/>
          <w:rtl/>
        </w:rPr>
        <w:t>טנטינופול, אנטיוכיה, אלכסנדריה, ירושלים, אלה ״חמשת החושים של הכנסייה</w:t>
      </w:r>
      <w:r w:rsidRPr="00F26901">
        <w:rPr>
          <w:rStyle w:val="Bodytext0"/>
          <w:sz w:val="36"/>
          <w:szCs w:val="36"/>
          <w:shd w:val="clear" w:color="auto" w:fill="80FFFF"/>
          <w:rtl/>
        </w:rPr>
        <w:t>״</w:t>
      </w:r>
      <w:r w:rsidRPr="00F26901">
        <w:rPr>
          <w:rStyle w:val="Bodytext0"/>
          <w:sz w:val="36"/>
          <w:szCs w:val="36"/>
          <w:rtl/>
        </w:rPr>
        <w:t xml:space="preserve"> בלשונה של הכנסייה. זה היה צעד ארגוני חשוב לא רק נגד היהודים שבוטלה האוטונומיה הנשיאותית שלהם בארץ (מרכזה בטבריה היה), </w:t>
      </w:r>
      <w:r w:rsidR="00D37172">
        <w:rPr>
          <w:rStyle w:val="Bodytext0"/>
          <w:rFonts w:hint="cs"/>
          <w:sz w:val="36"/>
          <w:szCs w:val="36"/>
          <w:rtl/>
        </w:rPr>
        <w:t>כ</w:t>
      </w:r>
      <w:r w:rsidRPr="00F26901">
        <w:rPr>
          <w:rStyle w:val="Bodytext0"/>
          <w:sz w:val="36"/>
          <w:szCs w:val="36"/>
          <w:rtl/>
        </w:rPr>
        <w:t>י אם גם במאבק הנוצרי הפנימי. עם הפיכת ירושלים לפטריאר</w:t>
      </w:r>
      <w:r w:rsidRPr="00F26901">
        <w:rPr>
          <w:rStyle w:val="Bodytext0"/>
          <w:sz w:val="36"/>
          <w:szCs w:val="36"/>
          <w:shd w:val="clear" w:color="auto" w:fill="80FFFF"/>
          <w:rtl/>
        </w:rPr>
        <w:t>כ</w:t>
      </w:r>
      <w:r w:rsidRPr="00F26901">
        <w:rPr>
          <w:rStyle w:val="Bodytext0"/>
          <w:sz w:val="36"/>
          <w:szCs w:val="36"/>
          <w:rtl/>
        </w:rPr>
        <w:t>יה היא נמסרה בידי נאמן הכנסייה האורתודוכסית שגברה באותה ועידה על שאר הזרמים. כשחזר הפטריארך הראשון</w:t>
      </w:r>
      <w:r w:rsidRPr="00F26901">
        <w:rPr>
          <w:rStyle w:val="Bodytext0"/>
          <w:sz w:val="36"/>
          <w:szCs w:val="36"/>
          <w:shd w:val="clear" w:color="auto" w:fill="80FFFF"/>
          <w:rtl/>
        </w:rPr>
        <w:t xml:space="preserve"> —</w:t>
      </w:r>
      <w:r w:rsidRPr="00F26901">
        <w:rPr>
          <w:rStyle w:val="Bodytext0"/>
          <w:sz w:val="36"/>
          <w:szCs w:val="36"/>
          <w:rtl/>
        </w:rPr>
        <w:t xml:space="preserve"> יו</w:t>
      </w:r>
      <w:r w:rsidRPr="00F26901">
        <w:rPr>
          <w:rStyle w:val="Bodytext0"/>
          <w:sz w:val="36"/>
          <w:szCs w:val="36"/>
          <w:shd w:val="clear" w:color="auto" w:fill="80FFFF"/>
          <w:rtl/>
        </w:rPr>
        <w:t>ב</w:t>
      </w:r>
      <w:r w:rsidRPr="00F26901">
        <w:rPr>
          <w:rStyle w:val="Bodytext0"/>
          <w:sz w:val="36"/>
          <w:szCs w:val="36"/>
          <w:rtl/>
        </w:rPr>
        <w:t>נאלי</w:t>
      </w:r>
      <w:r w:rsidR="000E151E">
        <w:rPr>
          <w:rStyle w:val="Bodytext0"/>
          <w:rFonts w:hint="cs"/>
          <w:sz w:val="36"/>
          <w:szCs w:val="36"/>
          <w:shd w:val="clear" w:color="auto" w:fill="80FFFF"/>
          <w:rtl/>
        </w:rPr>
        <w:t>ס</w:t>
      </w:r>
      <w:r w:rsidRPr="00F26901">
        <w:rPr>
          <w:rStyle w:val="Bodytext0"/>
          <w:sz w:val="36"/>
          <w:szCs w:val="36"/>
          <w:shd w:val="clear" w:color="auto" w:fill="80FFFF"/>
          <w:rtl/>
        </w:rPr>
        <w:t>—</w:t>
      </w:r>
      <w:r w:rsidRPr="00F26901">
        <w:rPr>
          <w:rStyle w:val="Bodytext0"/>
          <w:sz w:val="36"/>
          <w:szCs w:val="36"/>
          <w:rtl/>
        </w:rPr>
        <w:t xml:space="preserve"> מחלקידון לירושלים, פרץ מרד נגדו מצד אנשי כת המונופיסיטים, ועשרים חודש נטושה בעיר מלחמת דמים. במלחמה שבזאת ודאי שליהודים לא היה חלק, בחינת ״יכה יוסי את יוסי</w:t>
      </w:r>
      <w:r w:rsidRPr="00F26901">
        <w:rPr>
          <w:rStyle w:val="Bodytext0"/>
          <w:sz w:val="36"/>
          <w:szCs w:val="36"/>
          <w:shd w:val="clear" w:color="auto" w:fill="80FFFF"/>
          <w:rtl/>
        </w:rPr>
        <w:t>״.</w:t>
      </w:r>
      <w:r w:rsidRPr="00F26901">
        <w:rPr>
          <w:rStyle w:val="Bodytext0"/>
          <w:sz w:val="36"/>
          <w:szCs w:val="36"/>
          <w:rtl/>
        </w:rPr>
        <w:t xml:space="preserve"> אך לא כן לגבי המלחמה בין אימפריות. מאז ומתמיד מקובל היה בין חכמי התלמו</w:t>
      </w:r>
      <w:r w:rsidRPr="00F26901">
        <w:rPr>
          <w:rStyle w:val="Bodytext0"/>
          <w:sz w:val="36"/>
          <w:szCs w:val="36"/>
          <w:shd w:val="clear" w:color="auto" w:fill="80FFFF"/>
          <w:rtl/>
        </w:rPr>
        <w:t>ד:</w:t>
      </w:r>
      <w:r w:rsidRPr="00F26901">
        <w:rPr>
          <w:rStyle w:val="Bodytext0"/>
          <w:sz w:val="36"/>
          <w:szCs w:val="36"/>
          <w:rtl/>
        </w:rPr>
        <w:t xml:space="preserve"> </w:t>
      </w:r>
      <w:r w:rsidRPr="00F26901">
        <w:rPr>
          <w:rStyle w:val="Bodytext0"/>
          <w:sz w:val="36"/>
          <w:szCs w:val="36"/>
          <w:shd w:val="clear" w:color="auto" w:fill="80FFFF"/>
          <w:rtl/>
        </w:rPr>
        <w:t>כ</w:t>
      </w:r>
      <w:r w:rsidRPr="00F26901">
        <w:rPr>
          <w:rStyle w:val="Bodytext0"/>
          <w:sz w:val="36"/>
          <w:szCs w:val="36"/>
          <w:rtl/>
        </w:rPr>
        <w:t>שמל</w:t>
      </w:r>
      <w:r w:rsidR="000E151E">
        <w:rPr>
          <w:rStyle w:val="Bodytext0"/>
          <w:rFonts w:hint="cs"/>
          <w:sz w:val="36"/>
          <w:szCs w:val="36"/>
          <w:rtl/>
        </w:rPr>
        <w:t>כ</w:t>
      </w:r>
      <w:r w:rsidRPr="00F26901">
        <w:rPr>
          <w:rStyle w:val="Bodytext0"/>
          <w:sz w:val="36"/>
          <w:szCs w:val="36"/>
          <w:rtl/>
        </w:rPr>
        <w:t>ויות מתגרות זו בזו צפה לרגליו של משיח. וכך באו על הארץ בכ</w:t>
      </w:r>
      <w:r w:rsidR="00EC6F63">
        <w:rPr>
          <w:rStyle w:val="Bodytext0"/>
          <w:sz w:val="36"/>
          <w:szCs w:val="36"/>
          <w:rtl/>
        </w:rPr>
        <w:t xml:space="preserve">לל ועל ירושלים בפרט עשרים שנה, </w:t>
      </w:r>
      <w:r w:rsidR="00EC6F63">
        <w:rPr>
          <w:rStyle w:val="Bodytext0"/>
          <w:rFonts w:hint="cs"/>
          <w:sz w:val="36"/>
          <w:szCs w:val="36"/>
          <w:rtl/>
        </w:rPr>
        <w:t>615-635</w:t>
      </w:r>
      <w:r w:rsidRPr="00F26901">
        <w:rPr>
          <w:rStyle w:val="Bodytext0"/>
          <w:sz w:val="36"/>
          <w:szCs w:val="36"/>
          <w:rtl/>
        </w:rPr>
        <w:t xml:space="preserve">, של מלחמות ותקוות ותמורות מכריעות. פרס נוטלת את הארץ מידי ביזנץ, נוטלת את הצלב מירושלים. </w:t>
      </w:r>
      <w:r w:rsidRPr="00F26901">
        <w:rPr>
          <w:rStyle w:val="Bodytext0"/>
          <w:sz w:val="36"/>
          <w:szCs w:val="36"/>
          <w:shd w:val="clear" w:color="auto" w:fill="80FFFF"/>
          <w:rtl/>
        </w:rPr>
        <w:t>ב</w:t>
      </w:r>
      <w:r w:rsidRPr="00F26901">
        <w:rPr>
          <w:rStyle w:val="Bodytext0"/>
          <w:sz w:val="36"/>
          <w:szCs w:val="36"/>
          <w:rtl/>
        </w:rPr>
        <w:t>יזנץ חוזרת ונוטלת את הארץ מידי פרס, על מנת להחזיר את הצלב השבוי לירושלים על מנת לאבד גם אותו, גם את העיר, גם את הארץ למאות בשנים, לטובתו של האיסלאם. ירושלים עוברת מידיו של עשיו לידי ישמעאל, ויעקב באמצע.</w:t>
      </w:r>
    </w:p>
    <w:p w:rsidR="00EC6F63" w:rsidRPr="00F26901" w:rsidRDefault="00EC6F63" w:rsidP="00EC6F63">
      <w:pPr>
        <w:pStyle w:val="Bodytext1"/>
        <w:shd w:val="clear" w:color="auto" w:fill="auto"/>
        <w:spacing w:before="0" w:line="360" w:lineRule="auto"/>
        <w:ind w:left="480"/>
        <w:rPr>
          <w:sz w:val="36"/>
          <w:szCs w:val="36"/>
          <w:rtl/>
        </w:rPr>
        <w:sectPr w:rsidR="00EC6F63" w:rsidRPr="00F26901">
          <w:footerReference w:type="even" r:id="rId35"/>
          <w:footerReference w:type="default" r:id="rId36"/>
          <w:pgSz w:w="11909" w:h="16834"/>
          <w:pgMar w:top="1135" w:right="850" w:bottom="1135" w:left="1700" w:header="0" w:footer="3" w:gutter="0"/>
          <w:cols w:space="720"/>
          <w:noEndnote/>
          <w:bidi/>
          <w:docGrid w:linePitch="360"/>
        </w:sectPr>
      </w:pPr>
    </w:p>
    <w:p w:rsidR="002C1456" w:rsidRPr="00F26901" w:rsidRDefault="002C1456" w:rsidP="00F26901">
      <w:pPr>
        <w:framePr w:w="8538" w:h="2995" w:hRule="exact" w:wrap="notBeside" w:vAnchor="text" w:hAnchor="text" w:xAlign="center" w:y="1" w:anchorLock="1"/>
        <w:spacing w:line="360" w:lineRule="auto"/>
        <w:rPr>
          <w:sz w:val="48"/>
          <w:szCs w:val="48"/>
          <w:rtl/>
        </w:rPr>
      </w:pPr>
    </w:p>
    <w:p w:rsidR="002C1456" w:rsidRPr="00F26901" w:rsidRDefault="004D45C0" w:rsidP="00F26901">
      <w:pPr>
        <w:spacing w:line="360" w:lineRule="auto"/>
        <w:rPr>
          <w:sz w:val="14"/>
          <w:szCs w:val="14"/>
          <w:rtl/>
        </w:rPr>
        <w:sectPr w:rsidR="002C1456" w:rsidRPr="00F26901">
          <w:type w:val="continuous"/>
          <w:pgSz w:w="11909" w:h="16834"/>
          <w:pgMar w:top="0" w:right="0" w:bottom="0" w:left="0" w:header="0" w:footer="3" w:gutter="0"/>
          <w:cols w:space="720"/>
          <w:noEndnote/>
          <w:docGrid w:linePitch="360"/>
        </w:sectPr>
      </w:pPr>
      <w:r w:rsidRPr="00F26901">
        <w:rPr>
          <w:sz w:val="48"/>
          <w:szCs w:val="48"/>
          <w:rtl/>
        </w:rPr>
        <w:t xml:space="preserve"> </w:t>
      </w:r>
      <w:r w:rsidR="00EC6F63">
        <w:rPr>
          <w:noProof/>
          <w:sz w:val="48"/>
          <w:szCs w:val="48"/>
          <w:rtl/>
        </w:rPr>
        <w:drawing>
          <wp:inline distT="0" distB="0" distL="0" distR="0">
            <wp:extent cx="5447895" cy="7908856"/>
            <wp:effectExtent l="19050" t="0" r="405" b="0"/>
            <wp:docPr id="7" name="תמונה 4" descr="C:\Users\אריה\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אריה\Documents\Scan0001.jpg"/>
                    <pic:cNvPicPr>
                      <a:picLocks noChangeAspect="1" noChangeArrowheads="1"/>
                    </pic:cNvPicPr>
                  </pic:nvPicPr>
                  <pic:blipFill>
                    <a:blip r:embed="rId37" cstate="print"/>
                    <a:srcRect/>
                    <a:stretch>
                      <a:fillRect/>
                    </a:stretch>
                  </pic:blipFill>
                  <pic:spPr bwMode="auto">
                    <a:xfrm>
                      <a:off x="0" y="0"/>
                      <a:ext cx="5452024" cy="7914851"/>
                    </a:xfrm>
                    <a:prstGeom prst="rect">
                      <a:avLst/>
                    </a:prstGeom>
                    <a:noFill/>
                    <a:ln w="9525">
                      <a:noFill/>
                      <a:miter lim="800000"/>
                      <a:headEnd/>
                      <a:tailEnd/>
                    </a:ln>
                  </pic:spPr>
                </pic:pic>
              </a:graphicData>
            </a:graphic>
          </wp:inline>
        </w:drawing>
      </w:r>
    </w:p>
    <w:p w:rsidR="00850032" w:rsidRDefault="00850032" w:rsidP="00850032">
      <w:pPr>
        <w:pStyle w:val="Bodytext80"/>
        <w:shd w:val="clear" w:color="auto" w:fill="auto"/>
        <w:spacing w:after="0" w:line="360" w:lineRule="auto"/>
        <w:ind w:left="100"/>
        <w:rPr>
          <w:sz w:val="40"/>
          <w:szCs w:val="40"/>
          <w:rtl/>
        </w:rPr>
      </w:pPr>
      <w:r w:rsidRPr="00850032">
        <w:rPr>
          <w:sz w:val="40"/>
          <w:szCs w:val="40"/>
          <w:rtl/>
        </w:rPr>
        <w:lastRenderedPageBreak/>
        <w:t>בנימין</w:t>
      </w:r>
      <w:r>
        <w:rPr>
          <w:rFonts w:hint="cs"/>
          <w:sz w:val="40"/>
          <w:szCs w:val="40"/>
          <w:shd w:val="clear" w:color="auto" w:fill="80FFFF"/>
          <w:rtl/>
        </w:rPr>
        <w:t xml:space="preserve"> מ</w:t>
      </w:r>
      <w:r w:rsidRPr="00850032">
        <w:rPr>
          <w:sz w:val="40"/>
          <w:szCs w:val="40"/>
          <w:shd w:val="clear" w:color="auto" w:fill="80FFFF"/>
          <w:rtl/>
        </w:rPr>
        <w:t>ט</w:t>
      </w:r>
      <w:r w:rsidRPr="00850032">
        <w:rPr>
          <w:sz w:val="40"/>
          <w:szCs w:val="40"/>
          <w:rtl/>
        </w:rPr>
        <w:t xml:space="preserve">בריה: בין </w:t>
      </w:r>
      <w:r>
        <w:rPr>
          <w:rFonts w:hint="cs"/>
          <w:sz w:val="40"/>
          <w:szCs w:val="40"/>
          <w:rtl/>
        </w:rPr>
        <w:t>כ</w:t>
      </w:r>
      <w:r w:rsidRPr="00850032">
        <w:rPr>
          <w:sz w:val="40"/>
          <w:szCs w:val="40"/>
          <w:rtl/>
        </w:rPr>
        <w:t>וז</w:t>
      </w:r>
      <w:r w:rsidRPr="00850032">
        <w:rPr>
          <w:sz w:val="40"/>
          <w:szCs w:val="40"/>
          <w:shd w:val="clear" w:color="auto" w:fill="80FFFF"/>
          <w:rtl/>
        </w:rPr>
        <w:t>ר</w:t>
      </w:r>
      <w:r w:rsidRPr="00850032">
        <w:rPr>
          <w:sz w:val="40"/>
          <w:szCs w:val="40"/>
          <w:rtl/>
        </w:rPr>
        <w:t>ו השני להי</w:t>
      </w:r>
      <w:r w:rsidRPr="00850032">
        <w:rPr>
          <w:sz w:val="40"/>
          <w:szCs w:val="40"/>
          <w:shd w:val="clear" w:color="auto" w:fill="80FFFF"/>
          <w:rtl/>
        </w:rPr>
        <w:t>ר</w:t>
      </w:r>
      <w:r w:rsidRPr="00850032">
        <w:rPr>
          <w:sz w:val="40"/>
          <w:szCs w:val="40"/>
          <w:rtl/>
        </w:rPr>
        <w:t>אקליו</w:t>
      </w:r>
      <w:r>
        <w:rPr>
          <w:rFonts w:hint="cs"/>
          <w:sz w:val="40"/>
          <w:szCs w:val="40"/>
          <w:rtl/>
        </w:rPr>
        <w:t>ס</w:t>
      </w:r>
    </w:p>
    <w:p w:rsidR="00850032" w:rsidRPr="00850032" w:rsidRDefault="00850032" w:rsidP="00850032">
      <w:pPr>
        <w:pStyle w:val="Bodytext80"/>
        <w:shd w:val="clear" w:color="auto" w:fill="auto"/>
        <w:spacing w:after="0" w:line="360" w:lineRule="auto"/>
        <w:ind w:left="100"/>
        <w:rPr>
          <w:sz w:val="40"/>
          <w:szCs w:val="40"/>
          <w:rtl/>
        </w:rPr>
      </w:pPr>
    </w:p>
    <w:p w:rsidR="002C1456" w:rsidRPr="00850032" w:rsidRDefault="00850032" w:rsidP="00850032">
      <w:pPr>
        <w:pStyle w:val="Bodytext91"/>
        <w:shd w:val="clear" w:color="auto" w:fill="auto"/>
        <w:spacing w:line="360" w:lineRule="auto"/>
        <w:rPr>
          <w:rFonts w:asciiTheme="minorHAnsi" w:hAnsiTheme="minorHAnsi"/>
          <w:sz w:val="40"/>
          <w:szCs w:val="40"/>
        </w:rPr>
      </w:pPr>
      <w:r w:rsidRPr="00850032">
        <w:rPr>
          <w:rStyle w:val="Bodytext0"/>
          <w:sz w:val="40"/>
          <w:szCs w:val="40"/>
          <w:rtl/>
        </w:rPr>
        <w:t xml:space="preserve">בראשית המאה השביעית לספירת הנוצרים אזרו </w:t>
      </w:r>
      <w:r w:rsidR="004D45C0" w:rsidRPr="00850032">
        <w:rPr>
          <w:rStyle w:val="Bodytext0"/>
          <w:sz w:val="40"/>
          <w:szCs w:val="40"/>
          <w:rtl/>
        </w:rPr>
        <w:t xml:space="preserve">הממלכה הפרסית והאימפריה הביזנטית את שארית </w:t>
      </w:r>
      <w:r>
        <w:rPr>
          <w:rStyle w:val="Bodytext0"/>
          <w:rFonts w:hint="cs"/>
          <w:sz w:val="40"/>
          <w:szCs w:val="40"/>
          <w:rtl/>
        </w:rPr>
        <w:t>כ</w:t>
      </w:r>
      <w:r w:rsidR="004D45C0" w:rsidRPr="00850032">
        <w:rPr>
          <w:rStyle w:val="Bodytext0"/>
          <w:sz w:val="40"/>
          <w:szCs w:val="40"/>
          <w:rtl/>
        </w:rPr>
        <w:t>וחן. ו</w:t>
      </w:r>
      <w:r>
        <w:rPr>
          <w:rStyle w:val="Bodytext0"/>
          <w:rFonts w:hint="cs"/>
          <w:sz w:val="40"/>
          <w:szCs w:val="40"/>
          <w:rtl/>
        </w:rPr>
        <w:t>כ</w:t>
      </w:r>
      <w:r w:rsidR="004D45C0" w:rsidRPr="00850032">
        <w:rPr>
          <w:rStyle w:val="Bodytext0"/>
          <w:sz w:val="40"/>
          <w:szCs w:val="40"/>
          <w:rtl/>
        </w:rPr>
        <w:t xml:space="preserve">מו בפרפורי </w:t>
      </w:r>
      <w:r>
        <w:rPr>
          <w:rStyle w:val="Bodytext0"/>
          <w:rFonts w:hint="cs"/>
          <w:sz w:val="40"/>
          <w:szCs w:val="40"/>
          <w:rtl/>
        </w:rPr>
        <w:t>ג</w:t>
      </w:r>
      <w:r w:rsidR="004D45C0" w:rsidRPr="00850032">
        <w:rPr>
          <w:rStyle w:val="Bodytext0"/>
          <w:sz w:val="40"/>
          <w:szCs w:val="40"/>
          <w:rtl/>
        </w:rPr>
        <w:t>סיסה אמרו לנסות ולסיים מאבק של מאות שנים.</w:t>
      </w:r>
    </w:p>
    <w:p w:rsidR="002C1456" w:rsidRPr="00850032" w:rsidRDefault="004D45C0" w:rsidP="00850032">
      <w:pPr>
        <w:pStyle w:val="Bodytext1"/>
        <w:shd w:val="clear" w:color="auto" w:fill="auto"/>
        <w:spacing w:before="0" w:line="360" w:lineRule="auto"/>
        <w:ind w:left="760" w:right="20"/>
        <w:jc w:val="both"/>
        <w:rPr>
          <w:sz w:val="40"/>
          <w:szCs w:val="40"/>
          <w:rtl/>
        </w:rPr>
      </w:pPr>
      <w:r w:rsidRPr="00850032">
        <w:rPr>
          <w:rStyle w:val="Bodytext0"/>
          <w:sz w:val="40"/>
          <w:szCs w:val="40"/>
          <w:rtl/>
        </w:rPr>
        <w:t xml:space="preserve">תחילה דומה היה שממלכת פרס גוברת. </w:t>
      </w:r>
      <w:r w:rsidRPr="00850032">
        <w:rPr>
          <w:rStyle w:val="Bodytext0"/>
          <w:sz w:val="40"/>
          <w:szCs w:val="40"/>
          <w:shd w:val="clear" w:color="auto" w:fill="80FFFF"/>
          <w:rtl/>
        </w:rPr>
        <w:t>כ</w:t>
      </w:r>
      <w:r w:rsidR="00850032">
        <w:rPr>
          <w:rStyle w:val="Bodytext0"/>
          <w:sz w:val="40"/>
          <w:szCs w:val="40"/>
          <w:rtl/>
        </w:rPr>
        <w:t>וזרו השני הנהיג את צבאות פר</w:t>
      </w:r>
      <w:r w:rsidR="00850032">
        <w:rPr>
          <w:rStyle w:val="Bodytext0"/>
          <w:rFonts w:hint="cs"/>
          <w:sz w:val="40"/>
          <w:szCs w:val="40"/>
          <w:rtl/>
        </w:rPr>
        <w:t>ס</w:t>
      </w:r>
      <w:r w:rsidRPr="00850032">
        <w:rPr>
          <w:rStyle w:val="Bodytext0"/>
          <w:sz w:val="40"/>
          <w:szCs w:val="40"/>
          <w:rtl/>
        </w:rPr>
        <w:t xml:space="preserve"> מול מלכות ביזנץ המתפוררת מבית ומחוץ. ועוד מעט קט לא נותרה מממל</w:t>
      </w:r>
      <w:r w:rsidR="00850032">
        <w:rPr>
          <w:rStyle w:val="Bodytext0"/>
          <w:rFonts w:hint="cs"/>
          <w:sz w:val="40"/>
          <w:szCs w:val="40"/>
          <w:rtl/>
        </w:rPr>
        <w:t>כ</w:t>
      </w:r>
      <w:r w:rsidRPr="00850032">
        <w:rPr>
          <w:rStyle w:val="Bodytext0"/>
          <w:sz w:val="40"/>
          <w:szCs w:val="40"/>
          <w:rtl/>
        </w:rPr>
        <w:t>תו המפוארת של הקיסר הביז</w:t>
      </w:r>
      <w:r w:rsidRPr="00850032">
        <w:rPr>
          <w:rStyle w:val="Bodytext0"/>
          <w:sz w:val="40"/>
          <w:szCs w:val="40"/>
          <w:shd w:val="clear" w:color="auto" w:fill="80FFFF"/>
          <w:rtl/>
        </w:rPr>
        <w:t>נ</w:t>
      </w:r>
      <w:r w:rsidRPr="00850032">
        <w:rPr>
          <w:rStyle w:val="Bodytext0"/>
          <w:sz w:val="40"/>
          <w:szCs w:val="40"/>
          <w:rtl/>
        </w:rPr>
        <w:t>טי יוסטי</w:t>
      </w:r>
      <w:r w:rsidR="00850032">
        <w:rPr>
          <w:rStyle w:val="Bodytext0"/>
          <w:rFonts w:hint="cs"/>
          <w:sz w:val="40"/>
          <w:szCs w:val="40"/>
          <w:rtl/>
        </w:rPr>
        <w:t>נ</w:t>
      </w:r>
      <w:r w:rsidRPr="00850032">
        <w:rPr>
          <w:rStyle w:val="Bodytext0"/>
          <w:sz w:val="40"/>
          <w:szCs w:val="40"/>
          <w:rtl/>
        </w:rPr>
        <w:t>יאנוס אלא הבירה בלבד. ואז מתהפך הגלגל. הושג איחוד פנימי בביזנץ, היראקליו</w:t>
      </w:r>
      <w:r w:rsidRPr="00850032">
        <w:rPr>
          <w:rStyle w:val="Bodytext0"/>
          <w:sz w:val="40"/>
          <w:szCs w:val="40"/>
          <w:shd w:val="clear" w:color="auto" w:fill="80FFFF"/>
          <w:rtl/>
        </w:rPr>
        <w:t>ס</w:t>
      </w:r>
      <w:r w:rsidRPr="00850032">
        <w:rPr>
          <w:rStyle w:val="Bodytext0"/>
          <w:sz w:val="40"/>
          <w:szCs w:val="40"/>
          <w:rtl/>
        </w:rPr>
        <w:t xml:space="preserve"> מנהיג פלישה אדירה דרך הרי ארמניה אל לבה של הממלכה הפרסית. ובסוף שני המאבקי</w:t>
      </w:r>
      <w:r w:rsidRPr="00850032">
        <w:rPr>
          <w:rStyle w:val="Bodytext0"/>
          <w:sz w:val="40"/>
          <w:szCs w:val="40"/>
          <w:shd w:val="clear" w:color="auto" w:fill="80FFFF"/>
          <w:rtl/>
        </w:rPr>
        <w:t>ם—</w:t>
      </w:r>
      <w:r w:rsidRPr="00850032">
        <w:rPr>
          <w:rStyle w:val="Bodytext0"/>
          <w:sz w:val="40"/>
          <w:szCs w:val="40"/>
          <w:rtl/>
        </w:rPr>
        <w:t>איזון. רק הותשו כוחות שתי הממלכות הללו, ובתוך הקרבות — ארץ ישראל. ובין הלוחמים — יהודים, וירושלים בלבם. בתחילת המאה השביעית שלט בביז</w:t>
      </w:r>
      <w:r w:rsidR="00850032">
        <w:rPr>
          <w:rStyle w:val="Bodytext0"/>
          <w:rFonts w:hint="cs"/>
          <w:sz w:val="40"/>
          <w:szCs w:val="40"/>
          <w:rtl/>
        </w:rPr>
        <w:t>נ</w:t>
      </w:r>
      <w:r w:rsidRPr="00850032">
        <w:rPr>
          <w:rStyle w:val="Bodytext0"/>
          <w:sz w:val="40"/>
          <w:szCs w:val="40"/>
          <w:rtl/>
        </w:rPr>
        <w:t>ץ הקיסר פוקא</w:t>
      </w:r>
      <w:r w:rsidR="00850032">
        <w:rPr>
          <w:rStyle w:val="Bodytext0"/>
          <w:rFonts w:hint="cs"/>
          <w:sz w:val="40"/>
          <w:szCs w:val="40"/>
          <w:rtl/>
        </w:rPr>
        <w:t>ס</w:t>
      </w:r>
      <w:r w:rsidRPr="00850032">
        <w:rPr>
          <w:rStyle w:val="Bodytext0"/>
          <w:sz w:val="40"/>
          <w:szCs w:val="40"/>
          <w:rtl/>
        </w:rPr>
        <w:t>, והוא חושד ביהודי סוריה וארץ ישראל כי מצפים הם לבוא הפרסים, במסעם של הללו דרומה. על כל פנים ודאי היו לו טעמים מספיקים לחשוד בהם כי לא הגו אהבה יתרה לשלטונו ול</w:t>
      </w:r>
      <w:r w:rsidR="00850032">
        <w:rPr>
          <w:rStyle w:val="Bodytext0"/>
          <w:rFonts w:hint="cs"/>
          <w:sz w:val="40"/>
          <w:szCs w:val="40"/>
          <w:rtl/>
        </w:rPr>
        <w:t>כ</w:t>
      </w:r>
      <w:r w:rsidRPr="00850032">
        <w:rPr>
          <w:rStyle w:val="Bodytext0"/>
          <w:sz w:val="40"/>
          <w:szCs w:val="40"/>
          <w:rtl/>
        </w:rPr>
        <w:t>נסייתו. ופוקאס מצווה: בכוח יוטבלו לנצרות. לאחר החוקים נגד היהודים מימי יוסטי</w:t>
      </w:r>
      <w:r w:rsidRPr="00850032">
        <w:rPr>
          <w:rStyle w:val="Bodytext0"/>
          <w:sz w:val="40"/>
          <w:szCs w:val="40"/>
          <w:shd w:val="clear" w:color="auto" w:fill="80FFFF"/>
          <w:rtl/>
        </w:rPr>
        <w:t>נ</w:t>
      </w:r>
      <w:r w:rsidRPr="00850032">
        <w:rPr>
          <w:rStyle w:val="Bodytext0"/>
          <w:sz w:val="40"/>
          <w:szCs w:val="40"/>
          <w:rtl/>
        </w:rPr>
        <w:t>יא</w:t>
      </w:r>
      <w:r w:rsidRPr="00850032">
        <w:rPr>
          <w:rStyle w:val="Bodytext0"/>
          <w:sz w:val="40"/>
          <w:szCs w:val="40"/>
          <w:shd w:val="clear" w:color="auto" w:fill="80FFFF"/>
          <w:rtl/>
        </w:rPr>
        <w:t>נ</w:t>
      </w:r>
      <w:r w:rsidRPr="00850032">
        <w:rPr>
          <w:rStyle w:val="Bodytext0"/>
          <w:sz w:val="40"/>
          <w:szCs w:val="40"/>
          <w:rtl/>
        </w:rPr>
        <w:t>וס הפכו גזרות שמד אלו את כ</w:t>
      </w:r>
      <w:r w:rsidRPr="00850032">
        <w:rPr>
          <w:rStyle w:val="Bodytext0"/>
          <w:sz w:val="40"/>
          <w:szCs w:val="40"/>
          <w:shd w:val="clear" w:color="auto" w:fill="80FFFF"/>
          <w:rtl/>
        </w:rPr>
        <w:t>ל</w:t>
      </w:r>
      <w:r w:rsidR="00850032">
        <w:rPr>
          <w:rStyle w:val="Bodytext0"/>
          <w:rFonts w:hint="cs"/>
          <w:sz w:val="40"/>
          <w:szCs w:val="40"/>
          <w:rtl/>
        </w:rPr>
        <w:t xml:space="preserve"> </w:t>
      </w:r>
      <w:r w:rsidRPr="00850032">
        <w:rPr>
          <w:rStyle w:val="Bodytext0"/>
          <w:sz w:val="40"/>
          <w:szCs w:val="40"/>
          <w:rtl/>
        </w:rPr>
        <w:t>היהודים של האימפריה המזרחית לאויבים בפועל, והתקווה למפלת ביזנץ לא עוד נסתכמה בהגיגי־לב אלא לבשה דמות של חבורות יהודים ונשקם בידם, מתלקטים, מתאחדים, וממתינים לצבאות פר</w:t>
      </w:r>
      <w:r w:rsidR="00850032">
        <w:rPr>
          <w:rStyle w:val="Bodytext0"/>
          <w:rFonts w:hint="cs"/>
          <w:sz w:val="40"/>
          <w:szCs w:val="40"/>
          <w:rtl/>
        </w:rPr>
        <w:t>ס</w:t>
      </w:r>
      <w:r w:rsidRPr="00850032">
        <w:rPr>
          <w:rStyle w:val="Bodytext0"/>
          <w:sz w:val="40"/>
          <w:szCs w:val="40"/>
          <w:rtl/>
        </w:rPr>
        <w:t>.</w:t>
      </w:r>
    </w:p>
    <w:p w:rsidR="002C1456" w:rsidRPr="00850032" w:rsidRDefault="004D45C0" w:rsidP="00850032">
      <w:pPr>
        <w:pStyle w:val="Bodytext1"/>
        <w:shd w:val="clear" w:color="auto" w:fill="auto"/>
        <w:spacing w:before="0" w:line="360" w:lineRule="auto"/>
        <w:ind w:left="760" w:right="20"/>
        <w:jc w:val="both"/>
        <w:rPr>
          <w:sz w:val="40"/>
          <w:szCs w:val="40"/>
          <w:rtl/>
        </w:rPr>
      </w:pPr>
      <w:r w:rsidRPr="00850032">
        <w:rPr>
          <w:rStyle w:val="Bodytext0"/>
          <w:sz w:val="40"/>
          <w:szCs w:val="40"/>
          <w:rtl/>
        </w:rPr>
        <w:lastRenderedPageBreak/>
        <w:t xml:space="preserve">במדרשי הגאולה המופיעים באותה תקופה מתוארות המלחמות שבין פרס לביזנץ כמלחמות הגויים שלפני הגאולה, שבעקבותיהן יופיע המשיח ויגאל את עמו. ורבים דרשו על שמו של </w:t>
      </w:r>
      <w:r w:rsidR="00850032">
        <w:rPr>
          <w:rStyle w:val="Bodytext0"/>
          <w:rFonts w:hint="cs"/>
          <w:sz w:val="40"/>
          <w:szCs w:val="40"/>
          <w:rtl/>
        </w:rPr>
        <w:t>כ</w:t>
      </w:r>
      <w:r w:rsidRPr="00850032">
        <w:rPr>
          <w:rStyle w:val="Bodytext0"/>
          <w:sz w:val="40"/>
          <w:szCs w:val="40"/>
          <w:rtl/>
        </w:rPr>
        <w:t>וזרו כי כורש הוא, וכמותו ישיב את ישראל לארצו.</w:t>
      </w:r>
    </w:p>
    <w:p w:rsidR="002C1456" w:rsidRPr="00850032" w:rsidRDefault="004D45C0" w:rsidP="001B0882">
      <w:pPr>
        <w:pStyle w:val="Bodytext1"/>
        <w:shd w:val="clear" w:color="auto" w:fill="auto"/>
        <w:spacing w:before="0" w:line="360" w:lineRule="auto"/>
        <w:ind w:right="20"/>
        <w:jc w:val="right"/>
        <w:rPr>
          <w:sz w:val="40"/>
          <w:szCs w:val="40"/>
          <w:rtl/>
        </w:rPr>
      </w:pPr>
      <w:r w:rsidRPr="00850032">
        <w:rPr>
          <w:rStyle w:val="Bodytext0"/>
          <w:sz w:val="40"/>
          <w:szCs w:val="40"/>
          <w:rtl/>
        </w:rPr>
        <w:t>״ואז אמר לי מיכאל קץ העתיד להיות בימיו של מלך העתיד לעמוד באחרית הימים ו</w:t>
      </w:r>
      <w:r w:rsidRPr="00850032">
        <w:rPr>
          <w:rStyle w:val="Bodytext0"/>
          <w:sz w:val="40"/>
          <w:szCs w:val="40"/>
          <w:shd w:val="clear" w:color="auto" w:fill="80FFFF"/>
          <w:rtl/>
        </w:rPr>
        <w:t>ח</w:t>
      </w:r>
      <w:r w:rsidRPr="00850032">
        <w:rPr>
          <w:rStyle w:val="Bodytext0"/>
          <w:sz w:val="40"/>
          <w:szCs w:val="40"/>
          <w:rtl/>
        </w:rPr>
        <w:t>רמילת שמו. רבי סימאי אמ</w:t>
      </w:r>
      <w:r w:rsidRPr="00850032">
        <w:rPr>
          <w:rStyle w:val="Bodytext0"/>
          <w:sz w:val="40"/>
          <w:szCs w:val="40"/>
          <w:shd w:val="clear" w:color="auto" w:fill="80FFFF"/>
          <w:rtl/>
        </w:rPr>
        <w:t>ר—</w:t>
      </w:r>
      <w:r w:rsidRPr="00850032">
        <w:rPr>
          <w:rStyle w:val="Bodytext0"/>
          <w:sz w:val="40"/>
          <w:szCs w:val="40"/>
          <w:rtl/>
        </w:rPr>
        <w:t>התשרת שמו. רבי יהודה בן בתירה אמ</w:t>
      </w:r>
      <w:r w:rsidRPr="00850032">
        <w:rPr>
          <w:rStyle w:val="Bodytext0"/>
          <w:sz w:val="40"/>
          <w:szCs w:val="40"/>
          <w:shd w:val="clear" w:color="auto" w:fill="80FFFF"/>
          <w:rtl/>
        </w:rPr>
        <w:t>ר—</w:t>
      </w:r>
      <w:r w:rsidRPr="00850032">
        <w:rPr>
          <w:rStyle w:val="Bodytext0"/>
          <w:sz w:val="40"/>
          <w:szCs w:val="40"/>
          <w:rtl/>
        </w:rPr>
        <w:t xml:space="preserve"> </w:t>
      </w:r>
      <w:r w:rsidR="00850032">
        <w:rPr>
          <w:rStyle w:val="Bodytext0"/>
          <w:rFonts w:hint="cs"/>
          <w:sz w:val="40"/>
          <w:szCs w:val="40"/>
          <w:rtl/>
        </w:rPr>
        <w:t>כ</w:t>
      </w:r>
      <w:r w:rsidRPr="00850032">
        <w:rPr>
          <w:rStyle w:val="Bodytext0"/>
          <w:sz w:val="40"/>
          <w:szCs w:val="40"/>
          <w:rtl/>
        </w:rPr>
        <w:t>ורש שמו, ר׳ שמעון בר יוחאי אמ</w:t>
      </w:r>
      <w:r w:rsidRPr="00850032">
        <w:rPr>
          <w:rStyle w:val="Bodytext0"/>
          <w:sz w:val="40"/>
          <w:szCs w:val="40"/>
          <w:shd w:val="clear" w:color="auto" w:fill="80FFFF"/>
          <w:rtl/>
        </w:rPr>
        <w:t>ר—</w:t>
      </w:r>
      <w:r w:rsidRPr="00850032">
        <w:rPr>
          <w:rStyle w:val="Bodytext0"/>
          <w:sz w:val="40"/>
          <w:szCs w:val="40"/>
          <w:rtl/>
        </w:rPr>
        <w:t xml:space="preserve"> ה</w:t>
      </w:r>
      <w:r w:rsidR="00850032">
        <w:rPr>
          <w:rStyle w:val="Bodytext0"/>
          <w:rFonts w:hint="cs"/>
          <w:sz w:val="40"/>
          <w:szCs w:val="40"/>
          <w:shd w:val="clear" w:color="auto" w:fill="80FFFF"/>
          <w:rtl/>
        </w:rPr>
        <w:t>כ</w:t>
      </w:r>
      <w:r w:rsidRPr="00850032">
        <w:rPr>
          <w:rStyle w:val="Bodytext0"/>
          <w:sz w:val="40"/>
          <w:szCs w:val="40"/>
          <w:shd w:val="clear" w:color="auto" w:fill="80FFFF"/>
          <w:rtl/>
        </w:rPr>
        <w:t>ס</w:t>
      </w:r>
      <w:r w:rsidRPr="00850032">
        <w:rPr>
          <w:rStyle w:val="Bodytext0"/>
          <w:sz w:val="40"/>
          <w:szCs w:val="40"/>
          <w:rtl/>
        </w:rPr>
        <w:t xml:space="preserve">רא שמו והלכה </w:t>
      </w:r>
      <w:r w:rsidRPr="00850032">
        <w:rPr>
          <w:rStyle w:val="Bodytext0"/>
          <w:sz w:val="40"/>
          <w:szCs w:val="40"/>
          <w:shd w:val="clear" w:color="auto" w:fill="80FFFF"/>
          <w:rtl/>
        </w:rPr>
        <w:t>כ</w:t>
      </w:r>
      <w:r w:rsidRPr="00850032">
        <w:rPr>
          <w:rStyle w:val="Bodytext0"/>
          <w:sz w:val="40"/>
          <w:szCs w:val="40"/>
          <w:rtl/>
        </w:rPr>
        <w:t>רשב</w:t>
      </w:r>
      <w:r w:rsidR="00850032">
        <w:rPr>
          <w:rStyle w:val="Bodytext0"/>
          <w:rFonts w:hint="cs"/>
          <w:sz w:val="40"/>
          <w:szCs w:val="40"/>
          <w:rtl/>
        </w:rPr>
        <w:t>"</w:t>
      </w:r>
      <w:r w:rsidRPr="00850032">
        <w:rPr>
          <w:rStyle w:val="Bodytext0"/>
          <w:sz w:val="40"/>
          <w:szCs w:val="40"/>
          <w:rtl/>
        </w:rPr>
        <w:t>י״</w:t>
      </w:r>
      <w:r w:rsidR="001B0882">
        <w:rPr>
          <w:rStyle w:val="Bodytext0"/>
          <w:rFonts w:hint="cs"/>
          <w:sz w:val="40"/>
          <w:szCs w:val="40"/>
          <w:rtl/>
        </w:rPr>
        <w:t xml:space="preserve">. </w:t>
      </w:r>
      <w:r w:rsidRPr="00850032">
        <w:rPr>
          <w:rStyle w:val="Bodytext0"/>
          <w:sz w:val="40"/>
          <w:szCs w:val="40"/>
          <w:rtl/>
        </w:rPr>
        <w:t>(שימו לב:</w:t>
      </w:r>
      <w:r w:rsidRPr="00850032">
        <w:rPr>
          <w:rStyle w:val="BodytextBold"/>
          <w:sz w:val="40"/>
          <w:szCs w:val="40"/>
          <w:rtl/>
        </w:rPr>
        <w:t xml:space="preserve"> הלכה!) </w:t>
      </w:r>
      <w:r w:rsidRPr="00850032">
        <w:rPr>
          <w:rStyle w:val="Bodytext0"/>
          <w:sz w:val="40"/>
          <w:szCs w:val="40"/>
          <w:rtl/>
        </w:rPr>
        <w:t>ג</w:t>
      </w:r>
      <w:r w:rsidR="001B0882">
        <w:rPr>
          <w:rStyle w:val="Bodytext0"/>
          <w:rFonts w:hint="cs"/>
          <w:sz w:val="40"/>
          <w:szCs w:val="40"/>
          <w:rtl/>
        </w:rPr>
        <w:t>ד</w:t>
      </w:r>
      <w:r w:rsidRPr="00850032">
        <w:rPr>
          <w:rStyle w:val="Bodytext0"/>
          <w:sz w:val="40"/>
          <w:szCs w:val="40"/>
          <w:rtl/>
        </w:rPr>
        <w:t xml:space="preserve">ודים פרסיים פושטים על המצודות הביזנטיות שבסוריה ובארץ ישראל </w:t>
      </w:r>
      <w:r w:rsidR="001B0882">
        <w:rPr>
          <w:rStyle w:val="Bodytext0"/>
          <w:rFonts w:hint="cs"/>
          <w:sz w:val="40"/>
          <w:szCs w:val="40"/>
          <w:rtl/>
        </w:rPr>
        <w:t>כ</w:t>
      </w:r>
      <w:r w:rsidRPr="00850032">
        <w:rPr>
          <w:rStyle w:val="Bodytext0"/>
          <w:sz w:val="40"/>
          <w:szCs w:val="40"/>
          <w:rtl/>
        </w:rPr>
        <w:t xml:space="preserve">בר בשנת 606, אולם רק בשנת </w:t>
      </w:r>
      <w:r w:rsidR="001B0882">
        <w:rPr>
          <w:rStyle w:val="Bodytext0"/>
          <w:rFonts w:hint="cs"/>
          <w:sz w:val="40"/>
          <w:szCs w:val="40"/>
          <w:shd w:val="clear" w:color="auto" w:fill="80FFFF"/>
          <w:rtl/>
        </w:rPr>
        <w:t>613</w:t>
      </w:r>
      <w:r w:rsidRPr="00850032">
        <w:rPr>
          <w:rStyle w:val="Bodytext0"/>
          <w:sz w:val="40"/>
          <w:szCs w:val="40"/>
          <w:rtl/>
        </w:rPr>
        <w:t>, עת כובשים צבאות פר</w:t>
      </w:r>
      <w:r w:rsidR="001B0882">
        <w:rPr>
          <w:rStyle w:val="Bodytext0"/>
          <w:rFonts w:hint="cs"/>
          <w:sz w:val="40"/>
          <w:szCs w:val="40"/>
          <w:rtl/>
        </w:rPr>
        <w:t>ס</w:t>
      </w:r>
      <w:r w:rsidRPr="00850032">
        <w:rPr>
          <w:rStyle w:val="Bodytext0"/>
          <w:sz w:val="40"/>
          <w:szCs w:val="40"/>
          <w:rtl/>
        </w:rPr>
        <w:t xml:space="preserve"> את דמשק בעקבות שרשרת מפלות של הביזנטים, נפתחת הדרך לכיבושה של ארץ ישראל. ל</w:t>
      </w:r>
      <w:r w:rsidR="001B0882">
        <w:rPr>
          <w:rStyle w:val="Bodytext0"/>
          <w:rFonts w:hint="cs"/>
          <w:sz w:val="40"/>
          <w:szCs w:val="40"/>
          <w:rtl/>
        </w:rPr>
        <w:t>כ</w:t>
      </w:r>
      <w:r w:rsidRPr="00850032">
        <w:rPr>
          <w:rStyle w:val="Bodytext0"/>
          <w:sz w:val="40"/>
          <w:szCs w:val="40"/>
          <w:rtl/>
        </w:rPr>
        <w:t xml:space="preserve">ל אורך דרכם תומכים היהודים בכוחות פרס. היהודים מורדים בעיר </w:t>
      </w:r>
      <w:r w:rsidRPr="00850032">
        <w:rPr>
          <w:rStyle w:val="BodytextSpacing1pt"/>
          <w:sz w:val="40"/>
          <w:szCs w:val="40"/>
          <w:rtl/>
        </w:rPr>
        <w:t xml:space="preserve"> אנטיו</w:t>
      </w:r>
      <w:r w:rsidR="001B0882">
        <w:rPr>
          <w:rStyle w:val="BodytextSpacing1pt"/>
          <w:rFonts w:hint="cs"/>
          <w:sz w:val="40"/>
          <w:szCs w:val="40"/>
          <w:shd w:val="clear" w:color="auto" w:fill="80FFFF"/>
          <w:rtl/>
        </w:rPr>
        <w:t>כ</w:t>
      </w:r>
      <w:r w:rsidRPr="00850032">
        <w:rPr>
          <w:rStyle w:val="BodytextSpacing1pt"/>
          <w:sz w:val="40"/>
          <w:szCs w:val="40"/>
          <w:rtl/>
        </w:rPr>
        <w:t>יה ואומרים לפתוח את שעריה בפני צבא פרס. הנוצרים גוברים</w:t>
      </w:r>
      <w:r w:rsidR="001B0882">
        <w:rPr>
          <w:rFonts w:hint="cs"/>
          <w:sz w:val="40"/>
          <w:szCs w:val="40"/>
          <w:rtl/>
        </w:rPr>
        <w:t xml:space="preserve"> עליהם</w:t>
      </w:r>
    </w:p>
    <w:p w:rsidR="002C1456" w:rsidRPr="00850032" w:rsidRDefault="004D45C0" w:rsidP="001B0882">
      <w:pPr>
        <w:pStyle w:val="Bodytext1"/>
        <w:shd w:val="clear" w:color="auto" w:fill="auto"/>
        <w:spacing w:before="0" w:line="360" w:lineRule="auto"/>
        <w:ind w:left="20" w:right="900"/>
        <w:jc w:val="both"/>
        <w:rPr>
          <w:sz w:val="40"/>
          <w:szCs w:val="40"/>
          <w:rtl/>
        </w:rPr>
      </w:pPr>
      <w:r w:rsidRPr="00850032">
        <w:rPr>
          <w:rStyle w:val="Bodytext0"/>
          <w:sz w:val="40"/>
          <w:szCs w:val="40"/>
          <w:rtl/>
        </w:rPr>
        <w:t xml:space="preserve">והיהודים לוקים קשה. ואת קיסרי של קפוטקי מוסרים היהודים לפרסים לאחר שנוטשים אותה תושביה. ומשמגיעים הפרסים לגבולות הארץ </w:t>
      </w:r>
      <w:r w:rsidR="001B0882">
        <w:rPr>
          <w:rStyle w:val="Bodytext0"/>
          <w:rFonts w:hint="cs"/>
          <w:sz w:val="40"/>
          <w:szCs w:val="40"/>
          <w:rtl/>
        </w:rPr>
        <w:t>כ</w:t>
      </w:r>
      <w:r w:rsidRPr="00850032">
        <w:rPr>
          <w:rStyle w:val="Bodytext0"/>
          <w:sz w:val="40"/>
          <w:szCs w:val="40"/>
          <w:rtl/>
        </w:rPr>
        <w:t xml:space="preserve">בר עומד צבא של עשרים אלף יהודים, ערוך ומוכן להצטרף אל צבאות פרס כדי לשחרר את הארץ מעולה של </w:t>
      </w:r>
      <w:r w:rsidRPr="00850032">
        <w:rPr>
          <w:rStyle w:val="Bodytext0"/>
          <w:sz w:val="40"/>
          <w:szCs w:val="40"/>
          <w:shd w:val="clear" w:color="auto" w:fill="80FFFF"/>
          <w:rtl/>
        </w:rPr>
        <w:t>״</w:t>
      </w:r>
      <w:r w:rsidRPr="00850032">
        <w:rPr>
          <w:rStyle w:val="Bodytext0"/>
          <w:sz w:val="40"/>
          <w:szCs w:val="40"/>
          <w:rtl/>
        </w:rPr>
        <w:t>מלכות הרשעה</w:t>
      </w:r>
      <w:r w:rsidRPr="00850032">
        <w:rPr>
          <w:rStyle w:val="Bodytext0"/>
          <w:sz w:val="40"/>
          <w:szCs w:val="40"/>
          <w:shd w:val="clear" w:color="auto" w:fill="80FFFF"/>
          <w:rtl/>
        </w:rPr>
        <w:t>״.</w:t>
      </w:r>
    </w:p>
    <w:p w:rsidR="002C1456" w:rsidRPr="00850032" w:rsidRDefault="004D45C0" w:rsidP="001B0882">
      <w:pPr>
        <w:pStyle w:val="Bodytext1"/>
        <w:shd w:val="clear" w:color="auto" w:fill="auto"/>
        <w:spacing w:before="0" w:line="360" w:lineRule="auto"/>
        <w:ind w:left="20" w:right="900"/>
        <w:jc w:val="both"/>
        <w:rPr>
          <w:sz w:val="40"/>
          <w:szCs w:val="40"/>
          <w:rtl/>
        </w:rPr>
      </w:pPr>
      <w:r w:rsidRPr="00850032">
        <w:rPr>
          <w:rStyle w:val="Bodytext0"/>
          <w:sz w:val="40"/>
          <w:szCs w:val="40"/>
          <w:rtl/>
        </w:rPr>
        <w:t xml:space="preserve">וצבא זה שבראשו עומדים בנימין איש טבריה ונחמיה בן </w:t>
      </w:r>
      <w:r w:rsidRPr="00850032">
        <w:rPr>
          <w:rStyle w:val="Bodytext0"/>
          <w:sz w:val="40"/>
          <w:szCs w:val="40"/>
          <w:shd w:val="clear" w:color="auto" w:fill="80FFFF"/>
          <w:rtl/>
        </w:rPr>
        <w:t>ח</w:t>
      </w:r>
      <w:r w:rsidRPr="00850032">
        <w:rPr>
          <w:rStyle w:val="Bodytext0"/>
          <w:sz w:val="40"/>
          <w:szCs w:val="40"/>
          <w:rtl/>
        </w:rPr>
        <w:t>ושיאל (זה שמו בספרות המדרשים) מצטרף למער</w:t>
      </w:r>
      <w:r w:rsidR="001B0882">
        <w:rPr>
          <w:rStyle w:val="Bodytext0"/>
          <w:rFonts w:hint="cs"/>
          <w:sz w:val="40"/>
          <w:szCs w:val="40"/>
          <w:rtl/>
        </w:rPr>
        <w:t>כ</w:t>
      </w:r>
      <w:r w:rsidRPr="00850032">
        <w:rPr>
          <w:rStyle w:val="Bodytext0"/>
          <w:sz w:val="40"/>
          <w:szCs w:val="40"/>
          <w:rtl/>
        </w:rPr>
        <w:t>ה על פי הס</w:t>
      </w:r>
      <w:r w:rsidR="001B0882">
        <w:rPr>
          <w:rStyle w:val="Bodytext0"/>
          <w:rFonts w:hint="cs"/>
          <w:sz w:val="40"/>
          <w:szCs w:val="40"/>
          <w:rtl/>
        </w:rPr>
        <w:t>כ</w:t>
      </w:r>
      <w:r w:rsidRPr="00850032">
        <w:rPr>
          <w:rStyle w:val="Bodytext0"/>
          <w:sz w:val="40"/>
          <w:szCs w:val="40"/>
          <w:rtl/>
        </w:rPr>
        <w:t>ם ברו</w:t>
      </w:r>
      <w:r w:rsidRPr="00850032">
        <w:rPr>
          <w:rStyle w:val="Bodytext0"/>
          <w:sz w:val="40"/>
          <w:szCs w:val="40"/>
          <w:shd w:val="clear" w:color="auto" w:fill="80FFFF"/>
          <w:rtl/>
        </w:rPr>
        <w:t>ר:</w:t>
      </w:r>
      <w:r w:rsidRPr="00850032">
        <w:rPr>
          <w:rStyle w:val="Bodytext0"/>
          <w:sz w:val="40"/>
          <w:szCs w:val="40"/>
          <w:rtl/>
        </w:rPr>
        <w:t xml:space="preserve"> היהודים יקבלו לידיהם את השליטה בארץ </w:t>
      </w:r>
      <w:r w:rsidRPr="00850032">
        <w:rPr>
          <w:rStyle w:val="Bodytext0"/>
          <w:sz w:val="40"/>
          <w:szCs w:val="40"/>
          <w:rtl/>
        </w:rPr>
        <w:lastRenderedPageBreak/>
        <w:t>המשוחררת, וירושלים תוחזר להם והם יו</w:t>
      </w:r>
      <w:r w:rsidR="001B0882">
        <w:rPr>
          <w:rStyle w:val="Bodytext0"/>
          <w:rFonts w:hint="cs"/>
          <w:sz w:val="40"/>
          <w:szCs w:val="40"/>
          <w:rtl/>
        </w:rPr>
        <w:t>כ</w:t>
      </w:r>
      <w:r w:rsidRPr="00850032">
        <w:rPr>
          <w:rStyle w:val="Bodytext0"/>
          <w:sz w:val="40"/>
          <w:szCs w:val="40"/>
          <w:rtl/>
        </w:rPr>
        <w:t>לו לקיים את דתם כרצונם.</w:t>
      </w:r>
    </w:p>
    <w:p w:rsidR="002C1456" w:rsidRPr="00850032" w:rsidRDefault="004D45C0" w:rsidP="001B0882">
      <w:pPr>
        <w:pStyle w:val="Bodytext1"/>
        <w:shd w:val="clear" w:color="auto" w:fill="auto"/>
        <w:spacing w:before="0" w:line="360" w:lineRule="auto"/>
        <w:ind w:left="20" w:right="900"/>
        <w:jc w:val="both"/>
        <w:rPr>
          <w:sz w:val="40"/>
          <w:szCs w:val="40"/>
          <w:rtl/>
        </w:rPr>
      </w:pPr>
      <w:r w:rsidRPr="00850032">
        <w:rPr>
          <w:rStyle w:val="Bodytext0"/>
          <w:sz w:val="40"/>
          <w:szCs w:val="40"/>
          <w:rtl/>
        </w:rPr>
        <w:t xml:space="preserve">הפרסים מצדם גם הם מעוניינים בברית לא רק לשעת הכיבוש אלא גם כדי לשלוט בארץ אחר </w:t>
      </w:r>
      <w:r w:rsidR="001B0882">
        <w:rPr>
          <w:rStyle w:val="Bodytext0"/>
          <w:rFonts w:hint="cs"/>
          <w:sz w:val="40"/>
          <w:szCs w:val="40"/>
          <w:rtl/>
        </w:rPr>
        <w:t>כ</w:t>
      </w:r>
      <w:r w:rsidRPr="00850032">
        <w:rPr>
          <w:rStyle w:val="Bodytext0"/>
          <w:sz w:val="40"/>
          <w:szCs w:val="40"/>
          <w:rtl/>
        </w:rPr>
        <w:t xml:space="preserve">ך, והיהודים הם בעלי ברית טבעיים, </w:t>
      </w:r>
      <w:r w:rsidR="001B0882">
        <w:rPr>
          <w:rStyle w:val="Bodytext0"/>
          <w:rFonts w:hint="cs"/>
          <w:sz w:val="40"/>
          <w:szCs w:val="40"/>
          <w:rtl/>
        </w:rPr>
        <w:t>כ</w:t>
      </w:r>
      <w:r w:rsidRPr="00850032">
        <w:rPr>
          <w:rStyle w:val="Bodytext0"/>
          <w:sz w:val="40"/>
          <w:szCs w:val="40"/>
          <w:rtl/>
        </w:rPr>
        <w:t>י מלחמה לפרסים בממלכת ביזנץ הנוצרית.</w:t>
      </w:r>
    </w:p>
    <w:p w:rsidR="002C1456" w:rsidRPr="00850032" w:rsidRDefault="004D45C0" w:rsidP="00850032">
      <w:pPr>
        <w:pStyle w:val="Bodytext1"/>
        <w:shd w:val="clear" w:color="auto" w:fill="auto"/>
        <w:spacing w:before="0" w:line="360" w:lineRule="auto"/>
        <w:ind w:left="20" w:right="900"/>
        <w:jc w:val="both"/>
        <w:rPr>
          <w:sz w:val="40"/>
          <w:szCs w:val="40"/>
          <w:rtl/>
        </w:rPr>
      </w:pPr>
      <w:r w:rsidRPr="00850032">
        <w:rPr>
          <w:rStyle w:val="Bodytext0"/>
          <w:sz w:val="40"/>
          <w:szCs w:val="40"/>
          <w:rtl/>
        </w:rPr>
        <w:t>ומסע המלחמה עובר דרך טבריה והגליל אל שערי קיסריה, ומשם לאורך החוף אל אפולוניה, היא רשפון, ומשם בנתיב העולה אל הרי יהודה — דרך לוד — אל ירושלים.</w:t>
      </w:r>
    </w:p>
    <w:p w:rsidR="001B0882" w:rsidRDefault="004D45C0" w:rsidP="00850032">
      <w:pPr>
        <w:pStyle w:val="Bodytext1"/>
        <w:shd w:val="clear" w:color="auto" w:fill="auto"/>
        <w:spacing w:before="0" w:line="360" w:lineRule="auto"/>
        <w:ind w:left="20" w:right="900"/>
        <w:jc w:val="both"/>
        <w:rPr>
          <w:rStyle w:val="Bodytext0"/>
          <w:sz w:val="40"/>
          <w:szCs w:val="40"/>
          <w:rtl/>
        </w:rPr>
      </w:pPr>
      <w:r w:rsidRPr="00850032">
        <w:rPr>
          <w:rStyle w:val="Bodytext0"/>
          <w:sz w:val="40"/>
          <w:szCs w:val="40"/>
          <w:rtl/>
        </w:rPr>
        <w:t xml:space="preserve">הפטריארך האורתודוכסי של ירושלים, זכריה, שוקל כוחותיו ומציע כניעה, והיה הדבר בתחילת שנת </w:t>
      </w:r>
      <w:r w:rsidRPr="00850032">
        <w:rPr>
          <w:rStyle w:val="Bodytext0"/>
          <w:sz w:val="40"/>
          <w:szCs w:val="40"/>
        </w:rPr>
        <w:t>614</w:t>
      </w:r>
      <w:r w:rsidRPr="00850032">
        <w:rPr>
          <w:rStyle w:val="Bodytext0"/>
          <w:sz w:val="40"/>
          <w:szCs w:val="40"/>
          <w:rtl/>
        </w:rPr>
        <w:t xml:space="preserve"> למניין הנוצרים. נציבים פרסיים ממונים על ההשגחה בעיר, שרידי הצלב </w:t>
      </w:r>
      <w:r w:rsidRPr="00850032">
        <w:rPr>
          <w:rStyle w:val="Bodytext0"/>
          <w:sz w:val="40"/>
          <w:szCs w:val="40"/>
          <w:shd w:val="clear" w:color="auto" w:fill="80FFFF"/>
          <w:rtl/>
        </w:rPr>
        <w:t>״</w:t>
      </w:r>
      <w:r w:rsidRPr="00850032">
        <w:rPr>
          <w:rStyle w:val="Bodytext0"/>
          <w:sz w:val="40"/>
          <w:szCs w:val="40"/>
          <w:rtl/>
        </w:rPr>
        <w:t>נותן החיים</w:t>
      </w:r>
      <w:r w:rsidRPr="00850032">
        <w:rPr>
          <w:rStyle w:val="Bodytext0"/>
          <w:sz w:val="40"/>
          <w:szCs w:val="40"/>
          <w:shd w:val="clear" w:color="auto" w:fill="80FFFF"/>
          <w:rtl/>
        </w:rPr>
        <w:t>״</w:t>
      </w:r>
      <w:r w:rsidRPr="00850032">
        <w:rPr>
          <w:rStyle w:val="Bodytext0"/>
          <w:sz w:val="40"/>
          <w:szCs w:val="40"/>
          <w:rtl/>
        </w:rPr>
        <w:t xml:space="preserve"> מוצאים מירושלים, היהודים משוחררים מהחוקים המגבילים את זכויותיהם, והם מתבססים בעיר וממתינים לקיום הבטחות הפרסים.</w:t>
      </w:r>
    </w:p>
    <w:p w:rsidR="002C1456" w:rsidRPr="00850032" w:rsidRDefault="004D45C0" w:rsidP="00850032">
      <w:pPr>
        <w:pStyle w:val="Bodytext1"/>
        <w:shd w:val="clear" w:color="auto" w:fill="auto"/>
        <w:spacing w:before="0" w:line="360" w:lineRule="auto"/>
        <w:ind w:left="20" w:right="900"/>
        <w:jc w:val="both"/>
        <w:rPr>
          <w:sz w:val="40"/>
          <w:szCs w:val="40"/>
          <w:rtl/>
        </w:rPr>
      </w:pPr>
      <w:r w:rsidRPr="00850032">
        <w:rPr>
          <w:rStyle w:val="Bodytext0"/>
          <w:sz w:val="40"/>
          <w:szCs w:val="40"/>
          <w:rtl/>
        </w:rPr>
        <w:t xml:space="preserve"> ואין עליהם להמתין זמן רב.</w:t>
      </w:r>
    </w:p>
    <w:p w:rsidR="001B0882" w:rsidRDefault="004D45C0" w:rsidP="001B0882">
      <w:pPr>
        <w:pStyle w:val="Bodytext1"/>
        <w:shd w:val="clear" w:color="auto" w:fill="auto"/>
        <w:spacing w:before="0" w:line="360" w:lineRule="auto"/>
        <w:ind w:left="20" w:right="900"/>
        <w:jc w:val="both"/>
        <w:rPr>
          <w:rStyle w:val="Bodytext0"/>
          <w:sz w:val="40"/>
          <w:szCs w:val="40"/>
          <w:rtl/>
        </w:rPr>
      </w:pPr>
      <w:r w:rsidRPr="00850032">
        <w:rPr>
          <w:rStyle w:val="Bodytext0"/>
          <w:sz w:val="40"/>
          <w:szCs w:val="40"/>
          <w:rtl/>
        </w:rPr>
        <w:t>אמנם הבטיח הפטריארך הנוצרי לכובש הפרסי לא לפגוע ביהודים בירושלים, אך למה יקיימו הנוצרים את הבטחתם, אם הכובש עצמו שנתן הבטחת עצמאות ליהודים לא עמד בה</w:t>
      </w:r>
      <w:r w:rsidR="001B0882">
        <w:rPr>
          <w:rStyle w:val="Bodytext0"/>
          <w:rFonts w:hint="cs"/>
          <w:sz w:val="40"/>
          <w:szCs w:val="40"/>
          <w:rtl/>
        </w:rPr>
        <w:t>?</w:t>
      </w:r>
      <w:r w:rsidRPr="00850032">
        <w:rPr>
          <w:rStyle w:val="Bodytext0"/>
          <w:sz w:val="40"/>
          <w:szCs w:val="40"/>
          <w:rtl/>
        </w:rPr>
        <w:t xml:space="preserve"> </w:t>
      </w:r>
      <w:r w:rsidRPr="00850032">
        <w:rPr>
          <w:rStyle w:val="Bodytext0"/>
          <w:sz w:val="40"/>
          <w:szCs w:val="40"/>
        </w:rPr>
        <w:t>1,300</w:t>
      </w:r>
      <w:r w:rsidRPr="00850032">
        <w:rPr>
          <w:rStyle w:val="Bodytext0"/>
          <w:sz w:val="40"/>
          <w:szCs w:val="40"/>
          <w:rtl/>
        </w:rPr>
        <w:t xml:space="preserve"> שנה לאחר מ</w:t>
      </w:r>
      <w:r w:rsidR="001B0882">
        <w:rPr>
          <w:rStyle w:val="Bodytext0"/>
          <w:rFonts w:hint="cs"/>
          <w:sz w:val="40"/>
          <w:szCs w:val="40"/>
          <w:rtl/>
        </w:rPr>
        <w:t>כ</w:t>
      </w:r>
      <w:r w:rsidRPr="00850032">
        <w:rPr>
          <w:rStyle w:val="Bodytext0"/>
          <w:sz w:val="40"/>
          <w:szCs w:val="40"/>
          <w:rtl/>
        </w:rPr>
        <w:t>ן יחזור המשחק, אלא שהשחקנים אחרים יהיו. ולא ב</w:t>
      </w:r>
      <w:r w:rsidR="001B0882">
        <w:rPr>
          <w:rStyle w:val="Bodytext0"/>
          <w:rFonts w:hint="cs"/>
          <w:sz w:val="40"/>
          <w:szCs w:val="40"/>
          <w:rtl/>
        </w:rPr>
        <w:t xml:space="preserve">(חג) </w:t>
      </w:r>
      <w:r w:rsidRPr="00850032">
        <w:rPr>
          <w:rStyle w:val="Bodytext0"/>
          <w:sz w:val="40"/>
          <w:szCs w:val="40"/>
          <w:rtl/>
        </w:rPr>
        <w:t xml:space="preserve">נבי־מוסה אירע הדבר אז, </w:t>
      </w:r>
      <w:r w:rsidR="001B0882">
        <w:rPr>
          <w:rStyle w:val="Bodytext0"/>
          <w:rFonts w:hint="cs"/>
          <w:sz w:val="40"/>
          <w:szCs w:val="40"/>
          <w:rtl/>
        </w:rPr>
        <w:t>כ</w:t>
      </w:r>
      <w:r w:rsidRPr="00850032">
        <w:rPr>
          <w:rStyle w:val="Bodytext0"/>
          <w:sz w:val="40"/>
          <w:szCs w:val="40"/>
          <w:rtl/>
        </w:rPr>
        <w:t>י אם בסביבות הפסחא. צעירים נוצרים אוחזים נשק וראשית מעשיהם — לפרוע פרעות ביהודים תושבי ירושלים.</w:t>
      </w:r>
    </w:p>
    <w:p w:rsidR="002C1456" w:rsidRPr="00850032" w:rsidRDefault="004D45C0" w:rsidP="001B0882">
      <w:pPr>
        <w:pStyle w:val="Bodytext1"/>
        <w:shd w:val="clear" w:color="auto" w:fill="auto"/>
        <w:spacing w:before="0" w:line="360" w:lineRule="auto"/>
        <w:ind w:left="20" w:right="900"/>
        <w:jc w:val="both"/>
        <w:rPr>
          <w:sz w:val="40"/>
          <w:szCs w:val="40"/>
          <w:rtl/>
        </w:rPr>
      </w:pPr>
      <w:r w:rsidRPr="00850032">
        <w:rPr>
          <w:rStyle w:val="Bodytext0"/>
          <w:sz w:val="40"/>
          <w:szCs w:val="40"/>
          <w:rtl/>
        </w:rPr>
        <w:t xml:space="preserve"> רבים ההרוגים.</w:t>
      </w:r>
    </w:p>
    <w:p w:rsidR="002C1456" w:rsidRPr="00850032" w:rsidRDefault="004D45C0" w:rsidP="008D0F10">
      <w:pPr>
        <w:pStyle w:val="Bodytext1"/>
        <w:shd w:val="clear" w:color="auto" w:fill="auto"/>
        <w:tabs>
          <w:tab w:val="left" w:pos="6519"/>
        </w:tabs>
        <w:spacing w:before="0" w:line="360" w:lineRule="auto"/>
        <w:ind w:left="20" w:right="900"/>
        <w:jc w:val="both"/>
        <w:rPr>
          <w:sz w:val="40"/>
          <w:szCs w:val="40"/>
          <w:rtl/>
        </w:rPr>
      </w:pPr>
      <w:r w:rsidRPr="00850032">
        <w:rPr>
          <w:rStyle w:val="Bodytext0"/>
          <w:sz w:val="40"/>
          <w:szCs w:val="40"/>
          <w:rtl/>
        </w:rPr>
        <w:lastRenderedPageBreak/>
        <w:t>שה</w:t>
      </w:r>
      <w:r w:rsidRPr="00850032">
        <w:rPr>
          <w:rStyle w:val="Bodytext0"/>
          <w:sz w:val="40"/>
          <w:szCs w:val="40"/>
          <w:shd w:val="clear" w:color="auto" w:fill="80FFFF"/>
          <w:rtl/>
        </w:rPr>
        <w:t>ר</w:t>
      </w:r>
      <w:r w:rsidRPr="00850032">
        <w:rPr>
          <w:rStyle w:val="Bodytext0"/>
          <w:sz w:val="40"/>
          <w:szCs w:val="40"/>
          <w:rtl/>
        </w:rPr>
        <w:t>־ב</w:t>
      </w:r>
      <w:r w:rsidRPr="00850032">
        <w:rPr>
          <w:rStyle w:val="Bodytext0"/>
          <w:sz w:val="40"/>
          <w:szCs w:val="40"/>
          <w:shd w:val="clear" w:color="auto" w:fill="80FFFF"/>
          <w:rtl/>
        </w:rPr>
        <w:t>ר</w:t>
      </w:r>
      <w:r w:rsidRPr="00850032">
        <w:rPr>
          <w:rStyle w:val="Bodytext0"/>
          <w:sz w:val="40"/>
          <w:szCs w:val="40"/>
          <w:rtl/>
        </w:rPr>
        <w:t>אז (חזיר הבר) המצביא הפרסי, עורך צבאותיו למסע אל ירושלים. ונספחים אל צבאותיו עשרים אלף לוחמים יהודיים, שעתה יסתערו שוב אל חומות ירושלים להרסן למען הקימן מח</w:t>
      </w:r>
      <w:r w:rsidR="008D0F10">
        <w:rPr>
          <w:rStyle w:val="Bodytext0"/>
          <w:rFonts w:hint="cs"/>
          <w:sz w:val="40"/>
          <w:szCs w:val="40"/>
          <w:rtl/>
        </w:rPr>
        <w:t>ד</w:t>
      </w:r>
      <w:r w:rsidRPr="00850032">
        <w:rPr>
          <w:rStyle w:val="Bodytext0"/>
          <w:sz w:val="40"/>
          <w:szCs w:val="40"/>
          <w:rtl/>
        </w:rPr>
        <w:t>ש לישראל, להכות בנוצרים שונאיהם. והנוצרים שבעיר, ובעיקר צעיריהם, ממפלגות ה״</w:t>
      </w:r>
      <w:r w:rsidR="008D0F10">
        <w:rPr>
          <w:rStyle w:val="Bodytext0"/>
          <w:rFonts w:hint="cs"/>
          <w:sz w:val="40"/>
          <w:szCs w:val="40"/>
          <w:rtl/>
        </w:rPr>
        <w:t>כ</w:t>
      </w:r>
      <w:r w:rsidRPr="00850032">
        <w:rPr>
          <w:rStyle w:val="Bodytext0"/>
          <w:sz w:val="40"/>
          <w:szCs w:val="40"/>
          <w:rtl/>
        </w:rPr>
        <w:t>חולים</w:t>
      </w:r>
      <w:r w:rsidRPr="00850032">
        <w:rPr>
          <w:rStyle w:val="Bodytext0"/>
          <w:sz w:val="40"/>
          <w:szCs w:val="40"/>
          <w:shd w:val="clear" w:color="auto" w:fill="80FFFF"/>
          <w:rtl/>
        </w:rPr>
        <w:t>״</w:t>
      </w:r>
      <w:r w:rsidRPr="00850032">
        <w:rPr>
          <w:rStyle w:val="Bodytext0"/>
          <w:sz w:val="40"/>
          <w:szCs w:val="40"/>
          <w:rtl/>
        </w:rPr>
        <w:t xml:space="preserve"> וה״ירוקים״, קנאים לצלב, מתבצרים. אין שומע לפטריארך זכריה ולשואפי השלום בעדתו. והלוחמים מבצרים גם את המנזרים שמחוץ לחומה. וכותב </w:t>
      </w:r>
      <w:r w:rsidRPr="00850032">
        <w:rPr>
          <w:rStyle w:val="Bodytext0"/>
          <w:sz w:val="40"/>
          <w:szCs w:val="40"/>
          <w:shd w:val="clear" w:color="auto" w:fill="80FFFF"/>
          <w:rtl/>
        </w:rPr>
        <w:t>ס</w:t>
      </w:r>
      <w:r w:rsidRPr="00850032">
        <w:rPr>
          <w:rStyle w:val="Bodytext0"/>
          <w:sz w:val="40"/>
          <w:szCs w:val="40"/>
          <w:rtl/>
        </w:rPr>
        <w:t>ופרוניו</w:t>
      </w:r>
      <w:r w:rsidRPr="00850032">
        <w:rPr>
          <w:rStyle w:val="Bodytext0"/>
          <w:sz w:val="40"/>
          <w:szCs w:val="40"/>
          <w:shd w:val="clear" w:color="auto" w:fill="80FFFF"/>
          <w:rtl/>
        </w:rPr>
        <w:t>ס:</w:t>
      </w:r>
      <w:r w:rsidRPr="00850032">
        <w:rPr>
          <w:rStyle w:val="Bodytext0"/>
          <w:sz w:val="40"/>
          <w:szCs w:val="40"/>
          <w:rtl/>
        </w:rPr>
        <w:t xml:space="preserve"> </w:t>
      </w:r>
      <w:r w:rsidRPr="00850032">
        <w:rPr>
          <w:rStyle w:val="Bodytext0"/>
          <w:sz w:val="40"/>
          <w:szCs w:val="40"/>
          <w:shd w:val="clear" w:color="auto" w:fill="80FFFF"/>
          <w:rtl/>
        </w:rPr>
        <w:t>״</w:t>
      </w:r>
      <w:r w:rsidRPr="00850032">
        <w:rPr>
          <w:rStyle w:val="Bodytext0"/>
          <w:sz w:val="40"/>
          <w:szCs w:val="40"/>
          <w:rtl/>
        </w:rPr>
        <w:t>הזרים ואזרחי העיר ירושלים, מבקשי אהבת אלוהים, כשראו לפניהם את הפרסים יחד עם ידידיהם העברים רצו מהר וסגרו את שער העיר</w:t>
      </w:r>
      <w:r w:rsidRPr="00850032">
        <w:rPr>
          <w:rStyle w:val="Bodytext0"/>
          <w:sz w:val="40"/>
          <w:szCs w:val="40"/>
          <w:shd w:val="clear" w:color="auto" w:fill="80FFFF"/>
          <w:rtl/>
        </w:rPr>
        <w:t>״.</w:t>
      </w:r>
      <w:r w:rsidRPr="00850032">
        <w:rPr>
          <w:rStyle w:val="Bodytext0"/>
          <w:sz w:val="40"/>
          <w:szCs w:val="40"/>
          <w:rtl/>
        </w:rPr>
        <w:t xml:space="preserve"> בחמישה עשר באפריל, שנת </w:t>
      </w:r>
      <w:r w:rsidR="008D0F10">
        <w:rPr>
          <w:rStyle w:val="Bodytext0"/>
          <w:rFonts w:asciiTheme="minorHAnsi" w:hAnsiTheme="minorHAnsi"/>
          <w:sz w:val="40"/>
          <w:szCs w:val="40"/>
        </w:rPr>
        <w:t>614</w:t>
      </w:r>
      <w:r w:rsidRPr="00850032">
        <w:rPr>
          <w:rStyle w:val="Bodytext0"/>
          <w:sz w:val="40"/>
          <w:szCs w:val="40"/>
          <w:rtl/>
        </w:rPr>
        <w:t xml:space="preserve"> מתחיל המצור. ועשרים יום צרים על </w:t>
      </w:r>
      <w:r w:rsidRPr="00850032">
        <w:rPr>
          <w:rStyle w:val="BodytextSpacing1pt1"/>
          <w:sz w:val="40"/>
          <w:szCs w:val="40"/>
          <w:rtl/>
        </w:rPr>
        <w:t>החומה.</w:t>
      </w:r>
    </w:p>
    <w:p w:rsidR="002C1456" w:rsidRPr="00850032" w:rsidRDefault="004D45C0" w:rsidP="00850032">
      <w:pPr>
        <w:pStyle w:val="Bodytext1"/>
        <w:shd w:val="clear" w:color="auto" w:fill="auto"/>
        <w:spacing w:before="0" w:line="360" w:lineRule="auto"/>
        <w:ind w:left="760" w:right="20"/>
        <w:jc w:val="both"/>
        <w:rPr>
          <w:sz w:val="40"/>
          <w:szCs w:val="40"/>
          <w:rtl/>
        </w:rPr>
      </w:pPr>
      <w:r w:rsidRPr="00850032">
        <w:rPr>
          <w:rStyle w:val="Bodytext0"/>
          <w:sz w:val="40"/>
          <w:szCs w:val="40"/>
          <w:rtl/>
        </w:rPr>
        <w:t>תחילה הורס צבא פרס את הכנסיות שמחוץ לחומ</w:t>
      </w:r>
      <w:r w:rsidRPr="00850032">
        <w:rPr>
          <w:rStyle w:val="Bodytext0"/>
          <w:sz w:val="40"/>
          <w:szCs w:val="40"/>
          <w:shd w:val="clear" w:color="auto" w:fill="80FFFF"/>
          <w:rtl/>
        </w:rPr>
        <w:t>ה:</w:t>
      </w:r>
      <w:r w:rsidRPr="00850032">
        <w:rPr>
          <w:rStyle w:val="Bodytext0"/>
          <w:sz w:val="40"/>
          <w:szCs w:val="40"/>
          <w:rtl/>
        </w:rPr>
        <w:t xml:space="preserve"> </w:t>
      </w:r>
      <w:r w:rsidRPr="00850032">
        <w:rPr>
          <w:rStyle w:val="Bodytext0"/>
          <w:sz w:val="40"/>
          <w:szCs w:val="40"/>
          <w:shd w:val="clear" w:color="auto" w:fill="80FFFF"/>
          <w:rtl/>
        </w:rPr>
        <w:t>א</w:t>
      </w:r>
      <w:r w:rsidRPr="00850032">
        <w:rPr>
          <w:rStyle w:val="Bodytext0"/>
          <w:sz w:val="40"/>
          <w:szCs w:val="40"/>
          <w:rtl/>
        </w:rPr>
        <w:t>ת כנסיית גת שמ</w:t>
      </w:r>
      <w:r w:rsidRPr="00850032">
        <w:rPr>
          <w:rStyle w:val="Bodytext0"/>
          <w:sz w:val="40"/>
          <w:szCs w:val="40"/>
          <w:shd w:val="clear" w:color="auto" w:fill="80FFFF"/>
          <w:rtl/>
        </w:rPr>
        <w:t>ני</w:t>
      </w:r>
      <w:r w:rsidRPr="00850032">
        <w:rPr>
          <w:rStyle w:val="Bodytext0"/>
          <w:sz w:val="40"/>
          <w:szCs w:val="40"/>
          <w:rtl/>
        </w:rPr>
        <w:t>ם שבנחל קדרון, ואת כנסיית אליאונה שבהר הזיתים. אחר כך פונים להבקיע את החומות.</w:t>
      </w:r>
    </w:p>
    <w:p w:rsidR="002C1456" w:rsidRPr="00850032" w:rsidRDefault="004D45C0" w:rsidP="008D0F10">
      <w:pPr>
        <w:pStyle w:val="Bodytext1"/>
        <w:shd w:val="clear" w:color="auto" w:fill="auto"/>
        <w:spacing w:before="0" w:line="360" w:lineRule="auto"/>
        <w:ind w:left="760" w:right="20"/>
        <w:jc w:val="both"/>
        <w:rPr>
          <w:sz w:val="40"/>
          <w:szCs w:val="40"/>
          <w:rtl/>
        </w:rPr>
      </w:pPr>
      <w:r w:rsidRPr="00850032">
        <w:rPr>
          <w:rStyle w:val="Bodytext0"/>
          <w:sz w:val="40"/>
          <w:szCs w:val="40"/>
          <w:rtl/>
        </w:rPr>
        <w:t>עשרים יו</w:t>
      </w:r>
      <w:r w:rsidRPr="00850032">
        <w:rPr>
          <w:rStyle w:val="Bodytext0"/>
          <w:sz w:val="40"/>
          <w:szCs w:val="40"/>
          <w:shd w:val="clear" w:color="auto" w:fill="80FFFF"/>
          <w:rtl/>
        </w:rPr>
        <w:t>ם:</w:t>
      </w:r>
      <w:r w:rsidRPr="00850032">
        <w:rPr>
          <w:rStyle w:val="Bodytext0"/>
          <w:sz w:val="40"/>
          <w:szCs w:val="40"/>
          <w:rtl/>
        </w:rPr>
        <w:t xml:space="preserve"> כורים מנהרה בפאתה הצפונית מזרחית של החומה</w:t>
      </w:r>
      <w:r w:rsidRPr="00850032">
        <w:rPr>
          <w:rStyle w:val="Bodytext0"/>
          <w:sz w:val="40"/>
          <w:szCs w:val="40"/>
          <w:shd w:val="clear" w:color="auto" w:fill="80FFFF"/>
          <w:rtl/>
        </w:rPr>
        <w:t>,</w:t>
      </w:r>
      <w:r w:rsidRPr="00850032">
        <w:rPr>
          <w:rStyle w:val="Bodytext0"/>
          <w:sz w:val="40"/>
          <w:szCs w:val="40"/>
          <w:rtl/>
        </w:rPr>
        <w:t xml:space="preserve"> ומ</w:t>
      </w:r>
      <w:r w:rsidR="008D0F10">
        <w:rPr>
          <w:rStyle w:val="Bodytext0"/>
          <w:rFonts w:hint="cs"/>
          <w:sz w:val="40"/>
          <w:szCs w:val="40"/>
          <w:rtl/>
        </w:rPr>
        <w:t>ד</w:t>
      </w:r>
      <w:r w:rsidRPr="00850032">
        <w:rPr>
          <w:rStyle w:val="Bodytext0"/>
          <w:sz w:val="40"/>
          <w:szCs w:val="40"/>
          <w:rtl/>
        </w:rPr>
        <w:t>פ</w:t>
      </w:r>
      <w:r w:rsidRPr="00850032">
        <w:rPr>
          <w:rStyle w:val="Bodytext0"/>
          <w:sz w:val="40"/>
          <w:szCs w:val="40"/>
          <w:shd w:val="clear" w:color="auto" w:fill="80FFFF"/>
          <w:rtl/>
        </w:rPr>
        <w:t>נ</w:t>
      </w:r>
      <w:r w:rsidRPr="00850032">
        <w:rPr>
          <w:rStyle w:val="Bodytext0"/>
          <w:sz w:val="40"/>
          <w:szCs w:val="40"/>
          <w:rtl/>
        </w:rPr>
        <w:t xml:space="preserve">ים אותה בתומכות עץ, הן כבר </w:t>
      </w:r>
      <w:r w:rsidRPr="00850032">
        <w:rPr>
          <w:rStyle w:val="Bodytext0"/>
          <w:sz w:val="40"/>
          <w:szCs w:val="40"/>
          <w:shd w:val="clear" w:color="auto" w:fill="80FFFF"/>
          <w:rtl/>
        </w:rPr>
        <w:t>נ</w:t>
      </w:r>
      <w:r w:rsidRPr="00850032">
        <w:rPr>
          <w:rStyle w:val="Bodytext0"/>
          <w:sz w:val="40"/>
          <w:szCs w:val="40"/>
          <w:rtl/>
        </w:rPr>
        <w:t>עשה כזאת מתחת לחומות הללו. האבנים זוכרות מעשי קנאים בהתחפרם ולוחשות סוד זה המעשה לניני ניניהם שחזרו לכבוש את עירם? וכשמוצתות קורות התמיכה קורסת המנהרה, והחומה שמעליה, במפולת אבנים וברזל ובשר</w:t>
      </w:r>
      <w:r w:rsidR="008D0F10">
        <w:rPr>
          <w:rStyle w:val="Bodytext0"/>
          <w:rFonts w:hint="cs"/>
          <w:sz w:val="40"/>
          <w:szCs w:val="40"/>
          <w:shd w:val="clear" w:color="auto" w:fill="80FFFF"/>
          <w:rtl/>
        </w:rPr>
        <w:t>:</w:t>
      </w:r>
      <w:r w:rsidRPr="00850032">
        <w:rPr>
          <w:rStyle w:val="Bodytext0"/>
          <w:sz w:val="40"/>
          <w:szCs w:val="40"/>
          <w:rtl/>
        </w:rPr>
        <w:t xml:space="preserve"> וחילות היהודים והפרסים מסתערים בעד הפרצ</w:t>
      </w:r>
      <w:r w:rsidRPr="00850032">
        <w:rPr>
          <w:rStyle w:val="Bodytext0"/>
          <w:sz w:val="40"/>
          <w:szCs w:val="40"/>
          <w:shd w:val="clear" w:color="auto" w:fill="80FFFF"/>
          <w:rtl/>
        </w:rPr>
        <w:t>ה—</w:t>
      </w:r>
      <w:r w:rsidRPr="00850032">
        <w:rPr>
          <w:rStyle w:val="Bodytext0"/>
          <w:sz w:val="40"/>
          <w:szCs w:val="40"/>
          <w:rtl/>
        </w:rPr>
        <w:t>להכות בנוצרי</w:t>
      </w:r>
      <w:r w:rsidRPr="00850032">
        <w:rPr>
          <w:rStyle w:val="Bodytext0"/>
          <w:sz w:val="40"/>
          <w:szCs w:val="40"/>
          <w:shd w:val="clear" w:color="auto" w:fill="80FFFF"/>
          <w:rtl/>
        </w:rPr>
        <w:t>ם!</w:t>
      </w:r>
    </w:p>
    <w:p w:rsidR="002C1456" w:rsidRPr="00850032" w:rsidRDefault="004D45C0" w:rsidP="00850032">
      <w:pPr>
        <w:pStyle w:val="Bodytext1"/>
        <w:shd w:val="clear" w:color="auto" w:fill="auto"/>
        <w:spacing w:before="0" w:line="360" w:lineRule="auto"/>
        <w:ind w:left="760" w:right="20"/>
        <w:jc w:val="both"/>
        <w:rPr>
          <w:sz w:val="40"/>
          <w:szCs w:val="40"/>
          <w:rtl/>
        </w:rPr>
      </w:pPr>
      <w:r w:rsidRPr="00850032">
        <w:rPr>
          <w:rStyle w:val="Bodytext0"/>
          <w:sz w:val="40"/>
          <w:szCs w:val="40"/>
          <w:rtl/>
        </w:rPr>
        <w:lastRenderedPageBreak/>
        <w:t>שלושה ימים נמשכה הלחימה ברחובות. והנזירים הנוצריים אוחזי החרב מבקשים מסתור בכנסיות, במנזרים, בשווקים ובברכות המים. שלושה ימי הרג וביזה. ואת הכנסיות הגדולות שורפים באש. ואין היהודים מונעים עצמם ממעשה זה. נקמה באדום הרשעה</w:t>
      </w:r>
      <w:r w:rsidRPr="00850032">
        <w:rPr>
          <w:rStyle w:val="Bodytext0"/>
          <w:sz w:val="40"/>
          <w:szCs w:val="40"/>
          <w:shd w:val="clear" w:color="auto" w:fill="80FFFF"/>
          <w:rtl/>
        </w:rPr>
        <w:t>.</w:t>
      </w:r>
    </w:p>
    <w:p w:rsidR="008D0F10" w:rsidRDefault="004D45C0" w:rsidP="008D0F10">
      <w:pPr>
        <w:pStyle w:val="Bodytext1"/>
        <w:shd w:val="clear" w:color="auto" w:fill="auto"/>
        <w:spacing w:before="0" w:line="360" w:lineRule="auto"/>
        <w:ind w:left="760" w:right="20"/>
        <w:jc w:val="both"/>
        <w:rPr>
          <w:rStyle w:val="BodytextSpacing1pt"/>
          <w:sz w:val="40"/>
          <w:szCs w:val="40"/>
          <w:rtl/>
        </w:rPr>
      </w:pPr>
      <w:r w:rsidRPr="00850032">
        <w:rPr>
          <w:rStyle w:val="Bodytext0"/>
          <w:sz w:val="40"/>
          <w:szCs w:val="40"/>
          <w:rtl/>
        </w:rPr>
        <w:t>ולאחר שתם הכל, סובב הולך בשווקים ובמגדלים הקברן הנוצרי תומ</w:t>
      </w:r>
      <w:r w:rsidR="008D0F10">
        <w:rPr>
          <w:rStyle w:val="Bodytext0"/>
          <w:rFonts w:hint="cs"/>
          <w:sz w:val="40"/>
          <w:szCs w:val="40"/>
          <w:rtl/>
        </w:rPr>
        <w:t>ס</w:t>
      </w:r>
      <w:r w:rsidRPr="00850032">
        <w:rPr>
          <w:rStyle w:val="Bodytext0"/>
          <w:sz w:val="40"/>
          <w:szCs w:val="40"/>
          <w:rtl/>
        </w:rPr>
        <w:t xml:space="preserve"> לקבור את החללים. והוא רושם בפרטי פרטים כמה חללים אסף בברכת הצאן וכמה בגיא־</w:t>
      </w:r>
      <w:r w:rsidRPr="00850032">
        <w:rPr>
          <w:rStyle w:val="Bodytext0"/>
          <w:sz w:val="40"/>
          <w:szCs w:val="40"/>
          <w:shd w:val="clear" w:color="auto" w:fill="80FFFF"/>
          <w:rtl/>
        </w:rPr>
        <w:t>ב</w:t>
      </w:r>
      <w:r w:rsidRPr="00850032">
        <w:rPr>
          <w:rStyle w:val="Bodytext0"/>
          <w:sz w:val="40"/>
          <w:szCs w:val="40"/>
          <w:rtl/>
        </w:rPr>
        <w:t>ן־הנום, וכמה במנזר מוריסטן הקדוש. וחוקרי הימים יספרו וימנו ויבינו כי עיקר מאמץ ההבקעה הפרסי־יהודי היה מצפון מזרח. ורבים הם אלו שניסו למצוא מקלט בברכת הצאן או נלכדו אצל שערי הר הבית. וגם אלה שניסו להימלט בעד שער ציון ונחל קדרון מצאו את מותם. רושמי העתים הנוצריים מוסרים בי השבויים רוכזו בברכת ממיל</w:t>
      </w:r>
      <w:r w:rsidRPr="00850032">
        <w:rPr>
          <w:rStyle w:val="Bodytext0"/>
          <w:sz w:val="40"/>
          <w:szCs w:val="40"/>
          <w:shd w:val="clear" w:color="auto" w:fill="80FFFF"/>
          <w:rtl/>
        </w:rPr>
        <w:t>א:</w:t>
      </w:r>
      <w:r w:rsidRPr="00850032">
        <w:rPr>
          <w:rStyle w:val="Bodytext0"/>
          <w:sz w:val="40"/>
          <w:szCs w:val="40"/>
          <w:rtl/>
        </w:rPr>
        <w:t xml:space="preserve"> בעלי המלאכה שיש בהם תועלת הועברו לפרס. לשאר השבויים ניתנה הבררה להתגייר — ואז יפדו אותם היהודים מאת שוביהם הפרסי</w:t>
      </w:r>
      <w:r w:rsidRPr="00850032">
        <w:rPr>
          <w:rStyle w:val="Bodytext0"/>
          <w:sz w:val="40"/>
          <w:szCs w:val="40"/>
          <w:shd w:val="clear" w:color="auto" w:fill="80FFFF"/>
          <w:rtl/>
        </w:rPr>
        <w:t>ם—</w:t>
      </w:r>
      <w:r w:rsidRPr="00850032">
        <w:rPr>
          <w:rStyle w:val="Bodytext0"/>
          <w:sz w:val="40"/>
          <w:szCs w:val="40"/>
          <w:rtl/>
        </w:rPr>
        <w:t>או למות. המקור הנוצרי המעוניי</w:t>
      </w:r>
      <w:r w:rsidRPr="00850032">
        <w:rPr>
          <w:rStyle w:val="Bodytext0"/>
          <w:sz w:val="40"/>
          <w:szCs w:val="40"/>
          <w:shd w:val="clear" w:color="auto" w:fill="80FFFF"/>
          <w:rtl/>
        </w:rPr>
        <w:t>ן</w:t>
      </w:r>
      <w:r w:rsidRPr="00850032">
        <w:rPr>
          <w:rStyle w:val="Bodytext0"/>
          <w:sz w:val="40"/>
          <w:szCs w:val="40"/>
          <w:rtl/>
        </w:rPr>
        <w:t xml:space="preserve"> בתהילת קדושים מודי</w:t>
      </w:r>
      <w:r w:rsidRPr="00850032">
        <w:rPr>
          <w:rStyle w:val="Bodytext0"/>
          <w:sz w:val="40"/>
          <w:szCs w:val="40"/>
          <w:shd w:val="clear" w:color="auto" w:fill="80FFFF"/>
          <w:rtl/>
        </w:rPr>
        <w:t>ע:</w:t>
      </w:r>
      <w:r w:rsidRPr="00850032">
        <w:rPr>
          <w:rStyle w:val="Bodytext0"/>
          <w:sz w:val="40"/>
          <w:szCs w:val="40"/>
          <w:rtl/>
        </w:rPr>
        <w:t xml:space="preserve"> כולם סירבו ומתו על קידוש הצלב. על פי מקורות אחרים יש מתייהדים ויש מתים. סוף מאי </w:t>
      </w:r>
      <w:r w:rsidRPr="00850032">
        <w:rPr>
          <w:rStyle w:val="Bodytext0"/>
          <w:sz w:val="40"/>
          <w:szCs w:val="40"/>
          <w:shd w:val="clear" w:color="auto" w:fill="80FFFF"/>
          <w:rtl/>
        </w:rPr>
        <w:t>6</w:t>
      </w:r>
      <w:r w:rsidRPr="00850032">
        <w:rPr>
          <w:rStyle w:val="Bodytext0"/>
          <w:sz w:val="40"/>
          <w:szCs w:val="40"/>
          <w:rtl/>
        </w:rPr>
        <w:t>14</w:t>
      </w:r>
      <w:r w:rsidRPr="00850032">
        <w:rPr>
          <w:rStyle w:val="Bodytext0"/>
          <w:sz w:val="40"/>
          <w:szCs w:val="40"/>
          <w:shd w:val="clear" w:color="auto" w:fill="80FFFF"/>
          <w:rtl/>
        </w:rPr>
        <w:t>—</w:t>
      </w:r>
      <w:r w:rsidRPr="00850032">
        <w:rPr>
          <w:rStyle w:val="Bodytext0"/>
          <w:sz w:val="40"/>
          <w:szCs w:val="40"/>
          <w:rtl/>
        </w:rPr>
        <w:t xml:space="preserve"> והשלטון בעיר נמסר בידי היהודים. כמובטח. ובירושלים מוקם ממשל יהודי, מתחדשת עבודת הקודש בהר הבית, היכן ואיך-לא ברור. ההר בידי יהודים מחייב מזבח וקרב</w:t>
      </w:r>
      <w:r w:rsidRPr="00850032">
        <w:rPr>
          <w:rStyle w:val="Bodytext0"/>
          <w:sz w:val="40"/>
          <w:szCs w:val="40"/>
          <w:shd w:val="clear" w:color="auto" w:fill="80FFFF"/>
          <w:rtl/>
        </w:rPr>
        <w:t>נ</w:t>
      </w:r>
      <w:r w:rsidRPr="00850032">
        <w:rPr>
          <w:rStyle w:val="Bodytext0"/>
          <w:sz w:val="40"/>
          <w:szCs w:val="40"/>
          <w:rtl/>
        </w:rPr>
        <w:t xml:space="preserve">ות אף בלי מקדש. בראש היהודים — נחמיה בן </w:t>
      </w:r>
      <w:r w:rsidRPr="00850032">
        <w:rPr>
          <w:rStyle w:val="Bodytext0"/>
          <w:sz w:val="40"/>
          <w:szCs w:val="40"/>
          <w:shd w:val="clear" w:color="auto" w:fill="80FFFF"/>
          <w:rtl/>
        </w:rPr>
        <w:t>ח</w:t>
      </w:r>
      <w:r w:rsidRPr="00850032">
        <w:rPr>
          <w:rStyle w:val="Bodytext0"/>
          <w:sz w:val="40"/>
          <w:szCs w:val="40"/>
          <w:rtl/>
        </w:rPr>
        <w:t xml:space="preserve">ושיאל בן אפרים בן יוסף. כך אומר </w:t>
      </w:r>
      <w:r w:rsidRPr="00850032">
        <w:rPr>
          <w:rStyle w:val="Bodytext0"/>
          <w:sz w:val="40"/>
          <w:szCs w:val="40"/>
          <w:shd w:val="clear" w:color="auto" w:fill="80FFFF"/>
          <w:rtl/>
        </w:rPr>
        <w:t>״</w:t>
      </w:r>
      <w:r w:rsidRPr="00850032">
        <w:rPr>
          <w:rStyle w:val="Bodytext0"/>
          <w:sz w:val="40"/>
          <w:szCs w:val="40"/>
          <w:rtl/>
        </w:rPr>
        <w:t>ספר זרובבל</w:t>
      </w:r>
      <w:r w:rsidRPr="00850032">
        <w:rPr>
          <w:rStyle w:val="Bodytext0"/>
          <w:sz w:val="40"/>
          <w:szCs w:val="40"/>
          <w:shd w:val="clear" w:color="auto" w:fill="80FFFF"/>
          <w:rtl/>
        </w:rPr>
        <w:t>״,</w:t>
      </w:r>
      <w:r w:rsidRPr="00850032">
        <w:rPr>
          <w:rStyle w:val="Bodytext0"/>
          <w:sz w:val="40"/>
          <w:szCs w:val="40"/>
          <w:rtl/>
        </w:rPr>
        <w:t xml:space="preserve"> ממדרשי הגאולה הנלהבים של אותו </w:t>
      </w:r>
      <w:r w:rsidRPr="00850032">
        <w:rPr>
          <w:rStyle w:val="Bodytext0"/>
          <w:sz w:val="40"/>
          <w:szCs w:val="40"/>
          <w:rtl/>
        </w:rPr>
        <w:lastRenderedPageBreak/>
        <w:t xml:space="preserve">זמן. מה שמו האמיתי של מנהיג היהודים? אפשר שלא נדע לעולם. ויש גם אשה בצמרת השלטון וגם כינויה מהדהד מדרשית: חפצי־בה. ומשערים חוקרים שהייתה ממשפחת ראשי הגולה. משמע ייחוס מבית דוד והמדרש רואה בה </w:t>
      </w:r>
      <w:r w:rsidRPr="00850032">
        <w:rPr>
          <w:rStyle w:val="Bodytext0"/>
          <w:sz w:val="40"/>
          <w:szCs w:val="40"/>
          <w:shd w:val="clear" w:color="auto" w:fill="80FFFF"/>
          <w:rtl/>
        </w:rPr>
        <w:t>״</w:t>
      </w:r>
      <w:r w:rsidRPr="00850032">
        <w:rPr>
          <w:rStyle w:val="Bodytext0"/>
          <w:sz w:val="40"/>
          <w:szCs w:val="40"/>
          <w:rtl/>
        </w:rPr>
        <w:t>אשת לפידות</w:t>
      </w:r>
      <w:r w:rsidRPr="00850032">
        <w:rPr>
          <w:rStyle w:val="Bodytext0"/>
          <w:sz w:val="40"/>
          <w:szCs w:val="40"/>
          <w:shd w:val="clear" w:color="auto" w:fill="80FFFF"/>
          <w:rtl/>
        </w:rPr>
        <w:t>״</w:t>
      </w:r>
      <w:r w:rsidRPr="00850032">
        <w:rPr>
          <w:rStyle w:val="Bodytext0"/>
          <w:sz w:val="40"/>
          <w:szCs w:val="40"/>
          <w:rtl/>
        </w:rPr>
        <w:t xml:space="preserve"> אשר נלחמת בעצמה </w:t>
      </w:r>
      <w:r w:rsidRPr="00850032">
        <w:rPr>
          <w:rStyle w:val="Bodytext0"/>
          <w:sz w:val="40"/>
          <w:szCs w:val="40"/>
          <w:shd w:val="clear" w:color="auto" w:fill="80FFFF"/>
          <w:rtl/>
        </w:rPr>
        <w:t>״</w:t>
      </w:r>
      <w:r w:rsidRPr="00850032">
        <w:rPr>
          <w:rStyle w:val="Bodytext0"/>
          <w:sz w:val="40"/>
          <w:szCs w:val="40"/>
          <w:rtl/>
        </w:rPr>
        <w:t xml:space="preserve">וכל הכוכבים </w:t>
      </w:r>
      <w:r w:rsidRPr="00850032">
        <w:rPr>
          <w:rStyle w:val="Bodytext0"/>
          <w:sz w:val="40"/>
          <w:szCs w:val="40"/>
          <w:shd w:val="clear" w:color="auto" w:fill="80FFFF"/>
          <w:rtl/>
        </w:rPr>
        <w:t>ב</w:t>
      </w:r>
      <w:r w:rsidRPr="00850032">
        <w:rPr>
          <w:rStyle w:val="Bodytext0"/>
          <w:sz w:val="40"/>
          <w:szCs w:val="40"/>
          <w:rtl/>
        </w:rPr>
        <w:t>מסילותם, יילחמו מלחמותיה״. מי הם נחמיה וחפציב</w:t>
      </w:r>
      <w:r w:rsidRPr="00850032">
        <w:rPr>
          <w:rStyle w:val="Bodytext0"/>
          <w:sz w:val="40"/>
          <w:szCs w:val="40"/>
          <w:shd w:val="clear" w:color="auto" w:fill="80FFFF"/>
          <w:rtl/>
        </w:rPr>
        <w:t>ה?</w:t>
      </w:r>
      <w:r w:rsidRPr="00850032">
        <w:rPr>
          <w:rStyle w:val="Bodytext0"/>
          <w:sz w:val="40"/>
          <w:szCs w:val="40"/>
          <w:rtl/>
        </w:rPr>
        <w:t xml:space="preserve"> ספק אם ייוודעו הדברים, אך ברו</w:t>
      </w:r>
      <w:r w:rsidRPr="00850032">
        <w:rPr>
          <w:rStyle w:val="Bodytext0"/>
          <w:sz w:val="40"/>
          <w:szCs w:val="40"/>
          <w:shd w:val="clear" w:color="auto" w:fill="80FFFF"/>
          <w:rtl/>
        </w:rPr>
        <w:t>ר:</w:t>
      </w:r>
      <w:r w:rsidRPr="00850032">
        <w:rPr>
          <w:rStyle w:val="Bodytext0"/>
          <w:sz w:val="40"/>
          <w:szCs w:val="40"/>
          <w:rtl/>
        </w:rPr>
        <w:t xml:space="preserve"> המדרש הוא לבוש ולא בדיה. והיהודים מקיימים את חלקם בברית הצבאית עם הפרסים. הם ממשיכים לשלוח חיילים לתמוך בצבא פרס כדי להכות בחיילי </w:t>
      </w:r>
      <w:r w:rsidRPr="00850032">
        <w:rPr>
          <w:rStyle w:val="Bodytext0"/>
          <w:sz w:val="40"/>
          <w:szCs w:val="40"/>
          <w:shd w:val="clear" w:color="auto" w:fill="80FFFF"/>
          <w:rtl/>
        </w:rPr>
        <w:t>״</w:t>
      </w:r>
      <w:r w:rsidRPr="00850032">
        <w:rPr>
          <w:rStyle w:val="Bodytext0"/>
          <w:sz w:val="40"/>
          <w:szCs w:val="40"/>
          <w:rtl/>
        </w:rPr>
        <w:t>מל</w:t>
      </w:r>
      <w:r w:rsidRPr="00850032">
        <w:rPr>
          <w:rStyle w:val="Bodytext0"/>
          <w:sz w:val="40"/>
          <w:szCs w:val="40"/>
          <w:shd w:val="clear" w:color="auto" w:fill="80FFFF"/>
          <w:rtl/>
        </w:rPr>
        <w:t>כ</w:t>
      </w:r>
      <w:r w:rsidRPr="00850032">
        <w:rPr>
          <w:rStyle w:val="Bodytext0"/>
          <w:sz w:val="40"/>
          <w:szCs w:val="40"/>
          <w:rtl/>
        </w:rPr>
        <w:t>ות הרשעה</w:t>
      </w:r>
      <w:r w:rsidRPr="00850032">
        <w:rPr>
          <w:rStyle w:val="Bodytext0"/>
          <w:sz w:val="40"/>
          <w:szCs w:val="40"/>
          <w:shd w:val="clear" w:color="auto" w:fill="80FFFF"/>
          <w:rtl/>
        </w:rPr>
        <w:t>״</w:t>
      </w:r>
      <w:r w:rsidRPr="00850032">
        <w:rPr>
          <w:rStyle w:val="Bodytext0"/>
          <w:sz w:val="40"/>
          <w:szCs w:val="40"/>
          <w:rtl/>
        </w:rPr>
        <w:t xml:space="preserve"> ב</w:t>
      </w:r>
      <w:r w:rsidR="008D0F10">
        <w:rPr>
          <w:rStyle w:val="Bodytext0"/>
          <w:rFonts w:hint="cs"/>
          <w:sz w:val="40"/>
          <w:szCs w:val="40"/>
          <w:rtl/>
        </w:rPr>
        <w:t>כ</w:t>
      </w:r>
      <w:r w:rsidRPr="00850032">
        <w:rPr>
          <w:rStyle w:val="Bodytext0"/>
          <w:sz w:val="40"/>
          <w:szCs w:val="40"/>
          <w:rtl/>
        </w:rPr>
        <w:t>ל רחבי הארץ. הם משתלטים על עכו אך נכשלים בה</w:t>
      </w:r>
      <w:r w:rsidRPr="00850032">
        <w:rPr>
          <w:rStyle w:val="Bodytext0"/>
          <w:sz w:val="40"/>
          <w:szCs w:val="40"/>
          <w:shd w:val="clear" w:color="auto" w:fill="80FFFF"/>
          <w:rtl/>
        </w:rPr>
        <w:t>ס</w:t>
      </w:r>
      <w:r w:rsidRPr="00850032">
        <w:rPr>
          <w:rStyle w:val="Bodytext0"/>
          <w:sz w:val="40"/>
          <w:szCs w:val="40"/>
          <w:rtl/>
        </w:rPr>
        <w:t xml:space="preserve">תערותם על צור. </w:t>
      </w:r>
    </w:p>
    <w:p w:rsidR="002C1456" w:rsidRPr="00850032" w:rsidRDefault="004D45C0" w:rsidP="008D0F10">
      <w:pPr>
        <w:pStyle w:val="Bodytext1"/>
        <w:shd w:val="clear" w:color="auto" w:fill="auto"/>
        <w:spacing w:before="0" w:line="360" w:lineRule="auto"/>
        <w:ind w:left="760" w:right="20"/>
        <w:jc w:val="both"/>
        <w:rPr>
          <w:sz w:val="40"/>
          <w:szCs w:val="40"/>
          <w:rtl/>
        </w:rPr>
      </w:pPr>
      <w:r w:rsidRPr="00850032">
        <w:rPr>
          <w:rStyle w:val="BodytextSpacing1pt"/>
          <w:sz w:val="40"/>
          <w:szCs w:val="40"/>
          <w:rtl/>
        </w:rPr>
        <w:t>שלוש שנים שולטים יהודים בירושלים ואז בא המפנה.</w:t>
      </w:r>
    </w:p>
    <w:p w:rsidR="002C1456" w:rsidRPr="00850032" w:rsidRDefault="004D45C0" w:rsidP="00493602">
      <w:pPr>
        <w:pStyle w:val="Bodytext1"/>
        <w:shd w:val="clear" w:color="auto" w:fill="auto"/>
        <w:spacing w:before="0" w:line="360" w:lineRule="auto"/>
        <w:ind w:left="20" w:right="980"/>
        <w:jc w:val="both"/>
        <w:rPr>
          <w:sz w:val="40"/>
          <w:szCs w:val="40"/>
          <w:rtl/>
        </w:rPr>
      </w:pPr>
      <w:r w:rsidRPr="00850032">
        <w:rPr>
          <w:rStyle w:val="Bodytext0"/>
          <w:sz w:val="40"/>
          <w:szCs w:val="40"/>
          <w:rtl/>
        </w:rPr>
        <w:t xml:space="preserve">הגיון מדיני מאז: הם היו דרושים לפרסים כדי להשתלט על הארץ. אך עד מהרה יוברר לפרסים </w:t>
      </w:r>
      <w:r w:rsidR="008D0F10">
        <w:rPr>
          <w:rStyle w:val="Bodytext0"/>
          <w:rFonts w:hint="cs"/>
          <w:sz w:val="40"/>
          <w:szCs w:val="40"/>
          <w:rtl/>
        </w:rPr>
        <w:t>כ</w:t>
      </w:r>
      <w:r w:rsidRPr="00850032">
        <w:rPr>
          <w:rStyle w:val="Bodytext0"/>
          <w:sz w:val="40"/>
          <w:szCs w:val="40"/>
          <w:rtl/>
        </w:rPr>
        <w:t>י הנוצרים הם רוב התושבים בארץ, ויהיו מוכנים לכרות עמם ברית אף בשעה שממלכת פר</w:t>
      </w:r>
      <w:r w:rsidR="008D0F10">
        <w:rPr>
          <w:rStyle w:val="Bodytext0"/>
          <w:rFonts w:hint="cs"/>
          <w:sz w:val="40"/>
          <w:szCs w:val="40"/>
          <w:rtl/>
        </w:rPr>
        <w:t>ס</w:t>
      </w:r>
      <w:r w:rsidRPr="00850032">
        <w:rPr>
          <w:rStyle w:val="Bodytext0"/>
          <w:sz w:val="40"/>
          <w:szCs w:val="40"/>
          <w:rtl/>
        </w:rPr>
        <w:t xml:space="preserve"> עומדת בלחימה עם ביזנץ, וכדי לשלוט בארץ בשלווה מבקשים הפרסים את ידידות הרוב. אך ליהודים — אין עוד בררה, אין הם יכולים עתה להפנות עורף לפרסים ולנסות לכרות ברית עם </w:t>
      </w:r>
      <w:r w:rsidRPr="00850032">
        <w:rPr>
          <w:rStyle w:val="Bodytext0"/>
          <w:sz w:val="40"/>
          <w:szCs w:val="40"/>
          <w:shd w:val="clear" w:color="auto" w:fill="80FFFF"/>
          <w:rtl/>
        </w:rPr>
        <w:t>ב</w:t>
      </w:r>
      <w:r w:rsidRPr="00850032">
        <w:rPr>
          <w:rStyle w:val="Bodytext0"/>
          <w:sz w:val="40"/>
          <w:szCs w:val="40"/>
          <w:rtl/>
        </w:rPr>
        <w:t>יזנץ. אפשר שגם כישלונם הצבאי של היהודים במצור על צור גרם לאכזבתם של הפרסים ולשינוי מדיניותם, אולם אם כך ואם אחר</w:t>
      </w:r>
      <w:r w:rsidRPr="00850032">
        <w:rPr>
          <w:rStyle w:val="Bodytext0"/>
          <w:sz w:val="40"/>
          <w:szCs w:val="40"/>
          <w:shd w:val="clear" w:color="auto" w:fill="80FFFF"/>
          <w:rtl/>
        </w:rPr>
        <w:t>ת—</w:t>
      </w:r>
      <w:r w:rsidRPr="00850032">
        <w:rPr>
          <w:rStyle w:val="Bodytext0"/>
          <w:sz w:val="40"/>
          <w:szCs w:val="40"/>
          <w:rtl/>
        </w:rPr>
        <w:t>קצר היה חלומם של היהודים שדימו לראות ב</w:t>
      </w:r>
      <w:r w:rsidR="00493602">
        <w:rPr>
          <w:rStyle w:val="Bodytext0"/>
          <w:rFonts w:hint="cs"/>
          <w:sz w:val="40"/>
          <w:szCs w:val="40"/>
          <w:rtl/>
        </w:rPr>
        <w:t>כ</w:t>
      </w:r>
      <w:r w:rsidRPr="00850032">
        <w:rPr>
          <w:rStyle w:val="Bodytext0"/>
          <w:sz w:val="40"/>
          <w:szCs w:val="40"/>
          <w:rtl/>
        </w:rPr>
        <w:t xml:space="preserve">וזרו את </w:t>
      </w:r>
      <w:r w:rsidRPr="00850032">
        <w:rPr>
          <w:rStyle w:val="Bodytext0"/>
          <w:sz w:val="40"/>
          <w:szCs w:val="40"/>
          <w:shd w:val="clear" w:color="auto" w:fill="80FFFF"/>
          <w:rtl/>
        </w:rPr>
        <w:t>כ</w:t>
      </w:r>
      <w:r w:rsidRPr="00850032">
        <w:rPr>
          <w:rStyle w:val="Bodytext0"/>
          <w:sz w:val="40"/>
          <w:szCs w:val="40"/>
          <w:rtl/>
        </w:rPr>
        <w:t>ורש הקדמון.</w:t>
      </w:r>
    </w:p>
    <w:p w:rsidR="002C1456" w:rsidRPr="00850032" w:rsidRDefault="004D45C0" w:rsidP="00493602">
      <w:pPr>
        <w:pStyle w:val="Bodytext1"/>
        <w:shd w:val="clear" w:color="auto" w:fill="auto"/>
        <w:spacing w:before="0" w:line="360" w:lineRule="auto"/>
        <w:ind w:left="20" w:right="980"/>
        <w:jc w:val="both"/>
        <w:rPr>
          <w:sz w:val="40"/>
          <w:szCs w:val="40"/>
          <w:rtl/>
        </w:rPr>
      </w:pPr>
      <w:r w:rsidRPr="00850032">
        <w:rPr>
          <w:rStyle w:val="Bodytext0"/>
          <w:sz w:val="40"/>
          <w:szCs w:val="40"/>
          <w:rtl/>
        </w:rPr>
        <w:lastRenderedPageBreak/>
        <w:t xml:space="preserve">בגדו הפרסים, גם כשלו, ושוב עלתה שמש ביזנץ, שמש ״מלכות הרשעה״. היראקליוס קיסר ביזנץ מסיע את צבאו דרך ארמניה אל לב פרס. </w:t>
      </w:r>
      <w:r w:rsidR="00493602">
        <w:rPr>
          <w:rStyle w:val="Bodytext0"/>
          <w:rFonts w:hint="cs"/>
          <w:sz w:val="40"/>
          <w:szCs w:val="40"/>
          <w:rtl/>
        </w:rPr>
        <w:t>כ</w:t>
      </w:r>
      <w:r w:rsidRPr="00850032">
        <w:rPr>
          <w:rStyle w:val="Bodytext0"/>
          <w:sz w:val="40"/>
          <w:szCs w:val="40"/>
          <w:rtl/>
        </w:rPr>
        <w:t>וזרו השני, מלך פרס הזקן, מודח מכיסאו</w:t>
      </w:r>
      <w:r w:rsidRPr="00850032">
        <w:rPr>
          <w:rStyle w:val="Bodytext0"/>
          <w:sz w:val="40"/>
          <w:szCs w:val="40"/>
          <w:shd w:val="clear" w:color="auto" w:fill="80FFFF"/>
          <w:rtl/>
        </w:rPr>
        <w:t>-ו</w:t>
      </w:r>
      <w:r w:rsidRPr="00850032">
        <w:rPr>
          <w:rStyle w:val="Bodytext0"/>
          <w:sz w:val="40"/>
          <w:szCs w:val="40"/>
          <w:rtl/>
        </w:rPr>
        <w:t>הטוענים ל</w:t>
      </w:r>
      <w:r w:rsidR="00493602">
        <w:rPr>
          <w:rStyle w:val="Bodytext0"/>
          <w:rFonts w:hint="cs"/>
          <w:sz w:val="40"/>
          <w:szCs w:val="40"/>
          <w:rtl/>
        </w:rPr>
        <w:t>כס</w:t>
      </w:r>
      <w:r w:rsidRPr="00850032">
        <w:rPr>
          <w:rStyle w:val="Bodytext0"/>
          <w:sz w:val="40"/>
          <w:szCs w:val="40"/>
          <w:rtl/>
        </w:rPr>
        <w:t xml:space="preserve"> מוכנים בנקל לוותר לטובת ביזנץ על נחלותיה לשעבר על מנת לרכז את כוחותיהם למלחמה על ה</w:t>
      </w:r>
      <w:r w:rsidR="00493602">
        <w:rPr>
          <w:rStyle w:val="Bodytext0"/>
          <w:rFonts w:hint="cs"/>
          <w:sz w:val="40"/>
          <w:szCs w:val="40"/>
          <w:rtl/>
        </w:rPr>
        <w:t>כ</w:t>
      </w:r>
      <w:r w:rsidRPr="00850032">
        <w:rPr>
          <w:rStyle w:val="Bodytext0"/>
          <w:sz w:val="40"/>
          <w:szCs w:val="40"/>
          <w:rtl/>
        </w:rPr>
        <w:t>תר. והיראקליו</w:t>
      </w:r>
      <w:r w:rsidRPr="00850032">
        <w:rPr>
          <w:rStyle w:val="Bodytext0"/>
          <w:sz w:val="40"/>
          <w:szCs w:val="40"/>
          <w:shd w:val="clear" w:color="auto" w:fill="80FFFF"/>
          <w:rtl/>
        </w:rPr>
        <w:t>ס</w:t>
      </w:r>
      <w:r w:rsidRPr="00850032">
        <w:rPr>
          <w:rStyle w:val="Bodytext0"/>
          <w:sz w:val="40"/>
          <w:szCs w:val="40"/>
          <w:rtl/>
        </w:rPr>
        <w:t xml:space="preserve"> מסיע צבאו לארץ ישראל, וללא קרב הוא משתלט עליה. באביב שנת 629 לספירה חוזר הצלב לירושלים.</w:t>
      </w:r>
    </w:p>
    <w:p w:rsidR="002C1456" w:rsidRPr="00850032" w:rsidRDefault="004D45C0" w:rsidP="00850032">
      <w:pPr>
        <w:pStyle w:val="Bodytext1"/>
        <w:shd w:val="clear" w:color="auto" w:fill="auto"/>
        <w:spacing w:before="0" w:line="360" w:lineRule="auto"/>
        <w:ind w:left="20" w:right="980"/>
        <w:jc w:val="both"/>
        <w:rPr>
          <w:sz w:val="40"/>
          <w:szCs w:val="40"/>
          <w:rtl/>
        </w:rPr>
      </w:pPr>
      <w:r w:rsidRPr="00850032">
        <w:rPr>
          <w:rStyle w:val="Bodytext0"/>
          <w:sz w:val="40"/>
          <w:szCs w:val="40"/>
          <w:rtl/>
        </w:rPr>
        <w:t>אביב קודר ליהודי ארץ ישראל. מה קצר היה חלום העצמאות? היראקליוס מקבל משלחות מטעם יהודי הגליל, מנחות בידיהם. אין אהבה בלבותיהם. אין גם בררה בידם.</w:t>
      </w:r>
    </w:p>
    <w:p w:rsidR="002C1456" w:rsidRPr="00850032" w:rsidRDefault="004D45C0" w:rsidP="00493602">
      <w:pPr>
        <w:pStyle w:val="Bodytext1"/>
        <w:shd w:val="clear" w:color="auto" w:fill="auto"/>
        <w:spacing w:before="0" w:line="360" w:lineRule="auto"/>
        <w:ind w:left="20" w:right="200"/>
        <w:rPr>
          <w:sz w:val="40"/>
          <w:szCs w:val="40"/>
          <w:rtl/>
        </w:rPr>
      </w:pPr>
      <w:r w:rsidRPr="00850032">
        <w:rPr>
          <w:rStyle w:val="Bodytext0"/>
          <w:sz w:val="40"/>
          <w:szCs w:val="40"/>
          <w:rtl/>
        </w:rPr>
        <w:t>והיכן מתאכסן היראקליוס בטברי</w:t>
      </w:r>
      <w:r w:rsidRPr="00850032">
        <w:rPr>
          <w:rStyle w:val="Bodytext0"/>
          <w:sz w:val="40"/>
          <w:szCs w:val="40"/>
          <w:shd w:val="clear" w:color="auto" w:fill="80FFFF"/>
          <w:rtl/>
        </w:rPr>
        <w:t>ה?</w:t>
      </w:r>
      <w:r w:rsidRPr="00850032">
        <w:rPr>
          <w:rStyle w:val="Bodytext0"/>
          <w:sz w:val="40"/>
          <w:szCs w:val="40"/>
          <w:rtl/>
        </w:rPr>
        <w:t xml:space="preserve"> ומי מכלכל את צבאותיו? בנימין איש טבריה, האיש שגייס עשרים אלף יהודים לצאת עם צבא פר</w:t>
      </w:r>
      <w:r w:rsidR="00493602">
        <w:rPr>
          <w:rStyle w:val="Bodytext0"/>
          <w:rFonts w:hint="cs"/>
          <w:sz w:val="40"/>
          <w:szCs w:val="40"/>
          <w:rtl/>
        </w:rPr>
        <w:t>ס</w:t>
      </w:r>
      <w:r w:rsidRPr="00850032">
        <w:rPr>
          <w:rStyle w:val="Bodytext0"/>
          <w:sz w:val="40"/>
          <w:szCs w:val="40"/>
          <w:rtl/>
        </w:rPr>
        <w:t xml:space="preserve"> לשחרר את ירושלים. בביתו אפשר שנחתם חוזה חגיגי שיופר עד מהר</w:t>
      </w:r>
      <w:r w:rsidRPr="00850032">
        <w:rPr>
          <w:rStyle w:val="Bodytext0"/>
          <w:sz w:val="40"/>
          <w:szCs w:val="40"/>
          <w:shd w:val="clear" w:color="auto" w:fill="80FFFF"/>
          <w:rtl/>
        </w:rPr>
        <w:t>ה:</w:t>
      </w:r>
      <w:r w:rsidRPr="00850032">
        <w:rPr>
          <w:rStyle w:val="Bodytext0"/>
          <w:sz w:val="40"/>
          <w:szCs w:val="40"/>
          <w:rtl/>
        </w:rPr>
        <w:t xml:space="preserve"> חנינה ליהודים על תמיכתם בפרסים בעבר, תמורת הבטחת נאמנות בהווה הבלתי יציב.</w:t>
      </w:r>
    </w:p>
    <w:p w:rsidR="002C1456" w:rsidRPr="00850032" w:rsidRDefault="004D45C0" w:rsidP="00493602">
      <w:pPr>
        <w:pStyle w:val="Bodytext1"/>
        <w:shd w:val="clear" w:color="auto" w:fill="auto"/>
        <w:spacing w:before="0" w:line="360" w:lineRule="auto"/>
        <w:ind w:left="20" w:right="980"/>
        <w:jc w:val="both"/>
        <w:rPr>
          <w:sz w:val="40"/>
          <w:szCs w:val="40"/>
          <w:rtl/>
        </w:rPr>
      </w:pPr>
      <w:r w:rsidRPr="00850032">
        <w:rPr>
          <w:rStyle w:val="Bodytext0"/>
          <w:sz w:val="40"/>
          <w:szCs w:val="40"/>
          <w:rtl/>
        </w:rPr>
        <w:t xml:space="preserve">זה ביתו של בנימין איש טבריה שהנהיג אלפי יהודים שולפי חרב, שלא היתה בידי יהודים זה מאות שנים, לעלות בחומות ירושלים </w:t>
      </w:r>
      <w:r w:rsidR="00493602">
        <w:rPr>
          <w:rStyle w:val="Bodytext0"/>
          <w:rFonts w:hint="cs"/>
          <w:sz w:val="40"/>
          <w:szCs w:val="40"/>
          <w:rtl/>
        </w:rPr>
        <w:t>כ</w:t>
      </w:r>
      <w:r w:rsidRPr="00850032">
        <w:rPr>
          <w:rStyle w:val="Bodytext0"/>
          <w:sz w:val="40"/>
          <w:szCs w:val="40"/>
          <w:rtl/>
        </w:rPr>
        <w:t xml:space="preserve">אשר גזרו חכמים שאין לעלות, למען </w:t>
      </w:r>
      <w:r w:rsidRPr="00850032">
        <w:rPr>
          <w:rStyle w:val="Bodytext0"/>
          <w:sz w:val="40"/>
          <w:szCs w:val="40"/>
          <w:shd w:val="clear" w:color="auto" w:fill="80FFFF"/>
          <w:rtl/>
        </w:rPr>
        <w:t>הכ</w:t>
      </w:r>
      <w:r w:rsidRPr="00850032">
        <w:rPr>
          <w:rStyle w:val="Bodytext0"/>
          <w:sz w:val="40"/>
          <w:szCs w:val="40"/>
          <w:rtl/>
        </w:rPr>
        <w:t>ו</w:t>
      </w:r>
      <w:r w:rsidRPr="00850032">
        <w:rPr>
          <w:rStyle w:val="Bodytext0"/>
          <w:sz w:val="40"/>
          <w:szCs w:val="40"/>
          <w:shd w:val="clear" w:color="auto" w:fill="80FFFF"/>
          <w:rtl/>
        </w:rPr>
        <w:t>ת</w:t>
      </w:r>
      <w:r w:rsidRPr="00850032">
        <w:rPr>
          <w:rStyle w:val="Bodytext0"/>
          <w:sz w:val="40"/>
          <w:szCs w:val="40"/>
          <w:rtl/>
        </w:rPr>
        <w:t xml:space="preserve"> בנוצרים ולמען הקם שוב ירושלים עברית — זה בנימין איש טבריה. אותו בנימין איש טבריה.</w:t>
      </w:r>
    </w:p>
    <w:p w:rsidR="002C1456" w:rsidRPr="00850032" w:rsidRDefault="004D45C0" w:rsidP="00493602">
      <w:pPr>
        <w:pStyle w:val="Bodytext1"/>
        <w:shd w:val="clear" w:color="auto" w:fill="auto"/>
        <w:spacing w:before="0" w:line="360" w:lineRule="auto"/>
        <w:ind w:left="20" w:right="980"/>
        <w:jc w:val="both"/>
        <w:rPr>
          <w:sz w:val="40"/>
          <w:szCs w:val="40"/>
          <w:rtl/>
        </w:rPr>
      </w:pPr>
      <w:r w:rsidRPr="00850032">
        <w:rPr>
          <w:rStyle w:val="Bodytext0"/>
          <w:sz w:val="40"/>
          <w:szCs w:val="40"/>
          <w:rtl/>
        </w:rPr>
        <w:t>והוא נלווה לקיסר ביזנץ בדרכו דרומה, לירושלים. עד לשכם הלך עם היראקליו</w:t>
      </w:r>
      <w:r w:rsidR="00493602">
        <w:rPr>
          <w:rStyle w:val="Bodytext0"/>
          <w:rFonts w:hint="cs"/>
          <w:sz w:val="40"/>
          <w:szCs w:val="40"/>
          <w:rtl/>
        </w:rPr>
        <w:t>ס</w:t>
      </w:r>
      <w:r w:rsidRPr="00850032">
        <w:rPr>
          <w:rStyle w:val="Bodytext0"/>
          <w:sz w:val="40"/>
          <w:szCs w:val="40"/>
          <w:rtl/>
        </w:rPr>
        <w:t xml:space="preserve"> בנימין היהודי איש טבריה. ומשכם ואילך —נוצרי פלוני, כי בשכם בביתו של </w:t>
      </w:r>
      <w:r w:rsidRPr="00850032">
        <w:rPr>
          <w:rStyle w:val="Bodytext0"/>
          <w:sz w:val="40"/>
          <w:szCs w:val="40"/>
          <w:rtl/>
        </w:rPr>
        <w:lastRenderedPageBreak/>
        <w:t>אבסטאתיוס הוא נטבל לנצרות. כך על כל פנים מסופר במקור הנוצרי. אל ירושלים משיב היראקליוס את שרידי ״הצלב נותן החיים״, שהושבו לידיו בחלק מן ההסכם עם הפרסים. זה הצלב, סמל האהבה והרחמים, ובשמו מפר היראקליוס קל מהרה את שבועתו ליהודי</w:t>
      </w:r>
      <w:r w:rsidRPr="00850032">
        <w:rPr>
          <w:rStyle w:val="Bodytext0"/>
          <w:sz w:val="40"/>
          <w:szCs w:val="40"/>
          <w:shd w:val="clear" w:color="auto" w:fill="80FFFF"/>
          <w:rtl/>
        </w:rPr>
        <w:t>ם:</w:t>
      </w:r>
      <w:r w:rsidRPr="00850032">
        <w:rPr>
          <w:rStyle w:val="Bodytext0"/>
          <w:sz w:val="40"/>
          <w:szCs w:val="40"/>
          <w:rtl/>
        </w:rPr>
        <w:t xml:space="preserve"> הוא מתיר לנוצרים שבעיר להרוג את היהודים שהשתתפו במלחמת הפרסים, הרגו נוצרים והרסו כנסיות. הוא גם מוציא צו המגרש את כל היהודים מירושלים ואוסר ישיבתם בה, ובתחום שלוש</w:t>
      </w:r>
      <w:r w:rsidRPr="00850032">
        <w:rPr>
          <w:rStyle w:val="Bodytext0"/>
          <w:sz w:val="40"/>
          <w:szCs w:val="40"/>
          <w:shd w:val="clear" w:color="auto" w:fill="80FFFF"/>
          <w:rtl/>
        </w:rPr>
        <w:t>ת</w:t>
      </w:r>
      <w:r w:rsidR="00493602">
        <w:rPr>
          <w:rStyle w:val="Bodytext0"/>
          <w:rFonts w:hint="cs"/>
          <w:sz w:val="40"/>
          <w:szCs w:val="40"/>
          <w:shd w:val="clear" w:color="auto" w:fill="80FFFF"/>
          <w:rtl/>
        </w:rPr>
        <w:t xml:space="preserve"> </w:t>
      </w:r>
      <w:r w:rsidRPr="00850032">
        <w:rPr>
          <w:rStyle w:val="Bodytext0"/>
          <w:sz w:val="40"/>
          <w:szCs w:val="40"/>
          <w:rtl/>
        </w:rPr>
        <w:t>מילין ממנה.</w:t>
      </w:r>
    </w:p>
    <w:p w:rsidR="002C1456" w:rsidRPr="00850032" w:rsidRDefault="004D45C0" w:rsidP="00493602">
      <w:pPr>
        <w:pStyle w:val="Bodytext1"/>
        <w:shd w:val="clear" w:color="auto" w:fill="auto"/>
        <w:spacing w:before="0" w:line="360" w:lineRule="auto"/>
        <w:ind w:left="20"/>
        <w:rPr>
          <w:sz w:val="40"/>
          <w:szCs w:val="40"/>
          <w:rtl/>
        </w:rPr>
      </w:pPr>
      <w:r w:rsidRPr="00850032">
        <w:rPr>
          <w:rStyle w:val="BodytextSpacing1pt"/>
          <w:sz w:val="40"/>
          <w:szCs w:val="40"/>
          <w:rtl/>
        </w:rPr>
        <w:t xml:space="preserve">שלומי אמוני הכנסייה המזרחית שבירושלים עוד יצומו מאות שנים אחר כך, </w:t>
      </w:r>
      <w:r w:rsidRPr="00850032">
        <w:rPr>
          <w:rStyle w:val="Bodytext0"/>
          <w:sz w:val="40"/>
          <w:szCs w:val="40"/>
          <w:rtl/>
        </w:rPr>
        <w:t xml:space="preserve">יום בשנה, כדי לכפר על עוון הפרת שבועתו של קיסר ביזנץ </w:t>
      </w:r>
      <w:r w:rsidRPr="00850032">
        <w:rPr>
          <w:rStyle w:val="Bodytext0"/>
          <w:sz w:val="40"/>
          <w:szCs w:val="40"/>
          <w:shd w:val="clear" w:color="auto" w:fill="80FFFF"/>
          <w:rtl/>
        </w:rPr>
        <w:t>״</w:t>
      </w:r>
      <w:r w:rsidRPr="00850032">
        <w:rPr>
          <w:rStyle w:val="Bodytext0"/>
          <w:sz w:val="40"/>
          <w:szCs w:val="40"/>
          <w:rtl/>
        </w:rPr>
        <w:t>אשר שבועתו לא תכזב</w:t>
      </w:r>
      <w:r w:rsidRPr="00850032">
        <w:rPr>
          <w:rStyle w:val="Bodytext0"/>
          <w:sz w:val="40"/>
          <w:szCs w:val="40"/>
          <w:shd w:val="clear" w:color="auto" w:fill="80FFFF"/>
          <w:rtl/>
        </w:rPr>
        <w:t>״</w:t>
      </w:r>
      <w:r w:rsidRPr="00850032">
        <w:rPr>
          <w:rStyle w:val="Bodytext0"/>
          <w:sz w:val="40"/>
          <w:szCs w:val="40"/>
          <w:rtl/>
        </w:rPr>
        <w:t xml:space="preserve"> . וכי מהי התרת נדרים קלה לפטריא</w:t>
      </w:r>
      <w:r w:rsidRPr="00850032">
        <w:rPr>
          <w:rStyle w:val="Bodytext0"/>
          <w:sz w:val="40"/>
          <w:szCs w:val="40"/>
          <w:shd w:val="clear" w:color="auto" w:fill="80FFFF"/>
          <w:rtl/>
        </w:rPr>
        <w:t>ר</w:t>
      </w:r>
      <w:r w:rsidRPr="00850032">
        <w:rPr>
          <w:rStyle w:val="Bodytext0"/>
          <w:sz w:val="40"/>
          <w:szCs w:val="40"/>
          <w:rtl/>
        </w:rPr>
        <w:t xml:space="preserve">ך ירושלים, אם אפשר לשפוך במחירה דם יהודים, לנקום נקמת </w:t>
      </w:r>
      <w:r w:rsidRPr="00850032">
        <w:rPr>
          <w:rStyle w:val="Bodytext0"/>
          <w:sz w:val="40"/>
          <w:szCs w:val="40"/>
          <w:shd w:val="clear" w:color="auto" w:fill="80FFFF"/>
          <w:rtl/>
        </w:rPr>
        <w:t>״</w:t>
      </w:r>
      <w:r w:rsidRPr="00850032">
        <w:rPr>
          <w:rStyle w:val="Bodytext0"/>
          <w:sz w:val="40"/>
          <w:szCs w:val="40"/>
          <w:rtl/>
        </w:rPr>
        <w:t>בר</w:t>
      </w:r>
      <w:r w:rsidR="00493602">
        <w:rPr>
          <w:rStyle w:val="Bodytext0"/>
          <w:rFonts w:hint="cs"/>
          <w:sz w:val="40"/>
          <w:szCs w:val="40"/>
          <w:rtl/>
        </w:rPr>
        <w:t>כ</w:t>
      </w:r>
      <w:r w:rsidRPr="00850032">
        <w:rPr>
          <w:rStyle w:val="Bodytext0"/>
          <w:sz w:val="40"/>
          <w:szCs w:val="40"/>
          <w:rtl/>
        </w:rPr>
        <w:t>ת ממילא״?</w:t>
      </w:r>
    </w:p>
    <w:p w:rsidR="002C1456" w:rsidRPr="00850032" w:rsidRDefault="004D45C0" w:rsidP="00850032">
      <w:pPr>
        <w:pStyle w:val="Bodytext1"/>
        <w:shd w:val="clear" w:color="auto" w:fill="auto"/>
        <w:spacing w:before="0" w:line="360" w:lineRule="auto"/>
        <w:ind w:left="20"/>
        <w:jc w:val="both"/>
        <w:rPr>
          <w:sz w:val="40"/>
          <w:szCs w:val="40"/>
          <w:rtl/>
        </w:rPr>
      </w:pPr>
      <w:r w:rsidRPr="00850032">
        <w:rPr>
          <w:rStyle w:val="Bodytext0"/>
          <w:sz w:val="40"/>
          <w:szCs w:val="40"/>
          <w:rtl/>
        </w:rPr>
        <w:t xml:space="preserve">אלא ש״על </w:t>
      </w:r>
      <w:r w:rsidRPr="00850032">
        <w:rPr>
          <w:rStyle w:val="Bodytext0"/>
          <w:sz w:val="40"/>
          <w:szCs w:val="40"/>
          <w:shd w:val="clear" w:color="auto" w:fill="80FFFF"/>
          <w:rtl/>
        </w:rPr>
        <w:t>ד</w:t>
      </w:r>
      <w:r w:rsidRPr="00850032">
        <w:rPr>
          <w:rStyle w:val="Bodytext0"/>
          <w:sz w:val="40"/>
          <w:szCs w:val="40"/>
          <w:rtl/>
        </w:rPr>
        <w:t>אטפת אטפוך. וסוף מטייפייך יטופון״. לא הספיקו הנוצרים ליהנות מניצחונם, לא חלפו שש שנים מהחזרת הצלב לירושלים וגירוש מחודש של היהודים מתוכה, והנה עולה כוח חדש וצעיר, תוקף ומנצ</w:t>
      </w:r>
      <w:r w:rsidRPr="00850032">
        <w:rPr>
          <w:rStyle w:val="Bodytext0"/>
          <w:sz w:val="40"/>
          <w:szCs w:val="40"/>
          <w:shd w:val="clear" w:color="auto" w:fill="80FFFF"/>
          <w:rtl/>
        </w:rPr>
        <w:t>ח:</w:t>
      </w:r>
      <w:r w:rsidRPr="00850032">
        <w:rPr>
          <w:rStyle w:val="Bodytext0"/>
          <w:sz w:val="40"/>
          <w:szCs w:val="40"/>
          <w:rtl/>
        </w:rPr>
        <w:t xml:space="preserve"> הערבים.</w:t>
      </w:r>
    </w:p>
    <w:p w:rsidR="002C1456" w:rsidRPr="00850032" w:rsidRDefault="004D45C0" w:rsidP="00850032">
      <w:pPr>
        <w:pStyle w:val="Bodytext1"/>
        <w:shd w:val="clear" w:color="auto" w:fill="auto"/>
        <w:spacing w:before="0" w:line="360" w:lineRule="auto"/>
        <w:ind w:left="20"/>
        <w:jc w:val="both"/>
        <w:rPr>
          <w:sz w:val="40"/>
          <w:szCs w:val="40"/>
          <w:rtl/>
        </w:rPr>
      </w:pPr>
      <w:r w:rsidRPr="00850032">
        <w:rPr>
          <w:rStyle w:val="Bodytext0"/>
          <w:sz w:val="40"/>
          <w:szCs w:val="40"/>
          <w:rtl/>
        </w:rPr>
        <w:t>ישמעאל עולה על אדום.</w:t>
      </w:r>
    </w:p>
    <w:p w:rsidR="002C1456" w:rsidRDefault="004D45C0" w:rsidP="00850032">
      <w:pPr>
        <w:pStyle w:val="Bodytext1"/>
        <w:shd w:val="clear" w:color="auto" w:fill="auto"/>
        <w:spacing w:before="0" w:line="360" w:lineRule="auto"/>
        <w:ind w:left="20"/>
        <w:jc w:val="both"/>
        <w:rPr>
          <w:rtl/>
        </w:rPr>
        <w:sectPr w:rsidR="002C1456">
          <w:pgSz w:w="11909" w:h="16834"/>
          <w:pgMar w:top="1135" w:right="850" w:bottom="1135" w:left="1700" w:header="0" w:footer="3" w:gutter="0"/>
          <w:cols w:space="720"/>
          <w:noEndnote/>
          <w:bidi/>
          <w:docGrid w:linePitch="360"/>
        </w:sectPr>
      </w:pPr>
      <w:r w:rsidRPr="00850032">
        <w:rPr>
          <w:rStyle w:val="Bodytext0"/>
          <w:sz w:val="40"/>
          <w:szCs w:val="40"/>
          <w:rtl/>
        </w:rPr>
        <w:t xml:space="preserve">ירושלים שוב פוקחת עיניה־שעריה </w:t>
      </w:r>
      <w:r w:rsidRPr="00850032">
        <w:rPr>
          <w:rStyle w:val="Bodytext0"/>
          <w:sz w:val="40"/>
          <w:szCs w:val="40"/>
          <w:shd w:val="clear" w:color="auto" w:fill="80FFFF"/>
          <w:rtl/>
        </w:rPr>
        <w:t>ה</w:t>
      </w:r>
      <w:r w:rsidRPr="00850032">
        <w:rPr>
          <w:rStyle w:val="Bodytext0"/>
          <w:sz w:val="40"/>
          <w:szCs w:val="40"/>
          <w:rtl/>
        </w:rPr>
        <w:t>מ</w:t>
      </w:r>
      <w:r w:rsidRPr="00850032">
        <w:rPr>
          <w:rStyle w:val="Bodytext0"/>
          <w:sz w:val="40"/>
          <w:szCs w:val="40"/>
          <w:shd w:val="clear" w:color="auto" w:fill="80FFFF"/>
          <w:rtl/>
        </w:rPr>
        <w:t>ד</w:t>
      </w:r>
      <w:r w:rsidRPr="00850032">
        <w:rPr>
          <w:rStyle w:val="Bodytext0"/>
          <w:sz w:val="40"/>
          <w:szCs w:val="40"/>
          <w:rtl/>
        </w:rPr>
        <w:t>מדמות, הדומעות, התמהות: מה זאת? מי זה?</w:t>
      </w:r>
    </w:p>
    <w:p w:rsidR="002C1456" w:rsidRDefault="004D45C0" w:rsidP="003B1FB5">
      <w:pPr>
        <w:pStyle w:val="Heading120"/>
        <w:keepNext/>
        <w:keepLines/>
        <w:shd w:val="clear" w:color="auto" w:fill="auto"/>
        <w:spacing w:after="562" w:line="360" w:lineRule="auto"/>
        <w:ind w:left="20"/>
        <w:jc w:val="both"/>
        <w:rPr>
          <w:sz w:val="24"/>
          <w:szCs w:val="24"/>
          <w:rtl/>
        </w:rPr>
      </w:pPr>
      <w:bookmarkStart w:id="3" w:name="bookmark7"/>
      <w:r w:rsidRPr="003B1FB5">
        <w:rPr>
          <w:sz w:val="40"/>
          <w:szCs w:val="40"/>
          <w:rtl/>
        </w:rPr>
        <w:lastRenderedPageBreak/>
        <w:t>הכיבוש המוסלמי</w:t>
      </w:r>
      <w:bookmarkEnd w:id="3"/>
    </w:p>
    <w:p w:rsidR="003B1FB5" w:rsidRPr="003B1FB5" w:rsidRDefault="003B1FB5" w:rsidP="003B1FB5">
      <w:pPr>
        <w:pStyle w:val="Heading120"/>
        <w:keepNext/>
        <w:keepLines/>
        <w:shd w:val="clear" w:color="auto" w:fill="auto"/>
        <w:spacing w:after="562" w:line="360" w:lineRule="auto"/>
        <w:ind w:left="20"/>
        <w:jc w:val="both"/>
        <w:rPr>
          <w:sz w:val="24"/>
          <w:szCs w:val="24"/>
        </w:rPr>
      </w:pPr>
      <w:r>
        <w:rPr>
          <w:rFonts w:hint="cs"/>
          <w:sz w:val="24"/>
          <w:szCs w:val="24"/>
          <w:rtl/>
        </w:rPr>
        <w:t>632-637</w:t>
      </w:r>
    </w:p>
    <w:p w:rsidR="002C1456" w:rsidRPr="003B1FB5" w:rsidRDefault="004D45C0" w:rsidP="003B1FB5">
      <w:pPr>
        <w:pStyle w:val="Bodytext1"/>
        <w:shd w:val="clear" w:color="auto" w:fill="auto"/>
        <w:spacing w:before="0" w:line="360" w:lineRule="auto"/>
        <w:ind w:left="20" w:right="20"/>
        <w:jc w:val="both"/>
        <w:rPr>
          <w:sz w:val="40"/>
          <w:szCs w:val="40"/>
          <w:rtl/>
        </w:rPr>
      </w:pPr>
      <w:r w:rsidRPr="003B1FB5">
        <w:rPr>
          <w:rStyle w:val="Bodytext0"/>
          <w:sz w:val="40"/>
          <w:szCs w:val="40"/>
          <w:rtl/>
        </w:rPr>
        <w:t>עד שנוצר הקרע הגלוי בין מוחמ</w:t>
      </w:r>
      <w:r w:rsidR="003B1FB5">
        <w:rPr>
          <w:rStyle w:val="Bodytext0"/>
          <w:rFonts w:hint="cs"/>
          <w:sz w:val="40"/>
          <w:szCs w:val="40"/>
          <w:rtl/>
        </w:rPr>
        <w:t>ד</w:t>
      </w:r>
      <w:r w:rsidRPr="003B1FB5">
        <w:rPr>
          <w:rStyle w:val="Bodytext0"/>
          <w:sz w:val="40"/>
          <w:szCs w:val="40"/>
          <w:rtl/>
        </w:rPr>
        <w:t xml:space="preserve"> לשבטי היהודים של ערב, כשהבין מו</w:t>
      </w:r>
      <w:r w:rsidR="003B1FB5">
        <w:rPr>
          <w:rStyle w:val="Bodytext0"/>
          <w:rFonts w:hint="cs"/>
          <w:sz w:val="40"/>
          <w:szCs w:val="40"/>
          <w:rtl/>
        </w:rPr>
        <w:t>ח</w:t>
      </w:r>
      <w:r w:rsidRPr="003B1FB5">
        <w:rPr>
          <w:rStyle w:val="Bodytext0"/>
          <w:sz w:val="40"/>
          <w:szCs w:val="40"/>
          <w:rtl/>
        </w:rPr>
        <w:t>מ</w:t>
      </w:r>
      <w:r w:rsidRPr="003B1FB5">
        <w:rPr>
          <w:rStyle w:val="Bodytext0"/>
          <w:sz w:val="40"/>
          <w:szCs w:val="40"/>
          <w:shd w:val="clear" w:color="auto" w:fill="80FFFF"/>
          <w:rtl/>
        </w:rPr>
        <w:t>ד</w:t>
      </w:r>
      <w:r w:rsidRPr="003B1FB5">
        <w:rPr>
          <w:rStyle w:val="Bodytext0"/>
          <w:sz w:val="40"/>
          <w:szCs w:val="40"/>
          <w:rtl/>
        </w:rPr>
        <w:t xml:space="preserve"> </w:t>
      </w:r>
      <w:r w:rsidR="003B1FB5">
        <w:rPr>
          <w:rStyle w:val="Bodytext0"/>
          <w:rFonts w:hint="cs"/>
          <w:sz w:val="40"/>
          <w:szCs w:val="40"/>
          <w:rtl/>
        </w:rPr>
        <w:t>כ</w:t>
      </w:r>
      <w:r w:rsidRPr="003B1FB5">
        <w:rPr>
          <w:rStyle w:val="Bodytext0"/>
          <w:sz w:val="40"/>
          <w:szCs w:val="40"/>
          <w:rtl/>
        </w:rPr>
        <w:t>י היהודים לא ייטו אחרי</w:t>
      </w:r>
      <w:r w:rsidR="003B1FB5">
        <w:rPr>
          <w:rStyle w:val="Bodytext0"/>
          <w:rFonts w:hint="cs"/>
          <w:sz w:val="40"/>
          <w:szCs w:val="40"/>
          <w:rtl/>
        </w:rPr>
        <w:t xml:space="preserve"> </w:t>
      </w:r>
      <w:r w:rsidRPr="003B1FB5">
        <w:rPr>
          <w:rStyle w:val="Bodytext0"/>
          <w:sz w:val="40"/>
          <w:szCs w:val="40"/>
          <w:shd w:val="clear" w:color="auto" w:fill="80FFFF"/>
          <w:rtl/>
        </w:rPr>
        <w:t>ח</w:t>
      </w:r>
      <w:r w:rsidRPr="003B1FB5">
        <w:rPr>
          <w:rStyle w:val="Bodytext0"/>
          <w:sz w:val="40"/>
          <w:szCs w:val="40"/>
          <w:rtl/>
        </w:rPr>
        <w:t>דשות</w:t>
      </w:r>
      <w:r w:rsidR="003B1FB5">
        <w:rPr>
          <w:rStyle w:val="Bodytext0"/>
          <w:rFonts w:hint="cs"/>
          <w:sz w:val="40"/>
          <w:szCs w:val="40"/>
          <w:rtl/>
        </w:rPr>
        <w:t>יו</w:t>
      </w:r>
      <w:r w:rsidRPr="003B1FB5">
        <w:rPr>
          <w:rStyle w:val="Bodytext0"/>
          <w:sz w:val="40"/>
          <w:szCs w:val="40"/>
          <w:rtl/>
        </w:rPr>
        <w:t xml:space="preserve">־זה־מקרוב־באו וידבקו באמת אבותיהם — היו המוסלמים פונים בשעת התפילה לעבר ירושלים, במנהג היהודים, הלא היא </w:t>
      </w:r>
      <w:r w:rsidRPr="003B1FB5">
        <w:rPr>
          <w:rStyle w:val="Bodytext0"/>
          <w:sz w:val="40"/>
          <w:szCs w:val="40"/>
          <w:shd w:val="clear" w:color="auto" w:fill="80FFFF"/>
          <w:rtl/>
        </w:rPr>
        <w:t>״</w:t>
      </w:r>
      <w:r w:rsidRPr="003B1FB5">
        <w:rPr>
          <w:rStyle w:val="Bodytext0"/>
          <w:sz w:val="40"/>
          <w:szCs w:val="40"/>
          <w:rtl/>
        </w:rPr>
        <w:t>הקיבלה</w:t>
      </w:r>
      <w:r w:rsidRPr="003B1FB5">
        <w:rPr>
          <w:rStyle w:val="Bodytext0"/>
          <w:sz w:val="40"/>
          <w:szCs w:val="40"/>
          <w:shd w:val="clear" w:color="auto" w:fill="80FFFF"/>
          <w:rtl/>
        </w:rPr>
        <w:t>״</w:t>
      </w:r>
      <w:r w:rsidRPr="003B1FB5">
        <w:rPr>
          <w:rStyle w:val="Bodytext0"/>
          <w:sz w:val="40"/>
          <w:szCs w:val="40"/>
          <w:rtl/>
        </w:rPr>
        <w:t xml:space="preserve"> הירושלמית. רק משנקרע הקרע בין מוחמ</w:t>
      </w:r>
      <w:r w:rsidR="003B1FB5">
        <w:rPr>
          <w:rStyle w:val="Bodytext0"/>
          <w:rFonts w:hint="cs"/>
          <w:sz w:val="40"/>
          <w:szCs w:val="40"/>
          <w:rtl/>
        </w:rPr>
        <w:t>ד</w:t>
      </w:r>
      <w:r w:rsidRPr="003B1FB5">
        <w:rPr>
          <w:rStyle w:val="Bodytext0"/>
          <w:sz w:val="40"/>
          <w:szCs w:val="40"/>
          <w:rtl/>
        </w:rPr>
        <w:t xml:space="preserve"> ליהודים, וקרעיו טבלו בדם שבטי היהודים של ער</w:t>
      </w:r>
      <w:r w:rsidRPr="003B1FB5">
        <w:rPr>
          <w:rStyle w:val="Bodytext0"/>
          <w:sz w:val="40"/>
          <w:szCs w:val="40"/>
          <w:shd w:val="clear" w:color="auto" w:fill="80FFFF"/>
          <w:rtl/>
        </w:rPr>
        <w:t>ב—</w:t>
      </w:r>
      <w:r w:rsidRPr="003B1FB5">
        <w:rPr>
          <w:rStyle w:val="Bodytext0"/>
          <w:sz w:val="40"/>
          <w:szCs w:val="40"/>
          <w:rtl/>
        </w:rPr>
        <w:t>ציווה מוחמר לפנות בתפילה אל הכעבה של מכה, שגם את קדושתה ירש, לא יצר.</w:t>
      </w:r>
    </w:p>
    <w:p w:rsidR="002C1456" w:rsidRPr="003B1FB5" w:rsidRDefault="004D45C0" w:rsidP="003B1FB5">
      <w:pPr>
        <w:pStyle w:val="Bodytext1"/>
        <w:shd w:val="clear" w:color="auto" w:fill="auto"/>
        <w:spacing w:before="0" w:line="360" w:lineRule="auto"/>
        <w:ind w:left="20" w:right="20"/>
        <w:jc w:val="both"/>
        <w:rPr>
          <w:sz w:val="40"/>
          <w:szCs w:val="40"/>
          <w:rtl/>
        </w:rPr>
      </w:pPr>
      <w:r w:rsidRPr="003B1FB5">
        <w:rPr>
          <w:rStyle w:val="Bodytext0"/>
          <w:sz w:val="40"/>
          <w:szCs w:val="40"/>
          <w:rtl/>
        </w:rPr>
        <w:t>אין ירושלים נזכרת במפורש בקוראן. בסורת ״מסע הלילה</w:t>
      </w:r>
      <w:r w:rsidRPr="003B1FB5">
        <w:rPr>
          <w:rStyle w:val="Bodytext0"/>
          <w:sz w:val="40"/>
          <w:szCs w:val="40"/>
          <w:shd w:val="clear" w:color="auto" w:fill="80FFFF"/>
          <w:rtl/>
        </w:rPr>
        <w:t>״</w:t>
      </w:r>
      <w:r w:rsidRPr="003B1FB5">
        <w:rPr>
          <w:rStyle w:val="Bodytext0"/>
          <w:sz w:val="40"/>
          <w:szCs w:val="40"/>
          <w:rtl/>
        </w:rPr>
        <w:t xml:space="preserve"> מסופר על מסע פלאי אל המסג</w:t>
      </w:r>
      <w:r w:rsidR="003B1FB5">
        <w:rPr>
          <w:rStyle w:val="Bodytext0"/>
          <w:rFonts w:hint="cs"/>
          <w:sz w:val="40"/>
          <w:szCs w:val="40"/>
          <w:rtl/>
        </w:rPr>
        <w:t>ד</w:t>
      </w:r>
      <w:r w:rsidRPr="003B1FB5">
        <w:rPr>
          <w:rStyle w:val="Bodytext0"/>
          <w:sz w:val="40"/>
          <w:szCs w:val="40"/>
          <w:rtl/>
        </w:rPr>
        <w:t xml:space="preserve"> האחרו</w:t>
      </w:r>
      <w:r w:rsidRPr="003B1FB5">
        <w:rPr>
          <w:rStyle w:val="Bodytext0"/>
          <w:sz w:val="40"/>
          <w:szCs w:val="40"/>
          <w:shd w:val="clear" w:color="auto" w:fill="80FFFF"/>
          <w:rtl/>
        </w:rPr>
        <w:t>ן</w:t>
      </w:r>
      <w:r w:rsidR="003B1FB5">
        <w:rPr>
          <w:rStyle w:val="Bodytext0"/>
          <w:rFonts w:hint="cs"/>
          <w:sz w:val="40"/>
          <w:szCs w:val="40"/>
          <w:shd w:val="clear" w:color="auto" w:fill="80FFFF"/>
          <w:rtl/>
        </w:rPr>
        <w:t xml:space="preserve"> </w:t>
      </w:r>
      <w:r w:rsidRPr="003B1FB5">
        <w:rPr>
          <w:rStyle w:val="Bodytext0"/>
          <w:sz w:val="40"/>
          <w:szCs w:val="40"/>
          <w:shd w:val="clear" w:color="auto" w:fill="80FFFF"/>
          <w:rtl/>
        </w:rPr>
        <w:t>(</w:t>
      </w:r>
      <w:r w:rsidRPr="003B1FB5">
        <w:rPr>
          <w:rStyle w:val="Bodytext0"/>
          <w:sz w:val="40"/>
          <w:szCs w:val="40"/>
          <w:rtl/>
        </w:rPr>
        <w:t>המסגד המרוחק ביותר). האם חלום הי</w:t>
      </w:r>
      <w:r w:rsidRPr="003B1FB5">
        <w:rPr>
          <w:rStyle w:val="Bodytext0"/>
          <w:sz w:val="40"/>
          <w:szCs w:val="40"/>
          <w:shd w:val="clear" w:color="auto" w:fill="80FFFF"/>
          <w:rtl/>
        </w:rPr>
        <w:t>ה?</w:t>
      </w:r>
      <w:r w:rsidRPr="003B1FB5">
        <w:rPr>
          <w:rStyle w:val="Bodytext0"/>
          <w:sz w:val="40"/>
          <w:szCs w:val="40"/>
          <w:rtl/>
        </w:rPr>
        <w:t xml:space="preserve"> או שמא הכוונה לנס קפיצת הדרך שנעשה לו למו</w:t>
      </w:r>
      <w:r w:rsidRPr="003B1FB5">
        <w:rPr>
          <w:rStyle w:val="Bodytext0"/>
          <w:sz w:val="40"/>
          <w:szCs w:val="40"/>
          <w:shd w:val="clear" w:color="auto" w:fill="80FFFF"/>
          <w:rtl/>
        </w:rPr>
        <w:t>ח</w:t>
      </w:r>
      <w:r w:rsidRPr="003B1FB5">
        <w:rPr>
          <w:rStyle w:val="Bodytext0"/>
          <w:sz w:val="40"/>
          <w:szCs w:val="40"/>
          <w:rtl/>
        </w:rPr>
        <w:t>מד למען הביאו לירושלים? מכל מקום מפרשי הקוראן פירש</w:t>
      </w:r>
      <w:r w:rsidRPr="003B1FB5">
        <w:rPr>
          <w:rStyle w:val="Bodytext0"/>
          <w:sz w:val="40"/>
          <w:szCs w:val="40"/>
          <w:shd w:val="clear" w:color="auto" w:fill="80FFFF"/>
          <w:rtl/>
        </w:rPr>
        <w:t>ו—</w:t>
      </w:r>
      <w:r w:rsidRPr="003B1FB5">
        <w:rPr>
          <w:rStyle w:val="Bodytext0"/>
          <w:sz w:val="40"/>
          <w:szCs w:val="40"/>
          <w:rtl/>
        </w:rPr>
        <w:t>מסגד אלאקצ</w:t>
      </w:r>
      <w:r w:rsidRPr="003B1FB5">
        <w:rPr>
          <w:rStyle w:val="Bodytext0"/>
          <w:sz w:val="40"/>
          <w:szCs w:val="40"/>
          <w:shd w:val="clear" w:color="auto" w:fill="80FFFF"/>
          <w:rtl/>
        </w:rPr>
        <w:t>ה—</w:t>
      </w:r>
      <w:r w:rsidRPr="003B1FB5">
        <w:rPr>
          <w:rStyle w:val="Bodytext0"/>
          <w:sz w:val="40"/>
          <w:szCs w:val="40"/>
          <w:rtl/>
        </w:rPr>
        <w:t xml:space="preserve"> זה המסג</w:t>
      </w:r>
      <w:r w:rsidR="003B1FB5">
        <w:rPr>
          <w:rStyle w:val="Bodytext0"/>
          <w:rFonts w:hint="cs"/>
          <w:sz w:val="40"/>
          <w:szCs w:val="40"/>
          <w:rtl/>
        </w:rPr>
        <w:t>ד</w:t>
      </w:r>
      <w:r w:rsidRPr="003B1FB5">
        <w:rPr>
          <w:rStyle w:val="Bodytext0"/>
          <w:sz w:val="40"/>
          <w:szCs w:val="40"/>
          <w:rtl/>
        </w:rPr>
        <w:t xml:space="preserve"> העומד בירושלים, או עתיד לעמוד בירושלים. ״בקצה״. אמנם היו שביקשו לפרש </w:t>
      </w:r>
      <w:r w:rsidRPr="003B1FB5">
        <w:rPr>
          <w:rStyle w:val="Bodytext0"/>
          <w:sz w:val="40"/>
          <w:szCs w:val="40"/>
          <w:shd w:val="clear" w:color="auto" w:fill="80FFFF"/>
          <w:rtl/>
        </w:rPr>
        <w:t>״</w:t>
      </w:r>
      <w:r w:rsidRPr="003B1FB5">
        <w:rPr>
          <w:rStyle w:val="Bodytext0"/>
          <w:sz w:val="40"/>
          <w:szCs w:val="40"/>
          <w:rtl/>
        </w:rPr>
        <w:t>בקצה״ כמכוון לשמים, אך נמצאו טעמים מדיניים קדומים לחפשו בהר הבית.</w:t>
      </w:r>
      <w:r w:rsidRPr="003B1FB5">
        <w:rPr>
          <w:rStyle w:val="Bodytext0"/>
          <w:sz w:val="40"/>
          <w:szCs w:val="40"/>
          <w:shd w:val="clear" w:color="auto" w:fill="80FFFF"/>
          <w:rtl/>
        </w:rPr>
        <w:t xml:space="preserve"> </w:t>
      </w:r>
      <w:r w:rsidRPr="003B1FB5">
        <w:rPr>
          <w:rStyle w:val="Bodytext0"/>
          <w:sz w:val="40"/>
          <w:szCs w:val="40"/>
          <w:rtl/>
        </w:rPr>
        <w:t>אחר כך יעמיקו בהר מן הקצ</w:t>
      </w:r>
      <w:r w:rsidRPr="003B1FB5">
        <w:rPr>
          <w:rStyle w:val="Bodytext0"/>
          <w:sz w:val="40"/>
          <w:szCs w:val="40"/>
          <w:shd w:val="clear" w:color="auto" w:fill="80FFFF"/>
          <w:rtl/>
        </w:rPr>
        <w:t>ה-</w:t>
      </w:r>
      <w:r w:rsidRPr="003B1FB5">
        <w:rPr>
          <w:rStyle w:val="Bodytext0"/>
          <w:sz w:val="40"/>
          <w:szCs w:val="40"/>
          <w:rtl/>
        </w:rPr>
        <w:t>אל אקצה</w:t>
      </w:r>
      <w:r w:rsidRPr="003B1FB5">
        <w:rPr>
          <w:rStyle w:val="Bodytext0"/>
          <w:sz w:val="40"/>
          <w:szCs w:val="40"/>
          <w:shd w:val="clear" w:color="auto" w:fill="80FFFF"/>
          <w:rtl/>
        </w:rPr>
        <w:t>-ל</w:t>
      </w:r>
      <w:r w:rsidRPr="003B1FB5">
        <w:rPr>
          <w:rStyle w:val="Bodytext0"/>
          <w:sz w:val="40"/>
          <w:szCs w:val="40"/>
          <w:rtl/>
        </w:rPr>
        <w:t>מרכזו, לסלע המקודש, ויקימו עליו את ה</w:t>
      </w:r>
      <w:r w:rsidR="003B1FB5">
        <w:rPr>
          <w:rStyle w:val="Bodytext0"/>
          <w:rFonts w:hint="cs"/>
          <w:sz w:val="40"/>
          <w:szCs w:val="40"/>
          <w:rtl/>
        </w:rPr>
        <w:t>כיפה</w:t>
      </w:r>
      <w:r w:rsidRPr="003B1FB5">
        <w:rPr>
          <w:rStyle w:val="Bodytext0"/>
          <w:sz w:val="40"/>
          <w:szCs w:val="40"/>
          <w:rtl/>
        </w:rPr>
        <w:t xml:space="preserve"> ובסלע עצמו יגלו עקבות </w:t>
      </w:r>
      <w:r w:rsidRPr="003B1FB5">
        <w:rPr>
          <w:rStyle w:val="Bodytext0"/>
          <w:sz w:val="40"/>
          <w:szCs w:val="40"/>
          <w:shd w:val="clear" w:color="auto" w:fill="80FFFF"/>
          <w:rtl/>
        </w:rPr>
        <w:t>כ</w:t>
      </w:r>
      <w:r w:rsidRPr="003B1FB5">
        <w:rPr>
          <w:rStyle w:val="Bodytext0"/>
          <w:sz w:val="40"/>
          <w:szCs w:val="40"/>
          <w:rtl/>
        </w:rPr>
        <w:t>ף רגלו של המלאך גבריאל, שהעלה משם את מוחמ</w:t>
      </w:r>
      <w:r w:rsidR="003B1FB5">
        <w:rPr>
          <w:rStyle w:val="Bodytext0"/>
          <w:rFonts w:hint="cs"/>
          <w:sz w:val="40"/>
          <w:szCs w:val="40"/>
          <w:rtl/>
        </w:rPr>
        <w:t>ד</w:t>
      </w:r>
      <w:r w:rsidRPr="003B1FB5">
        <w:rPr>
          <w:rStyle w:val="Bodytext0"/>
          <w:sz w:val="40"/>
          <w:szCs w:val="40"/>
          <w:rtl/>
        </w:rPr>
        <w:t xml:space="preserve"> לחזות </w:t>
      </w:r>
      <w:r w:rsidRPr="003B1FB5">
        <w:rPr>
          <w:rStyle w:val="Bodytext0"/>
          <w:sz w:val="40"/>
          <w:szCs w:val="40"/>
          <w:shd w:val="clear" w:color="auto" w:fill="80FFFF"/>
          <w:rtl/>
        </w:rPr>
        <w:t>ב</w:t>
      </w:r>
      <w:r w:rsidRPr="003B1FB5">
        <w:rPr>
          <w:rStyle w:val="Bodytext0"/>
          <w:sz w:val="40"/>
          <w:szCs w:val="40"/>
          <w:rtl/>
        </w:rPr>
        <w:t>שרפים ובאראלים. ובשלב האחרון באה הרחב</w:t>
      </w:r>
      <w:r w:rsidRPr="003B1FB5">
        <w:rPr>
          <w:rStyle w:val="Bodytext0"/>
          <w:sz w:val="40"/>
          <w:szCs w:val="40"/>
          <w:shd w:val="clear" w:color="auto" w:fill="80FFFF"/>
          <w:rtl/>
        </w:rPr>
        <w:t>ה:</w:t>
      </w:r>
      <w:r w:rsidRPr="003B1FB5">
        <w:rPr>
          <w:rStyle w:val="Bodytext0"/>
          <w:sz w:val="40"/>
          <w:szCs w:val="40"/>
          <w:rtl/>
        </w:rPr>
        <w:t xml:space="preserve"> את סוסו הפלאי אל</w:t>
      </w:r>
      <w:r w:rsidR="003B1FB5">
        <w:rPr>
          <w:rStyle w:val="Bodytext0"/>
          <w:rFonts w:hint="cs"/>
          <w:sz w:val="40"/>
          <w:szCs w:val="40"/>
          <w:rtl/>
        </w:rPr>
        <w:t>-</w:t>
      </w:r>
      <w:r w:rsidRPr="003B1FB5">
        <w:rPr>
          <w:rStyle w:val="Bodytext0"/>
          <w:sz w:val="40"/>
          <w:szCs w:val="40"/>
          <w:rtl/>
        </w:rPr>
        <w:t>בורק קשר מוחמ</w:t>
      </w:r>
      <w:r w:rsidR="003B1FB5">
        <w:rPr>
          <w:rStyle w:val="Bodytext0"/>
          <w:rFonts w:hint="cs"/>
          <w:sz w:val="40"/>
          <w:szCs w:val="40"/>
          <w:rtl/>
        </w:rPr>
        <w:t>ד</w:t>
      </w:r>
      <w:r w:rsidRPr="003B1FB5">
        <w:rPr>
          <w:rStyle w:val="Bodytext0"/>
          <w:sz w:val="40"/>
          <w:szCs w:val="40"/>
          <w:rtl/>
        </w:rPr>
        <w:t xml:space="preserve"> </w:t>
      </w:r>
      <w:r w:rsidRPr="003B1FB5">
        <w:rPr>
          <w:rStyle w:val="Bodytext0"/>
          <w:sz w:val="40"/>
          <w:szCs w:val="40"/>
          <w:shd w:val="clear" w:color="auto" w:fill="80FFFF"/>
          <w:rtl/>
        </w:rPr>
        <w:t>ל.</w:t>
      </w:r>
      <w:r w:rsidRPr="003B1FB5">
        <w:rPr>
          <w:rStyle w:val="Bodytext0"/>
          <w:sz w:val="40"/>
          <w:szCs w:val="40"/>
          <w:rtl/>
        </w:rPr>
        <w:t>..כותל המערבי. מו</w:t>
      </w:r>
      <w:r w:rsidRPr="003B1FB5">
        <w:rPr>
          <w:rStyle w:val="Bodytext0"/>
          <w:sz w:val="40"/>
          <w:szCs w:val="40"/>
          <w:shd w:val="clear" w:color="auto" w:fill="80FFFF"/>
          <w:rtl/>
        </w:rPr>
        <w:t>ח</w:t>
      </w:r>
      <w:r w:rsidRPr="003B1FB5">
        <w:rPr>
          <w:rStyle w:val="Bodytext0"/>
          <w:sz w:val="40"/>
          <w:szCs w:val="40"/>
          <w:rtl/>
        </w:rPr>
        <w:t>מ</w:t>
      </w:r>
      <w:r w:rsidRPr="003B1FB5">
        <w:rPr>
          <w:rStyle w:val="Bodytext0"/>
          <w:sz w:val="40"/>
          <w:szCs w:val="40"/>
          <w:shd w:val="clear" w:color="auto" w:fill="80FFFF"/>
          <w:rtl/>
        </w:rPr>
        <w:t>ד?</w:t>
      </w:r>
      <w:r w:rsidRPr="003B1FB5">
        <w:rPr>
          <w:rStyle w:val="Bodytext0"/>
          <w:sz w:val="40"/>
          <w:szCs w:val="40"/>
          <w:rtl/>
        </w:rPr>
        <w:t xml:space="preserve"> לא בדיו</w:t>
      </w:r>
      <w:r w:rsidRPr="003B1FB5">
        <w:rPr>
          <w:rStyle w:val="Bodytext0"/>
          <w:sz w:val="40"/>
          <w:szCs w:val="40"/>
          <w:shd w:val="clear" w:color="auto" w:fill="80FFFF"/>
          <w:rtl/>
        </w:rPr>
        <w:t>ק:</w:t>
      </w:r>
      <w:r w:rsidRPr="003B1FB5">
        <w:rPr>
          <w:rStyle w:val="Bodytext0"/>
          <w:sz w:val="40"/>
          <w:szCs w:val="40"/>
          <w:rtl/>
        </w:rPr>
        <w:t xml:space="preserve"> בפועל קשר אותו לשם... </w:t>
      </w:r>
      <w:r w:rsidRPr="003B1FB5">
        <w:rPr>
          <w:rStyle w:val="Bodytext0"/>
          <w:sz w:val="40"/>
          <w:szCs w:val="40"/>
          <w:shd w:val="clear" w:color="auto" w:fill="80FFFF"/>
          <w:rtl/>
        </w:rPr>
        <w:t>ח</w:t>
      </w:r>
      <w:r w:rsidRPr="003B1FB5">
        <w:rPr>
          <w:rStyle w:val="Bodytext0"/>
          <w:sz w:val="40"/>
          <w:szCs w:val="40"/>
          <w:rtl/>
        </w:rPr>
        <w:t xml:space="preserve">אג׳ אמין אל חוסייני בימי פולמוס הכותל בתרפ״ט... שהרי לא נמצאה האגדה בשום מסורת </w:t>
      </w:r>
      <w:r w:rsidRPr="003B1FB5">
        <w:rPr>
          <w:rStyle w:val="Bodytext0"/>
          <w:sz w:val="40"/>
          <w:szCs w:val="40"/>
          <w:rtl/>
        </w:rPr>
        <w:lastRenderedPageBreak/>
        <w:t>מוסלמית קדומה. ל</w:t>
      </w:r>
      <w:r w:rsidR="003B1FB5">
        <w:rPr>
          <w:rStyle w:val="Bodytext0"/>
          <w:rFonts w:hint="cs"/>
          <w:sz w:val="40"/>
          <w:szCs w:val="40"/>
          <w:rtl/>
        </w:rPr>
        <w:t>כ</w:t>
      </w:r>
      <w:r w:rsidRPr="003B1FB5">
        <w:rPr>
          <w:rStyle w:val="Bodytext0"/>
          <w:sz w:val="40"/>
          <w:szCs w:val="40"/>
          <w:rtl/>
        </w:rPr>
        <w:t xml:space="preserve">ן קדושה ירושלים למוסלמים. </w:t>
      </w:r>
      <w:r w:rsidR="003B1FB5">
        <w:rPr>
          <w:rStyle w:val="Bodytext0"/>
          <w:rFonts w:hint="cs"/>
          <w:sz w:val="40"/>
          <w:szCs w:val="40"/>
          <w:rtl/>
        </w:rPr>
        <w:t>כ</w:t>
      </w:r>
      <w:r w:rsidRPr="003B1FB5">
        <w:rPr>
          <w:rStyle w:val="Bodytext0"/>
          <w:sz w:val="40"/>
          <w:szCs w:val="40"/>
          <w:rtl/>
        </w:rPr>
        <w:t>י חלום חלם מוחמ</w:t>
      </w:r>
      <w:r w:rsidR="003B1FB5">
        <w:rPr>
          <w:rStyle w:val="Bodytext0"/>
          <w:rFonts w:hint="cs"/>
          <w:sz w:val="40"/>
          <w:szCs w:val="40"/>
          <w:rtl/>
        </w:rPr>
        <w:t>ד</w:t>
      </w:r>
      <w:r w:rsidRPr="003B1FB5">
        <w:rPr>
          <w:rStyle w:val="Bodytext0"/>
          <w:sz w:val="40"/>
          <w:szCs w:val="40"/>
          <w:rtl/>
        </w:rPr>
        <w:t>. לכ</w:t>
      </w:r>
      <w:r w:rsidRPr="003B1FB5">
        <w:rPr>
          <w:rStyle w:val="Bodytext0"/>
          <w:sz w:val="40"/>
          <w:szCs w:val="40"/>
          <w:shd w:val="clear" w:color="auto" w:fill="80FFFF"/>
          <w:rtl/>
        </w:rPr>
        <w:t>ן—</w:t>
      </w:r>
      <w:r w:rsidRPr="003B1FB5">
        <w:rPr>
          <w:rStyle w:val="Bodytext0"/>
          <w:sz w:val="40"/>
          <w:szCs w:val="40"/>
          <w:rtl/>
        </w:rPr>
        <w:t xml:space="preserve"> למרות שלירושלים לא הייתה חשיבות כלכלית או פוליטית</w:t>
      </w:r>
      <w:r w:rsidR="003B1FB5">
        <w:rPr>
          <w:rStyle w:val="Bodytext0"/>
          <w:rFonts w:hint="cs"/>
          <w:sz w:val="40"/>
          <w:szCs w:val="40"/>
          <w:rtl/>
        </w:rPr>
        <w:t xml:space="preserve"> </w:t>
      </w:r>
      <w:r w:rsidRPr="003B1FB5">
        <w:rPr>
          <w:rStyle w:val="Bodytext0"/>
          <w:sz w:val="40"/>
          <w:szCs w:val="40"/>
          <w:rtl/>
        </w:rPr>
        <w:t>־ אדמיניסט</w:t>
      </w:r>
      <w:r w:rsidRPr="003B1FB5">
        <w:rPr>
          <w:rStyle w:val="Bodytext0"/>
          <w:sz w:val="40"/>
          <w:szCs w:val="40"/>
          <w:shd w:val="clear" w:color="auto" w:fill="80FFFF"/>
          <w:rtl/>
        </w:rPr>
        <w:t>ר</w:t>
      </w:r>
      <w:r w:rsidRPr="003B1FB5">
        <w:rPr>
          <w:rStyle w:val="Bodytext0"/>
          <w:sz w:val="40"/>
          <w:szCs w:val="40"/>
          <w:rtl/>
        </w:rPr>
        <w:t>אטיבית לגבי המדינה הביזנטית של ארץ ישרא</w:t>
      </w:r>
      <w:r w:rsidRPr="003B1FB5">
        <w:rPr>
          <w:rStyle w:val="Bodytext0"/>
          <w:sz w:val="40"/>
          <w:szCs w:val="40"/>
          <w:shd w:val="clear" w:color="auto" w:fill="80FFFF"/>
          <w:rtl/>
        </w:rPr>
        <w:t>ל—</w:t>
      </w:r>
      <w:r w:rsidRPr="003B1FB5">
        <w:rPr>
          <w:rStyle w:val="Bodytext0"/>
          <w:sz w:val="40"/>
          <w:szCs w:val="40"/>
          <w:rtl/>
        </w:rPr>
        <w:t xml:space="preserve"> ייחסו המוסלמים חשיבות מכרעת לכיבוש ירושלים. בשל היותה מרכז דתי ליהדות, ובעקבותיה גם לנצרות. היורש חייב לרשת גם את הכס.</w:t>
      </w:r>
    </w:p>
    <w:p w:rsidR="002C1456" w:rsidRPr="003B1FB5" w:rsidRDefault="004D45C0" w:rsidP="003B1FB5">
      <w:pPr>
        <w:pStyle w:val="Bodytext1"/>
        <w:shd w:val="clear" w:color="auto" w:fill="auto"/>
        <w:spacing w:before="0" w:line="360" w:lineRule="auto"/>
        <w:ind w:left="20" w:right="20"/>
        <w:jc w:val="both"/>
        <w:rPr>
          <w:sz w:val="40"/>
          <w:szCs w:val="40"/>
          <w:rtl/>
        </w:rPr>
      </w:pPr>
      <w:r w:rsidRPr="003B1FB5">
        <w:rPr>
          <w:rStyle w:val="Bodytext0"/>
          <w:sz w:val="40"/>
          <w:szCs w:val="40"/>
          <w:rtl/>
        </w:rPr>
        <w:t xml:space="preserve">בשנת 632, שנת מותו של מוחמר עומדים במנהיגות המחנה המוסלמי </w:t>
      </w:r>
      <w:r w:rsidRPr="003B1FB5">
        <w:rPr>
          <w:rStyle w:val="Bodytext0"/>
          <w:sz w:val="40"/>
          <w:szCs w:val="40"/>
          <w:shd w:val="clear" w:color="auto" w:fill="80FFFF"/>
          <w:rtl/>
        </w:rPr>
        <w:t>״</w:t>
      </w:r>
      <w:r w:rsidRPr="003B1FB5">
        <w:rPr>
          <w:rStyle w:val="Bodytext0"/>
          <w:sz w:val="40"/>
          <w:szCs w:val="40"/>
          <w:rtl/>
        </w:rPr>
        <w:t>שלושת המלווים</w:t>
      </w:r>
      <w:r w:rsidRPr="003B1FB5">
        <w:rPr>
          <w:rStyle w:val="Bodytext0"/>
          <w:sz w:val="40"/>
          <w:szCs w:val="40"/>
          <w:shd w:val="clear" w:color="auto" w:fill="80FFFF"/>
          <w:rtl/>
        </w:rPr>
        <w:t>״—</w:t>
      </w:r>
      <w:r w:rsidRPr="003B1FB5">
        <w:rPr>
          <w:rStyle w:val="Bodytext0"/>
          <w:sz w:val="40"/>
          <w:szCs w:val="40"/>
          <w:rtl/>
        </w:rPr>
        <w:t xml:space="preserve"> אבו בקר, עומר, ואבו עוביידה. ואבו בקר נוטל עליו את</w:t>
      </w:r>
      <w:r w:rsidRPr="003B1FB5">
        <w:rPr>
          <w:rStyle w:val="Bodytext0"/>
          <w:sz w:val="40"/>
          <w:szCs w:val="40"/>
          <w:shd w:val="clear" w:color="auto" w:fill="80FFFF"/>
          <w:rtl/>
        </w:rPr>
        <w:t xml:space="preserve"> </w:t>
      </w:r>
      <w:r w:rsidRPr="003B1FB5">
        <w:rPr>
          <w:rStyle w:val="Bodytext0"/>
          <w:sz w:val="40"/>
          <w:szCs w:val="40"/>
          <w:rtl/>
        </w:rPr>
        <w:t>ניהול מסע המלחמה על סוריה. תחילה בוצעו מסעי גישוש ופשיטות עמוקות, ובאפריל שנת 634 נע חיל מסע בן 24,000 איש בדרכו לכבוש את ארץ ישראל. מחנהו של עמר אבן אל עז מתנגש בחילות ביזנץ בערבה ורודף אחריהם עד עזה. מחנה אחר, בפיקודו של חאליד אבן אלואליד, שטף את פאלמירה, עבר על פני דמשק, והצטרף להתקפה על החורן, ולאחר מכן נע המחנה דרך בלקה</w:t>
      </w:r>
      <w:r w:rsidR="003B1FB5">
        <w:rPr>
          <w:rStyle w:val="Bodytext0"/>
          <w:rFonts w:hint="cs"/>
          <w:sz w:val="40"/>
          <w:szCs w:val="40"/>
          <w:rtl/>
        </w:rPr>
        <w:t xml:space="preserve"> </w:t>
      </w:r>
      <w:r w:rsidRPr="003B1FB5">
        <w:rPr>
          <w:rStyle w:val="Bodytext0"/>
          <w:sz w:val="40"/>
          <w:szCs w:val="40"/>
          <w:rtl/>
        </w:rPr>
        <w:t>אל ארץ ישראל והתחבר עם מחנהו של עמר.</w:t>
      </w:r>
    </w:p>
    <w:p w:rsidR="002C1456" w:rsidRPr="003B1FB5" w:rsidRDefault="003B1FB5" w:rsidP="003B1FB5">
      <w:pPr>
        <w:pStyle w:val="Bodytext1"/>
        <w:shd w:val="clear" w:color="auto" w:fill="auto"/>
        <w:spacing w:before="0" w:line="360" w:lineRule="auto"/>
        <w:ind w:left="740" w:right="20"/>
        <w:jc w:val="both"/>
        <w:rPr>
          <w:sz w:val="40"/>
          <w:szCs w:val="40"/>
          <w:rtl/>
        </w:rPr>
      </w:pPr>
      <w:r>
        <w:rPr>
          <w:rStyle w:val="Bodytext0"/>
          <w:rFonts w:hint="cs"/>
          <w:sz w:val="40"/>
          <w:szCs w:val="40"/>
          <w:rtl/>
        </w:rPr>
        <w:t>כ</w:t>
      </w:r>
      <w:r w:rsidR="004D45C0" w:rsidRPr="003B1FB5">
        <w:rPr>
          <w:rStyle w:val="Bodytext0"/>
          <w:sz w:val="40"/>
          <w:szCs w:val="40"/>
          <w:rtl/>
        </w:rPr>
        <w:t>נגד צבא מנ</w:t>
      </w:r>
      <w:r w:rsidR="004D45C0" w:rsidRPr="003B1FB5">
        <w:rPr>
          <w:rStyle w:val="Bodytext0"/>
          <w:sz w:val="40"/>
          <w:szCs w:val="40"/>
          <w:shd w:val="clear" w:color="auto" w:fill="80FFFF"/>
          <w:rtl/>
        </w:rPr>
        <w:t>צ</w:t>
      </w:r>
      <w:r w:rsidR="004D45C0" w:rsidRPr="003B1FB5">
        <w:rPr>
          <w:rStyle w:val="Bodytext0"/>
          <w:sz w:val="40"/>
          <w:szCs w:val="40"/>
          <w:rtl/>
        </w:rPr>
        <w:t xml:space="preserve">ח זה העמידו הביזנטים </w:t>
      </w:r>
      <w:r w:rsidR="004D45C0" w:rsidRPr="003B1FB5">
        <w:rPr>
          <w:rStyle w:val="Bodytext0"/>
          <w:sz w:val="40"/>
          <w:szCs w:val="40"/>
          <w:shd w:val="clear" w:color="auto" w:fill="80FFFF"/>
          <w:rtl/>
        </w:rPr>
        <w:t>צ</w:t>
      </w:r>
      <w:r w:rsidR="004D45C0" w:rsidRPr="003B1FB5">
        <w:rPr>
          <w:rStyle w:val="Bodytext0"/>
          <w:sz w:val="40"/>
          <w:szCs w:val="40"/>
          <w:rtl/>
        </w:rPr>
        <w:t xml:space="preserve">בא אדיר בן 240,000 איש ושיגרו </w:t>
      </w:r>
      <w:r w:rsidR="004D45C0" w:rsidRPr="003B1FB5">
        <w:rPr>
          <w:rStyle w:val="Bodytext0"/>
          <w:sz w:val="40"/>
          <w:szCs w:val="40"/>
          <w:shd w:val="clear" w:color="auto" w:fill="80FFFF"/>
          <w:rtl/>
        </w:rPr>
        <w:t>7</w:t>
      </w:r>
      <w:r w:rsidR="004D45C0" w:rsidRPr="003B1FB5">
        <w:rPr>
          <w:rStyle w:val="Bodytext0"/>
          <w:sz w:val="40"/>
          <w:szCs w:val="40"/>
          <w:rtl/>
        </w:rPr>
        <w:t>0,000 איש מתוכו בפיקודו של תיאודורוס וורדאן. בפתח עמק האלה, בסמוך לשני הכפרים ג׳נבה, הובס צבאו של תיאו</w:t>
      </w:r>
      <w:r w:rsidR="004D45C0" w:rsidRPr="003B1FB5">
        <w:rPr>
          <w:rStyle w:val="Bodytext0"/>
          <w:sz w:val="40"/>
          <w:szCs w:val="40"/>
          <w:shd w:val="clear" w:color="auto" w:fill="80FFFF"/>
          <w:rtl/>
        </w:rPr>
        <w:t>ד</w:t>
      </w:r>
      <w:r w:rsidR="004D45C0" w:rsidRPr="003B1FB5">
        <w:rPr>
          <w:rStyle w:val="Bodytext0"/>
          <w:sz w:val="40"/>
          <w:szCs w:val="40"/>
          <w:rtl/>
        </w:rPr>
        <w:t>ורו</w:t>
      </w:r>
      <w:r w:rsidR="004D45C0" w:rsidRPr="003B1FB5">
        <w:rPr>
          <w:rStyle w:val="Bodytext0"/>
          <w:sz w:val="40"/>
          <w:szCs w:val="40"/>
          <w:shd w:val="clear" w:color="auto" w:fill="80FFFF"/>
          <w:rtl/>
        </w:rPr>
        <w:t>ס</w:t>
      </w:r>
      <w:r w:rsidR="004D45C0" w:rsidRPr="003B1FB5">
        <w:rPr>
          <w:rStyle w:val="Bodytext0"/>
          <w:sz w:val="40"/>
          <w:szCs w:val="40"/>
          <w:rtl/>
        </w:rPr>
        <w:t>, אחי הקיסר היראקליוס. וזה היה בחודש יולי 634. וברדפם אחרי תיאודורוס מגיעים צבאות המוסלמים לראשונה אל שערי ירושלים.</w:t>
      </w:r>
    </w:p>
    <w:p w:rsidR="002C1456" w:rsidRPr="003B1FB5" w:rsidRDefault="004D45C0" w:rsidP="003B1FB5">
      <w:pPr>
        <w:pStyle w:val="Bodytext1"/>
        <w:shd w:val="clear" w:color="auto" w:fill="auto"/>
        <w:spacing w:before="0" w:line="360" w:lineRule="auto"/>
        <w:ind w:left="740" w:right="20"/>
        <w:jc w:val="both"/>
        <w:rPr>
          <w:sz w:val="40"/>
          <w:szCs w:val="40"/>
          <w:rtl/>
        </w:rPr>
      </w:pPr>
      <w:r w:rsidRPr="003B1FB5">
        <w:rPr>
          <w:rStyle w:val="Bodytext0"/>
          <w:sz w:val="40"/>
          <w:szCs w:val="40"/>
          <w:rtl/>
        </w:rPr>
        <w:t>ותושבי האר</w:t>
      </w:r>
      <w:r w:rsidRPr="003B1FB5">
        <w:rPr>
          <w:rStyle w:val="Bodytext0"/>
          <w:sz w:val="40"/>
          <w:szCs w:val="40"/>
          <w:shd w:val="clear" w:color="auto" w:fill="80FFFF"/>
          <w:rtl/>
        </w:rPr>
        <w:t>ץ:</w:t>
      </w:r>
      <w:r w:rsidRPr="003B1FB5">
        <w:rPr>
          <w:rStyle w:val="Bodytext0"/>
          <w:sz w:val="40"/>
          <w:szCs w:val="40"/>
          <w:rtl/>
        </w:rPr>
        <w:t xml:space="preserve"> יהודים ואפילו נוצרים שקצו בשלטונה המסואב של ביזנץ, מקבלים בשמחה את פני הערבים.</w:t>
      </w:r>
    </w:p>
    <w:p w:rsidR="002C1456" w:rsidRPr="003B1FB5" w:rsidRDefault="004D45C0" w:rsidP="003B1FB5">
      <w:pPr>
        <w:pStyle w:val="Bodytext1"/>
        <w:shd w:val="clear" w:color="auto" w:fill="auto"/>
        <w:spacing w:before="0" w:line="360" w:lineRule="auto"/>
        <w:ind w:left="740" w:right="20"/>
        <w:jc w:val="both"/>
        <w:rPr>
          <w:sz w:val="40"/>
          <w:szCs w:val="40"/>
          <w:rtl/>
        </w:rPr>
      </w:pPr>
      <w:r w:rsidRPr="003B1FB5">
        <w:rPr>
          <w:rStyle w:val="Bodytext0"/>
          <w:sz w:val="40"/>
          <w:szCs w:val="40"/>
          <w:rtl/>
        </w:rPr>
        <w:lastRenderedPageBreak/>
        <w:t>ירושלים מכותרת כמעט, אך הערבים אינם מסתערים עליה. אבו בקר מת. עומר הוא החליף החדש. והוא משלח צבאו בסוריה וכובש את דמשק. על הירמוך, ביולי 636 נערך קרב הכרעה בין צבאות ערב לצבאות ביזנץ. עדיפות מספרית עצומה לנוצרים — והניצחון למוסלמים. ובירושלים מפיח הפטריארך סופרוניו</w:t>
      </w:r>
      <w:r w:rsidRPr="003B1FB5">
        <w:rPr>
          <w:rStyle w:val="Bodytext0"/>
          <w:sz w:val="40"/>
          <w:szCs w:val="40"/>
          <w:shd w:val="clear" w:color="auto" w:fill="80FFFF"/>
          <w:rtl/>
        </w:rPr>
        <w:t>ס</w:t>
      </w:r>
      <w:r w:rsidRPr="003B1FB5">
        <w:rPr>
          <w:rStyle w:val="Bodytext0"/>
          <w:sz w:val="40"/>
          <w:szCs w:val="40"/>
          <w:rtl/>
        </w:rPr>
        <w:t xml:space="preserve"> בנוצרים שבעיר רוח גבורה והתנגדות לערבים, אך בינו לבין עצמו הוא כות</w:t>
      </w:r>
      <w:r w:rsidRPr="003B1FB5">
        <w:rPr>
          <w:rStyle w:val="Bodytext0"/>
          <w:sz w:val="40"/>
          <w:szCs w:val="40"/>
          <w:shd w:val="clear" w:color="auto" w:fill="80FFFF"/>
          <w:rtl/>
        </w:rPr>
        <w:t>ב:</w:t>
      </w:r>
      <w:r w:rsidRPr="003B1FB5">
        <w:rPr>
          <w:rStyle w:val="Bodytext0"/>
          <w:sz w:val="40"/>
          <w:szCs w:val="40"/>
          <w:rtl/>
        </w:rPr>
        <w:t xml:space="preserve"> </w:t>
      </w:r>
      <w:r w:rsidRPr="003B1FB5">
        <w:rPr>
          <w:rStyle w:val="Bodytext0"/>
          <w:sz w:val="40"/>
          <w:szCs w:val="40"/>
          <w:shd w:val="clear" w:color="auto" w:fill="80FFFF"/>
          <w:rtl/>
        </w:rPr>
        <w:t>״</w:t>
      </w:r>
      <w:r w:rsidRPr="003B1FB5">
        <w:rPr>
          <w:rStyle w:val="Bodytext0"/>
          <w:sz w:val="40"/>
          <w:szCs w:val="40"/>
          <w:rtl/>
        </w:rPr>
        <w:t xml:space="preserve">בעוונותינו הרבים </w:t>
      </w:r>
      <w:r w:rsidR="003B1FB5">
        <w:rPr>
          <w:rStyle w:val="Bodytext0"/>
          <w:rFonts w:hint="cs"/>
          <w:sz w:val="40"/>
          <w:szCs w:val="40"/>
          <w:rtl/>
        </w:rPr>
        <w:t>כ</w:t>
      </w:r>
      <w:r w:rsidRPr="003B1FB5">
        <w:rPr>
          <w:rStyle w:val="Bodytext0"/>
          <w:sz w:val="40"/>
          <w:szCs w:val="40"/>
          <w:rtl/>
        </w:rPr>
        <w:t>בולים ו</w:t>
      </w:r>
      <w:r w:rsidR="003B1FB5">
        <w:rPr>
          <w:rStyle w:val="Bodytext0"/>
          <w:rFonts w:hint="cs"/>
          <w:sz w:val="40"/>
          <w:szCs w:val="40"/>
          <w:rtl/>
        </w:rPr>
        <w:t>כ</w:t>
      </w:r>
      <w:r w:rsidRPr="003B1FB5">
        <w:rPr>
          <w:rStyle w:val="Bodytext0"/>
          <w:sz w:val="40"/>
          <w:szCs w:val="40"/>
          <w:rtl/>
        </w:rPr>
        <w:t>לואים אנו מפחד ה</w:t>
      </w:r>
      <w:r w:rsidRPr="003B1FB5">
        <w:rPr>
          <w:rStyle w:val="Bodytext0"/>
          <w:sz w:val="40"/>
          <w:szCs w:val="40"/>
          <w:shd w:val="clear" w:color="auto" w:fill="80FFFF"/>
          <w:rtl/>
        </w:rPr>
        <w:t>ס</w:t>
      </w:r>
      <w:r w:rsidRPr="003B1FB5">
        <w:rPr>
          <w:rStyle w:val="Bodytext0"/>
          <w:sz w:val="40"/>
          <w:szCs w:val="40"/>
          <w:rtl/>
        </w:rPr>
        <w:t>רקנים. שפחד חרבם הטורפת, האכזרית והשותתת דם נפל עלינו״.</w:t>
      </w:r>
    </w:p>
    <w:p w:rsidR="002C1456" w:rsidRPr="003B1FB5" w:rsidRDefault="004D45C0" w:rsidP="003B1FB5">
      <w:pPr>
        <w:pStyle w:val="Bodytext1"/>
        <w:shd w:val="clear" w:color="auto" w:fill="auto"/>
        <w:spacing w:before="0" w:line="360" w:lineRule="auto"/>
        <w:ind w:left="740" w:right="20"/>
        <w:rPr>
          <w:sz w:val="40"/>
          <w:szCs w:val="40"/>
          <w:rtl/>
        </w:rPr>
      </w:pPr>
      <w:r w:rsidRPr="003B1FB5">
        <w:rPr>
          <w:rStyle w:val="Bodytext0"/>
          <w:sz w:val="40"/>
          <w:szCs w:val="40"/>
          <w:rtl/>
        </w:rPr>
        <w:t>המפקד הראשי של החיל הערבי, אבו עוביידה, שולח יחידות חלוץ בנות 5,000 חיילים לצור על ירושלים, ולאחר ימים ספורים הוא מגיע ועמו עיקר הצבא. ובעיר: שנים עשר אלף יוונים, חמישים אלף ילידים. החליף עומר חונה באל ג׳אביה שבעבר הירדן.</w:t>
      </w:r>
    </w:p>
    <w:p w:rsidR="002C1456" w:rsidRPr="003B1FB5" w:rsidRDefault="004D45C0" w:rsidP="003B1FB5">
      <w:pPr>
        <w:pStyle w:val="Bodytext1"/>
        <w:shd w:val="clear" w:color="auto" w:fill="auto"/>
        <w:spacing w:before="0" w:line="360" w:lineRule="auto"/>
        <w:ind w:left="740" w:right="20"/>
        <w:jc w:val="both"/>
        <w:rPr>
          <w:sz w:val="40"/>
          <w:szCs w:val="40"/>
          <w:rtl/>
        </w:rPr>
      </w:pPr>
      <w:r w:rsidRPr="003B1FB5">
        <w:rPr>
          <w:rStyle w:val="Bodytext0"/>
          <w:sz w:val="40"/>
          <w:szCs w:val="40"/>
          <w:rtl/>
        </w:rPr>
        <w:t xml:space="preserve">ויהודי אחד </w:t>
      </w:r>
      <w:r w:rsidRPr="003B1FB5">
        <w:rPr>
          <w:rStyle w:val="Bodytext0"/>
          <w:sz w:val="40"/>
          <w:szCs w:val="40"/>
          <w:shd w:val="clear" w:color="auto" w:fill="80FFFF"/>
          <w:rtl/>
        </w:rPr>
        <w:t>ב</w:t>
      </w:r>
      <w:r w:rsidRPr="003B1FB5">
        <w:rPr>
          <w:rStyle w:val="Bodytext0"/>
          <w:sz w:val="40"/>
          <w:szCs w:val="40"/>
          <w:rtl/>
        </w:rPr>
        <w:t>מחנה</w:t>
      </w:r>
      <w:r w:rsidRPr="003B1FB5">
        <w:rPr>
          <w:rStyle w:val="Bodytext0"/>
          <w:sz w:val="40"/>
          <w:szCs w:val="40"/>
          <w:shd w:val="clear" w:color="auto" w:fill="80FFFF"/>
          <w:rtl/>
        </w:rPr>
        <w:t>ו—</w:t>
      </w:r>
      <w:r w:rsidRPr="003B1FB5">
        <w:rPr>
          <w:rStyle w:val="Bodytext0"/>
          <w:sz w:val="40"/>
          <w:szCs w:val="40"/>
          <w:rtl/>
        </w:rPr>
        <w:t>ואפשר שזה היהודי שיורה בעוד ימים למצביא המוסלמים את מקום קודש הקודשים שעל הר הבית</w:t>
      </w:r>
      <w:r w:rsidRPr="003B1FB5">
        <w:rPr>
          <w:rStyle w:val="Bodytext0"/>
          <w:sz w:val="40"/>
          <w:szCs w:val="40"/>
          <w:shd w:val="clear" w:color="auto" w:fill="80FFFF"/>
          <w:rtl/>
        </w:rPr>
        <w:t>?—</w:t>
      </w:r>
      <w:r w:rsidRPr="003B1FB5">
        <w:rPr>
          <w:rStyle w:val="Bodytext0"/>
          <w:sz w:val="40"/>
          <w:szCs w:val="40"/>
          <w:rtl/>
        </w:rPr>
        <w:t xml:space="preserve"> אומר לחליף עומר ״אדון המאמינים״, ״לא תשוב לארצך עד שאללה יפתח לפניך את ירושלים״. אם סייעו הכוחות הערביים, או סייע אלוהי היהודים לה</w:t>
      </w:r>
      <w:r w:rsidR="003B1FB5">
        <w:rPr>
          <w:rStyle w:val="Bodytext0"/>
          <w:rFonts w:hint="cs"/>
          <w:sz w:val="40"/>
          <w:szCs w:val="40"/>
          <w:rtl/>
        </w:rPr>
        <w:t>כ</w:t>
      </w:r>
      <w:r w:rsidRPr="003B1FB5">
        <w:rPr>
          <w:rStyle w:val="Bodytext0"/>
          <w:sz w:val="40"/>
          <w:szCs w:val="40"/>
          <w:rtl/>
        </w:rPr>
        <w:t>ות ב״מל</w:t>
      </w:r>
      <w:r w:rsidR="003B1FB5">
        <w:rPr>
          <w:rStyle w:val="Bodytext0"/>
          <w:rFonts w:hint="cs"/>
          <w:sz w:val="40"/>
          <w:szCs w:val="40"/>
          <w:rtl/>
        </w:rPr>
        <w:t>כ</w:t>
      </w:r>
      <w:r w:rsidRPr="003B1FB5">
        <w:rPr>
          <w:rStyle w:val="Bodytext0"/>
          <w:sz w:val="40"/>
          <w:szCs w:val="40"/>
          <w:rtl/>
        </w:rPr>
        <w:t>ות הרשעה״, או אולי סייעו היהודים שבארץ סביב בגופם ובנפשם: שערי ירושלים נפתחים לפ</w:t>
      </w:r>
      <w:r w:rsidR="003B1FB5">
        <w:rPr>
          <w:rStyle w:val="Bodytext0"/>
          <w:rFonts w:hint="cs"/>
          <w:sz w:val="40"/>
          <w:szCs w:val="40"/>
          <w:rtl/>
        </w:rPr>
        <w:t>נ</w:t>
      </w:r>
      <w:r w:rsidRPr="003B1FB5">
        <w:rPr>
          <w:rStyle w:val="Bodytext0"/>
          <w:sz w:val="40"/>
          <w:szCs w:val="40"/>
          <w:rtl/>
        </w:rPr>
        <w:t>י הערבים.</w:t>
      </w:r>
    </w:p>
    <w:p w:rsidR="003B1FB5" w:rsidRDefault="004D45C0" w:rsidP="003B1FB5">
      <w:pPr>
        <w:pStyle w:val="Bodytext1"/>
        <w:shd w:val="clear" w:color="auto" w:fill="auto"/>
        <w:spacing w:before="0" w:line="360" w:lineRule="auto"/>
        <w:ind w:left="740" w:right="20"/>
        <w:jc w:val="both"/>
        <w:rPr>
          <w:sz w:val="40"/>
          <w:szCs w:val="40"/>
          <w:rtl/>
        </w:rPr>
      </w:pPr>
      <w:r w:rsidRPr="003B1FB5">
        <w:rPr>
          <w:rStyle w:val="Bodytext0"/>
          <w:sz w:val="40"/>
          <w:szCs w:val="40"/>
          <w:rtl/>
        </w:rPr>
        <w:t>יש אומרים שלאחר קרב קצר ויש אומרים שדי היה במראה הכוחות הערביים כדי להרתיע את סופרו</w:t>
      </w:r>
      <w:r w:rsidRPr="003B1FB5">
        <w:rPr>
          <w:rStyle w:val="Bodytext0"/>
          <w:sz w:val="40"/>
          <w:szCs w:val="40"/>
          <w:shd w:val="clear" w:color="auto" w:fill="80FFFF"/>
          <w:rtl/>
        </w:rPr>
        <w:t>נ</w:t>
      </w:r>
      <w:r w:rsidRPr="003B1FB5">
        <w:rPr>
          <w:rStyle w:val="Bodytext0"/>
          <w:sz w:val="40"/>
          <w:szCs w:val="40"/>
          <w:rtl/>
        </w:rPr>
        <w:t>יו</w:t>
      </w:r>
      <w:r w:rsidR="003B1FB5">
        <w:rPr>
          <w:rStyle w:val="Bodytext0"/>
          <w:rFonts w:hint="cs"/>
          <w:sz w:val="40"/>
          <w:szCs w:val="40"/>
          <w:rtl/>
        </w:rPr>
        <w:t>ס</w:t>
      </w:r>
      <w:r w:rsidRPr="003B1FB5">
        <w:rPr>
          <w:rStyle w:val="Bodytext0"/>
          <w:sz w:val="40"/>
          <w:szCs w:val="40"/>
          <w:rtl/>
        </w:rPr>
        <w:t xml:space="preserve"> וסיעתו. הערבים </w:t>
      </w:r>
      <w:r w:rsidR="003B1FB5">
        <w:rPr>
          <w:rStyle w:val="Bodytext0"/>
          <w:rFonts w:hint="cs"/>
          <w:sz w:val="40"/>
          <w:szCs w:val="40"/>
          <w:rtl/>
        </w:rPr>
        <w:t>כ</w:t>
      </w:r>
      <w:r w:rsidRPr="003B1FB5">
        <w:rPr>
          <w:rStyle w:val="Bodytext0"/>
          <w:sz w:val="40"/>
          <w:szCs w:val="40"/>
          <w:rtl/>
        </w:rPr>
        <w:t xml:space="preserve">מנהגם לא הסתערו על עיר בטרם יקראו אליה </w:t>
      </w:r>
      <w:r w:rsidRPr="003B1FB5">
        <w:rPr>
          <w:rStyle w:val="Bodytext0"/>
          <w:sz w:val="40"/>
          <w:szCs w:val="40"/>
          <w:rtl/>
        </w:rPr>
        <w:lastRenderedPageBreak/>
        <w:t>להיכנע בלא שפיכות דמים. הפטריארך הירושלמי סופרוניוס משהה כניעתו אף שאין הוא רואה סיכוי להצלחה בשדה המלחמה. הוא שואף להשיג תנאי כניעה טובים יותר, בטוחים יותר. זכר הטבח שנעשה בעדת הנוצרים לאחר כיבוש ירושלים בידי הפרסים והיהודים עדיין טרי בזיכרון, והפטריארך שואף לשקט ולביטחון. דרישתו של הפטריארך: שהחליף עומר עצמו יבוא כדי לחתום על קבלת כניעת ירושלים. אפשר סבר סופרוניו</w:t>
      </w:r>
      <w:r w:rsidR="003B1FB5">
        <w:rPr>
          <w:rStyle w:val="Bodytext0"/>
          <w:rFonts w:hint="cs"/>
          <w:sz w:val="40"/>
          <w:szCs w:val="40"/>
          <w:rtl/>
        </w:rPr>
        <w:t>ס</w:t>
      </w:r>
      <w:r w:rsidRPr="003B1FB5">
        <w:rPr>
          <w:rStyle w:val="Bodytext0"/>
          <w:sz w:val="40"/>
          <w:szCs w:val="40"/>
          <w:rtl/>
        </w:rPr>
        <w:t xml:space="preserve"> </w:t>
      </w:r>
      <w:r w:rsidR="003B1FB5">
        <w:rPr>
          <w:rStyle w:val="Bodytext0"/>
          <w:rFonts w:hint="cs"/>
          <w:sz w:val="40"/>
          <w:szCs w:val="40"/>
          <w:rtl/>
        </w:rPr>
        <w:t>כ</w:t>
      </w:r>
      <w:r w:rsidRPr="003B1FB5">
        <w:rPr>
          <w:rStyle w:val="Bodytext0"/>
          <w:sz w:val="40"/>
          <w:szCs w:val="40"/>
          <w:rtl/>
        </w:rPr>
        <w:t xml:space="preserve">י על הבטחתו של חליף המאמינים ניתן לסמוך יותר מאשר על הבטחת קיסר ביזנץ. </w:t>
      </w:r>
      <w:r w:rsidRPr="003B1FB5">
        <w:rPr>
          <w:rStyle w:val="BodytextSpacing1pt"/>
          <w:sz w:val="40"/>
          <w:szCs w:val="40"/>
          <w:rtl/>
        </w:rPr>
        <w:t>אבו עו</w:t>
      </w:r>
      <w:r w:rsidRPr="003B1FB5">
        <w:rPr>
          <w:rStyle w:val="BodytextSpacing1pt"/>
          <w:sz w:val="40"/>
          <w:szCs w:val="40"/>
          <w:shd w:val="clear" w:color="auto" w:fill="80FFFF"/>
          <w:rtl/>
        </w:rPr>
        <w:t>ב</w:t>
      </w:r>
      <w:r w:rsidRPr="003B1FB5">
        <w:rPr>
          <w:rStyle w:val="BodytextSpacing1pt"/>
          <w:sz w:val="40"/>
          <w:szCs w:val="40"/>
          <w:rtl/>
        </w:rPr>
        <w:t>יי</w:t>
      </w:r>
      <w:r w:rsidRPr="003B1FB5">
        <w:rPr>
          <w:rStyle w:val="BodytextSpacing1pt"/>
          <w:sz w:val="40"/>
          <w:szCs w:val="40"/>
          <w:shd w:val="clear" w:color="auto" w:fill="80FFFF"/>
          <w:rtl/>
        </w:rPr>
        <w:t>ד</w:t>
      </w:r>
      <w:r w:rsidRPr="003B1FB5">
        <w:rPr>
          <w:rStyle w:val="BodytextSpacing1pt"/>
          <w:sz w:val="40"/>
          <w:szCs w:val="40"/>
          <w:rtl/>
        </w:rPr>
        <w:t>ה מנסח הצעת כניע</w:t>
      </w:r>
      <w:r w:rsidRPr="003B1FB5">
        <w:rPr>
          <w:rStyle w:val="BodytextSpacing1pt"/>
          <w:sz w:val="40"/>
          <w:szCs w:val="40"/>
          <w:shd w:val="clear" w:color="auto" w:fill="80FFFF"/>
          <w:rtl/>
        </w:rPr>
        <w:t>ה:</w:t>
      </w:r>
    </w:p>
    <w:p w:rsidR="002C1456" w:rsidRPr="003B1FB5" w:rsidRDefault="002C1456" w:rsidP="003B1FB5">
      <w:pPr>
        <w:pStyle w:val="Bodytext1"/>
        <w:shd w:val="clear" w:color="auto" w:fill="auto"/>
        <w:spacing w:before="0" w:line="360" w:lineRule="auto"/>
        <w:ind w:left="740" w:right="20"/>
        <w:jc w:val="both"/>
        <w:rPr>
          <w:sz w:val="40"/>
          <w:szCs w:val="40"/>
          <w:rtl/>
        </w:rPr>
      </w:pPr>
    </w:p>
    <w:p w:rsidR="002C1456" w:rsidRPr="003B1FB5" w:rsidRDefault="004D45C0" w:rsidP="009059C7">
      <w:pPr>
        <w:pStyle w:val="Bodytext1"/>
        <w:shd w:val="clear" w:color="auto" w:fill="auto"/>
        <w:spacing w:before="0" w:line="360" w:lineRule="auto"/>
        <w:ind w:left="420" w:right="980"/>
        <w:jc w:val="both"/>
        <w:rPr>
          <w:sz w:val="40"/>
          <w:szCs w:val="40"/>
          <w:rtl/>
        </w:rPr>
      </w:pPr>
      <w:r w:rsidRPr="003B1FB5">
        <w:rPr>
          <w:rStyle w:val="Bodytext0"/>
          <w:sz w:val="40"/>
          <w:szCs w:val="40"/>
          <w:rtl/>
        </w:rPr>
        <w:t>״בשם אללה הרחמן והרחום. מאת אבו עוביידה אבן אלג׳יראח, אל הנוצרים יושבי אילי</w:t>
      </w:r>
      <w:r w:rsidRPr="003B1FB5">
        <w:rPr>
          <w:rStyle w:val="Bodytext0"/>
          <w:sz w:val="40"/>
          <w:szCs w:val="40"/>
          <w:shd w:val="clear" w:color="auto" w:fill="80FFFF"/>
          <w:rtl/>
        </w:rPr>
        <w:t>ה:</w:t>
      </w:r>
      <w:r w:rsidRPr="003B1FB5">
        <w:rPr>
          <w:rStyle w:val="Bodytext0"/>
          <w:sz w:val="40"/>
          <w:szCs w:val="40"/>
          <w:rtl/>
        </w:rPr>
        <w:t xml:space="preserve"> בריאות, ואל </w:t>
      </w:r>
      <w:r w:rsidR="009059C7">
        <w:rPr>
          <w:rStyle w:val="Bodytext0"/>
          <w:rFonts w:hint="cs"/>
          <w:sz w:val="40"/>
          <w:szCs w:val="40"/>
          <w:rtl/>
        </w:rPr>
        <w:t>כ</w:t>
      </w:r>
      <w:r w:rsidRPr="003B1FB5">
        <w:rPr>
          <w:rStyle w:val="Bodytext0"/>
          <w:sz w:val="40"/>
          <w:szCs w:val="40"/>
          <w:rtl/>
        </w:rPr>
        <w:t>ל ההולכים בדרך הישר ומאמינים באללה ובנביא</w:t>
      </w:r>
      <w:r w:rsidRPr="003B1FB5">
        <w:rPr>
          <w:rStyle w:val="Bodytext0"/>
          <w:sz w:val="40"/>
          <w:szCs w:val="40"/>
          <w:shd w:val="clear" w:color="auto" w:fill="80FFFF"/>
          <w:rtl/>
        </w:rPr>
        <w:t>ו!</w:t>
      </w:r>
      <w:r w:rsidRPr="003B1FB5">
        <w:rPr>
          <w:rStyle w:val="Bodytext0"/>
          <w:sz w:val="40"/>
          <w:szCs w:val="40"/>
          <w:rtl/>
        </w:rPr>
        <w:t xml:space="preserve"> לעניי</w:t>
      </w:r>
      <w:r w:rsidRPr="003B1FB5">
        <w:rPr>
          <w:rStyle w:val="Bodytext0"/>
          <w:sz w:val="40"/>
          <w:szCs w:val="40"/>
          <w:shd w:val="clear" w:color="auto" w:fill="80FFFF"/>
          <w:rtl/>
        </w:rPr>
        <w:t>ן:</w:t>
      </w:r>
      <w:r w:rsidRPr="003B1FB5">
        <w:rPr>
          <w:rStyle w:val="Bodytext0"/>
          <w:sz w:val="40"/>
          <w:szCs w:val="40"/>
          <w:rtl/>
        </w:rPr>
        <w:t xml:space="preserve"> אני מצדי מבקש</w:t>
      </w:r>
      <w:r w:rsidRPr="003B1FB5">
        <w:rPr>
          <w:rStyle w:val="Bodytext0"/>
          <w:sz w:val="40"/>
          <w:szCs w:val="40"/>
          <w:shd w:val="clear" w:color="auto" w:fill="80FFFF"/>
          <w:rtl/>
        </w:rPr>
        <w:t>כ</w:t>
      </w:r>
      <w:r w:rsidRPr="003B1FB5">
        <w:rPr>
          <w:rStyle w:val="Bodytext0"/>
          <w:sz w:val="40"/>
          <w:szCs w:val="40"/>
          <w:rtl/>
        </w:rPr>
        <w:t>ם להכיר בכך שאין אלוהים זולת אללה ו</w:t>
      </w:r>
      <w:r w:rsidR="009059C7">
        <w:rPr>
          <w:rStyle w:val="Bodytext0"/>
          <w:rFonts w:hint="cs"/>
          <w:sz w:val="40"/>
          <w:szCs w:val="40"/>
          <w:rtl/>
        </w:rPr>
        <w:t>כ</w:t>
      </w:r>
      <w:r w:rsidRPr="003B1FB5">
        <w:rPr>
          <w:rStyle w:val="Bodytext0"/>
          <w:sz w:val="40"/>
          <w:szCs w:val="40"/>
          <w:rtl/>
        </w:rPr>
        <w:t>י מוחמ</w:t>
      </w:r>
      <w:r w:rsidRPr="003B1FB5">
        <w:rPr>
          <w:rStyle w:val="Bodytext0"/>
          <w:sz w:val="40"/>
          <w:szCs w:val="40"/>
          <w:shd w:val="clear" w:color="auto" w:fill="80FFFF"/>
          <w:rtl/>
        </w:rPr>
        <w:t>ד</w:t>
      </w:r>
      <w:r w:rsidRPr="003B1FB5">
        <w:rPr>
          <w:rStyle w:val="Bodytext0"/>
          <w:sz w:val="40"/>
          <w:szCs w:val="40"/>
          <w:rtl/>
        </w:rPr>
        <w:t xml:space="preserve"> הוא נביאו. ו</w:t>
      </w:r>
      <w:r w:rsidR="009059C7">
        <w:rPr>
          <w:rStyle w:val="Bodytext0"/>
          <w:rFonts w:hint="cs"/>
          <w:sz w:val="40"/>
          <w:szCs w:val="40"/>
          <w:rtl/>
        </w:rPr>
        <w:t>כ</w:t>
      </w:r>
      <w:r w:rsidRPr="003B1FB5">
        <w:rPr>
          <w:rStyle w:val="Bodytext0"/>
          <w:sz w:val="40"/>
          <w:szCs w:val="40"/>
          <w:rtl/>
        </w:rPr>
        <w:t>י יום הדין בוא יבוא ללא כל ספק וכי יחזיר אללה אנשים מן המתים. והיה אם תעשו כ</w:t>
      </w:r>
      <w:r w:rsidRPr="003B1FB5">
        <w:rPr>
          <w:rStyle w:val="Bodytext0"/>
          <w:sz w:val="40"/>
          <w:szCs w:val="40"/>
          <w:shd w:val="clear" w:color="auto" w:fill="80FFFF"/>
          <w:rtl/>
        </w:rPr>
        <w:t>ך—</w:t>
      </w:r>
      <w:r w:rsidRPr="003B1FB5">
        <w:rPr>
          <w:rStyle w:val="Bodytext0"/>
          <w:sz w:val="40"/>
          <w:szCs w:val="40"/>
          <w:rtl/>
        </w:rPr>
        <w:t>קדוש יהיה דמכם וכל אשר ל</w:t>
      </w:r>
      <w:r w:rsidR="009059C7">
        <w:rPr>
          <w:rStyle w:val="Bodytext0"/>
          <w:rFonts w:hint="cs"/>
          <w:sz w:val="40"/>
          <w:szCs w:val="40"/>
          <w:rtl/>
        </w:rPr>
        <w:t>כ</w:t>
      </w:r>
      <w:r w:rsidRPr="003B1FB5">
        <w:rPr>
          <w:rStyle w:val="Bodytext0"/>
          <w:sz w:val="40"/>
          <w:szCs w:val="40"/>
          <w:rtl/>
        </w:rPr>
        <w:t>ם, ו</w:t>
      </w:r>
      <w:r w:rsidR="009059C7">
        <w:rPr>
          <w:rStyle w:val="Bodytext0"/>
          <w:rFonts w:hint="cs"/>
          <w:sz w:val="40"/>
          <w:szCs w:val="40"/>
          <w:rtl/>
        </w:rPr>
        <w:t>כ</w:t>
      </w:r>
      <w:r w:rsidRPr="003B1FB5">
        <w:rPr>
          <w:rStyle w:val="Bodytext0"/>
          <w:sz w:val="40"/>
          <w:szCs w:val="40"/>
          <w:rtl/>
        </w:rPr>
        <w:t>אחים תהיו לנו. ואם תסרבו אביא אליכם אנשים אשר המוות חביב עליהם יותר מכפי שאתם להוטים לשתות יין ולאכול חזיר...״</w:t>
      </w:r>
    </w:p>
    <w:p w:rsidR="002C1456" w:rsidRPr="003B1FB5" w:rsidRDefault="004D45C0" w:rsidP="009059C7">
      <w:pPr>
        <w:pStyle w:val="Bodytext1"/>
        <w:shd w:val="clear" w:color="auto" w:fill="auto"/>
        <w:spacing w:before="0" w:line="360" w:lineRule="auto"/>
        <w:ind w:left="20" w:right="980"/>
        <w:rPr>
          <w:sz w:val="40"/>
          <w:szCs w:val="40"/>
          <w:rtl/>
        </w:rPr>
      </w:pPr>
      <w:r w:rsidRPr="003B1FB5">
        <w:rPr>
          <w:rStyle w:val="Bodytext0"/>
          <w:sz w:val="40"/>
          <w:szCs w:val="40"/>
          <w:rtl/>
        </w:rPr>
        <w:t>(אנו רואי</w:t>
      </w:r>
      <w:r w:rsidRPr="003B1FB5">
        <w:rPr>
          <w:rStyle w:val="Bodytext0"/>
          <w:sz w:val="40"/>
          <w:szCs w:val="40"/>
          <w:shd w:val="clear" w:color="auto" w:fill="80FFFF"/>
          <w:rtl/>
        </w:rPr>
        <w:t>ם:</w:t>
      </w:r>
      <w:r w:rsidRPr="003B1FB5">
        <w:rPr>
          <w:rStyle w:val="Bodytext0"/>
          <w:sz w:val="40"/>
          <w:szCs w:val="40"/>
          <w:rtl/>
        </w:rPr>
        <w:t xml:space="preserve"> במסמך ראשון זה עדיין שמור השם הרומ</w:t>
      </w:r>
      <w:r w:rsidRPr="003B1FB5">
        <w:rPr>
          <w:rStyle w:val="Bodytext0"/>
          <w:sz w:val="40"/>
          <w:szCs w:val="40"/>
          <w:shd w:val="clear" w:color="auto" w:fill="80FFFF"/>
          <w:rtl/>
        </w:rPr>
        <w:t>י:</w:t>
      </w:r>
      <w:r w:rsidRPr="003B1FB5">
        <w:rPr>
          <w:rStyle w:val="Bodytext0"/>
          <w:sz w:val="40"/>
          <w:szCs w:val="40"/>
          <w:rtl/>
        </w:rPr>
        <w:t xml:space="preserve"> איליה, רק בעבור זמן־מה נקב</w:t>
      </w:r>
      <w:r w:rsidRPr="003B1FB5">
        <w:rPr>
          <w:rStyle w:val="Bodytext0"/>
          <w:sz w:val="40"/>
          <w:szCs w:val="40"/>
          <w:shd w:val="clear" w:color="auto" w:fill="80FFFF"/>
          <w:rtl/>
        </w:rPr>
        <w:t>ע:</w:t>
      </w:r>
      <w:r w:rsidRPr="003B1FB5">
        <w:rPr>
          <w:rStyle w:val="Bodytext0"/>
          <w:sz w:val="40"/>
          <w:szCs w:val="40"/>
          <w:rtl/>
        </w:rPr>
        <w:t xml:space="preserve"> אל־קו</w:t>
      </w:r>
      <w:r w:rsidRPr="003B1FB5">
        <w:rPr>
          <w:rStyle w:val="Bodytext0"/>
          <w:sz w:val="40"/>
          <w:szCs w:val="40"/>
          <w:shd w:val="clear" w:color="auto" w:fill="80FFFF"/>
          <w:rtl/>
        </w:rPr>
        <w:t>ד</w:t>
      </w:r>
      <w:r w:rsidR="009059C7">
        <w:rPr>
          <w:rStyle w:val="Bodytext0"/>
          <w:rFonts w:hint="cs"/>
          <w:sz w:val="40"/>
          <w:szCs w:val="40"/>
          <w:rtl/>
        </w:rPr>
        <w:t>ס</w:t>
      </w:r>
      <w:r w:rsidRPr="003B1FB5">
        <w:rPr>
          <w:rStyle w:val="Bodytext0"/>
          <w:sz w:val="40"/>
          <w:szCs w:val="40"/>
          <w:rtl/>
        </w:rPr>
        <w:t>).</w:t>
      </w:r>
    </w:p>
    <w:p w:rsidR="002C1456" w:rsidRPr="003B1FB5" w:rsidRDefault="004D45C0" w:rsidP="003B1FB5">
      <w:pPr>
        <w:pStyle w:val="Bodytext1"/>
        <w:shd w:val="clear" w:color="auto" w:fill="auto"/>
        <w:spacing w:before="0" w:line="360" w:lineRule="auto"/>
        <w:ind w:left="20" w:right="980"/>
        <w:rPr>
          <w:sz w:val="40"/>
          <w:szCs w:val="40"/>
          <w:rtl/>
        </w:rPr>
      </w:pPr>
      <w:r w:rsidRPr="003B1FB5">
        <w:rPr>
          <w:rStyle w:val="Bodytext0"/>
          <w:sz w:val="40"/>
          <w:szCs w:val="40"/>
          <w:rtl/>
        </w:rPr>
        <w:lastRenderedPageBreak/>
        <w:t>המ</w:t>
      </w:r>
      <w:r w:rsidRPr="003B1FB5">
        <w:rPr>
          <w:rStyle w:val="Bodytext0"/>
          <w:sz w:val="40"/>
          <w:szCs w:val="40"/>
          <w:shd w:val="clear" w:color="auto" w:fill="80FFFF"/>
          <w:rtl/>
        </w:rPr>
        <w:t>ס:</w:t>
      </w:r>
      <w:r w:rsidRPr="003B1FB5">
        <w:rPr>
          <w:rStyle w:val="Bodytext0"/>
          <w:sz w:val="40"/>
          <w:szCs w:val="40"/>
          <w:rtl/>
        </w:rPr>
        <w:t xml:space="preserve"> חמישה דינר לעשיר, ארבעה לבינוני ושלושה לעניים. זקנים וילדים — שוחררו מן המס.</w:t>
      </w:r>
    </w:p>
    <w:p w:rsidR="002C1456" w:rsidRPr="003B1FB5" w:rsidRDefault="004D45C0" w:rsidP="003B1FB5">
      <w:pPr>
        <w:pStyle w:val="Bodytext1"/>
        <w:shd w:val="clear" w:color="auto" w:fill="auto"/>
        <w:spacing w:before="0" w:line="360" w:lineRule="auto"/>
        <w:ind w:left="20"/>
        <w:rPr>
          <w:sz w:val="40"/>
          <w:szCs w:val="40"/>
          <w:rtl/>
        </w:rPr>
      </w:pPr>
      <w:r w:rsidRPr="003B1FB5">
        <w:rPr>
          <w:rStyle w:val="Bodytext0"/>
          <w:sz w:val="40"/>
          <w:szCs w:val="40"/>
          <w:rtl/>
        </w:rPr>
        <w:t>אין סופרוניוס מקבל הצעת כניעה זו.</w:t>
      </w:r>
    </w:p>
    <w:p w:rsidR="002C1456" w:rsidRPr="003B1FB5" w:rsidRDefault="004D45C0" w:rsidP="009059C7">
      <w:pPr>
        <w:pStyle w:val="Bodytext1"/>
        <w:shd w:val="clear" w:color="auto" w:fill="auto"/>
        <w:spacing w:before="0" w:line="360" w:lineRule="auto"/>
        <w:ind w:left="20" w:right="980"/>
        <w:rPr>
          <w:sz w:val="40"/>
          <w:szCs w:val="40"/>
          <w:rtl/>
        </w:rPr>
      </w:pPr>
      <w:r w:rsidRPr="003B1FB5">
        <w:rPr>
          <w:rStyle w:val="Bodytext0"/>
          <w:sz w:val="40"/>
          <w:szCs w:val="40"/>
          <w:rtl/>
        </w:rPr>
        <w:t>חמישה חודשים חולפים, רעב בעיר, והמצור קשה על שני הצדדים. עד אשר מתרכך סופרוניוס ומס</w:t>
      </w:r>
      <w:r w:rsidR="009059C7">
        <w:rPr>
          <w:rStyle w:val="Bodytext0"/>
          <w:rFonts w:hint="cs"/>
          <w:sz w:val="40"/>
          <w:szCs w:val="40"/>
          <w:rtl/>
        </w:rPr>
        <w:t>כ</w:t>
      </w:r>
      <w:r w:rsidRPr="003B1FB5">
        <w:rPr>
          <w:rStyle w:val="Bodytext0"/>
          <w:sz w:val="40"/>
          <w:szCs w:val="40"/>
          <w:rtl/>
        </w:rPr>
        <w:t>ים לבסוף, בתנאי שיבוא עומר עצמו, ואם יבטיח הגנה לכנסיות ירושלים.</w:t>
      </w:r>
    </w:p>
    <w:p w:rsidR="002C1456" w:rsidRPr="003B1FB5" w:rsidRDefault="004D45C0" w:rsidP="003B1FB5">
      <w:pPr>
        <w:pStyle w:val="Bodytext1"/>
        <w:shd w:val="clear" w:color="auto" w:fill="auto"/>
        <w:spacing w:before="0" w:line="360" w:lineRule="auto"/>
        <w:ind w:left="20" w:right="980"/>
        <w:rPr>
          <w:sz w:val="40"/>
          <w:szCs w:val="40"/>
          <w:rtl/>
        </w:rPr>
      </w:pPr>
      <w:r w:rsidRPr="003B1FB5">
        <w:rPr>
          <w:rStyle w:val="Bodytext0"/>
          <w:sz w:val="40"/>
          <w:szCs w:val="40"/>
          <w:rtl/>
        </w:rPr>
        <w:t xml:space="preserve">על הר הזיתים נוטה עומר אבן אל חטב אוהלו ומשם הוא מכתיב את </w:t>
      </w:r>
      <w:r w:rsidRPr="003B1FB5">
        <w:rPr>
          <w:rStyle w:val="Bodytext0"/>
          <w:sz w:val="40"/>
          <w:szCs w:val="40"/>
          <w:shd w:val="clear" w:color="auto" w:fill="80FFFF"/>
          <w:rtl/>
        </w:rPr>
        <w:t>״</w:t>
      </w:r>
      <w:r w:rsidRPr="003B1FB5">
        <w:rPr>
          <w:rStyle w:val="Bodytext0"/>
          <w:sz w:val="40"/>
          <w:szCs w:val="40"/>
          <w:rtl/>
        </w:rPr>
        <w:t>תנאי עומר</w:t>
      </w:r>
      <w:r w:rsidRPr="003B1FB5">
        <w:rPr>
          <w:rStyle w:val="Bodytext0"/>
          <w:sz w:val="40"/>
          <w:szCs w:val="40"/>
          <w:shd w:val="clear" w:color="auto" w:fill="80FFFF"/>
          <w:rtl/>
        </w:rPr>
        <w:t>״:</w:t>
      </w:r>
    </w:p>
    <w:p w:rsidR="009059C7" w:rsidRDefault="004D45C0" w:rsidP="009059C7">
      <w:pPr>
        <w:pStyle w:val="Bodytext1"/>
        <w:shd w:val="clear" w:color="auto" w:fill="auto"/>
        <w:spacing w:before="0" w:line="360" w:lineRule="auto"/>
        <w:ind w:left="420" w:right="980"/>
        <w:jc w:val="both"/>
        <w:rPr>
          <w:rStyle w:val="Bodytext0"/>
          <w:sz w:val="40"/>
          <w:szCs w:val="40"/>
          <w:rtl/>
        </w:rPr>
      </w:pPr>
      <w:r w:rsidRPr="003B1FB5">
        <w:rPr>
          <w:rStyle w:val="Bodytext0"/>
          <w:sz w:val="40"/>
          <w:szCs w:val="40"/>
          <w:shd w:val="clear" w:color="auto" w:fill="80FFFF"/>
          <w:rtl/>
        </w:rPr>
        <w:t>״</w:t>
      </w:r>
      <w:r w:rsidRPr="003B1FB5">
        <w:rPr>
          <w:rStyle w:val="Bodytext0"/>
          <w:sz w:val="40"/>
          <w:szCs w:val="40"/>
          <w:rtl/>
        </w:rPr>
        <w:t>בשם אללה הרחמן והרחום להלן תנאי הכניעה אשר אני עומר עבד</w:t>
      </w:r>
      <w:r w:rsidRPr="003B1FB5">
        <w:rPr>
          <w:rStyle w:val="Bodytext0"/>
          <w:sz w:val="40"/>
          <w:szCs w:val="40"/>
          <w:shd w:val="clear" w:color="auto" w:fill="80FFFF"/>
          <w:rtl/>
        </w:rPr>
        <w:t xml:space="preserve"> </w:t>
      </w:r>
      <w:r w:rsidRPr="003B1FB5">
        <w:rPr>
          <w:rStyle w:val="Bodytext0"/>
          <w:sz w:val="40"/>
          <w:szCs w:val="40"/>
          <w:rtl/>
        </w:rPr>
        <w:t>אללה מפקד המאמינים מציע לעם היושב באיליה. אני מבטיח שלום לחייהם, לרכושם ולילדיהם, לכנ</w:t>
      </w:r>
      <w:r w:rsidRPr="003B1FB5">
        <w:rPr>
          <w:rStyle w:val="Bodytext0"/>
          <w:sz w:val="40"/>
          <w:szCs w:val="40"/>
          <w:shd w:val="clear" w:color="auto" w:fill="80FFFF"/>
          <w:rtl/>
        </w:rPr>
        <w:t>ס</w:t>
      </w:r>
      <w:r w:rsidRPr="003B1FB5">
        <w:rPr>
          <w:rStyle w:val="Bodytext0"/>
          <w:sz w:val="40"/>
          <w:szCs w:val="40"/>
          <w:rtl/>
        </w:rPr>
        <w:t>יותיהם ולצלביהם, לכל אשר להם, בשלמותם, ולנחלותיהם ל</w:t>
      </w:r>
      <w:r w:rsidR="009059C7">
        <w:rPr>
          <w:rStyle w:val="Bodytext0"/>
          <w:rFonts w:hint="cs"/>
          <w:sz w:val="40"/>
          <w:szCs w:val="40"/>
          <w:rtl/>
        </w:rPr>
        <w:t>כ</w:t>
      </w:r>
      <w:r w:rsidRPr="003B1FB5">
        <w:rPr>
          <w:rStyle w:val="Bodytext0"/>
          <w:sz w:val="40"/>
          <w:szCs w:val="40"/>
          <w:rtl/>
        </w:rPr>
        <w:t>ל דתם. כנסיותיהם לא תתרוששנ</w:t>
      </w:r>
      <w:r w:rsidRPr="003B1FB5">
        <w:rPr>
          <w:rStyle w:val="Bodytext0"/>
          <w:sz w:val="40"/>
          <w:szCs w:val="40"/>
          <w:shd w:val="clear" w:color="auto" w:fill="80FFFF"/>
          <w:rtl/>
        </w:rPr>
        <w:t>ה</w:t>
      </w:r>
      <w:r w:rsidRPr="003B1FB5">
        <w:rPr>
          <w:rStyle w:val="Bodytext0"/>
          <w:sz w:val="40"/>
          <w:szCs w:val="40"/>
          <w:rtl/>
        </w:rPr>
        <w:t>, לא תיה</w:t>
      </w:r>
      <w:r w:rsidRPr="003B1FB5">
        <w:rPr>
          <w:rStyle w:val="Bodytext0"/>
          <w:sz w:val="40"/>
          <w:szCs w:val="40"/>
          <w:shd w:val="clear" w:color="auto" w:fill="80FFFF"/>
          <w:rtl/>
        </w:rPr>
        <w:t>ר</w:t>
      </w:r>
      <w:r w:rsidRPr="003B1FB5">
        <w:rPr>
          <w:rStyle w:val="Bodytext0"/>
          <w:sz w:val="40"/>
          <w:szCs w:val="40"/>
          <w:rtl/>
        </w:rPr>
        <w:t>סנה, לא תיפגענה, הוא ה</w:t>
      </w:r>
      <w:r w:rsidRPr="003B1FB5">
        <w:rPr>
          <w:rStyle w:val="Bodytext0"/>
          <w:sz w:val="40"/>
          <w:szCs w:val="40"/>
          <w:shd w:val="clear" w:color="auto" w:fill="80FFFF"/>
          <w:rtl/>
        </w:rPr>
        <w:t>ד</w:t>
      </w:r>
      <w:r w:rsidRPr="003B1FB5">
        <w:rPr>
          <w:rStyle w:val="Bodytext0"/>
          <w:sz w:val="40"/>
          <w:szCs w:val="40"/>
          <w:rtl/>
        </w:rPr>
        <w:t>ין באוצרותיה</w:t>
      </w:r>
      <w:r w:rsidRPr="003B1FB5">
        <w:rPr>
          <w:rStyle w:val="Bodytext0"/>
          <w:sz w:val="40"/>
          <w:szCs w:val="40"/>
          <w:shd w:val="clear" w:color="auto" w:fill="80FFFF"/>
          <w:rtl/>
        </w:rPr>
        <w:t>ן</w:t>
      </w:r>
      <w:r w:rsidRPr="003B1FB5">
        <w:rPr>
          <w:rStyle w:val="Bodytext0"/>
          <w:sz w:val="40"/>
          <w:szCs w:val="40"/>
          <w:rtl/>
        </w:rPr>
        <w:t xml:space="preserve">, בכבודן, ובכל רכושן, </w:t>
      </w:r>
      <w:r w:rsidR="009059C7">
        <w:rPr>
          <w:rStyle w:val="Bodytext0"/>
          <w:rFonts w:hint="cs"/>
          <w:sz w:val="40"/>
          <w:szCs w:val="40"/>
          <w:rtl/>
        </w:rPr>
        <w:t>כ</w:t>
      </w:r>
      <w:r w:rsidRPr="003B1FB5">
        <w:rPr>
          <w:rStyle w:val="Bodytext0"/>
          <w:sz w:val="40"/>
          <w:szCs w:val="40"/>
          <w:rtl/>
        </w:rPr>
        <w:t>מו כן לא יפלו תושבי ירושלים קרבן לאלימות על דבקותם בדתם, ולא ייפגע איש מהם. ו</w:t>
      </w:r>
      <w:r w:rsidR="009059C7">
        <w:rPr>
          <w:rStyle w:val="Bodytext0"/>
          <w:rFonts w:hint="cs"/>
          <w:sz w:val="40"/>
          <w:szCs w:val="40"/>
          <w:rtl/>
        </w:rPr>
        <w:t>כ</w:t>
      </w:r>
      <w:r w:rsidRPr="003B1FB5">
        <w:rPr>
          <w:rStyle w:val="Bodytext0"/>
          <w:sz w:val="40"/>
          <w:szCs w:val="40"/>
          <w:rtl/>
        </w:rPr>
        <w:t>ן לא יתרוששו יהודי איליה. העם היושב באיליה יתחייב לשלם כופר בהתאם לכופר ששילמו תושבי ערים אחרות. יתרה מזו, היוונים והליסטים יצאו את העיר וערובה ניתנת לחייהם, לשלמות רכושם. ו</w:t>
      </w:r>
      <w:r w:rsidR="009059C7">
        <w:rPr>
          <w:rStyle w:val="Bodytext0"/>
          <w:rFonts w:hint="cs"/>
          <w:sz w:val="40"/>
          <w:szCs w:val="40"/>
          <w:rtl/>
        </w:rPr>
        <w:t>כ</w:t>
      </w:r>
      <w:r w:rsidRPr="003B1FB5">
        <w:rPr>
          <w:rStyle w:val="Bodytext0"/>
          <w:sz w:val="40"/>
          <w:szCs w:val="40"/>
          <w:rtl/>
        </w:rPr>
        <w:t xml:space="preserve">ל אותם בני הארץ שיאבו להישאר בה — עליהם מוטל אותו מם שיוטל על בני איליה... יאשר אללה את </w:t>
      </w:r>
      <w:r w:rsidR="009059C7">
        <w:rPr>
          <w:rStyle w:val="Bodytext0"/>
          <w:rFonts w:hint="cs"/>
          <w:sz w:val="40"/>
          <w:szCs w:val="40"/>
          <w:rtl/>
        </w:rPr>
        <w:t>כ</w:t>
      </w:r>
      <w:r w:rsidRPr="003B1FB5">
        <w:rPr>
          <w:rStyle w:val="Bodytext0"/>
          <w:sz w:val="40"/>
          <w:szCs w:val="40"/>
          <w:rtl/>
        </w:rPr>
        <w:t>ל הדברים האלה, וזו הברית של שליחו ובריתם של החליפים האדוקים</w:t>
      </w:r>
      <w:r w:rsidRPr="003B1FB5">
        <w:rPr>
          <w:rStyle w:val="Bodytext0"/>
          <w:sz w:val="40"/>
          <w:szCs w:val="40"/>
          <w:shd w:val="clear" w:color="auto" w:fill="80FFFF"/>
          <w:rtl/>
        </w:rPr>
        <w:t>״.</w:t>
      </w:r>
      <w:r w:rsidRPr="003B1FB5">
        <w:rPr>
          <w:rStyle w:val="Bodytext0"/>
          <w:sz w:val="40"/>
          <w:szCs w:val="40"/>
          <w:rtl/>
        </w:rPr>
        <w:t xml:space="preserve"> והיווני</w:t>
      </w:r>
      <w:r w:rsidRPr="003B1FB5">
        <w:rPr>
          <w:rStyle w:val="Bodytext0"/>
          <w:sz w:val="40"/>
          <w:szCs w:val="40"/>
          <w:shd w:val="clear" w:color="auto" w:fill="80FFFF"/>
          <w:rtl/>
        </w:rPr>
        <w:t>ם:</w:t>
      </w:r>
      <w:r w:rsidRPr="003B1FB5">
        <w:rPr>
          <w:rStyle w:val="Bodytext0"/>
          <w:sz w:val="40"/>
          <w:szCs w:val="40"/>
          <w:rtl/>
        </w:rPr>
        <w:t xml:space="preserve"> עליהם לצאת מן העיר תוך שלושה ימים. </w:t>
      </w:r>
    </w:p>
    <w:p w:rsidR="002C1456" w:rsidRPr="003B1FB5" w:rsidRDefault="004D45C0" w:rsidP="009059C7">
      <w:pPr>
        <w:pStyle w:val="Bodytext1"/>
        <w:shd w:val="clear" w:color="auto" w:fill="auto"/>
        <w:spacing w:before="0" w:line="360" w:lineRule="auto"/>
        <w:ind w:left="420" w:right="980"/>
        <w:jc w:val="both"/>
        <w:rPr>
          <w:sz w:val="40"/>
          <w:szCs w:val="40"/>
          <w:rtl/>
        </w:rPr>
      </w:pPr>
      <w:r w:rsidRPr="003B1FB5">
        <w:rPr>
          <w:rStyle w:val="Bodytext0"/>
          <w:sz w:val="40"/>
          <w:szCs w:val="40"/>
          <w:rtl/>
        </w:rPr>
        <w:lastRenderedPageBreak/>
        <w:t>עומר נכנס אל העיר.</w:t>
      </w:r>
    </w:p>
    <w:p w:rsidR="002C1456" w:rsidRPr="003B1FB5" w:rsidRDefault="004D45C0" w:rsidP="003B1FB5">
      <w:pPr>
        <w:pStyle w:val="Bodytext1"/>
        <w:shd w:val="clear" w:color="auto" w:fill="auto"/>
        <w:spacing w:before="0" w:line="360" w:lineRule="auto"/>
        <w:ind w:left="20" w:right="980"/>
        <w:rPr>
          <w:sz w:val="40"/>
          <w:szCs w:val="40"/>
          <w:rtl/>
        </w:rPr>
      </w:pPr>
      <w:r w:rsidRPr="003B1FB5">
        <w:rPr>
          <w:rStyle w:val="Bodytext0"/>
          <w:sz w:val="40"/>
          <w:szCs w:val="40"/>
          <w:shd w:val="clear" w:color="auto" w:fill="80FFFF"/>
          <w:rtl/>
        </w:rPr>
        <w:t>ס</w:t>
      </w:r>
      <w:r w:rsidRPr="003B1FB5">
        <w:rPr>
          <w:rStyle w:val="Bodytext0"/>
          <w:sz w:val="40"/>
          <w:szCs w:val="40"/>
          <w:rtl/>
        </w:rPr>
        <w:t>ופרוניוס פוגשו, בגדי כהונה של זהב ביזנטיני, רקב ממלכה ותרבות, מול</w:t>
      </w:r>
      <w:r w:rsidRPr="003B1FB5">
        <w:rPr>
          <w:rStyle w:val="Bodytext0"/>
          <w:sz w:val="40"/>
          <w:szCs w:val="40"/>
          <w:shd w:val="clear" w:color="auto" w:fill="80FFFF"/>
          <w:rtl/>
        </w:rPr>
        <w:t xml:space="preserve"> </w:t>
      </w:r>
      <w:r w:rsidRPr="003B1FB5">
        <w:rPr>
          <w:rStyle w:val="Bodytext0"/>
          <w:sz w:val="40"/>
          <w:szCs w:val="40"/>
          <w:rtl/>
        </w:rPr>
        <w:t>לוחם בא בימים, לבוש דלות, עתיר כוח.</w:t>
      </w:r>
    </w:p>
    <w:p w:rsidR="002C1456" w:rsidRPr="003B1FB5" w:rsidRDefault="004D45C0" w:rsidP="009059C7">
      <w:pPr>
        <w:pStyle w:val="Bodytext1"/>
        <w:shd w:val="clear" w:color="auto" w:fill="auto"/>
        <w:spacing w:before="0" w:line="360" w:lineRule="auto"/>
        <w:ind w:left="20" w:right="980"/>
        <w:jc w:val="both"/>
        <w:rPr>
          <w:sz w:val="40"/>
          <w:szCs w:val="40"/>
          <w:rtl/>
        </w:rPr>
      </w:pPr>
      <w:r w:rsidRPr="003B1FB5">
        <w:rPr>
          <w:rStyle w:val="Bodytext0"/>
          <w:sz w:val="40"/>
          <w:szCs w:val="40"/>
          <w:rtl/>
        </w:rPr>
        <w:t xml:space="preserve">עומר מבקש שיביאוהו אל מקום המקדש. סופרוניוס מביאו אל כנסיית הקבר. לא. לא לקברו של ישו הייתה כוונתו של עומר. חפץ הוא במקור קדושתה של </w:t>
      </w:r>
      <w:r w:rsidRPr="003B1FB5">
        <w:rPr>
          <w:rStyle w:val="BodytextSpacing1pt"/>
          <w:sz w:val="40"/>
          <w:szCs w:val="40"/>
          <w:rtl/>
        </w:rPr>
        <w:t>ירושלים — בהר הבית. הכמרים מסבירי</w:t>
      </w:r>
      <w:r w:rsidRPr="003B1FB5">
        <w:rPr>
          <w:rStyle w:val="BodytextSpacing1pt"/>
          <w:sz w:val="40"/>
          <w:szCs w:val="40"/>
          <w:shd w:val="clear" w:color="auto" w:fill="80FFFF"/>
          <w:rtl/>
        </w:rPr>
        <w:t>ם:</w:t>
      </w:r>
      <w:r w:rsidRPr="003B1FB5">
        <w:rPr>
          <w:rStyle w:val="BodytextSpacing1pt"/>
          <w:sz w:val="40"/>
          <w:szCs w:val="40"/>
          <w:rtl/>
        </w:rPr>
        <w:t xml:space="preserve"> גיא אשפה הוא, ואפשר להגיע אל </w:t>
      </w:r>
      <w:r w:rsidRPr="003B1FB5">
        <w:rPr>
          <w:rStyle w:val="Bodytext0"/>
          <w:sz w:val="40"/>
          <w:szCs w:val="40"/>
          <w:rtl/>
        </w:rPr>
        <w:t>הסלע שעל ההר רק דרך זחילה בביב שופ</w:t>
      </w:r>
      <w:r w:rsidR="009059C7">
        <w:rPr>
          <w:rStyle w:val="Bodytext0"/>
          <w:rFonts w:hint="cs"/>
          <w:sz w:val="40"/>
          <w:szCs w:val="40"/>
          <w:rtl/>
        </w:rPr>
        <w:t>כ</w:t>
      </w:r>
      <w:r w:rsidRPr="003B1FB5">
        <w:rPr>
          <w:rStyle w:val="Bodytext0"/>
          <w:sz w:val="40"/>
          <w:szCs w:val="40"/>
          <w:rtl/>
        </w:rPr>
        <w:t>ין, וצליחת תעלת מים. אין דבר, יזחל, יצלח.</w:t>
      </w:r>
    </w:p>
    <w:p w:rsidR="002C1456" w:rsidRPr="003B1FB5" w:rsidRDefault="009059C7" w:rsidP="009059C7">
      <w:pPr>
        <w:pStyle w:val="Bodytext1"/>
        <w:shd w:val="clear" w:color="auto" w:fill="auto"/>
        <w:spacing w:before="0" w:line="360" w:lineRule="auto"/>
        <w:ind w:left="20" w:right="20"/>
        <w:jc w:val="both"/>
        <w:rPr>
          <w:sz w:val="40"/>
          <w:szCs w:val="40"/>
          <w:rtl/>
        </w:rPr>
      </w:pPr>
      <w:r>
        <w:rPr>
          <w:rStyle w:val="Bodytext0"/>
          <w:rFonts w:hint="cs"/>
          <w:sz w:val="40"/>
          <w:szCs w:val="40"/>
          <w:rtl/>
        </w:rPr>
        <w:t>כ</w:t>
      </w:r>
      <w:r w:rsidR="004D45C0" w:rsidRPr="003B1FB5">
        <w:rPr>
          <w:rStyle w:val="Bodytext0"/>
          <w:sz w:val="40"/>
          <w:szCs w:val="40"/>
          <w:rtl/>
        </w:rPr>
        <w:t>ש</w:t>
      </w:r>
      <w:r w:rsidR="004D45C0" w:rsidRPr="003B1FB5">
        <w:rPr>
          <w:rStyle w:val="Bodytext0"/>
          <w:sz w:val="40"/>
          <w:szCs w:val="40"/>
          <w:shd w:val="clear" w:color="auto" w:fill="80FFFF"/>
          <w:rtl/>
        </w:rPr>
        <w:t>בנ</w:t>
      </w:r>
      <w:r w:rsidR="004D45C0" w:rsidRPr="003B1FB5">
        <w:rPr>
          <w:rStyle w:val="Bodytext0"/>
          <w:sz w:val="40"/>
          <w:szCs w:val="40"/>
          <w:rtl/>
        </w:rPr>
        <w:t>תה הלני</w:t>
      </w:r>
      <w:r>
        <w:rPr>
          <w:rStyle w:val="Bodytext0"/>
          <w:rFonts w:hint="cs"/>
          <w:sz w:val="40"/>
          <w:szCs w:val="40"/>
          <w:rtl/>
        </w:rPr>
        <w:t>,</w:t>
      </w:r>
      <w:r w:rsidR="004D45C0" w:rsidRPr="003B1FB5">
        <w:rPr>
          <w:rStyle w:val="Bodytext0"/>
          <w:sz w:val="40"/>
          <w:szCs w:val="40"/>
          <w:rtl/>
        </w:rPr>
        <w:t xml:space="preserve"> אמו של קונס</w:t>
      </w:r>
      <w:r w:rsidR="004D45C0" w:rsidRPr="003B1FB5">
        <w:rPr>
          <w:rStyle w:val="Bodytext0"/>
          <w:sz w:val="40"/>
          <w:szCs w:val="40"/>
          <w:shd w:val="clear" w:color="auto" w:fill="80FFFF"/>
          <w:rtl/>
        </w:rPr>
        <w:t>ה</w:t>
      </w:r>
      <w:r w:rsidR="004D45C0" w:rsidRPr="003B1FB5">
        <w:rPr>
          <w:rStyle w:val="Bodytext0"/>
          <w:sz w:val="40"/>
          <w:szCs w:val="40"/>
          <w:rtl/>
        </w:rPr>
        <w:t>נטינוס, את אחת הכנסיות הגדולות בירושלים — ציוותה שוב לערום גלי אשפה במקום סלע השתייה שעל הר הבית. ועתה נזקק עומר ליהודי שיראהו את מקום קודש הקודשים, מתחת לאשפתות.</w:t>
      </w:r>
    </w:p>
    <w:p w:rsidR="009059C7" w:rsidRDefault="004D45C0" w:rsidP="009059C7">
      <w:pPr>
        <w:pStyle w:val="Bodytext1"/>
        <w:shd w:val="clear" w:color="auto" w:fill="auto"/>
        <w:spacing w:before="0" w:line="360" w:lineRule="auto"/>
        <w:ind w:left="20" w:right="20"/>
        <w:rPr>
          <w:rStyle w:val="Bodytext0"/>
          <w:sz w:val="40"/>
          <w:szCs w:val="40"/>
          <w:shd w:val="clear" w:color="auto" w:fill="80FFFF"/>
          <w:rtl/>
        </w:rPr>
      </w:pPr>
      <w:r w:rsidRPr="003B1FB5">
        <w:rPr>
          <w:rStyle w:val="Bodytext0"/>
          <w:sz w:val="40"/>
          <w:szCs w:val="40"/>
          <w:rtl/>
        </w:rPr>
        <w:t>עומר חופן מהאשפה בידיו. דוגמה לאנשי</w:t>
      </w:r>
      <w:r w:rsidRPr="003B1FB5">
        <w:rPr>
          <w:rStyle w:val="Bodytext0"/>
          <w:sz w:val="40"/>
          <w:szCs w:val="40"/>
          <w:shd w:val="clear" w:color="auto" w:fill="80FFFF"/>
          <w:rtl/>
        </w:rPr>
        <w:t>ו—</w:t>
      </w:r>
      <w:r w:rsidRPr="003B1FB5">
        <w:rPr>
          <w:rStyle w:val="Bodytext0"/>
          <w:sz w:val="40"/>
          <w:szCs w:val="40"/>
          <w:rtl/>
        </w:rPr>
        <w:t>לטהר את הר הבית. רק לאחר דור יוקמו בהר המסגדים. אבל ליהודים שוב יש זכות ישיבה בירושלים, שבעים בתי אב מתיישבים בירושלים סמוך לכיבושה, ועל הר הבית הם מקימים בית כנסת, בית תפי</w:t>
      </w:r>
      <w:r w:rsidR="009059C7" w:rsidRPr="009059C7">
        <w:rPr>
          <w:rStyle w:val="Bodytext0"/>
          <w:rFonts w:hint="cs"/>
          <w:sz w:val="40"/>
          <w:szCs w:val="40"/>
          <w:shd w:val="clear" w:color="auto" w:fill="80FFFF"/>
          <w:rtl/>
        </w:rPr>
        <w:t>לה.</w:t>
      </w:r>
    </w:p>
    <w:p w:rsidR="009059C7" w:rsidRPr="009059C7" w:rsidRDefault="009059C7" w:rsidP="009059C7">
      <w:pPr>
        <w:pStyle w:val="Bodytext1"/>
        <w:shd w:val="clear" w:color="auto" w:fill="auto"/>
        <w:spacing w:before="0" w:line="360" w:lineRule="auto"/>
        <w:ind w:left="20" w:right="20"/>
        <w:rPr>
          <w:rStyle w:val="Bodytext0"/>
          <w:sz w:val="40"/>
          <w:szCs w:val="40"/>
          <w:shd w:val="clear" w:color="auto" w:fill="80FFFF"/>
          <w:rtl/>
        </w:rPr>
      </w:pPr>
    </w:p>
    <w:p w:rsidR="002C1456" w:rsidRPr="009059C7" w:rsidRDefault="009059C7" w:rsidP="009059C7">
      <w:pPr>
        <w:pStyle w:val="Bodytext1"/>
        <w:shd w:val="clear" w:color="auto" w:fill="auto"/>
        <w:spacing w:before="0" w:line="360" w:lineRule="auto"/>
        <w:ind w:left="20" w:right="20"/>
        <w:rPr>
          <w:sz w:val="28"/>
          <w:szCs w:val="28"/>
          <w:rtl/>
        </w:rPr>
        <w:sectPr w:rsidR="002C1456" w:rsidRPr="009059C7">
          <w:pgSz w:w="11909" w:h="16834"/>
          <w:pgMar w:top="1135" w:right="850" w:bottom="1135" w:left="1700" w:header="0" w:footer="3" w:gutter="0"/>
          <w:cols w:space="720"/>
          <w:noEndnote/>
          <w:bidi/>
          <w:docGrid w:linePitch="360"/>
        </w:sectPr>
      </w:pPr>
      <w:r w:rsidRPr="009059C7">
        <w:rPr>
          <w:rStyle w:val="Bodytext0"/>
          <w:rFonts w:hint="cs"/>
          <w:sz w:val="40"/>
          <w:szCs w:val="40"/>
          <w:shd w:val="clear" w:color="auto" w:fill="80FFFF"/>
          <w:rtl/>
        </w:rPr>
        <w:t>נפלה "המלכות הרשעה".</w:t>
      </w:r>
      <w:r w:rsidR="004D45C0" w:rsidRPr="009059C7">
        <w:rPr>
          <w:rStyle w:val="Bodytext0"/>
          <w:sz w:val="28"/>
          <w:szCs w:val="28"/>
          <w:shd w:val="clear" w:color="auto" w:fill="80FFFF"/>
          <w:rtl/>
        </w:rPr>
        <w:t>.</w:t>
      </w:r>
    </w:p>
    <w:p w:rsidR="002C1456" w:rsidRPr="008A3B63" w:rsidRDefault="004D45C0" w:rsidP="008A3B63">
      <w:pPr>
        <w:pStyle w:val="Heading120"/>
        <w:keepNext/>
        <w:keepLines/>
        <w:shd w:val="clear" w:color="auto" w:fill="auto"/>
        <w:spacing w:after="574" w:line="360" w:lineRule="auto"/>
        <w:ind w:left="20"/>
        <w:jc w:val="both"/>
        <w:rPr>
          <w:sz w:val="36"/>
          <w:szCs w:val="36"/>
          <w:rtl/>
        </w:rPr>
      </w:pPr>
      <w:bookmarkStart w:id="4" w:name="bookmark8"/>
      <w:r w:rsidRPr="008A3B63">
        <w:rPr>
          <w:sz w:val="36"/>
          <w:szCs w:val="36"/>
          <w:rtl/>
        </w:rPr>
        <w:lastRenderedPageBreak/>
        <w:t>ישראל בין עשיו לישמעאל</w:t>
      </w:r>
      <w:bookmarkEnd w:id="4"/>
    </w:p>
    <w:p w:rsidR="002C1456" w:rsidRPr="008A3B63" w:rsidRDefault="008A3B63" w:rsidP="008A3B63">
      <w:pPr>
        <w:pStyle w:val="Bodytext60"/>
        <w:shd w:val="clear" w:color="auto" w:fill="auto"/>
        <w:spacing w:before="0" w:after="527" w:line="360" w:lineRule="auto"/>
        <w:ind w:left="20"/>
        <w:jc w:val="both"/>
        <w:rPr>
          <w:sz w:val="28"/>
          <w:szCs w:val="28"/>
          <w:rtl/>
        </w:rPr>
      </w:pPr>
      <w:r>
        <w:rPr>
          <w:rStyle w:val="Bodytext6Spacing0pt"/>
          <w:rFonts w:hint="cs"/>
          <w:sz w:val="28"/>
          <w:szCs w:val="28"/>
          <w:shd w:val="clear" w:color="auto" w:fill="80FFFF"/>
          <w:rtl/>
        </w:rPr>
        <w:t>(</w:t>
      </w:r>
      <w:r w:rsidR="004D45C0" w:rsidRPr="008A3B63">
        <w:rPr>
          <w:rStyle w:val="Bodytext6Spacing0pt"/>
          <w:sz w:val="28"/>
          <w:szCs w:val="28"/>
          <w:rtl/>
        </w:rPr>
        <w:t>הנ</w:t>
      </w:r>
      <w:r w:rsidR="004D45C0" w:rsidRPr="008A3B63">
        <w:rPr>
          <w:rStyle w:val="Bodytext6Spacing0pt"/>
          <w:sz w:val="28"/>
          <w:szCs w:val="28"/>
          <w:shd w:val="clear" w:color="auto" w:fill="80FFFF"/>
          <w:rtl/>
        </w:rPr>
        <w:t>ס</w:t>
      </w:r>
      <w:r w:rsidR="004D45C0" w:rsidRPr="008A3B63">
        <w:rPr>
          <w:rStyle w:val="Bodytext6Spacing0pt"/>
          <w:sz w:val="28"/>
          <w:szCs w:val="28"/>
          <w:rtl/>
        </w:rPr>
        <w:t>תרות והנגלות)</w:t>
      </w:r>
    </w:p>
    <w:p w:rsidR="002C1456" w:rsidRPr="008A3B63" w:rsidRDefault="004D45C0" w:rsidP="008A3B63">
      <w:pPr>
        <w:pStyle w:val="Bodytext1"/>
        <w:shd w:val="clear" w:color="auto" w:fill="auto"/>
        <w:spacing w:before="0" w:line="360" w:lineRule="auto"/>
        <w:ind w:left="20" w:right="980"/>
        <w:jc w:val="both"/>
        <w:rPr>
          <w:sz w:val="36"/>
          <w:szCs w:val="36"/>
          <w:rtl/>
        </w:rPr>
      </w:pPr>
      <w:r w:rsidRPr="008A3B63">
        <w:rPr>
          <w:rStyle w:val="Bodytext0"/>
          <w:sz w:val="36"/>
          <w:szCs w:val="36"/>
          <w:rtl/>
        </w:rPr>
        <w:t>ימי תהפוכות מדיניות וצרות לישראל היו ימי פריחה לספר</w:t>
      </w:r>
      <w:r w:rsidR="008A3B63">
        <w:rPr>
          <w:rStyle w:val="Bodytext0"/>
          <w:rFonts w:hint="cs"/>
          <w:sz w:val="36"/>
          <w:szCs w:val="36"/>
          <w:rtl/>
        </w:rPr>
        <w:t>ו</w:t>
      </w:r>
      <w:r w:rsidRPr="008A3B63">
        <w:rPr>
          <w:rStyle w:val="Bodytext0"/>
          <w:sz w:val="36"/>
          <w:szCs w:val="36"/>
          <w:rtl/>
        </w:rPr>
        <w:t>ת מדרשית־</w:t>
      </w:r>
      <w:r w:rsidRPr="008A3B63">
        <w:rPr>
          <w:rStyle w:val="Bodytext0"/>
          <w:sz w:val="36"/>
          <w:szCs w:val="36"/>
          <w:shd w:val="clear" w:color="auto" w:fill="80FFFF"/>
          <w:rtl/>
        </w:rPr>
        <w:t>ח</w:t>
      </w:r>
      <w:r w:rsidRPr="008A3B63">
        <w:rPr>
          <w:rStyle w:val="Bodytext0"/>
          <w:sz w:val="36"/>
          <w:szCs w:val="36"/>
          <w:rtl/>
        </w:rPr>
        <w:t>זונית. צא ורא</w:t>
      </w:r>
      <w:r w:rsidRPr="008A3B63">
        <w:rPr>
          <w:rStyle w:val="Bodytext0"/>
          <w:sz w:val="36"/>
          <w:szCs w:val="36"/>
          <w:shd w:val="clear" w:color="auto" w:fill="80FFFF"/>
          <w:rtl/>
        </w:rPr>
        <w:t>ה:</w:t>
      </w:r>
      <w:r w:rsidRPr="008A3B63">
        <w:rPr>
          <w:rStyle w:val="Bodytext0"/>
          <w:sz w:val="36"/>
          <w:szCs w:val="36"/>
          <w:rtl/>
        </w:rPr>
        <w:t xml:space="preserve"> בימינו יש נוטל רכוש רוחני של הזולת, מלפני דורות או מארצות מרחקים, משפץ מעט, מקלקל הרבה, וקורא את שמו על היצירה־לא־לו. בימי קדם, מכל מקום בספרותנו, חיבר אדם יצירה מקורית משלו, וקרא עליה שם קדמון, תוך העלמה מוחלטת של שמו. וודאי שהמעשה היה בכוונה להעניק סמכות יתרה ליצירה, לעורר יח</w:t>
      </w:r>
      <w:r w:rsidR="008A3B63">
        <w:rPr>
          <w:rStyle w:val="Bodytext0"/>
          <w:rFonts w:hint="cs"/>
          <w:sz w:val="36"/>
          <w:szCs w:val="36"/>
          <w:rtl/>
        </w:rPr>
        <w:t>ס</w:t>
      </w:r>
      <w:r w:rsidRPr="008A3B63">
        <w:rPr>
          <w:rStyle w:val="Bodytext0"/>
          <w:sz w:val="36"/>
          <w:szCs w:val="36"/>
          <w:rtl/>
        </w:rPr>
        <w:t xml:space="preserve"> של כבוד ואמון כפי שנהוג היה בעבר לגבי קדמונים, בייחוד כשהמדובר בעניני חזון ונבואה, אך למרות הכוונה הזאת בגדר עובדה הו</w:t>
      </w:r>
      <w:r w:rsidRPr="008A3B63">
        <w:rPr>
          <w:rStyle w:val="Bodytext0"/>
          <w:sz w:val="36"/>
          <w:szCs w:val="36"/>
          <w:shd w:val="clear" w:color="auto" w:fill="80FFFF"/>
          <w:rtl/>
        </w:rPr>
        <w:t>א:</w:t>
      </w:r>
      <w:r w:rsidRPr="008A3B63">
        <w:rPr>
          <w:rStyle w:val="Bodytext0"/>
          <w:sz w:val="36"/>
          <w:szCs w:val="36"/>
          <w:rtl/>
        </w:rPr>
        <w:t xml:space="preserve"> היוצר העלים את שמו, משמע היה מעוניין בפרסום ובקבלת </w:t>
      </w:r>
      <w:r w:rsidRPr="008A3B63">
        <w:rPr>
          <w:rStyle w:val="Bodytext0"/>
          <w:b/>
          <w:bCs/>
          <w:sz w:val="36"/>
          <w:szCs w:val="36"/>
          <w:rtl/>
        </w:rPr>
        <w:t>תוכנם</w:t>
      </w:r>
      <w:r w:rsidRPr="008A3B63">
        <w:rPr>
          <w:rStyle w:val="Bodytext0"/>
          <w:sz w:val="36"/>
          <w:szCs w:val="36"/>
          <w:rtl/>
        </w:rPr>
        <w:t xml:space="preserve"> של הדברים ולא בפרסום שמו. הקריב את שמו למען העניין שהאמין בו.</w:t>
      </w:r>
    </w:p>
    <w:p w:rsidR="002C1456" w:rsidRPr="008A3B63" w:rsidRDefault="004D45C0" w:rsidP="008A3B63">
      <w:pPr>
        <w:pStyle w:val="Bodytext1"/>
        <w:shd w:val="clear" w:color="auto" w:fill="auto"/>
        <w:spacing w:before="0" w:after="236" w:line="360" w:lineRule="auto"/>
        <w:ind w:left="20" w:right="980"/>
        <w:jc w:val="both"/>
        <w:rPr>
          <w:sz w:val="36"/>
          <w:szCs w:val="36"/>
          <w:rtl/>
        </w:rPr>
      </w:pPr>
      <w:r w:rsidRPr="008A3B63">
        <w:rPr>
          <w:rStyle w:val="Bodytext0"/>
          <w:sz w:val="36"/>
          <w:szCs w:val="36"/>
          <w:rtl/>
        </w:rPr>
        <w:t xml:space="preserve">אחד האישים שנתחבבו על יוצרים אלמונים אלה של דברי חזון היה ר׳ שמעון בר יוחאי, וספר כזה הוא </w:t>
      </w:r>
      <w:r w:rsidRPr="008A3B63">
        <w:rPr>
          <w:rStyle w:val="Bodytext0"/>
          <w:sz w:val="36"/>
          <w:szCs w:val="36"/>
          <w:shd w:val="clear" w:color="auto" w:fill="80FFFF"/>
          <w:rtl/>
        </w:rPr>
        <w:t>״</w:t>
      </w:r>
      <w:r w:rsidRPr="008A3B63">
        <w:rPr>
          <w:rStyle w:val="Bodytext0"/>
          <w:sz w:val="36"/>
          <w:szCs w:val="36"/>
          <w:rtl/>
        </w:rPr>
        <w:t>נסתרות של ר׳ שמעון בר יוחאי</w:t>
      </w:r>
      <w:r w:rsidRPr="008A3B63">
        <w:rPr>
          <w:rStyle w:val="Bodytext0"/>
          <w:sz w:val="36"/>
          <w:szCs w:val="36"/>
          <w:shd w:val="clear" w:color="auto" w:fill="80FFFF"/>
          <w:rtl/>
        </w:rPr>
        <w:t>״</w:t>
      </w:r>
      <w:r w:rsidRPr="008A3B63">
        <w:rPr>
          <w:rStyle w:val="Bodytext0"/>
          <w:sz w:val="36"/>
          <w:szCs w:val="36"/>
          <w:rtl/>
        </w:rPr>
        <w:t xml:space="preserve"> שנכתב לפי בל הסימנים בימי משבר וציפייה דרוכה של כיבוש ירושלים על ידי הערבים ואולי אף ממש בימים הראשונים של שלטון עומר </w:t>
      </w:r>
      <w:r w:rsidR="008A3B63">
        <w:rPr>
          <w:rStyle w:val="Bodytext0"/>
          <w:rFonts w:hint="cs"/>
          <w:sz w:val="36"/>
          <w:szCs w:val="36"/>
          <w:rtl/>
        </w:rPr>
        <w:t>(</w:t>
      </w:r>
      <w:r w:rsidRPr="008A3B63">
        <w:rPr>
          <w:rStyle w:val="Bodytext0"/>
          <w:sz w:val="36"/>
          <w:szCs w:val="36"/>
          <w:rtl/>
        </w:rPr>
        <w:t>640-638 לסה״</w:t>
      </w:r>
      <w:r w:rsidR="008A3B63">
        <w:rPr>
          <w:rStyle w:val="Bodytext0"/>
          <w:rFonts w:hint="cs"/>
          <w:sz w:val="36"/>
          <w:szCs w:val="36"/>
          <w:rtl/>
        </w:rPr>
        <w:t>נ)</w:t>
      </w:r>
      <w:r w:rsidRPr="008A3B63">
        <w:rPr>
          <w:rStyle w:val="Bodytext0"/>
          <w:sz w:val="36"/>
          <w:szCs w:val="36"/>
          <w:rtl/>
        </w:rPr>
        <w:t>. והדברים רוויי רגש, דמיון ומחשב</w:t>
      </w:r>
      <w:r w:rsidRPr="008A3B63">
        <w:rPr>
          <w:rStyle w:val="Bodytext0"/>
          <w:sz w:val="36"/>
          <w:szCs w:val="36"/>
          <w:shd w:val="clear" w:color="auto" w:fill="80FFFF"/>
          <w:rtl/>
        </w:rPr>
        <w:t>ה:</w:t>
      </w:r>
    </w:p>
    <w:p w:rsidR="002C1456" w:rsidRPr="008A3B63" w:rsidRDefault="004D45C0" w:rsidP="008A3B63">
      <w:pPr>
        <w:pStyle w:val="Bodytext1"/>
        <w:shd w:val="clear" w:color="auto" w:fill="auto"/>
        <w:spacing w:before="0" w:after="244" w:line="360" w:lineRule="auto"/>
        <w:ind w:left="500" w:right="980"/>
        <w:jc w:val="both"/>
        <w:rPr>
          <w:sz w:val="36"/>
          <w:szCs w:val="36"/>
          <w:rtl/>
        </w:rPr>
      </w:pPr>
      <w:r w:rsidRPr="008A3B63">
        <w:rPr>
          <w:rStyle w:val="Bodytext0"/>
          <w:sz w:val="36"/>
          <w:szCs w:val="36"/>
          <w:shd w:val="clear" w:color="auto" w:fill="80FFFF"/>
          <w:rtl/>
        </w:rPr>
        <w:t>״</w:t>
      </w:r>
      <w:r w:rsidRPr="008A3B63">
        <w:rPr>
          <w:rStyle w:val="Bodytext0"/>
          <w:sz w:val="36"/>
          <w:szCs w:val="36"/>
          <w:rtl/>
        </w:rPr>
        <w:t>אלו הנסתרות שנגלו לר׳ שמעון בר יוחאי כשהיה חבוי במערה מפני</w:t>
      </w:r>
      <w:r w:rsidRPr="008A3B63">
        <w:rPr>
          <w:rStyle w:val="Bodytext0"/>
          <w:sz w:val="36"/>
          <w:szCs w:val="36"/>
          <w:shd w:val="clear" w:color="auto" w:fill="80FFFF"/>
          <w:rtl/>
        </w:rPr>
        <w:t xml:space="preserve"> </w:t>
      </w:r>
      <w:r w:rsidRPr="008A3B63">
        <w:rPr>
          <w:rStyle w:val="Bodytext0"/>
          <w:sz w:val="36"/>
          <w:szCs w:val="36"/>
          <w:rtl/>
        </w:rPr>
        <w:t xml:space="preserve">קיסר מלך אדום ועמד בתפילה ארבעים יום וארבעים לילה, והתחיל </w:t>
      </w:r>
      <w:r w:rsidR="008A3B63">
        <w:rPr>
          <w:rStyle w:val="Bodytext0"/>
          <w:rFonts w:hint="cs"/>
          <w:sz w:val="36"/>
          <w:szCs w:val="36"/>
          <w:shd w:val="clear" w:color="auto" w:fill="80FFFF"/>
          <w:rtl/>
        </w:rPr>
        <w:t>כ</w:t>
      </w:r>
      <w:r w:rsidRPr="008A3B63">
        <w:rPr>
          <w:rStyle w:val="Bodytext0"/>
          <w:sz w:val="36"/>
          <w:szCs w:val="36"/>
          <w:shd w:val="clear" w:color="auto" w:fill="80FFFF"/>
          <w:rtl/>
        </w:rPr>
        <w:t>ך:</w:t>
      </w:r>
      <w:r w:rsidRPr="008A3B63">
        <w:rPr>
          <w:rStyle w:val="Bodytext0"/>
          <w:sz w:val="36"/>
          <w:szCs w:val="36"/>
          <w:rtl/>
        </w:rPr>
        <w:t xml:space="preserve"> </w:t>
      </w:r>
      <w:r w:rsidRPr="008A3B63">
        <w:rPr>
          <w:rStyle w:val="Bodytext0"/>
          <w:sz w:val="36"/>
          <w:szCs w:val="36"/>
          <w:shd w:val="clear" w:color="auto" w:fill="80FFFF"/>
          <w:rtl/>
        </w:rPr>
        <w:t>״</w:t>
      </w:r>
      <w:r w:rsidRPr="008A3B63">
        <w:rPr>
          <w:rStyle w:val="Bodytext0"/>
          <w:sz w:val="36"/>
          <w:szCs w:val="36"/>
          <w:rtl/>
        </w:rPr>
        <w:t>ה׳ אלהי</w:t>
      </w:r>
      <w:r w:rsidRPr="008A3B63">
        <w:rPr>
          <w:rStyle w:val="Bodytext0"/>
          <w:sz w:val="36"/>
          <w:szCs w:val="36"/>
          <w:shd w:val="clear" w:color="auto" w:fill="80FFFF"/>
          <w:rtl/>
        </w:rPr>
        <w:t>ם</w:t>
      </w:r>
      <w:r w:rsidRPr="008A3B63">
        <w:rPr>
          <w:rStyle w:val="Bodytext0"/>
          <w:sz w:val="36"/>
          <w:szCs w:val="36"/>
          <w:rtl/>
        </w:rPr>
        <w:t>, עד מתי עשנת בתפילת עבד</w:t>
      </w:r>
      <w:r w:rsidRPr="008A3B63">
        <w:rPr>
          <w:rStyle w:val="Bodytext0"/>
          <w:sz w:val="36"/>
          <w:szCs w:val="36"/>
          <w:shd w:val="clear" w:color="auto" w:fill="80FFFF"/>
          <w:rtl/>
        </w:rPr>
        <w:t>ך?״.</w:t>
      </w:r>
      <w:r w:rsidRPr="008A3B63">
        <w:rPr>
          <w:rStyle w:val="Bodytext0"/>
          <w:sz w:val="36"/>
          <w:szCs w:val="36"/>
          <w:rtl/>
        </w:rPr>
        <w:t xml:space="preserve"> עוד נתגלו אליו סתרי הקץ וסתומו</w:t>
      </w:r>
      <w:r w:rsidRPr="008A3B63">
        <w:rPr>
          <w:rStyle w:val="Bodytext0"/>
          <w:sz w:val="36"/>
          <w:szCs w:val="36"/>
          <w:shd w:val="clear" w:color="auto" w:fill="80FFFF"/>
          <w:rtl/>
        </w:rPr>
        <w:t>ת...</w:t>
      </w:r>
      <w:r w:rsidRPr="008A3B63">
        <w:rPr>
          <w:rStyle w:val="Bodytext0"/>
          <w:sz w:val="36"/>
          <w:szCs w:val="36"/>
          <w:rtl/>
        </w:rPr>
        <w:t xml:space="preserve"> כיוון שראה מל</w:t>
      </w:r>
      <w:r w:rsidR="008A3B63">
        <w:rPr>
          <w:rStyle w:val="Bodytext0"/>
          <w:rFonts w:hint="cs"/>
          <w:sz w:val="36"/>
          <w:szCs w:val="36"/>
          <w:rtl/>
        </w:rPr>
        <w:t>כ</w:t>
      </w:r>
      <w:r w:rsidRPr="008A3B63">
        <w:rPr>
          <w:rStyle w:val="Bodytext0"/>
          <w:sz w:val="36"/>
          <w:szCs w:val="36"/>
          <w:rtl/>
        </w:rPr>
        <w:t>ות ישמעאל שהיה בא, התחיל לאמ</w:t>
      </w:r>
      <w:r w:rsidRPr="008A3B63">
        <w:rPr>
          <w:rStyle w:val="Bodytext0"/>
          <w:sz w:val="36"/>
          <w:szCs w:val="36"/>
          <w:shd w:val="clear" w:color="auto" w:fill="80FFFF"/>
          <w:rtl/>
        </w:rPr>
        <w:t>ר:</w:t>
      </w:r>
      <w:r w:rsidRPr="008A3B63">
        <w:rPr>
          <w:rStyle w:val="Bodytext0"/>
          <w:sz w:val="36"/>
          <w:szCs w:val="36"/>
          <w:rtl/>
        </w:rPr>
        <w:t xml:space="preserve"> </w:t>
      </w:r>
      <w:r w:rsidRPr="008A3B63">
        <w:rPr>
          <w:rStyle w:val="Bodytext0"/>
          <w:sz w:val="36"/>
          <w:szCs w:val="36"/>
          <w:shd w:val="clear" w:color="auto" w:fill="80FFFF"/>
          <w:rtl/>
        </w:rPr>
        <w:t>״</w:t>
      </w:r>
      <w:r w:rsidRPr="008A3B63">
        <w:rPr>
          <w:rStyle w:val="Bodytext0"/>
          <w:sz w:val="36"/>
          <w:szCs w:val="36"/>
          <w:rtl/>
        </w:rPr>
        <w:t xml:space="preserve">לא דיינו מה </w:t>
      </w:r>
      <w:r w:rsidRPr="008A3B63">
        <w:rPr>
          <w:rStyle w:val="Bodytext0"/>
          <w:sz w:val="36"/>
          <w:szCs w:val="36"/>
          <w:rtl/>
        </w:rPr>
        <w:lastRenderedPageBreak/>
        <w:t>שעשה לנו מלכות אדום הרשעה אלא אף מלכות</w:t>
      </w:r>
      <w:r w:rsidRPr="008A3B63">
        <w:rPr>
          <w:rStyle w:val="Bodytext0"/>
          <w:sz w:val="36"/>
          <w:szCs w:val="36"/>
          <w:shd w:val="clear" w:color="auto" w:fill="80FFFF"/>
          <w:rtl/>
        </w:rPr>
        <w:t xml:space="preserve"> </w:t>
      </w:r>
      <w:r w:rsidRPr="008A3B63">
        <w:rPr>
          <w:rStyle w:val="Bodytext0"/>
          <w:sz w:val="36"/>
          <w:szCs w:val="36"/>
          <w:rtl/>
        </w:rPr>
        <w:t>ישמעאל</w:t>
      </w:r>
      <w:r w:rsidRPr="008A3B63">
        <w:rPr>
          <w:rStyle w:val="Bodytext0"/>
          <w:sz w:val="36"/>
          <w:szCs w:val="36"/>
          <w:shd w:val="clear" w:color="auto" w:fill="80FFFF"/>
          <w:rtl/>
        </w:rPr>
        <w:t>?״.</w:t>
      </w:r>
      <w:r w:rsidRPr="008A3B63">
        <w:rPr>
          <w:rStyle w:val="Bodytext0"/>
          <w:sz w:val="36"/>
          <w:szCs w:val="36"/>
          <w:rtl/>
        </w:rPr>
        <w:t xml:space="preserve"> מיד ענה לו מטטרון שר הפנים ואמר ל</w:t>
      </w:r>
      <w:r w:rsidRPr="008A3B63">
        <w:rPr>
          <w:rStyle w:val="Bodytext0"/>
          <w:sz w:val="36"/>
          <w:szCs w:val="36"/>
          <w:shd w:val="clear" w:color="auto" w:fill="80FFFF"/>
          <w:rtl/>
        </w:rPr>
        <w:t>ו:</w:t>
      </w:r>
      <w:r w:rsidRPr="008A3B63">
        <w:rPr>
          <w:rStyle w:val="Bodytext0"/>
          <w:sz w:val="36"/>
          <w:szCs w:val="36"/>
          <w:rtl/>
        </w:rPr>
        <w:t xml:space="preserve"> </w:t>
      </w:r>
      <w:r w:rsidRPr="008A3B63">
        <w:rPr>
          <w:rStyle w:val="Bodytext0"/>
          <w:sz w:val="36"/>
          <w:szCs w:val="36"/>
          <w:shd w:val="clear" w:color="auto" w:fill="80FFFF"/>
          <w:rtl/>
        </w:rPr>
        <w:t>״</w:t>
      </w:r>
      <w:r w:rsidRPr="008A3B63">
        <w:rPr>
          <w:rStyle w:val="Bodytext0"/>
          <w:sz w:val="36"/>
          <w:szCs w:val="36"/>
          <w:rtl/>
        </w:rPr>
        <w:t xml:space="preserve">אל תירא, בן אדם, שאין </w:t>
      </w:r>
      <w:r w:rsidRPr="008A3B63">
        <w:rPr>
          <w:rStyle w:val="Bodytext0"/>
          <w:sz w:val="36"/>
          <w:szCs w:val="36"/>
          <w:shd w:val="clear" w:color="auto" w:fill="80FFFF"/>
          <w:rtl/>
        </w:rPr>
        <w:t>ה</w:t>
      </w:r>
      <w:r w:rsidRPr="008A3B63">
        <w:rPr>
          <w:rStyle w:val="Bodytext0"/>
          <w:sz w:val="36"/>
          <w:szCs w:val="36"/>
          <w:rtl/>
        </w:rPr>
        <w:t>קב</w:t>
      </w:r>
      <w:r w:rsidRPr="008A3B63">
        <w:rPr>
          <w:rStyle w:val="Bodytext0"/>
          <w:sz w:val="36"/>
          <w:szCs w:val="36"/>
          <w:shd w:val="clear" w:color="auto" w:fill="80FFFF"/>
          <w:rtl/>
        </w:rPr>
        <w:t>״</w:t>
      </w:r>
      <w:r w:rsidRPr="008A3B63">
        <w:rPr>
          <w:rStyle w:val="Bodytext0"/>
          <w:sz w:val="36"/>
          <w:szCs w:val="36"/>
          <w:rtl/>
        </w:rPr>
        <w:t>ה מביא מלכות ישמעאל אלא כדי להושיעכ</w:t>
      </w:r>
      <w:r w:rsidRPr="008A3B63">
        <w:rPr>
          <w:rStyle w:val="Bodytext0"/>
          <w:sz w:val="36"/>
          <w:szCs w:val="36"/>
          <w:shd w:val="clear" w:color="auto" w:fill="80FFFF"/>
          <w:rtl/>
        </w:rPr>
        <w:t>ם</w:t>
      </w:r>
      <w:r w:rsidRPr="008A3B63">
        <w:rPr>
          <w:rStyle w:val="Bodytext0"/>
          <w:sz w:val="36"/>
          <w:szCs w:val="36"/>
          <w:rtl/>
        </w:rPr>
        <w:t xml:space="preserve"> מזאת הרשעה והוא מעמיד עליהם נביא כרצונו ויכבוש להם את הארץ ובאים הם ויחזירוה בגדולה ואימה גדולה תהיה ביניהם ובין בני עשו״.</w:t>
      </w:r>
    </w:p>
    <w:p w:rsidR="002C1456" w:rsidRPr="008A3B63" w:rsidRDefault="004D45C0" w:rsidP="008A3B63">
      <w:pPr>
        <w:pStyle w:val="Bodytext1"/>
        <w:shd w:val="clear" w:color="auto" w:fill="auto"/>
        <w:spacing w:before="0" w:line="360" w:lineRule="auto"/>
        <w:ind w:left="20" w:right="220"/>
        <w:rPr>
          <w:sz w:val="36"/>
          <w:szCs w:val="36"/>
          <w:rtl/>
        </w:rPr>
      </w:pPr>
      <w:r w:rsidRPr="008A3B63">
        <w:rPr>
          <w:rStyle w:val="Bodytext0"/>
          <w:sz w:val="36"/>
          <w:szCs w:val="36"/>
          <w:rtl/>
        </w:rPr>
        <w:t>עשיו נעשה שם נרדף לשנאה האיומה ביותר לישראל. דווקא עשיו, שמבחינה גזעית־ביולוגית קרוב יותר ליהודים מאשר ישמעאל. ישמעאל מקורב רק מצד האב, אברהם, בעוד שעשיו אח ליעקב, אח מצד האב והאם, ואף־על־פי־</w:t>
      </w:r>
      <w:r w:rsidR="008A3B63">
        <w:rPr>
          <w:rStyle w:val="Bodytext0"/>
          <w:rFonts w:hint="cs"/>
          <w:sz w:val="36"/>
          <w:szCs w:val="36"/>
          <w:rtl/>
        </w:rPr>
        <w:t>כ</w:t>
      </w:r>
      <w:r w:rsidRPr="008A3B63">
        <w:rPr>
          <w:rStyle w:val="Bodytext0"/>
          <w:sz w:val="36"/>
          <w:szCs w:val="36"/>
          <w:rtl/>
        </w:rPr>
        <w:t>ן, או שמא דווקא משום כך, ית</w:t>
      </w:r>
      <w:r w:rsidRPr="008A3B63">
        <w:rPr>
          <w:rStyle w:val="Bodytext0"/>
          <w:sz w:val="36"/>
          <w:szCs w:val="36"/>
          <w:shd w:val="clear" w:color="auto" w:fill="80FFFF"/>
          <w:rtl/>
        </w:rPr>
        <w:t>ר</w:t>
      </w:r>
      <w:r w:rsidRPr="008A3B63">
        <w:rPr>
          <w:rStyle w:val="Bodytext0"/>
          <w:sz w:val="36"/>
          <w:szCs w:val="36"/>
          <w:rtl/>
        </w:rPr>
        <w:t xml:space="preserve">־קרבה גורמת </w:t>
      </w:r>
      <w:r w:rsidRPr="008A3B63">
        <w:rPr>
          <w:rStyle w:val="BodytextSpacing1pt"/>
          <w:sz w:val="36"/>
          <w:szCs w:val="36"/>
          <w:rtl/>
        </w:rPr>
        <w:t>ליתר־שנאה. קשר הקנאה־שנאה של אדו</w:t>
      </w:r>
      <w:r w:rsidRPr="008A3B63">
        <w:rPr>
          <w:rStyle w:val="BodytextSpacing1pt"/>
          <w:sz w:val="36"/>
          <w:szCs w:val="36"/>
          <w:shd w:val="clear" w:color="auto" w:fill="80FFFF"/>
          <w:rtl/>
        </w:rPr>
        <w:t>ם</w:t>
      </w:r>
      <w:r w:rsidRPr="008A3B63">
        <w:rPr>
          <w:rStyle w:val="BodytextSpacing1pt"/>
          <w:sz w:val="36"/>
          <w:szCs w:val="36"/>
          <w:rtl/>
        </w:rPr>
        <w:t xml:space="preserve">־עשיו לירושלים הוא מקראי. </w:t>
      </w:r>
    </w:p>
    <w:p w:rsidR="002C1456" w:rsidRPr="008A3B63" w:rsidRDefault="004D45C0" w:rsidP="008A3B63">
      <w:pPr>
        <w:pStyle w:val="Bodytext1"/>
        <w:shd w:val="clear" w:color="auto" w:fill="auto"/>
        <w:spacing w:before="0" w:line="360" w:lineRule="auto"/>
        <w:ind w:left="760" w:right="20"/>
        <w:jc w:val="both"/>
        <w:rPr>
          <w:sz w:val="36"/>
          <w:szCs w:val="36"/>
          <w:rtl/>
        </w:rPr>
      </w:pPr>
      <w:r w:rsidRPr="008A3B63">
        <w:rPr>
          <w:rStyle w:val="Bodytext0"/>
          <w:sz w:val="36"/>
          <w:szCs w:val="36"/>
          <w:rtl/>
        </w:rPr>
        <w:t>בחורבן בית ראשון בידי בבל השתתפו שבטי אדום, ועליהם נאמר מפי משורר ער ראיי</w:t>
      </w:r>
      <w:r w:rsidRPr="008A3B63">
        <w:rPr>
          <w:rStyle w:val="Bodytext0"/>
          <w:sz w:val="36"/>
          <w:szCs w:val="36"/>
          <w:shd w:val="clear" w:color="auto" w:fill="80FFFF"/>
          <w:rtl/>
        </w:rPr>
        <w:t>ה:</w:t>
      </w:r>
      <w:r w:rsidRPr="008A3B63">
        <w:rPr>
          <w:rStyle w:val="Bodytext0"/>
          <w:sz w:val="36"/>
          <w:szCs w:val="36"/>
          <w:rtl/>
        </w:rPr>
        <w:t xml:space="preserve"> </w:t>
      </w:r>
      <w:r w:rsidRPr="008A3B63">
        <w:rPr>
          <w:rStyle w:val="Bodytext0"/>
          <w:sz w:val="36"/>
          <w:szCs w:val="36"/>
          <w:shd w:val="clear" w:color="auto" w:fill="80FFFF"/>
          <w:rtl/>
        </w:rPr>
        <w:t>״</w:t>
      </w:r>
      <w:r w:rsidRPr="008A3B63">
        <w:rPr>
          <w:rStyle w:val="Bodytext0"/>
          <w:sz w:val="36"/>
          <w:szCs w:val="36"/>
          <w:rtl/>
        </w:rPr>
        <w:t>זכור ה׳ לבת א</w:t>
      </w:r>
      <w:r w:rsidRPr="008A3B63">
        <w:rPr>
          <w:rStyle w:val="Bodytext0"/>
          <w:sz w:val="36"/>
          <w:szCs w:val="36"/>
          <w:shd w:val="clear" w:color="auto" w:fill="80FFFF"/>
          <w:rtl/>
        </w:rPr>
        <w:t>ד</w:t>
      </w:r>
      <w:r w:rsidRPr="008A3B63">
        <w:rPr>
          <w:rStyle w:val="Bodytext0"/>
          <w:sz w:val="36"/>
          <w:szCs w:val="36"/>
          <w:rtl/>
        </w:rPr>
        <w:t>ו</w:t>
      </w:r>
      <w:r w:rsidRPr="008A3B63">
        <w:rPr>
          <w:rStyle w:val="Bodytext0"/>
          <w:sz w:val="36"/>
          <w:szCs w:val="36"/>
          <w:shd w:val="clear" w:color="auto" w:fill="80FFFF"/>
          <w:rtl/>
        </w:rPr>
        <w:t>ם</w:t>
      </w:r>
      <w:r w:rsidR="008A3B63">
        <w:rPr>
          <w:rStyle w:val="Bodytext0"/>
          <w:rFonts w:hint="cs"/>
          <w:sz w:val="36"/>
          <w:szCs w:val="36"/>
          <w:shd w:val="clear" w:color="auto" w:fill="80FFFF"/>
          <w:rtl/>
        </w:rPr>
        <w:t>"</w:t>
      </w:r>
      <w:r w:rsidR="008A3B63">
        <w:rPr>
          <w:rStyle w:val="Bodytext0"/>
          <w:rFonts w:hint="cs"/>
          <w:sz w:val="36"/>
          <w:szCs w:val="36"/>
          <w:rtl/>
        </w:rPr>
        <w:t>,</w:t>
      </w:r>
      <w:r w:rsidRPr="008A3B63">
        <w:rPr>
          <w:rStyle w:val="Bodytext0"/>
          <w:sz w:val="36"/>
          <w:szCs w:val="36"/>
          <w:rtl/>
        </w:rPr>
        <w:t xml:space="preserve"> וזאת על אמרם על ירושלי</w:t>
      </w:r>
      <w:r w:rsidRPr="008A3B63">
        <w:rPr>
          <w:rStyle w:val="Bodytext0"/>
          <w:sz w:val="36"/>
          <w:szCs w:val="36"/>
          <w:shd w:val="clear" w:color="auto" w:fill="80FFFF"/>
          <w:rtl/>
        </w:rPr>
        <w:t>ם:</w:t>
      </w:r>
      <w:r w:rsidRPr="008A3B63">
        <w:rPr>
          <w:rStyle w:val="Bodytext0"/>
          <w:sz w:val="36"/>
          <w:szCs w:val="36"/>
          <w:rtl/>
        </w:rPr>
        <w:t xml:space="preserve"> </w:t>
      </w:r>
      <w:r w:rsidR="008A3B63">
        <w:rPr>
          <w:rStyle w:val="Bodytext0"/>
          <w:rFonts w:hint="cs"/>
          <w:sz w:val="36"/>
          <w:szCs w:val="36"/>
          <w:rtl/>
        </w:rPr>
        <w:t>"</w:t>
      </w:r>
      <w:r w:rsidRPr="008A3B63">
        <w:rPr>
          <w:rStyle w:val="Bodytext0"/>
          <w:sz w:val="36"/>
          <w:szCs w:val="36"/>
          <w:rtl/>
        </w:rPr>
        <w:t>ערו, ערו, עד היסוד בה</w:t>
      </w:r>
      <w:r w:rsidRPr="008A3B63">
        <w:rPr>
          <w:rStyle w:val="Bodytext0"/>
          <w:sz w:val="36"/>
          <w:szCs w:val="36"/>
          <w:shd w:val="clear" w:color="auto" w:fill="80FFFF"/>
          <w:rtl/>
        </w:rPr>
        <w:t>״.</w:t>
      </w:r>
      <w:r w:rsidRPr="008A3B63">
        <w:rPr>
          <w:rStyle w:val="Bodytext0"/>
          <w:sz w:val="36"/>
          <w:szCs w:val="36"/>
          <w:rtl/>
        </w:rPr>
        <w:t xml:space="preserve"> דרך הורדו</w:t>
      </w:r>
      <w:r w:rsidR="008A3B63">
        <w:rPr>
          <w:rStyle w:val="Bodytext0"/>
          <w:rFonts w:hint="cs"/>
          <w:sz w:val="36"/>
          <w:szCs w:val="36"/>
          <w:rtl/>
        </w:rPr>
        <w:t>ס</w:t>
      </w:r>
      <w:r w:rsidRPr="008A3B63">
        <w:rPr>
          <w:rStyle w:val="Bodytext0"/>
          <w:sz w:val="36"/>
          <w:szCs w:val="36"/>
          <w:rtl/>
        </w:rPr>
        <w:t>, אמנם בונה ירושלים, אך אדומי ועבד לרומי, עבר התואר אדום לאימפריה הרומית. וזיכרון קדומי</w:t>
      </w:r>
      <w:r w:rsidRPr="008A3B63">
        <w:rPr>
          <w:rStyle w:val="Bodytext0"/>
          <w:sz w:val="36"/>
          <w:szCs w:val="36"/>
          <w:shd w:val="clear" w:color="auto" w:fill="80FFFF"/>
          <w:rtl/>
        </w:rPr>
        <w:t>ם</w:t>
      </w:r>
      <w:r w:rsidRPr="008A3B63">
        <w:rPr>
          <w:rStyle w:val="Bodytext0"/>
          <w:sz w:val="36"/>
          <w:szCs w:val="36"/>
          <w:rtl/>
        </w:rPr>
        <w:t xml:space="preserve"> נתחבר עם חוויית החורבן השני ונצטרף לביטוי רווי שנאה, </w:t>
      </w:r>
      <w:r w:rsidRPr="008A3B63">
        <w:rPr>
          <w:rStyle w:val="Bodytext0"/>
          <w:sz w:val="36"/>
          <w:szCs w:val="36"/>
          <w:shd w:val="clear" w:color="auto" w:fill="80FFFF"/>
          <w:rtl/>
        </w:rPr>
        <w:t>״</w:t>
      </w:r>
      <w:r w:rsidRPr="008A3B63">
        <w:rPr>
          <w:rStyle w:val="Bodytext0"/>
          <w:sz w:val="36"/>
          <w:szCs w:val="36"/>
          <w:rtl/>
        </w:rPr>
        <w:t>עשיו</w:t>
      </w:r>
      <w:r w:rsidRPr="008A3B63">
        <w:rPr>
          <w:rStyle w:val="Bodytext0"/>
          <w:sz w:val="36"/>
          <w:szCs w:val="36"/>
          <w:shd w:val="clear" w:color="auto" w:fill="80FFFF"/>
          <w:rtl/>
        </w:rPr>
        <w:t>״,</w:t>
      </w:r>
      <w:r w:rsidRPr="008A3B63">
        <w:rPr>
          <w:rStyle w:val="Bodytext0"/>
          <w:sz w:val="36"/>
          <w:szCs w:val="36"/>
          <w:rtl/>
        </w:rPr>
        <w:t xml:space="preserve"> ביטוי שנשתמר בפי העם היהודי עד לדורות האחרונים כלפי הנצרות בכלל ובמזרח אירופה כלפי הכנסייה המזרחית־פרובוסלאבית כאשר ירשה את ביזנץ השנואה. בין רומי לירושלים לא היה מתח רוחני כלשהו. רק הנצרות כמו עוררה או העניקה תוכן חדש לסיפור הקדום של עשיו ויעקב, שהרי הנצרות תבעה לעצמה את כל המורשה, את הבכורה.</w:t>
      </w:r>
    </w:p>
    <w:p w:rsidR="002C1456" w:rsidRPr="008A3B63" w:rsidRDefault="004D45C0" w:rsidP="008C0EEC">
      <w:pPr>
        <w:pStyle w:val="Bodytext1"/>
        <w:shd w:val="clear" w:color="auto" w:fill="auto"/>
        <w:spacing w:before="0" w:line="360" w:lineRule="auto"/>
        <w:ind w:left="760" w:right="20"/>
        <w:jc w:val="both"/>
        <w:rPr>
          <w:sz w:val="36"/>
          <w:szCs w:val="36"/>
          <w:rtl/>
        </w:rPr>
      </w:pPr>
      <w:r w:rsidRPr="008A3B63">
        <w:rPr>
          <w:rStyle w:val="Bodytext0"/>
          <w:sz w:val="36"/>
          <w:szCs w:val="36"/>
          <w:rtl/>
        </w:rPr>
        <w:t>על רקע זה יש להבין את התקווה שנתעוררה בקרב העם היהודי בכלל והיישוב הארצישראלי בפרט עם צמיחת קרן האיסלא</w:t>
      </w:r>
      <w:r w:rsidRPr="008A3B63">
        <w:rPr>
          <w:rStyle w:val="Bodytext0"/>
          <w:sz w:val="36"/>
          <w:szCs w:val="36"/>
          <w:shd w:val="clear" w:color="auto" w:fill="80FFFF"/>
          <w:rtl/>
        </w:rPr>
        <w:t>ם</w:t>
      </w:r>
      <w:r w:rsidR="008A3B63">
        <w:rPr>
          <w:rStyle w:val="Bodytext0"/>
          <w:rFonts w:hint="cs"/>
          <w:sz w:val="36"/>
          <w:szCs w:val="36"/>
          <w:shd w:val="clear" w:color="auto" w:fill="80FFFF"/>
          <w:rtl/>
        </w:rPr>
        <w:t xml:space="preserve"> </w:t>
      </w:r>
      <w:r w:rsidRPr="008A3B63">
        <w:rPr>
          <w:rStyle w:val="Bodytext0"/>
          <w:sz w:val="36"/>
          <w:szCs w:val="36"/>
          <w:shd w:val="clear" w:color="auto" w:fill="80FFFF"/>
          <w:rtl/>
        </w:rPr>
        <w:t>(</w:t>
      </w:r>
      <w:r w:rsidRPr="008A3B63">
        <w:rPr>
          <w:rStyle w:val="Bodytext0"/>
          <w:sz w:val="36"/>
          <w:szCs w:val="36"/>
          <w:rtl/>
        </w:rPr>
        <w:t>״קרן זעירא</w:t>
      </w:r>
      <w:r w:rsidRPr="008A3B63">
        <w:rPr>
          <w:rStyle w:val="Bodytext0"/>
          <w:sz w:val="36"/>
          <w:szCs w:val="36"/>
          <w:shd w:val="clear" w:color="auto" w:fill="80FFFF"/>
          <w:rtl/>
        </w:rPr>
        <w:t>״</w:t>
      </w:r>
      <w:r w:rsidRPr="008A3B63">
        <w:rPr>
          <w:rStyle w:val="Bodytext0"/>
          <w:sz w:val="36"/>
          <w:szCs w:val="36"/>
          <w:rtl/>
        </w:rPr>
        <w:t xml:space="preserve"> בלשון מדרשים על שם פסוק בדניאל), לא מצד הדת כי אם </w:t>
      </w:r>
      <w:r w:rsidRPr="008A3B63">
        <w:rPr>
          <w:rStyle w:val="Bodytext0"/>
          <w:sz w:val="36"/>
          <w:szCs w:val="36"/>
          <w:rtl/>
        </w:rPr>
        <w:lastRenderedPageBreak/>
        <w:t xml:space="preserve">מצד נושאי הדת, בני ישמעאל, גם הוא אמנם קרוב משפחה, אך לא </w:t>
      </w:r>
      <w:r w:rsidR="008C0EEC">
        <w:rPr>
          <w:rStyle w:val="Bodytext0"/>
          <w:rFonts w:hint="cs"/>
          <w:sz w:val="36"/>
          <w:szCs w:val="36"/>
          <w:shd w:val="clear" w:color="auto" w:fill="80FFFF"/>
          <w:rtl/>
        </w:rPr>
        <w:t>כ</w:t>
      </w:r>
      <w:r w:rsidRPr="008A3B63">
        <w:rPr>
          <w:rStyle w:val="Bodytext0"/>
          <w:sz w:val="36"/>
          <w:szCs w:val="36"/>
          <w:shd w:val="clear" w:color="auto" w:fill="80FFFF"/>
          <w:rtl/>
        </w:rPr>
        <w:t>ל</w:t>
      </w:r>
      <w:r w:rsidRPr="008A3B63">
        <w:rPr>
          <w:rStyle w:val="Bodytext0"/>
          <w:sz w:val="36"/>
          <w:szCs w:val="36"/>
          <w:rtl/>
        </w:rPr>
        <w:t>־</w:t>
      </w:r>
      <w:r w:rsidR="008C0EEC">
        <w:rPr>
          <w:rStyle w:val="Bodytext0"/>
          <w:rFonts w:hint="cs"/>
          <w:sz w:val="36"/>
          <w:szCs w:val="36"/>
          <w:rtl/>
        </w:rPr>
        <w:t>כ</w:t>
      </w:r>
      <w:r w:rsidRPr="008A3B63">
        <w:rPr>
          <w:rStyle w:val="Bodytext0"/>
          <w:sz w:val="36"/>
          <w:szCs w:val="36"/>
          <w:rtl/>
        </w:rPr>
        <w:t>ך קרוב להצדיק ש</w:t>
      </w:r>
      <w:r w:rsidR="008C0EEC">
        <w:rPr>
          <w:rStyle w:val="Bodytext0"/>
          <w:rFonts w:hint="cs"/>
          <w:sz w:val="36"/>
          <w:szCs w:val="36"/>
          <w:rtl/>
        </w:rPr>
        <w:t>נ</w:t>
      </w:r>
      <w:r w:rsidRPr="008A3B63">
        <w:rPr>
          <w:rStyle w:val="Bodytext0"/>
          <w:sz w:val="36"/>
          <w:szCs w:val="36"/>
          <w:rtl/>
        </w:rPr>
        <w:t>אה עזה, להיותו תובע את נחלת יעקב. על כל פנים זו הייתה התקווה. גם מצד הדת המתח היה פחות. מוחמ</w:t>
      </w:r>
      <w:r w:rsidR="008C0EEC">
        <w:rPr>
          <w:rStyle w:val="Bodytext0"/>
          <w:rFonts w:hint="cs"/>
          <w:sz w:val="36"/>
          <w:szCs w:val="36"/>
          <w:rtl/>
        </w:rPr>
        <w:t>ד</w:t>
      </w:r>
      <w:r w:rsidRPr="008A3B63">
        <w:rPr>
          <w:rStyle w:val="Bodytext0"/>
          <w:sz w:val="36"/>
          <w:szCs w:val="36"/>
          <w:rtl/>
        </w:rPr>
        <w:t xml:space="preserve"> לא ראה עצמו בן אלוהים, דבר שבעיני יהודים היה ממש אלילות, וכל העלילה של רצח בן האלוהים, לא י</w:t>
      </w:r>
      <w:r w:rsidR="008C0EEC">
        <w:rPr>
          <w:rStyle w:val="Bodytext0"/>
          <w:rFonts w:hint="cs"/>
          <w:sz w:val="36"/>
          <w:szCs w:val="36"/>
          <w:rtl/>
        </w:rPr>
        <w:t>כ</w:t>
      </w:r>
      <w:r w:rsidRPr="008A3B63">
        <w:rPr>
          <w:rStyle w:val="Bodytext0"/>
          <w:sz w:val="36"/>
          <w:szCs w:val="36"/>
          <w:rtl/>
        </w:rPr>
        <w:t>ולה הייתה להתחולל כאן. האיסלאם קיצוני במונותיאיזם. הערבים לא היו יורשיה הישירים של מל</w:t>
      </w:r>
      <w:r w:rsidR="008C0EEC">
        <w:rPr>
          <w:rStyle w:val="Bodytext0"/>
          <w:rFonts w:hint="cs"/>
          <w:sz w:val="36"/>
          <w:szCs w:val="36"/>
          <w:rtl/>
        </w:rPr>
        <w:t>כ</w:t>
      </w:r>
      <w:r w:rsidRPr="008A3B63">
        <w:rPr>
          <w:rStyle w:val="Bodytext0"/>
          <w:sz w:val="36"/>
          <w:szCs w:val="36"/>
          <w:rtl/>
        </w:rPr>
        <w:t>ות רומי המחרבת בית, עיר, ארץ ועם. גם נימולים היו המוסלמים וגם חזיר אסור עליהם</w:t>
      </w:r>
      <w:r w:rsidRPr="008A3B63">
        <w:rPr>
          <w:rStyle w:val="Bodytext0"/>
          <w:sz w:val="36"/>
          <w:szCs w:val="36"/>
          <w:shd w:val="clear" w:color="auto" w:fill="80FFFF"/>
          <w:rtl/>
        </w:rPr>
        <w:t>,</w:t>
      </w:r>
      <w:r w:rsidRPr="008A3B63">
        <w:rPr>
          <w:rStyle w:val="Bodytext0"/>
          <w:sz w:val="36"/>
          <w:szCs w:val="36"/>
          <w:rtl/>
        </w:rPr>
        <w:t xml:space="preserve"> ועיקר העיקרים: הם עלו למלחמה על </w:t>
      </w:r>
      <w:r w:rsidRPr="008A3B63">
        <w:rPr>
          <w:rStyle w:val="Bodytext0"/>
          <w:sz w:val="36"/>
          <w:szCs w:val="36"/>
          <w:shd w:val="clear" w:color="auto" w:fill="80FFFF"/>
          <w:rtl/>
        </w:rPr>
        <w:t>ב</w:t>
      </w:r>
      <w:r w:rsidRPr="008A3B63">
        <w:rPr>
          <w:rStyle w:val="Bodytext0"/>
          <w:sz w:val="36"/>
          <w:szCs w:val="36"/>
          <w:rtl/>
        </w:rPr>
        <w:t>יזנץ שחזרה וכבשה את הארץ ואת העיר מידי פרס. יש סימן חזק בידי כל</w:t>
      </w:r>
      <w:r w:rsidRPr="008A3B63">
        <w:rPr>
          <w:rStyle w:val="Bodytext0"/>
          <w:sz w:val="36"/>
          <w:szCs w:val="36"/>
          <w:shd w:val="clear" w:color="auto" w:fill="80FFFF"/>
          <w:rtl/>
        </w:rPr>
        <w:t xml:space="preserve"> </w:t>
      </w:r>
      <w:r w:rsidRPr="008A3B63">
        <w:rPr>
          <w:rStyle w:val="Bodytext0"/>
          <w:sz w:val="36"/>
          <w:szCs w:val="36"/>
          <w:rtl/>
        </w:rPr>
        <w:t>מבשרי המשיחיו</w:t>
      </w:r>
      <w:r w:rsidRPr="008A3B63">
        <w:rPr>
          <w:rStyle w:val="Bodytext0"/>
          <w:sz w:val="36"/>
          <w:szCs w:val="36"/>
          <w:shd w:val="clear" w:color="auto" w:fill="80FFFF"/>
          <w:rtl/>
        </w:rPr>
        <w:t>ת:</w:t>
      </w:r>
      <w:r w:rsidRPr="008A3B63">
        <w:rPr>
          <w:rStyle w:val="Bodytext0"/>
          <w:sz w:val="36"/>
          <w:szCs w:val="36"/>
          <w:rtl/>
        </w:rPr>
        <w:t xml:space="preserve"> כשמל</w:t>
      </w:r>
      <w:r w:rsidR="008C0EEC">
        <w:rPr>
          <w:rStyle w:val="Bodytext0"/>
          <w:rFonts w:hint="cs"/>
          <w:sz w:val="36"/>
          <w:szCs w:val="36"/>
          <w:rtl/>
        </w:rPr>
        <w:t>כ</w:t>
      </w:r>
      <w:r w:rsidRPr="008A3B63">
        <w:rPr>
          <w:rStyle w:val="Bodytext0"/>
          <w:sz w:val="36"/>
          <w:szCs w:val="36"/>
          <w:rtl/>
        </w:rPr>
        <w:t>ויות מתגרות זו בזו, צפה לרגליו של בן דוד. אמנם הייתה תקווה מהתגרות פרס וביזנץ, אך בן דוד לא בא. פרס בגדה, שמא עכשי</w:t>
      </w:r>
      <w:r w:rsidRPr="008A3B63">
        <w:rPr>
          <w:rStyle w:val="Bodytext0"/>
          <w:sz w:val="36"/>
          <w:szCs w:val="36"/>
          <w:shd w:val="clear" w:color="auto" w:fill="80FFFF"/>
          <w:rtl/>
        </w:rPr>
        <w:t>ו?</w:t>
      </w:r>
    </w:p>
    <w:p w:rsidR="002C1456" w:rsidRPr="008A3B63" w:rsidRDefault="004D45C0" w:rsidP="008C0EEC">
      <w:pPr>
        <w:pStyle w:val="Bodytext1"/>
        <w:shd w:val="clear" w:color="auto" w:fill="auto"/>
        <w:spacing w:before="0" w:line="360" w:lineRule="auto"/>
        <w:ind w:left="760" w:right="20"/>
        <w:jc w:val="both"/>
        <w:rPr>
          <w:sz w:val="36"/>
          <w:szCs w:val="36"/>
          <w:rtl/>
        </w:rPr>
      </w:pPr>
      <w:r w:rsidRPr="008A3B63">
        <w:rPr>
          <w:rStyle w:val="Bodytext0"/>
          <w:sz w:val="36"/>
          <w:szCs w:val="36"/>
          <w:rtl/>
        </w:rPr>
        <w:t xml:space="preserve">תחילה מביע המחבר הנסתר של </w:t>
      </w:r>
      <w:r w:rsidR="008C0EEC">
        <w:rPr>
          <w:rStyle w:val="Bodytext0"/>
          <w:rFonts w:hint="cs"/>
          <w:sz w:val="36"/>
          <w:szCs w:val="36"/>
          <w:rtl/>
        </w:rPr>
        <w:t>"</w:t>
      </w:r>
      <w:r w:rsidRPr="008A3B63">
        <w:rPr>
          <w:rStyle w:val="Bodytext0"/>
          <w:sz w:val="36"/>
          <w:szCs w:val="36"/>
          <w:rtl/>
        </w:rPr>
        <w:t>נסתרות של רשב״י</w:t>
      </w:r>
      <w:r w:rsidR="008C0EEC">
        <w:rPr>
          <w:rStyle w:val="Bodytext0"/>
          <w:rFonts w:hint="cs"/>
          <w:sz w:val="36"/>
          <w:szCs w:val="36"/>
          <w:rtl/>
        </w:rPr>
        <w:t>"</w:t>
      </w:r>
      <w:r w:rsidRPr="008A3B63">
        <w:rPr>
          <w:rStyle w:val="Bodytext0"/>
          <w:sz w:val="36"/>
          <w:szCs w:val="36"/>
          <w:rtl/>
        </w:rPr>
        <w:t xml:space="preserve"> זעזו</w:t>
      </w:r>
      <w:r w:rsidRPr="008A3B63">
        <w:rPr>
          <w:rStyle w:val="Bodytext0"/>
          <w:sz w:val="36"/>
          <w:szCs w:val="36"/>
          <w:shd w:val="clear" w:color="auto" w:fill="80FFFF"/>
          <w:rtl/>
        </w:rPr>
        <w:t>ע:</w:t>
      </w:r>
      <w:r w:rsidRPr="008A3B63">
        <w:rPr>
          <w:rStyle w:val="Bodytext0"/>
          <w:sz w:val="36"/>
          <w:szCs w:val="36"/>
          <w:rtl/>
        </w:rPr>
        <w:t xml:space="preserve"> ״לא דיינו שעשה לנו מל</w:t>
      </w:r>
      <w:r w:rsidR="008C0EEC">
        <w:rPr>
          <w:rStyle w:val="Bodytext0"/>
          <w:rFonts w:hint="cs"/>
          <w:sz w:val="36"/>
          <w:szCs w:val="36"/>
          <w:rtl/>
        </w:rPr>
        <w:t>כ</w:t>
      </w:r>
      <w:r w:rsidRPr="008A3B63">
        <w:rPr>
          <w:rStyle w:val="Bodytext0"/>
          <w:sz w:val="36"/>
          <w:szCs w:val="36"/>
          <w:rtl/>
        </w:rPr>
        <w:t>ות אדום הרשעה, אלא אף ישמעאל</w:t>
      </w:r>
      <w:r w:rsidRPr="008A3B63">
        <w:rPr>
          <w:rStyle w:val="Bodytext0"/>
          <w:sz w:val="36"/>
          <w:szCs w:val="36"/>
          <w:shd w:val="clear" w:color="auto" w:fill="80FFFF"/>
          <w:rtl/>
        </w:rPr>
        <w:t>?״</w:t>
      </w:r>
      <w:r w:rsidRPr="008A3B63">
        <w:rPr>
          <w:rStyle w:val="Bodytext0"/>
          <w:sz w:val="36"/>
          <w:szCs w:val="36"/>
          <w:rtl/>
        </w:rPr>
        <w:t xml:space="preserve"> במדרש קדום יותר מסופר על ברית שהציע עשיו לישמעאל להרוג את יעקב, אחר כך להרוג את יצחק וכך שניהם ירשו ״את </w:t>
      </w:r>
      <w:r w:rsidR="008C0EEC">
        <w:rPr>
          <w:rStyle w:val="Bodytext0"/>
          <w:rFonts w:hint="cs"/>
          <w:sz w:val="36"/>
          <w:szCs w:val="36"/>
          <w:rtl/>
        </w:rPr>
        <w:t>כ</w:t>
      </w:r>
      <w:r w:rsidRPr="008A3B63">
        <w:rPr>
          <w:rStyle w:val="Bodytext0"/>
          <w:sz w:val="36"/>
          <w:szCs w:val="36"/>
          <w:rtl/>
        </w:rPr>
        <w:t>ל העולם</w:t>
      </w:r>
      <w:r w:rsidRPr="008A3B63">
        <w:rPr>
          <w:rStyle w:val="Bodytext0"/>
          <w:sz w:val="36"/>
          <w:szCs w:val="36"/>
          <w:shd w:val="clear" w:color="auto" w:fill="80FFFF"/>
          <w:rtl/>
        </w:rPr>
        <w:t>״,</w:t>
      </w:r>
      <w:r w:rsidR="008C0EEC">
        <w:rPr>
          <w:rStyle w:val="Bodytext0"/>
          <w:sz w:val="36"/>
          <w:szCs w:val="36"/>
          <w:rtl/>
        </w:rPr>
        <w:t xml:space="preserve"> בריתות </w:t>
      </w:r>
      <w:r w:rsidR="008C0EEC">
        <w:rPr>
          <w:rStyle w:val="Bodytext0"/>
          <w:rFonts w:hint="cs"/>
          <w:sz w:val="36"/>
          <w:szCs w:val="36"/>
          <w:rtl/>
        </w:rPr>
        <w:t>כ</w:t>
      </w:r>
      <w:r w:rsidRPr="008A3B63">
        <w:rPr>
          <w:rStyle w:val="Bodytext0"/>
          <w:sz w:val="36"/>
          <w:szCs w:val="36"/>
          <w:rtl/>
        </w:rPr>
        <w:t>אלו של רחוקים במהותם אך קרובים באינטרס של שעה נגד צד שלישי, אינן נדירות אף בימינו. אלא שבימים ההם לא הייתה נדרשת עדיין ברית בין נצרות לאיסלאם נגד היהדות, שהרי היהדות הייתה בשפל המדרגה מבחינה ממלכתית. העצמה היא הנצרות הביזנ</w:t>
      </w:r>
      <w:r w:rsidR="008C0EEC">
        <w:rPr>
          <w:rStyle w:val="Bodytext0"/>
          <w:sz w:val="36"/>
          <w:szCs w:val="36"/>
          <w:rtl/>
        </w:rPr>
        <w:t>טית. על כן מלחמת ישמעאל באדום י</w:t>
      </w:r>
      <w:r w:rsidR="008C0EEC">
        <w:rPr>
          <w:rStyle w:val="Bodytext0"/>
          <w:rFonts w:hint="cs"/>
          <w:sz w:val="36"/>
          <w:szCs w:val="36"/>
          <w:rtl/>
        </w:rPr>
        <w:t>כ</w:t>
      </w:r>
      <w:r w:rsidRPr="008A3B63">
        <w:rPr>
          <w:rStyle w:val="Bodytext0"/>
          <w:sz w:val="36"/>
          <w:szCs w:val="36"/>
          <w:rtl/>
        </w:rPr>
        <w:t>ולה להצמיח רק טובות. אמנם כבר שמע המחבר הנסתר על המלחמות שעשה מו</w:t>
      </w:r>
      <w:r w:rsidRPr="008A3B63">
        <w:rPr>
          <w:rStyle w:val="Bodytext0"/>
          <w:sz w:val="36"/>
          <w:szCs w:val="36"/>
          <w:shd w:val="clear" w:color="auto" w:fill="80FFFF"/>
          <w:rtl/>
        </w:rPr>
        <w:t>ח</w:t>
      </w:r>
      <w:r w:rsidRPr="008A3B63">
        <w:rPr>
          <w:rStyle w:val="Bodytext0"/>
          <w:sz w:val="36"/>
          <w:szCs w:val="36"/>
          <w:rtl/>
        </w:rPr>
        <w:t>מ</w:t>
      </w:r>
      <w:r w:rsidRPr="008A3B63">
        <w:rPr>
          <w:rStyle w:val="Bodytext0"/>
          <w:sz w:val="36"/>
          <w:szCs w:val="36"/>
          <w:shd w:val="clear" w:color="auto" w:fill="80FFFF"/>
          <w:rtl/>
        </w:rPr>
        <w:t>ד</w:t>
      </w:r>
      <w:r w:rsidRPr="008A3B63">
        <w:rPr>
          <w:rStyle w:val="Bodytext0"/>
          <w:sz w:val="36"/>
          <w:szCs w:val="36"/>
          <w:rtl/>
        </w:rPr>
        <w:t xml:space="preserve"> בשבטים היהודים בערב, אך אחרי </w:t>
      </w:r>
      <w:r w:rsidR="008C0EEC">
        <w:rPr>
          <w:rStyle w:val="Bodytext0"/>
          <w:rFonts w:hint="cs"/>
          <w:sz w:val="36"/>
          <w:szCs w:val="36"/>
          <w:rtl/>
        </w:rPr>
        <w:t>כ</w:t>
      </w:r>
      <w:r w:rsidRPr="008A3B63">
        <w:rPr>
          <w:rStyle w:val="Bodytext0"/>
          <w:sz w:val="36"/>
          <w:szCs w:val="36"/>
          <w:rtl/>
        </w:rPr>
        <w:t>כלות הכל מה עשה להם? גירשם... ולאן? לארץ ישראל, והנה הם יושבים בא</w:t>
      </w:r>
      <w:r w:rsidRPr="008A3B63">
        <w:rPr>
          <w:rStyle w:val="Bodytext0"/>
          <w:sz w:val="36"/>
          <w:szCs w:val="36"/>
          <w:shd w:val="clear" w:color="auto" w:fill="80FFFF"/>
          <w:rtl/>
        </w:rPr>
        <w:t>ד</w:t>
      </w:r>
      <w:r w:rsidRPr="008A3B63">
        <w:rPr>
          <w:rStyle w:val="Bodytext0"/>
          <w:sz w:val="36"/>
          <w:szCs w:val="36"/>
          <w:rtl/>
        </w:rPr>
        <w:t>רעי וביריחו, ולא זו בלבד, אלא שגם מסייעים בידי הערבים בכיבוש הארץ.</w:t>
      </w:r>
    </w:p>
    <w:p w:rsidR="002C1456" w:rsidRPr="008A3B63" w:rsidRDefault="004D45C0" w:rsidP="008C0EEC">
      <w:pPr>
        <w:pStyle w:val="Bodytext1"/>
        <w:shd w:val="clear" w:color="auto" w:fill="auto"/>
        <w:spacing w:before="0" w:line="360" w:lineRule="auto"/>
        <w:rPr>
          <w:sz w:val="36"/>
          <w:szCs w:val="36"/>
          <w:rtl/>
        </w:rPr>
      </w:pPr>
      <w:r w:rsidRPr="008A3B63">
        <w:rPr>
          <w:rStyle w:val="Bodytext0"/>
          <w:sz w:val="36"/>
          <w:szCs w:val="36"/>
          <w:rtl/>
        </w:rPr>
        <w:t xml:space="preserve"> ומחבר נוצרי ארמני, סיביאוס, בן הדור ההוא, מרחיק לבת ומספר שהיהודים</w:t>
      </w:r>
      <w:r w:rsidR="008C0EEC">
        <w:rPr>
          <w:rFonts w:hint="cs"/>
          <w:sz w:val="36"/>
          <w:szCs w:val="36"/>
          <w:rtl/>
        </w:rPr>
        <w:t xml:space="preserve"> </w:t>
      </w:r>
      <w:r w:rsidRPr="008A3B63">
        <w:rPr>
          <w:rStyle w:val="Bodytext0"/>
          <w:sz w:val="36"/>
          <w:szCs w:val="36"/>
          <w:rtl/>
        </w:rPr>
        <w:t>סייעו לכיבוש הערבי ב</w:t>
      </w:r>
      <w:r w:rsidR="008C0EEC">
        <w:rPr>
          <w:rStyle w:val="Bodytext0"/>
          <w:rFonts w:hint="cs"/>
          <w:sz w:val="36"/>
          <w:szCs w:val="36"/>
          <w:rtl/>
        </w:rPr>
        <w:t>כ</w:t>
      </w:r>
      <w:r w:rsidRPr="008A3B63">
        <w:rPr>
          <w:rStyle w:val="Bodytext0"/>
          <w:sz w:val="36"/>
          <w:szCs w:val="36"/>
          <w:rtl/>
        </w:rPr>
        <w:t xml:space="preserve">ל המזרח, </w:t>
      </w:r>
      <w:r w:rsidRPr="008A3B63">
        <w:rPr>
          <w:rStyle w:val="Bodytext0"/>
          <w:sz w:val="36"/>
          <w:szCs w:val="36"/>
          <w:shd w:val="clear" w:color="auto" w:fill="80FFFF"/>
          <w:rtl/>
        </w:rPr>
        <w:t>ב</w:t>
      </w:r>
      <w:r w:rsidRPr="008A3B63">
        <w:rPr>
          <w:rStyle w:val="Bodytext0"/>
          <w:sz w:val="36"/>
          <w:szCs w:val="36"/>
          <w:rtl/>
        </w:rPr>
        <w:t xml:space="preserve">אנטיוכיה, בפרס, מכיוון </w:t>
      </w:r>
      <w:r w:rsidRPr="008A3B63">
        <w:rPr>
          <w:rStyle w:val="Bodytext0"/>
          <w:sz w:val="36"/>
          <w:szCs w:val="36"/>
          <w:rtl/>
        </w:rPr>
        <w:lastRenderedPageBreak/>
        <w:t>שהובטחה להם ברורות ארץ־י</w:t>
      </w:r>
      <w:r w:rsidRPr="008A3B63">
        <w:rPr>
          <w:rStyle w:val="Bodytext0"/>
          <w:sz w:val="36"/>
          <w:szCs w:val="36"/>
          <w:shd w:val="clear" w:color="auto" w:fill="80FFFF"/>
          <w:rtl/>
        </w:rPr>
        <w:t>ש</w:t>
      </w:r>
      <w:r w:rsidRPr="008A3B63">
        <w:rPr>
          <w:rStyle w:val="Bodytext0"/>
          <w:sz w:val="36"/>
          <w:szCs w:val="36"/>
          <w:rtl/>
        </w:rPr>
        <w:t xml:space="preserve">ראל, יתר על </w:t>
      </w:r>
      <w:r w:rsidR="008C0EEC">
        <w:rPr>
          <w:rStyle w:val="Bodytext0"/>
          <w:rFonts w:hint="cs"/>
          <w:sz w:val="36"/>
          <w:szCs w:val="36"/>
          <w:rtl/>
        </w:rPr>
        <w:t>כ</w:t>
      </w:r>
      <w:r w:rsidRPr="008A3B63">
        <w:rPr>
          <w:rStyle w:val="Bodytext0"/>
          <w:sz w:val="36"/>
          <w:szCs w:val="36"/>
          <w:rtl/>
        </w:rPr>
        <w:t>ן: הובטח להם בניין בית המקדש. גם לשון העובדות מעידה על אפשרות ז</w:t>
      </w:r>
      <w:r w:rsidRPr="008A3B63">
        <w:rPr>
          <w:rStyle w:val="Bodytext0"/>
          <w:sz w:val="36"/>
          <w:szCs w:val="36"/>
          <w:shd w:val="clear" w:color="auto" w:fill="80FFFF"/>
          <w:rtl/>
        </w:rPr>
        <w:t>ו:</w:t>
      </w:r>
      <w:r w:rsidRPr="008A3B63">
        <w:rPr>
          <w:rStyle w:val="Bodytext0"/>
          <w:sz w:val="36"/>
          <w:szCs w:val="36"/>
          <w:rtl/>
        </w:rPr>
        <w:t xml:space="preserve"> עומר הכובש מחפש בעזרת יהודים את אבן השתייה, הוא מזועזע מהאשפה הרבה שמ</w:t>
      </w:r>
      <w:r w:rsidRPr="008A3B63">
        <w:rPr>
          <w:rStyle w:val="Bodytext0"/>
          <w:sz w:val="36"/>
          <w:szCs w:val="36"/>
          <w:shd w:val="clear" w:color="auto" w:fill="80FFFF"/>
          <w:rtl/>
        </w:rPr>
        <w:t>צ</w:t>
      </w:r>
      <w:r w:rsidRPr="008A3B63">
        <w:rPr>
          <w:rStyle w:val="Bodytext0"/>
          <w:sz w:val="36"/>
          <w:szCs w:val="36"/>
          <w:rtl/>
        </w:rPr>
        <w:t xml:space="preserve">א בהר הבית, הלא זו האשפה שנערמה שם מאז </w:t>
      </w:r>
      <w:r w:rsidR="008C0EEC">
        <w:rPr>
          <w:rStyle w:val="Bodytext0"/>
          <w:rFonts w:hint="cs"/>
          <w:sz w:val="36"/>
          <w:szCs w:val="36"/>
          <w:rtl/>
        </w:rPr>
        <w:t>צ</w:t>
      </w:r>
      <w:r w:rsidRPr="008A3B63">
        <w:rPr>
          <w:rStyle w:val="Bodytext0"/>
          <w:sz w:val="36"/>
          <w:szCs w:val="36"/>
          <w:rtl/>
        </w:rPr>
        <w:t>יוותה הלני אם קונסטנטינוס, הקיסר המתנ</w:t>
      </w:r>
      <w:r w:rsidR="008C0EEC">
        <w:rPr>
          <w:rStyle w:val="Bodytext0"/>
          <w:rFonts w:hint="cs"/>
          <w:sz w:val="36"/>
          <w:szCs w:val="36"/>
          <w:rtl/>
        </w:rPr>
        <w:t>צ</w:t>
      </w:r>
      <w:r w:rsidRPr="008A3B63">
        <w:rPr>
          <w:rStyle w:val="Bodytext0"/>
          <w:sz w:val="36"/>
          <w:szCs w:val="36"/>
          <w:rtl/>
        </w:rPr>
        <w:t xml:space="preserve">ר הראשון, לערום על ההר כדי להשכיח כל שריד מבית המקדש. ליהודים אסורה הכניסה לירושלים. ראשי הנוצרים בעיר, הנכנעים לעומר ועורכים הסכם עמו על פי הסכמים שערך מוחמר עם ערים אחרות שכבש, מתנים את השלמתם עם השלטון החדש בשמירה על איסור הכניסה ליהודים. דבר זה הוא כנראה בעיניהם חשוב מאוד. יש מקורות המעידים על חשש עמוק אצל הנוצרים </w:t>
      </w:r>
      <w:r w:rsidR="008C0EEC">
        <w:rPr>
          <w:rStyle w:val="Bodytext0"/>
          <w:rFonts w:hint="cs"/>
          <w:sz w:val="36"/>
          <w:szCs w:val="36"/>
          <w:rtl/>
        </w:rPr>
        <w:t>כ</w:t>
      </w:r>
      <w:r w:rsidRPr="008A3B63">
        <w:rPr>
          <w:rStyle w:val="Bodytext0"/>
          <w:sz w:val="36"/>
          <w:szCs w:val="36"/>
          <w:rtl/>
        </w:rPr>
        <w:t>י אכן המוסלמים ירשו ליהודים לבנות את בית המקדש, והלא זו מכה קשה לאמונה הנוצרית בקללת ישו, שירושלים היהודית ובית המקדש לא ישובו להיבנות עוד. וזו לשון סיביאו</w:t>
      </w:r>
      <w:r w:rsidRPr="008A3B63">
        <w:rPr>
          <w:rStyle w:val="Bodytext0"/>
          <w:sz w:val="36"/>
          <w:szCs w:val="36"/>
          <w:shd w:val="clear" w:color="auto" w:fill="80FFFF"/>
          <w:rtl/>
        </w:rPr>
        <w:t>ס:</w:t>
      </w:r>
    </w:p>
    <w:p w:rsidR="002C1456" w:rsidRPr="008A3B63" w:rsidRDefault="004D45C0" w:rsidP="008C0EEC">
      <w:pPr>
        <w:pStyle w:val="Bodytext1"/>
        <w:shd w:val="clear" w:color="auto" w:fill="auto"/>
        <w:spacing w:before="0" w:line="360" w:lineRule="auto"/>
        <w:ind w:left="480"/>
        <w:rPr>
          <w:sz w:val="36"/>
          <w:szCs w:val="36"/>
          <w:rtl/>
        </w:rPr>
      </w:pPr>
      <w:r w:rsidRPr="008A3B63">
        <w:rPr>
          <w:rStyle w:val="Bodytext0"/>
          <w:sz w:val="36"/>
          <w:szCs w:val="36"/>
          <w:shd w:val="clear" w:color="auto" w:fill="80FFFF"/>
          <w:rtl/>
        </w:rPr>
        <w:t>״</w:t>
      </w:r>
      <w:r w:rsidRPr="008A3B63">
        <w:rPr>
          <w:rStyle w:val="Bodytext0"/>
          <w:sz w:val="36"/>
          <w:szCs w:val="36"/>
          <w:rtl/>
        </w:rPr>
        <w:t>אספר על כוונתם של היהודים המרדנים אשר בקבלם לזמן מועט עזרה</w:t>
      </w:r>
      <w:r w:rsidR="008C0EEC">
        <w:rPr>
          <w:rFonts w:hint="cs"/>
          <w:sz w:val="36"/>
          <w:szCs w:val="36"/>
          <w:rtl/>
        </w:rPr>
        <w:t xml:space="preserve"> </w:t>
      </w:r>
      <w:r w:rsidRPr="008A3B63">
        <w:rPr>
          <w:rStyle w:val="Bodytext0"/>
          <w:sz w:val="36"/>
          <w:szCs w:val="36"/>
          <w:rtl/>
        </w:rPr>
        <w:t>מן ההגריאים זממו להקים מחדש היכל שלמה ואחרי שגילו את המקום</w:t>
      </w:r>
      <w:r w:rsidR="008C0EEC">
        <w:rPr>
          <w:rFonts w:hint="cs"/>
          <w:sz w:val="36"/>
          <w:szCs w:val="36"/>
          <w:rtl/>
        </w:rPr>
        <w:t xml:space="preserve"> </w:t>
      </w:r>
      <w:r w:rsidRPr="008A3B63">
        <w:rPr>
          <w:rStyle w:val="Bodytext0"/>
          <w:sz w:val="36"/>
          <w:szCs w:val="36"/>
          <w:rtl/>
        </w:rPr>
        <w:t>הנקרא קודש הקודשים הם ערכו אותו על יסוד מוצ</w:t>
      </w:r>
      <w:r w:rsidRPr="008A3B63">
        <w:rPr>
          <w:rStyle w:val="Bodytext0"/>
          <w:sz w:val="36"/>
          <w:szCs w:val="36"/>
          <w:shd w:val="clear" w:color="auto" w:fill="80FFFF"/>
          <w:rtl/>
        </w:rPr>
        <w:t>ק—</w:t>
      </w:r>
      <w:r w:rsidRPr="008A3B63">
        <w:rPr>
          <w:rStyle w:val="Bodytext0"/>
          <w:sz w:val="36"/>
          <w:szCs w:val="36"/>
          <w:rtl/>
        </w:rPr>
        <w:t>מקום</w:t>
      </w:r>
    </w:p>
    <w:p w:rsidR="002C1456" w:rsidRPr="008A3B63" w:rsidRDefault="004D45C0" w:rsidP="008A3B63">
      <w:pPr>
        <w:pStyle w:val="Bodytext1"/>
        <w:shd w:val="clear" w:color="auto" w:fill="auto"/>
        <w:spacing w:before="0" w:after="236" w:line="360" w:lineRule="auto"/>
        <w:ind w:left="480"/>
        <w:rPr>
          <w:sz w:val="36"/>
          <w:szCs w:val="36"/>
          <w:rtl/>
        </w:rPr>
      </w:pPr>
      <w:r w:rsidRPr="008A3B63">
        <w:rPr>
          <w:rStyle w:val="Bodytext0"/>
          <w:sz w:val="36"/>
          <w:szCs w:val="36"/>
          <w:rtl/>
        </w:rPr>
        <w:t>לתפילותיהם</w:t>
      </w:r>
      <w:r w:rsidRPr="008A3B63">
        <w:rPr>
          <w:rStyle w:val="Bodytext0"/>
          <w:sz w:val="36"/>
          <w:szCs w:val="36"/>
          <w:shd w:val="clear" w:color="auto" w:fill="80FFFF"/>
          <w:rtl/>
        </w:rPr>
        <w:t>״</w:t>
      </w:r>
      <w:r w:rsidRPr="008A3B63">
        <w:rPr>
          <w:rStyle w:val="Bodytext0"/>
          <w:sz w:val="36"/>
          <w:szCs w:val="36"/>
          <w:rtl/>
        </w:rPr>
        <w:t>.</w:t>
      </w:r>
    </w:p>
    <w:p w:rsidR="002C1456" w:rsidRPr="008A3B63" w:rsidRDefault="004D45C0" w:rsidP="008C0EEC">
      <w:pPr>
        <w:pStyle w:val="Bodytext1"/>
        <w:shd w:val="clear" w:color="auto" w:fill="auto"/>
        <w:spacing w:before="0" w:line="360" w:lineRule="auto"/>
        <w:ind w:left="20" w:right="20"/>
        <w:jc w:val="both"/>
        <w:rPr>
          <w:sz w:val="36"/>
          <w:szCs w:val="36"/>
          <w:rtl/>
        </w:rPr>
      </w:pPr>
      <w:r w:rsidRPr="008A3B63">
        <w:rPr>
          <w:rStyle w:val="Bodytext0"/>
          <w:sz w:val="36"/>
          <w:szCs w:val="36"/>
          <w:rtl/>
        </w:rPr>
        <w:t xml:space="preserve">האימפריה הנוצרית המזרחית מתמוטטת. ירושלים המקודשת נופלת בידי ערב ואיסלאם, נביא חדש שיצא לכבוש עולם ולבער אלילות והנצרות בגדר אלילות היא בעיניהם. ובשעה כזאת דאגתו של נשיא </w:t>
      </w:r>
      <w:r w:rsidR="008C0EEC">
        <w:rPr>
          <w:rStyle w:val="Bodytext0"/>
          <w:rFonts w:hint="cs"/>
          <w:sz w:val="36"/>
          <w:szCs w:val="36"/>
          <w:rtl/>
        </w:rPr>
        <w:t>כ</w:t>
      </w:r>
      <w:r w:rsidRPr="008A3B63">
        <w:rPr>
          <w:rStyle w:val="Bodytext0"/>
          <w:sz w:val="36"/>
          <w:szCs w:val="36"/>
          <w:rtl/>
        </w:rPr>
        <w:t>ל הנוצרים בארץ, הפטריארך, נתונה לכך שיישמר החוק הנוצרי האוסר על יהודים לגור בירושלים. והלא היהודים אינם אימפריה, לא פרס, לא ערב, אין הם שולחים צבאות לכיבו</w:t>
      </w:r>
      <w:r w:rsidR="008C0EEC">
        <w:rPr>
          <w:rStyle w:val="Bodytext0"/>
          <w:sz w:val="36"/>
          <w:szCs w:val="36"/>
          <w:rtl/>
        </w:rPr>
        <w:t>ש עולם. הם מתגוננים בפני שמד, נ</w:t>
      </w:r>
      <w:r w:rsidR="008C0EEC">
        <w:rPr>
          <w:rStyle w:val="Bodytext0"/>
          <w:rFonts w:hint="cs"/>
          <w:sz w:val="36"/>
          <w:szCs w:val="36"/>
          <w:rtl/>
        </w:rPr>
        <w:t>כ</w:t>
      </w:r>
      <w:r w:rsidRPr="008A3B63">
        <w:rPr>
          <w:rStyle w:val="Bodytext0"/>
          <w:sz w:val="36"/>
          <w:szCs w:val="36"/>
          <w:rtl/>
        </w:rPr>
        <w:t xml:space="preserve">ון, אך אין הם פועלים </w:t>
      </w:r>
      <w:r w:rsidR="008C0EEC">
        <w:rPr>
          <w:rStyle w:val="Bodytext0"/>
          <w:rFonts w:hint="cs"/>
          <w:sz w:val="36"/>
          <w:szCs w:val="36"/>
          <w:rtl/>
        </w:rPr>
        <w:t>כ</w:t>
      </w:r>
      <w:r w:rsidRPr="008A3B63">
        <w:rPr>
          <w:rStyle w:val="Bodytext0"/>
          <w:sz w:val="36"/>
          <w:szCs w:val="36"/>
          <w:rtl/>
        </w:rPr>
        <w:t>לל להעביר נוצרים על דתם, אף על פי כ</w:t>
      </w:r>
      <w:r w:rsidRPr="008A3B63">
        <w:rPr>
          <w:rStyle w:val="Bodytext0"/>
          <w:sz w:val="36"/>
          <w:szCs w:val="36"/>
          <w:shd w:val="clear" w:color="auto" w:fill="80FFFF"/>
          <w:rtl/>
        </w:rPr>
        <w:t>ן:</w:t>
      </w:r>
      <w:r w:rsidRPr="008A3B63">
        <w:rPr>
          <w:rStyle w:val="Bodytext0"/>
          <w:sz w:val="36"/>
          <w:szCs w:val="36"/>
          <w:rtl/>
        </w:rPr>
        <w:t xml:space="preserve"> ירושלים יהודית? בניין בית המקד</w:t>
      </w:r>
      <w:r w:rsidRPr="008A3B63">
        <w:rPr>
          <w:rStyle w:val="Bodytext0"/>
          <w:sz w:val="36"/>
          <w:szCs w:val="36"/>
          <w:shd w:val="clear" w:color="auto" w:fill="80FFFF"/>
          <w:rtl/>
        </w:rPr>
        <w:t>ש?</w:t>
      </w:r>
      <w:r w:rsidRPr="008A3B63">
        <w:rPr>
          <w:rStyle w:val="Bodytext0"/>
          <w:sz w:val="36"/>
          <w:szCs w:val="36"/>
          <w:rtl/>
        </w:rPr>
        <w:t xml:space="preserve"> זה ל</w:t>
      </w:r>
      <w:r w:rsidRPr="008A3B63">
        <w:rPr>
          <w:rStyle w:val="Bodytext0"/>
          <w:sz w:val="36"/>
          <w:szCs w:val="36"/>
          <w:shd w:val="clear" w:color="auto" w:fill="80FFFF"/>
          <w:rtl/>
        </w:rPr>
        <w:t>א!</w:t>
      </w:r>
      <w:r w:rsidRPr="008A3B63">
        <w:rPr>
          <w:rStyle w:val="Bodytext0"/>
          <w:sz w:val="36"/>
          <w:szCs w:val="36"/>
          <w:rtl/>
        </w:rPr>
        <w:t xml:space="preserve"> רק זה לא! זה גרוע בעיני הנוצרים מאשר ירושלים בידי פרסים או מוסלמים. שאין כאן עניין של קשיחות לב של פטריארך </w:t>
      </w:r>
      <w:r w:rsidRPr="008A3B63">
        <w:rPr>
          <w:rStyle w:val="Bodytext0"/>
          <w:sz w:val="36"/>
          <w:szCs w:val="36"/>
          <w:rtl/>
        </w:rPr>
        <w:lastRenderedPageBreak/>
        <w:t>אחד מוכח בצורה בוט</w:t>
      </w:r>
      <w:r w:rsidRPr="008A3B63">
        <w:rPr>
          <w:rStyle w:val="Bodytext0"/>
          <w:sz w:val="36"/>
          <w:szCs w:val="36"/>
          <w:shd w:val="clear" w:color="auto" w:fill="80FFFF"/>
          <w:rtl/>
        </w:rPr>
        <w:t>ה:</w:t>
      </w:r>
      <w:r w:rsidRPr="008A3B63">
        <w:rPr>
          <w:rStyle w:val="Bodytext0"/>
          <w:sz w:val="36"/>
          <w:szCs w:val="36"/>
          <w:rtl/>
        </w:rPr>
        <w:t xml:space="preserve"> אלף מאתיים ושישים שנה לאחר מכן, בשנת </w:t>
      </w:r>
      <w:r w:rsidRPr="008A3B63">
        <w:rPr>
          <w:rStyle w:val="Bodytext0"/>
          <w:sz w:val="36"/>
          <w:szCs w:val="36"/>
          <w:shd w:val="clear" w:color="auto" w:fill="80FFFF"/>
          <w:rtl/>
        </w:rPr>
        <w:t>1</w:t>
      </w:r>
      <w:r w:rsidRPr="008A3B63">
        <w:rPr>
          <w:rStyle w:val="Bodytext0"/>
          <w:sz w:val="36"/>
          <w:szCs w:val="36"/>
          <w:rtl/>
        </w:rPr>
        <w:t>903, עומד הרצל בפני האפיפיור, פיוס ה־10, ומנסה לדבר על לבו למען הציונות. האפיפיור חוזר אל עמדת היסוד של הכנסיי</w:t>
      </w:r>
      <w:r w:rsidRPr="008A3B63">
        <w:rPr>
          <w:rStyle w:val="Bodytext0"/>
          <w:sz w:val="36"/>
          <w:szCs w:val="36"/>
          <w:shd w:val="clear" w:color="auto" w:fill="80FFFF"/>
          <w:rtl/>
        </w:rPr>
        <w:t>ה:</w:t>
      </w:r>
      <w:r w:rsidRPr="008A3B63">
        <w:rPr>
          <w:rStyle w:val="Bodytext0"/>
          <w:sz w:val="36"/>
          <w:szCs w:val="36"/>
          <w:rtl/>
        </w:rPr>
        <w:t xml:space="preserve"> בית המקדש נחרב לעולמים. ולשאלתו של הרצל הוא מודה, שמוטב שהתורכים המוסלמים יחזיקו בירושלים הקדושה מאשר יהודי</w:t>
      </w:r>
      <w:r w:rsidRPr="008A3B63">
        <w:rPr>
          <w:rStyle w:val="Bodytext0"/>
          <w:sz w:val="36"/>
          <w:szCs w:val="36"/>
          <w:shd w:val="clear" w:color="auto" w:fill="80FFFF"/>
          <w:rtl/>
        </w:rPr>
        <w:t>ם.</w:t>
      </w:r>
      <w:r w:rsidRPr="008A3B63">
        <w:rPr>
          <w:rStyle w:val="Bodytext0"/>
          <w:sz w:val="36"/>
          <w:szCs w:val="36"/>
          <w:rtl/>
        </w:rPr>
        <w:t>..</w:t>
      </w:r>
    </w:p>
    <w:p w:rsidR="002C1456" w:rsidRPr="008A3B63" w:rsidRDefault="004D45C0" w:rsidP="002F613D">
      <w:pPr>
        <w:pStyle w:val="Bodytext1"/>
        <w:shd w:val="clear" w:color="auto" w:fill="auto"/>
        <w:spacing w:before="0" w:line="360" w:lineRule="auto"/>
        <w:ind w:left="20" w:right="20"/>
        <w:jc w:val="both"/>
        <w:rPr>
          <w:sz w:val="36"/>
          <w:szCs w:val="36"/>
          <w:rtl/>
        </w:rPr>
      </w:pPr>
      <w:r w:rsidRPr="008A3B63">
        <w:rPr>
          <w:rStyle w:val="Bodytext0"/>
          <w:sz w:val="36"/>
          <w:szCs w:val="36"/>
          <w:rtl/>
        </w:rPr>
        <w:t xml:space="preserve">חמש מאות שנה בדיוק עברו מאז כישלון מרד בר </w:t>
      </w:r>
      <w:r w:rsidRPr="008A3B63">
        <w:rPr>
          <w:rStyle w:val="Bodytext0"/>
          <w:sz w:val="36"/>
          <w:szCs w:val="36"/>
          <w:shd w:val="clear" w:color="auto" w:fill="80FFFF"/>
          <w:rtl/>
        </w:rPr>
        <w:t>כ</w:t>
      </w:r>
      <w:r w:rsidRPr="008A3B63">
        <w:rPr>
          <w:rStyle w:val="Bodytext0"/>
          <w:sz w:val="36"/>
          <w:szCs w:val="36"/>
          <w:rtl/>
        </w:rPr>
        <w:t>ו</w:t>
      </w:r>
      <w:r w:rsidRPr="008A3B63">
        <w:rPr>
          <w:rStyle w:val="Bodytext0"/>
          <w:sz w:val="36"/>
          <w:szCs w:val="36"/>
          <w:shd w:val="clear" w:color="auto" w:fill="80FFFF"/>
          <w:rtl/>
        </w:rPr>
        <w:t>כ</w:t>
      </w:r>
      <w:r w:rsidRPr="008A3B63">
        <w:rPr>
          <w:rStyle w:val="Bodytext0"/>
          <w:sz w:val="36"/>
          <w:szCs w:val="36"/>
          <w:rtl/>
        </w:rPr>
        <w:t xml:space="preserve">בא, מאז הוצב החזיר סמל הלגיון הרומי העשירי על שערי העיר למנוע יהודים מלהיכנס אליה, והעיר נעשתה אלילית בשמה ובמקדשיה, עד שהצלב הונף ברומי, בביזנץ ובירושלים. גם החזיר כסמל נעלם, הצלב נטל את מקומו. </w:t>
      </w:r>
      <w:r w:rsidRPr="008A3B63">
        <w:rPr>
          <w:rStyle w:val="Bodytext0"/>
          <w:sz w:val="36"/>
          <w:szCs w:val="36"/>
          <w:shd w:val="clear" w:color="auto" w:fill="80FFFF"/>
          <w:rtl/>
        </w:rPr>
        <w:t>״</w:t>
      </w:r>
      <w:r w:rsidRPr="008A3B63">
        <w:rPr>
          <w:rStyle w:val="Bodytext0"/>
          <w:sz w:val="36"/>
          <w:szCs w:val="36"/>
          <w:rtl/>
        </w:rPr>
        <w:t>מאז לכדוה</w:t>
      </w:r>
      <w:r w:rsidR="008C0EEC">
        <w:rPr>
          <w:rStyle w:val="Bodytext0"/>
          <w:rFonts w:hint="cs"/>
          <w:sz w:val="36"/>
          <w:szCs w:val="36"/>
          <w:rtl/>
        </w:rPr>
        <w:t xml:space="preserve"> </w:t>
      </w:r>
      <w:r w:rsidRPr="008A3B63">
        <w:rPr>
          <w:rStyle w:val="Bodytext0"/>
          <w:sz w:val="36"/>
          <w:szCs w:val="36"/>
          <w:rtl/>
        </w:rPr>
        <w:t xml:space="preserve">ישמעאלים, ישבוה ישראלים״ קבע </w:t>
      </w:r>
      <w:r w:rsidR="008C0EEC">
        <w:rPr>
          <w:rStyle w:val="Bodytext0"/>
          <w:rFonts w:hint="cs"/>
          <w:sz w:val="36"/>
          <w:szCs w:val="36"/>
          <w:rtl/>
        </w:rPr>
        <w:t>כ</w:t>
      </w:r>
      <w:r w:rsidRPr="008A3B63">
        <w:rPr>
          <w:rStyle w:val="Bodytext0"/>
          <w:sz w:val="36"/>
          <w:szCs w:val="36"/>
          <w:rtl/>
        </w:rPr>
        <w:t>עבור זמן יהודה אלחריזי. אמ</w:t>
      </w:r>
      <w:r w:rsidRPr="008A3B63">
        <w:rPr>
          <w:rStyle w:val="Bodytext0"/>
          <w:sz w:val="36"/>
          <w:szCs w:val="36"/>
          <w:shd w:val="clear" w:color="auto" w:fill="80FFFF"/>
          <w:rtl/>
        </w:rPr>
        <w:t>נ</w:t>
      </w:r>
      <w:r w:rsidRPr="008A3B63">
        <w:rPr>
          <w:rStyle w:val="Bodytext0"/>
          <w:sz w:val="36"/>
          <w:szCs w:val="36"/>
          <w:rtl/>
        </w:rPr>
        <w:t>ם לא נתמלאו התקוות המשיחיות שתלו יהודים נרגשים בימים הראשונים של המסע הערבי וכיבוש ירושלים, אך חזרו לגור בה, רב מז</w:t>
      </w:r>
      <w:r w:rsidRPr="008A3B63">
        <w:rPr>
          <w:rStyle w:val="Bodytext0"/>
          <w:sz w:val="36"/>
          <w:szCs w:val="36"/>
          <w:shd w:val="clear" w:color="auto" w:fill="80FFFF"/>
          <w:rtl/>
        </w:rPr>
        <w:t>ה:</w:t>
      </w:r>
      <w:r w:rsidRPr="008A3B63">
        <w:rPr>
          <w:rStyle w:val="Bodytext0"/>
          <w:sz w:val="36"/>
          <w:szCs w:val="36"/>
          <w:rtl/>
        </w:rPr>
        <w:t xml:space="preserve"> חורו להתפלל בהר הבית. שלב ראשון היה הרה ג</w:t>
      </w:r>
      <w:r w:rsidR="008C0EEC">
        <w:rPr>
          <w:rStyle w:val="Bodytext0"/>
          <w:rFonts w:hint="cs"/>
          <w:sz w:val="36"/>
          <w:szCs w:val="36"/>
          <w:rtl/>
        </w:rPr>
        <w:t>ד</w:t>
      </w:r>
      <w:r w:rsidRPr="008A3B63">
        <w:rPr>
          <w:rStyle w:val="Bodytext0"/>
          <w:sz w:val="36"/>
          <w:szCs w:val="36"/>
          <w:rtl/>
        </w:rPr>
        <w:t>ולו</w:t>
      </w:r>
      <w:r w:rsidRPr="008A3B63">
        <w:rPr>
          <w:rStyle w:val="Bodytext0"/>
          <w:sz w:val="36"/>
          <w:szCs w:val="36"/>
          <w:shd w:val="clear" w:color="auto" w:fill="80FFFF"/>
          <w:rtl/>
        </w:rPr>
        <w:t>ת:</w:t>
      </w:r>
      <w:r w:rsidRPr="008A3B63">
        <w:rPr>
          <w:rStyle w:val="Bodytext0"/>
          <w:sz w:val="36"/>
          <w:szCs w:val="36"/>
          <w:rtl/>
        </w:rPr>
        <w:t xml:space="preserve"> עומר מפנה את ההר מהאשפה. יהודי מסייע לגלות את אבן השתייה. עדיין אין אחיזה מוסלמית כלשהי בהר. מוחמ</w:t>
      </w:r>
      <w:r w:rsidR="002F613D">
        <w:rPr>
          <w:rStyle w:val="Bodytext0"/>
          <w:rFonts w:hint="cs"/>
          <w:sz w:val="36"/>
          <w:szCs w:val="36"/>
          <w:rtl/>
        </w:rPr>
        <w:t>ד</w:t>
      </w:r>
      <w:r w:rsidRPr="008A3B63">
        <w:rPr>
          <w:rStyle w:val="Bodytext0"/>
          <w:sz w:val="36"/>
          <w:szCs w:val="36"/>
          <w:rtl/>
        </w:rPr>
        <w:t xml:space="preserve"> בשאיפתו למשוך אליו את יהודי ערב הורה תחילה להתפלל בכיוון ירושלים. זה נמשך </w:t>
      </w:r>
      <w:r w:rsidR="002F613D">
        <w:rPr>
          <w:rStyle w:val="Bodytext0"/>
          <w:rFonts w:hint="cs"/>
          <w:sz w:val="36"/>
          <w:szCs w:val="36"/>
          <w:rtl/>
        </w:rPr>
        <w:t>כ</w:t>
      </w:r>
      <w:r w:rsidRPr="008A3B63">
        <w:rPr>
          <w:rStyle w:val="Bodytext0"/>
          <w:sz w:val="36"/>
          <w:szCs w:val="36"/>
          <w:rtl/>
        </w:rPr>
        <w:t xml:space="preserve">שנה וחצי. כשניסיונו נכשל קבע את הכעבה שבמכה </w:t>
      </w:r>
      <w:r w:rsidR="002F613D">
        <w:rPr>
          <w:rStyle w:val="Bodytext0"/>
          <w:rFonts w:hint="cs"/>
          <w:sz w:val="36"/>
          <w:szCs w:val="36"/>
          <w:shd w:val="clear" w:color="auto" w:fill="80FFFF"/>
          <w:rtl/>
        </w:rPr>
        <w:t>כ</w:t>
      </w:r>
      <w:r w:rsidRPr="008A3B63">
        <w:rPr>
          <w:rStyle w:val="Bodytext0"/>
          <w:sz w:val="36"/>
          <w:szCs w:val="36"/>
          <w:shd w:val="clear" w:color="auto" w:fill="80FFFF"/>
          <w:rtl/>
        </w:rPr>
        <w:t>״</w:t>
      </w:r>
      <w:r w:rsidRPr="008A3B63">
        <w:rPr>
          <w:rStyle w:val="Bodytext0"/>
          <w:sz w:val="36"/>
          <w:szCs w:val="36"/>
          <w:rtl/>
        </w:rPr>
        <w:t>קיבלה</w:t>
      </w:r>
      <w:r w:rsidRPr="008A3B63">
        <w:rPr>
          <w:rStyle w:val="Bodytext0"/>
          <w:sz w:val="36"/>
          <w:szCs w:val="36"/>
          <w:shd w:val="clear" w:color="auto" w:fill="80FFFF"/>
          <w:rtl/>
        </w:rPr>
        <w:t>״</w:t>
      </w:r>
      <w:r w:rsidRPr="008A3B63">
        <w:rPr>
          <w:rStyle w:val="Bodytext0"/>
          <w:sz w:val="36"/>
          <w:szCs w:val="36"/>
          <w:rtl/>
        </w:rPr>
        <w:t xml:space="preserve">, </w:t>
      </w:r>
      <w:r w:rsidR="002F613D">
        <w:rPr>
          <w:rStyle w:val="Bodytext0"/>
          <w:rFonts w:hint="cs"/>
          <w:sz w:val="36"/>
          <w:szCs w:val="36"/>
          <w:rtl/>
        </w:rPr>
        <w:t>כ</w:t>
      </w:r>
      <w:r w:rsidRPr="008A3B63">
        <w:rPr>
          <w:rStyle w:val="Bodytext0"/>
          <w:sz w:val="36"/>
          <w:szCs w:val="36"/>
          <w:rtl/>
        </w:rPr>
        <w:t xml:space="preserve">יוון תפילה. אותו יהודי שהתאסלם, </w:t>
      </w:r>
      <w:r w:rsidR="002F613D">
        <w:rPr>
          <w:rStyle w:val="Bodytext0"/>
          <w:rFonts w:hint="cs"/>
          <w:sz w:val="36"/>
          <w:szCs w:val="36"/>
          <w:rtl/>
        </w:rPr>
        <w:t>כ</w:t>
      </w:r>
      <w:r w:rsidRPr="008A3B63">
        <w:rPr>
          <w:rStyle w:val="Bodytext0"/>
          <w:sz w:val="36"/>
          <w:szCs w:val="36"/>
          <w:rtl/>
        </w:rPr>
        <w:t>עב, רצה ליצור ״סינתיזה</w:t>
      </w:r>
      <w:r w:rsidRPr="008A3B63">
        <w:rPr>
          <w:rStyle w:val="Bodytext0"/>
          <w:sz w:val="36"/>
          <w:szCs w:val="36"/>
          <w:shd w:val="clear" w:color="auto" w:fill="80FFFF"/>
          <w:rtl/>
        </w:rPr>
        <w:t>״</w:t>
      </w:r>
      <w:r w:rsidRPr="008A3B63">
        <w:rPr>
          <w:rStyle w:val="Bodytext0"/>
          <w:sz w:val="36"/>
          <w:szCs w:val="36"/>
          <w:rtl/>
        </w:rPr>
        <w:t xml:space="preserve"> והציע להתפלל </w:t>
      </w:r>
      <w:r w:rsidRPr="008A3B63">
        <w:rPr>
          <w:rStyle w:val="Bodytext0"/>
          <w:sz w:val="36"/>
          <w:szCs w:val="36"/>
          <w:shd w:val="clear" w:color="auto" w:fill="80FFFF"/>
          <w:rtl/>
        </w:rPr>
        <w:t>צ</w:t>
      </w:r>
      <w:r w:rsidRPr="008A3B63">
        <w:rPr>
          <w:rStyle w:val="Bodytext0"/>
          <w:sz w:val="36"/>
          <w:szCs w:val="36"/>
          <w:rtl/>
        </w:rPr>
        <w:t>פונית מהסלע, כמקום המקדש, כדי שהתפילה תכוון גם למכה, גם לירושלים. אך הצעתו נדחתה. אדרבה, נמצאו מוסלמים קנאים שבכוונה תחילה הפנו גבם לסלע, כדי להדגיש את עליונות מכה. רק לאחר מכן תיווצר האגדה על עליית מו</w:t>
      </w:r>
      <w:r w:rsidRPr="008A3B63">
        <w:rPr>
          <w:rStyle w:val="Bodytext0"/>
          <w:sz w:val="36"/>
          <w:szCs w:val="36"/>
          <w:shd w:val="clear" w:color="auto" w:fill="80FFFF"/>
          <w:rtl/>
        </w:rPr>
        <w:t>ח</w:t>
      </w:r>
      <w:r w:rsidRPr="008A3B63">
        <w:rPr>
          <w:rStyle w:val="Bodytext0"/>
          <w:sz w:val="36"/>
          <w:szCs w:val="36"/>
          <w:rtl/>
        </w:rPr>
        <w:t>מ</w:t>
      </w:r>
      <w:r w:rsidRPr="008A3B63">
        <w:rPr>
          <w:rStyle w:val="Bodytext0"/>
          <w:sz w:val="36"/>
          <w:szCs w:val="36"/>
          <w:shd w:val="clear" w:color="auto" w:fill="80FFFF"/>
          <w:rtl/>
        </w:rPr>
        <w:t>ד</w:t>
      </w:r>
      <w:r w:rsidRPr="008A3B63">
        <w:rPr>
          <w:rStyle w:val="Bodytext0"/>
          <w:sz w:val="36"/>
          <w:szCs w:val="36"/>
          <w:rtl/>
        </w:rPr>
        <w:t xml:space="preserve"> מההר ומהאבן ההיא שמסורת יהודית קידשה אותה ומקום המקדש עליה וסביבה לא בגדר אגדה הוא כי אם עובדה. רק מבנה עץ קטן סמוך למקום הוקם על ידי עומר וליהודים הותר להקים בית כנסת בקרבת מקום. עליהם עוד לעמוד על </w:t>
      </w:r>
      <w:r w:rsidRPr="008A3B63">
        <w:rPr>
          <w:rStyle w:val="Bodytext0"/>
          <w:sz w:val="36"/>
          <w:szCs w:val="36"/>
          <w:shd w:val="clear" w:color="auto" w:fill="80FFFF"/>
          <w:rtl/>
        </w:rPr>
        <w:t>ה</w:t>
      </w:r>
      <w:r w:rsidRPr="008A3B63">
        <w:rPr>
          <w:rStyle w:val="Bodytext0"/>
          <w:sz w:val="36"/>
          <w:szCs w:val="36"/>
          <w:rtl/>
        </w:rPr>
        <w:t xml:space="preserve">מקח על מספר המשפחות היהודיות שתותר ישיבתם בעיר. מעמד היסטורי משונה למדי. האיסלאם כובש את ירושלים מידי נוצרים. היהודים מצפים למעשה משיחי ממש, אולי כבימי כורש. </w:t>
      </w:r>
      <w:r w:rsidRPr="008A3B63">
        <w:rPr>
          <w:rStyle w:val="Bodytext0"/>
          <w:sz w:val="36"/>
          <w:szCs w:val="36"/>
          <w:rtl/>
        </w:rPr>
        <w:lastRenderedPageBreak/>
        <w:t>ופתאו</w:t>
      </w:r>
      <w:r w:rsidRPr="008A3B63">
        <w:rPr>
          <w:rStyle w:val="Bodytext0"/>
          <w:sz w:val="36"/>
          <w:szCs w:val="36"/>
          <w:shd w:val="clear" w:color="auto" w:fill="80FFFF"/>
          <w:rtl/>
        </w:rPr>
        <w:t>ם—</w:t>
      </w:r>
      <w:r w:rsidRPr="008A3B63">
        <w:rPr>
          <w:rStyle w:val="Bodytext0"/>
          <w:sz w:val="36"/>
          <w:szCs w:val="36"/>
          <w:rtl/>
        </w:rPr>
        <w:t xml:space="preserve">השלמת הכובשים עם נציגי הכנסייה הנוצרית. לא, אומר עומר, אין הוא רשאי עדיין להתיר ליהודים מגורים בעיר, עליו לשמוע מה בפי הצד השני, הנוצרים. ומתחיל משא ומתן, </w:t>
      </w:r>
      <w:r w:rsidR="002F613D">
        <w:rPr>
          <w:rStyle w:val="Bodytext0"/>
          <w:rFonts w:hint="cs"/>
          <w:sz w:val="36"/>
          <w:szCs w:val="36"/>
          <w:rtl/>
        </w:rPr>
        <w:t>כ</w:t>
      </w:r>
      <w:r w:rsidRPr="008A3B63">
        <w:rPr>
          <w:rStyle w:val="Bodytext0"/>
          <w:sz w:val="36"/>
          <w:szCs w:val="36"/>
          <w:rtl/>
        </w:rPr>
        <w:t>מו כעבור מאות בשנים התמקחות על סרטיפיקאטים, אלא בסיטואציה הפוכ</w:t>
      </w:r>
      <w:r w:rsidRPr="008A3B63">
        <w:rPr>
          <w:rStyle w:val="Bodytext0"/>
          <w:sz w:val="36"/>
          <w:szCs w:val="36"/>
          <w:shd w:val="clear" w:color="auto" w:fill="80FFFF"/>
          <w:rtl/>
        </w:rPr>
        <w:t>ה:</w:t>
      </w:r>
      <w:r w:rsidRPr="008A3B63">
        <w:rPr>
          <w:rStyle w:val="Bodytext0"/>
          <w:sz w:val="36"/>
          <w:szCs w:val="36"/>
          <w:rtl/>
        </w:rPr>
        <w:t xml:space="preserve"> בימי שלטון המנדט נוצרים כובשים ושולטים ומתנים את ההיתר ליהודים בהסכמת המוסלמים, על </w:t>
      </w:r>
      <w:r w:rsidR="002F613D">
        <w:rPr>
          <w:rStyle w:val="Bodytext0"/>
          <w:rFonts w:hint="cs"/>
          <w:sz w:val="36"/>
          <w:szCs w:val="36"/>
          <w:rtl/>
        </w:rPr>
        <w:t>כ</w:t>
      </w:r>
      <w:r w:rsidRPr="008A3B63">
        <w:rPr>
          <w:rStyle w:val="Bodytext0"/>
          <w:sz w:val="36"/>
          <w:szCs w:val="36"/>
          <w:rtl/>
        </w:rPr>
        <w:t xml:space="preserve">ל פנים יש לשמוע מה בפיהם. בשנת </w:t>
      </w:r>
      <w:r w:rsidRPr="008A3B63">
        <w:rPr>
          <w:rStyle w:val="Bodytext0"/>
          <w:sz w:val="36"/>
          <w:szCs w:val="36"/>
          <w:shd w:val="clear" w:color="auto" w:fill="80FFFF"/>
          <w:rtl/>
        </w:rPr>
        <w:t>6</w:t>
      </w:r>
      <w:r w:rsidRPr="008A3B63">
        <w:rPr>
          <w:rStyle w:val="Bodytext0"/>
          <w:sz w:val="36"/>
          <w:szCs w:val="36"/>
          <w:rtl/>
        </w:rPr>
        <w:t>39</w:t>
      </w:r>
      <w:r w:rsidRPr="008A3B63">
        <w:rPr>
          <w:rStyle w:val="Bodytext0"/>
          <w:sz w:val="36"/>
          <w:szCs w:val="36"/>
          <w:shd w:val="clear" w:color="auto" w:fill="80FFFF"/>
          <w:rtl/>
        </w:rPr>
        <w:t>—</w:t>
      </w:r>
      <w:r w:rsidRPr="008A3B63">
        <w:rPr>
          <w:rStyle w:val="Bodytext0"/>
          <w:sz w:val="36"/>
          <w:szCs w:val="36"/>
          <w:rtl/>
        </w:rPr>
        <w:t>1</w:t>
      </w:r>
      <w:r w:rsidRPr="008A3B63">
        <w:rPr>
          <w:rStyle w:val="Bodytext0"/>
          <w:sz w:val="36"/>
          <w:szCs w:val="36"/>
          <w:shd w:val="clear" w:color="auto" w:fill="80FFFF"/>
          <w:rtl/>
        </w:rPr>
        <w:t>,3</w:t>
      </w:r>
      <w:r w:rsidRPr="008A3B63">
        <w:rPr>
          <w:rStyle w:val="Bodytext0"/>
          <w:sz w:val="36"/>
          <w:szCs w:val="36"/>
          <w:rtl/>
        </w:rPr>
        <w:t>00 שנה לפני שהבריטים מפרסמים ספר לבן ובו התנאת עליית יהודים בהסכמת הערבים — הערבים הם הכובשים והשליטים ומתנים את מגורי היהודים בעיר בהסכמת הנוצרים — הקדקוד במשולש השתנה, בין כה ו</w:t>
      </w:r>
      <w:r w:rsidRPr="008A3B63">
        <w:rPr>
          <w:rStyle w:val="Bodytext0"/>
          <w:sz w:val="36"/>
          <w:szCs w:val="36"/>
          <w:shd w:val="clear" w:color="auto" w:fill="80FFFF"/>
          <w:rtl/>
        </w:rPr>
        <w:t>ב</w:t>
      </w:r>
      <w:r w:rsidRPr="008A3B63">
        <w:rPr>
          <w:rStyle w:val="Bodytext0"/>
          <w:sz w:val="36"/>
          <w:szCs w:val="36"/>
          <w:rtl/>
        </w:rPr>
        <w:t xml:space="preserve">ין כה היהודים למטה. הנוצרים הסכימו על חמישים משפחות. היהודים תבעו מאתיים. עומר הסכים על שבעים. פשרה שכזאת אם כי לא </w:t>
      </w:r>
      <w:r w:rsidRPr="008A3B63">
        <w:rPr>
          <w:rStyle w:val="Bodytext0"/>
          <w:sz w:val="36"/>
          <w:szCs w:val="36"/>
          <w:shd w:val="clear" w:color="auto" w:fill="80FFFF"/>
          <w:rtl/>
        </w:rPr>
        <w:t>כ</w:t>
      </w:r>
      <w:r w:rsidRPr="008A3B63">
        <w:rPr>
          <w:rStyle w:val="Bodytext0"/>
          <w:sz w:val="36"/>
          <w:szCs w:val="36"/>
          <w:rtl/>
        </w:rPr>
        <w:t>ל־</w:t>
      </w:r>
      <w:r w:rsidRPr="008A3B63">
        <w:rPr>
          <w:rStyle w:val="Bodytext0"/>
          <w:sz w:val="36"/>
          <w:szCs w:val="36"/>
          <w:shd w:val="clear" w:color="auto" w:fill="80FFFF"/>
          <w:rtl/>
        </w:rPr>
        <w:t>כ</w:t>
      </w:r>
      <w:r w:rsidRPr="008A3B63">
        <w:rPr>
          <w:rStyle w:val="Bodytext0"/>
          <w:sz w:val="36"/>
          <w:szCs w:val="36"/>
          <w:rtl/>
        </w:rPr>
        <w:t xml:space="preserve">ך סימטרית, נוטה לצד הנוצרים המנוצחים, ״האליליים״. גם יהודים הם בגדר </w:t>
      </w:r>
      <w:r w:rsidRPr="008A3B63">
        <w:rPr>
          <w:rStyle w:val="Bodytext0"/>
          <w:sz w:val="36"/>
          <w:szCs w:val="36"/>
          <w:shd w:val="clear" w:color="auto" w:fill="80FFFF"/>
          <w:rtl/>
        </w:rPr>
        <w:t>״</w:t>
      </w:r>
      <w:r w:rsidRPr="008A3B63">
        <w:rPr>
          <w:rStyle w:val="Bodytext0"/>
          <w:sz w:val="36"/>
          <w:szCs w:val="36"/>
          <w:rtl/>
        </w:rPr>
        <w:t xml:space="preserve">כופרים״ </w:t>
      </w:r>
      <w:r w:rsidR="002F613D">
        <w:rPr>
          <w:rStyle w:val="Bodytext0"/>
          <w:rFonts w:hint="cs"/>
          <w:sz w:val="36"/>
          <w:szCs w:val="36"/>
          <w:rtl/>
        </w:rPr>
        <w:t>כ</w:t>
      </w:r>
      <w:r w:rsidRPr="008A3B63">
        <w:rPr>
          <w:rStyle w:val="Bodytext0"/>
          <w:sz w:val="36"/>
          <w:szCs w:val="36"/>
          <w:rtl/>
        </w:rPr>
        <w:t>מובן, נסבלים אך אזרחים ממדרגה שנייה, או בלשון ימינ</w:t>
      </w:r>
      <w:r w:rsidRPr="008A3B63">
        <w:rPr>
          <w:rStyle w:val="Bodytext0"/>
          <w:sz w:val="36"/>
          <w:szCs w:val="36"/>
          <w:shd w:val="clear" w:color="auto" w:fill="80FFFF"/>
          <w:rtl/>
        </w:rPr>
        <w:t>ו:</w:t>
      </w:r>
      <w:r w:rsidRPr="008A3B63">
        <w:rPr>
          <w:rStyle w:val="Bodytext0"/>
          <w:sz w:val="36"/>
          <w:szCs w:val="36"/>
          <w:rtl/>
        </w:rPr>
        <w:t xml:space="preserve"> אמנם ״הכופרים</w:t>
      </w:r>
      <w:r w:rsidRPr="008A3B63">
        <w:rPr>
          <w:rStyle w:val="Bodytext0"/>
          <w:sz w:val="36"/>
          <w:szCs w:val="36"/>
          <w:shd w:val="clear" w:color="auto" w:fill="80FFFF"/>
          <w:rtl/>
        </w:rPr>
        <w:t>״</w:t>
      </w:r>
      <w:r w:rsidRPr="008A3B63">
        <w:rPr>
          <w:rStyle w:val="Bodytext0"/>
          <w:sz w:val="36"/>
          <w:szCs w:val="36"/>
          <w:rtl/>
        </w:rPr>
        <w:t xml:space="preserve"> </w:t>
      </w:r>
      <w:r w:rsidR="002F613D">
        <w:rPr>
          <w:rStyle w:val="Bodytext0"/>
          <w:rFonts w:hint="cs"/>
          <w:sz w:val="36"/>
          <w:szCs w:val="36"/>
          <w:rtl/>
        </w:rPr>
        <w:t>ו</w:t>
      </w:r>
      <w:r w:rsidRPr="008A3B63">
        <w:rPr>
          <w:rStyle w:val="Bodytext0"/>
          <w:sz w:val="36"/>
          <w:szCs w:val="36"/>
          <w:rtl/>
        </w:rPr>
        <w:t>ה״נסבלים</w:t>
      </w:r>
      <w:r w:rsidRPr="008A3B63">
        <w:rPr>
          <w:rStyle w:val="Bodytext0"/>
          <w:sz w:val="36"/>
          <w:szCs w:val="36"/>
          <w:shd w:val="clear" w:color="auto" w:fill="80FFFF"/>
          <w:rtl/>
        </w:rPr>
        <w:t>״</w:t>
      </w:r>
      <w:r w:rsidRPr="008A3B63">
        <w:rPr>
          <w:rStyle w:val="Bodytext0"/>
          <w:sz w:val="36"/>
          <w:szCs w:val="36"/>
          <w:rtl/>
        </w:rPr>
        <w:t xml:space="preserve"> </w:t>
      </w:r>
      <w:r w:rsidR="002F613D">
        <w:rPr>
          <w:rStyle w:val="Bodytext0"/>
          <w:rFonts w:hint="cs"/>
          <w:sz w:val="36"/>
          <w:szCs w:val="36"/>
          <w:rtl/>
        </w:rPr>
        <w:t>כ</w:t>
      </w:r>
      <w:r w:rsidRPr="008A3B63">
        <w:rPr>
          <w:rStyle w:val="Bodytext0"/>
          <w:sz w:val="36"/>
          <w:szCs w:val="36"/>
          <w:rtl/>
        </w:rPr>
        <w:t>ולם שווים, אך הנוצרים שווים יותר.</w:t>
      </w:r>
    </w:p>
    <w:p w:rsidR="002C1456" w:rsidRPr="008A3B63" w:rsidRDefault="004D45C0" w:rsidP="002F613D">
      <w:pPr>
        <w:pStyle w:val="Bodytext1"/>
        <w:shd w:val="clear" w:color="auto" w:fill="auto"/>
        <w:spacing w:before="0" w:line="360" w:lineRule="auto"/>
        <w:ind w:left="760" w:right="20"/>
        <w:jc w:val="both"/>
        <w:rPr>
          <w:sz w:val="36"/>
          <w:szCs w:val="36"/>
          <w:rtl/>
        </w:rPr>
      </w:pPr>
      <w:r w:rsidRPr="008A3B63">
        <w:rPr>
          <w:rStyle w:val="Bodytext0"/>
          <w:sz w:val="36"/>
          <w:szCs w:val="36"/>
          <w:rtl/>
        </w:rPr>
        <w:t>כיצד נעשתה ירושלים קדושה גם לאיסלא</w:t>
      </w:r>
      <w:r w:rsidRPr="008A3B63">
        <w:rPr>
          <w:rStyle w:val="Bodytext0"/>
          <w:sz w:val="36"/>
          <w:szCs w:val="36"/>
          <w:shd w:val="clear" w:color="auto" w:fill="80FFFF"/>
          <w:rtl/>
        </w:rPr>
        <w:t>ם?</w:t>
      </w:r>
      <w:r w:rsidRPr="008A3B63">
        <w:rPr>
          <w:rStyle w:val="Bodytext0"/>
          <w:sz w:val="36"/>
          <w:szCs w:val="36"/>
          <w:rtl/>
        </w:rPr>
        <w:t xml:space="preserve"> קדושתה לנצרות גם אם קשורה במסתורין תחייתו של ישו, אחיזתה הראשונה היא בנגלות של הופעתו בירושלים בבית המקדש, משפטו וצליבתו בידי הרומים. רובם של המקומות הקדושים אמנם ״נתגלו</w:t>
      </w:r>
      <w:r w:rsidRPr="008A3B63">
        <w:rPr>
          <w:rStyle w:val="Bodytext0"/>
          <w:sz w:val="36"/>
          <w:szCs w:val="36"/>
          <w:shd w:val="clear" w:color="auto" w:fill="80FFFF"/>
          <w:rtl/>
        </w:rPr>
        <w:t>״</w:t>
      </w:r>
      <w:r w:rsidRPr="008A3B63">
        <w:rPr>
          <w:rStyle w:val="Bodytext0"/>
          <w:sz w:val="36"/>
          <w:szCs w:val="36"/>
          <w:rtl/>
        </w:rPr>
        <w:t xml:space="preserve"> מאוחר למדי, עם התנצרותה של הקיסרות והקיסרית. וגם התקדשותה המחודשת של העיר הייתה במידה רבה בניגוד לאידיאולוגיה  של הנצרות בראשיתה. בניגוד לספיריטואליזציה וקוסמופוליטיזציה של הדת</w:t>
      </w:r>
      <w:r w:rsidR="002F613D">
        <w:rPr>
          <w:rFonts w:hint="cs"/>
          <w:sz w:val="36"/>
          <w:szCs w:val="36"/>
          <w:rtl/>
        </w:rPr>
        <w:t xml:space="preserve"> </w:t>
      </w:r>
      <w:r w:rsidRPr="008A3B63">
        <w:rPr>
          <w:rStyle w:val="Bodytext0"/>
          <w:sz w:val="36"/>
          <w:szCs w:val="36"/>
          <w:rtl/>
        </w:rPr>
        <w:t>החדשה, אך גרעין היסטורי וגיאוגרפי של ממש ודאי שהיה בידיה של הנ</w:t>
      </w:r>
      <w:r w:rsidR="002F613D">
        <w:rPr>
          <w:rStyle w:val="Bodytext0"/>
          <w:rFonts w:hint="cs"/>
          <w:sz w:val="36"/>
          <w:szCs w:val="36"/>
          <w:rtl/>
        </w:rPr>
        <w:t>צ</w:t>
      </w:r>
      <w:r w:rsidRPr="008A3B63">
        <w:rPr>
          <w:rStyle w:val="Bodytext0"/>
          <w:sz w:val="36"/>
          <w:szCs w:val="36"/>
          <w:rtl/>
        </w:rPr>
        <w:t xml:space="preserve">רות. לעומת זאת הייתה הנמקת קדושתה של העיר לאיסלאם </w:t>
      </w:r>
      <w:r w:rsidR="002F613D">
        <w:rPr>
          <w:rStyle w:val="Bodytext0"/>
          <w:rFonts w:hint="cs"/>
          <w:sz w:val="36"/>
          <w:szCs w:val="36"/>
          <w:rtl/>
        </w:rPr>
        <w:t>כ</w:t>
      </w:r>
      <w:r w:rsidRPr="008A3B63">
        <w:rPr>
          <w:rStyle w:val="Bodytext0"/>
          <w:sz w:val="36"/>
          <w:szCs w:val="36"/>
          <w:rtl/>
        </w:rPr>
        <w:t>ולה מסתורי</w:t>
      </w:r>
      <w:r w:rsidRPr="008A3B63">
        <w:rPr>
          <w:rStyle w:val="Bodytext0"/>
          <w:sz w:val="36"/>
          <w:szCs w:val="36"/>
          <w:shd w:val="clear" w:color="auto" w:fill="80FFFF"/>
          <w:rtl/>
        </w:rPr>
        <w:t>ן—</w:t>
      </w:r>
      <w:r w:rsidRPr="008A3B63">
        <w:rPr>
          <w:rStyle w:val="Bodytext0"/>
          <w:sz w:val="36"/>
          <w:szCs w:val="36"/>
          <w:rtl/>
        </w:rPr>
        <w:t>מיתוס טיסתו הפלאית של מוחמ</w:t>
      </w:r>
      <w:r w:rsidRPr="008A3B63">
        <w:rPr>
          <w:rStyle w:val="Bodytext0"/>
          <w:sz w:val="36"/>
          <w:szCs w:val="36"/>
          <w:shd w:val="clear" w:color="auto" w:fill="80FFFF"/>
          <w:rtl/>
        </w:rPr>
        <w:t>ד</w:t>
      </w:r>
      <w:r w:rsidRPr="008A3B63">
        <w:rPr>
          <w:rStyle w:val="Bodytext0"/>
          <w:sz w:val="36"/>
          <w:szCs w:val="36"/>
          <w:rtl/>
        </w:rPr>
        <w:t xml:space="preserve"> לירושלים ועלייתו הפלאית מאבן השתייה לשבעת הרקיעים בעזרת המלאך גבריאל. כשהמוטיב</w:t>
      </w:r>
      <w:r w:rsidRPr="008A3B63">
        <w:rPr>
          <w:rStyle w:val="Bodytext0"/>
          <w:sz w:val="36"/>
          <w:szCs w:val="36"/>
          <w:shd w:val="clear" w:color="auto" w:fill="80FFFF"/>
          <w:rtl/>
        </w:rPr>
        <w:t>צ</w:t>
      </w:r>
      <w:r w:rsidRPr="008A3B63">
        <w:rPr>
          <w:rStyle w:val="Bodytext0"/>
          <w:sz w:val="36"/>
          <w:szCs w:val="36"/>
          <w:rtl/>
        </w:rPr>
        <w:t xml:space="preserve">יה וההמשך — </w:t>
      </w:r>
      <w:r w:rsidR="002F613D">
        <w:rPr>
          <w:rStyle w:val="Bodytext0"/>
          <w:rFonts w:hint="cs"/>
          <w:sz w:val="36"/>
          <w:szCs w:val="36"/>
          <w:rtl/>
        </w:rPr>
        <w:t>כ</w:t>
      </w:r>
      <w:r w:rsidRPr="008A3B63">
        <w:rPr>
          <w:rStyle w:val="Bodytext0"/>
          <w:sz w:val="36"/>
          <w:szCs w:val="36"/>
          <w:rtl/>
        </w:rPr>
        <w:t xml:space="preserve">ולם פוליטיקה. </w:t>
      </w:r>
      <w:r w:rsidRPr="008A3B63">
        <w:rPr>
          <w:rStyle w:val="Bodytext0"/>
          <w:sz w:val="36"/>
          <w:szCs w:val="36"/>
          <w:rtl/>
        </w:rPr>
        <w:lastRenderedPageBreak/>
        <w:t xml:space="preserve">האינטרס של השושלת החדשה של בית אומיה להפנות את המרכז מחצי האי ערב צפונה, </w:t>
      </w:r>
      <w:r w:rsidR="002F613D">
        <w:rPr>
          <w:rStyle w:val="Bodytext0"/>
          <w:rFonts w:hint="cs"/>
          <w:sz w:val="36"/>
          <w:szCs w:val="36"/>
          <w:rtl/>
        </w:rPr>
        <w:t>כשבמכה</w:t>
      </w:r>
      <w:r w:rsidRPr="008A3B63">
        <w:rPr>
          <w:rStyle w:val="Bodytext0"/>
          <w:sz w:val="36"/>
          <w:szCs w:val="36"/>
          <w:rtl/>
        </w:rPr>
        <w:t xml:space="preserve"> ומדינה שליטים יריביה. דבר דומה למה שהתרחש ביהודה לאחר מות שלמה — שבט אפרים המיוחס מפלג את המלוכה, וכדי למנוע תמיכת השבטים בבית דוד, מכוח קדושת ירושלים הוא נאחז במקומות קדושים אחרים שברשותו. האנאלוגיה אינה מלאה כמובן. ראשי בית אומיה אין בכוחם לבטל לחלוטין את קדושת מכה, מקום הולדת הנביא, או קדושת מדינה מקום ניצחונו הראשון. אך הם מצליחים להקנות קדושה לירושלים, בה הוכתר מעאויה למלך. הכתרה זו מתנהלת בצורה מוזרה למד</w:t>
      </w:r>
      <w:r w:rsidRPr="008A3B63">
        <w:rPr>
          <w:rStyle w:val="Bodytext0"/>
          <w:sz w:val="36"/>
          <w:szCs w:val="36"/>
          <w:shd w:val="clear" w:color="auto" w:fill="80FFFF"/>
          <w:rtl/>
        </w:rPr>
        <w:t>י:</w:t>
      </w:r>
    </w:p>
    <w:p w:rsidR="002C1456" w:rsidRPr="008A3B63" w:rsidRDefault="004D45C0" w:rsidP="008A3B63">
      <w:pPr>
        <w:pStyle w:val="Bodytext1"/>
        <w:shd w:val="clear" w:color="auto" w:fill="auto"/>
        <w:spacing w:before="0" w:after="244" w:line="360" w:lineRule="auto"/>
        <w:ind w:left="500" w:right="20"/>
        <w:jc w:val="both"/>
        <w:rPr>
          <w:sz w:val="36"/>
          <w:szCs w:val="36"/>
          <w:rtl/>
        </w:rPr>
      </w:pPr>
      <w:r w:rsidRPr="008A3B63">
        <w:rPr>
          <w:rStyle w:val="Bodytext0"/>
          <w:sz w:val="36"/>
          <w:szCs w:val="36"/>
          <w:shd w:val="clear" w:color="auto" w:fill="80FFFF"/>
          <w:rtl/>
        </w:rPr>
        <w:t>״</w:t>
      </w:r>
      <w:r w:rsidRPr="008A3B63">
        <w:rPr>
          <w:rStyle w:val="Bodytext0"/>
          <w:sz w:val="36"/>
          <w:szCs w:val="36"/>
          <w:rtl/>
        </w:rPr>
        <w:t>וילך מעאויה אל הגולגולתא וישב שם ויתפלל ומשם הלך אל גת</w:t>
      </w:r>
      <w:r w:rsidRPr="008A3B63">
        <w:rPr>
          <w:rStyle w:val="Bodytext0"/>
          <w:sz w:val="36"/>
          <w:szCs w:val="36"/>
          <w:shd w:val="clear" w:color="auto" w:fill="80FFFF"/>
          <w:rtl/>
        </w:rPr>
        <w:t xml:space="preserve"> </w:t>
      </w:r>
      <w:r w:rsidRPr="008A3B63">
        <w:rPr>
          <w:rStyle w:val="Bodytext0"/>
          <w:sz w:val="36"/>
          <w:szCs w:val="36"/>
          <w:rtl/>
        </w:rPr>
        <w:t>שמנים וירד משם אל קבר מרים הקדושה ויוסף שם להתפלל</w:t>
      </w:r>
      <w:r w:rsidRPr="008A3B63">
        <w:rPr>
          <w:rStyle w:val="Bodytext0"/>
          <w:sz w:val="36"/>
          <w:szCs w:val="36"/>
          <w:shd w:val="clear" w:color="auto" w:fill="80FFFF"/>
          <w:rtl/>
        </w:rPr>
        <w:t>...״</w:t>
      </w:r>
    </w:p>
    <w:p w:rsidR="002C1456" w:rsidRPr="008A3B63" w:rsidRDefault="004D45C0" w:rsidP="002F613D">
      <w:pPr>
        <w:pStyle w:val="Bodytext1"/>
        <w:shd w:val="clear" w:color="auto" w:fill="auto"/>
        <w:spacing w:before="0" w:after="240" w:line="360" w:lineRule="auto"/>
        <w:ind w:right="20"/>
        <w:jc w:val="both"/>
        <w:rPr>
          <w:sz w:val="36"/>
          <w:szCs w:val="36"/>
          <w:rtl/>
        </w:rPr>
      </w:pPr>
      <w:r w:rsidRPr="008A3B63">
        <w:rPr>
          <w:rStyle w:val="Bodytext0"/>
          <w:sz w:val="36"/>
          <w:szCs w:val="36"/>
          <w:rtl/>
        </w:rPr>
        <w:t>אך אין פירושו של דבר שנעשה נוצרי. הוא מבקש ודאי לזכות באהבת האוכלוסייה הנוצרית הרבה. את בירתו הוא קובע בכל זאת לא בירושלים כי אם בדמשק, ורק אחד מיורשיו, והוא הבונה המוסלמי הגדול הראשון של ירושלים, עבד אל־מלך, מבסס את הקדושה המוסלמית של ירושלים. וכך מוסר המקור המוסלמ</w:t>
      </w:r>
      <w:r w:rsidRPr="008A3B63">
        <w:rPr>
          <w:rStyle w:val="Bodytext0"/>
          <w:sz w:val="36"/>
          <w:szCs w:val="36"/>
          <w:shd w:val="clear" w:color="auto" w:fill="80FFFF"/>
          <w:rtl/>
        </w:rPr>
        <w:t>י</w:t>
      </w:r>
      <w:r w:rsidR="002F613D">
        <w:rPr>
          <w:rStyle w:val="Bodytext0"/>
          <w:rFonts w:hint="cs"/>
          <w:sz w:val="36"/>
          <w:szCs w:val="36"/>
          <w:shd w:val="clear" w:color="auto" w:fill="80FFFF"/>
          <w:rtl/>
        </w:rPr>
        <w:t xml:space="preserve"> </w:t>
      </w:r>
      <w:r w:rsidRPr="008A3B63">
        <w:rPr>
          <w:rStyle w:val="Bodytext0"/>
          <w:sz w:val="36"/>
          <w:szCs w:val="36"/>
          <w:shd w:val="clear" w:color="auto" w:fill="80FFFF"/>
          <w:rtl/>
        </w:rPr>
        <w:t>(</w:t>
      </w:r>
      <w:r w:rsidRPr="008A3B63">
        <w:rPr>
          <w:rStyle w:val="Bodytext0"/>
          <w:sz w:val="36"/>
          <w:szCs w:val="36"/>
          <w:rtl/>
        </w:rPr>
        <w:t xml:space="preserve">אל יעקבי 2 </w:t>
      </w:r>
      <w:r w:rsidR="002F613D">
        <w:rPr>
          <w:rStyle w:val="Bodytext0"/>
          <w:rFonts w:hint="cs"/>
          <w:sz w:val="36"/>
          <w:szCs w:val="36"/>
          <w:rtl/>
        </w:rPr>
        <w:t>,311</w:t>
      </w:r>
      <w:r w:rsidRPr="008A3B63">
        <w:rPr>
          <w:rStyle w:val="Bodytext0"/>
          <w:sz w:val="36"/>
          <w:szCs w:val="36"/>
          <w:rtl/>
        </w:rPr>
        <w:t>):</w:t>
      </w:r>
    </w:p>
    <w:p w:rsidR="002C1456" w:rsidRPr="008A3B63" w:rsidRDefault="004D45C0" w:rsidP="002F613D">
      <w:pPr>
        <w:pStyle w:val="Bodytext1"/>
        <w:shd w:val="clear" w:color="auto" w:fill="auto"/>
        <w:spacing w:before="0" w:after="236" w:line="360" w:lineRule="auto"/>
        <w:ind w:left="500" w:right="20"/>
        <w:jc w:val="both"/>
        <w:rPr>
          <w:sz w:val="36"/>
          <w:szCs w:val="36"/>
          <w:rtl/>
        </w:rPr>
      </w:pPr>
      <w:r w:rsidRPr="008A3B63">
        <w:rPr>
          <w:rStyle w:val="Bodytext0"/>
          <w:sz w:val="36"/>
          <w:szCs w:val="36"/>
          <w:shd w:val="clear" w:color="auto" w:fill="80FFFF"/>
          <w:rtl/>
        </w:rPr>
        <w:t>״</w:t>
      </w:r>
      <w:r w:rsidRPr="008A3B63">
        <w:rPr>
          <w:rStyle w:val="Bodytext0"/>
          <w:sz w:val="36"/>
          <w:szCs w:val="36"/>
          <w:rtl/>
        </w:rPr>
        <w:t>ומ</w:t>
      </w:r>
      <w:r w:rsidRPr="008A3B63">
        <w:rPr>
          <w:rStyle w:val="Bodytext0"/>
          <w:sz w:val="36"/>
          <w:szCs w:val="36"/>
          <w:shd w:val="clear" w:color="auto" w:fill="80FFFF"/>
          <w:rtl/>
        </w:rPr>
        <w:t>נ</w:t>
      </w:r>
      <w:r w:rsidRPr="008A3B63">
        <w:rPr>
          <w:rStyle w:val="Bodytext0"/>
          <w:sz w:val="36"/>
          <w:szCs w:val="36"/>
          <w:rtl/>
        </w:rPr>
        <w:t>ע עבד אל־מלך את תושבי סוריה מלעלות לרגל למכה וסיבת הדבר</w:t>
      </w:r>
      <w:r w:rsidRPr="008A3B63">
        <w:rPr>
          <w:rStyle w:val="Bodytext0"/>
          <w:sz w:val="36"/>
          <w:szCs w:val="36"/>
          <w:shd w:val="clear" w:color="auto" w:fill="80FFFF"/>
          <w:rtl/>
        </w:rPr>
        <w:t xml:space="preserve"> </w:t>
      </w:r>
      <w:r w:rsidRPr="008A3B63">
        <w:rPr>
          <w:rStyle w:val="Bodytext0"/>
          <w:sz w:val="36"/>
          <w:szCs w:val="36"/>
          <w:rtl/>
        </w:rPr>
        <w:t>כי אבן אל זובאר היה רגיל לדרוש מהם בשעת העלייה שיישבעו לו אמונים. ומשנוכח עבד אל</w:t>
      </w:r>
      <w:r w:rsidR="002F613D">
        <w:rPr>
          <w:rStyle w:val="Bodytext0"/>
          <w:rFonts w:hint="cs"/>
          <w:sz w:val="36"/>
          <w:szCs w:val="36"/>
          <w:rtl/>
        </w:rPr>
        <w:t>-</w:t>
      </w:r>
      <w:r w:rsidRPr="008A3B63">
        <w:rPr>
          <w:rStyle w:val="Bodytext0"/>
          <w:sz w:val="36"/>
          <w:szCs w:val="36"/>
          <w:rtl/>
        </w:rPr>
        <w:t>מלך בדבר, אסר עליהם לצאת למכה והתלוננו האנשים ואמר</w:t>
      </w:r>
      <w:r w:rsidRPr="008A3B63">
        <w:rPr>
          <w:rStyle w:val="Bodytext0"/>
          <w:sz w:val="36"/>
          <w:szCs w:val="36"/>
          <w:shd w:val="clear" w:color="auto" w:fill="80FFFF"/>
          <w:rtl/>
        </w:rPr>
        <w:t>ו:</w:t>
      </w:r>
      <w:r w:rsidRPr="008A3B63">
        <w:rPr>
          <w:rStyle w:val="Bodytext0"/>
          <w:sz w:val="36"/>
          <w:szCs w:val="36"/>
          <w:rtl/>
        </w:rPr>
        <w:t xml:space="preserve"> אתה מונע מאתנו לעלות לרגל אל בית אללה הקדוש, והרי העלייה לרגל היא חובה עלינו מאת אללה. ואמר לה</w:t>
      </w:r>
      <w:r w:rsidRPr="008A3B63">
        <w:rPr>
          <w:rStyle w:val="Bodytext0"/>
          <w:sz w:val="36"/>
          <w:szCs w:val="36"/>
          <w:shd w:val="clear" w:color="auto" w:fill="80FFFF"/>
          <w:rtl/>
        </w:rPr>
        <w:t>ם:</w:t>
      </w:r>
      <w:r w:rsidRPr="008A3B63">
        <w:rPr>
          <w:rStyle w:val="Bodytext0"/>
          <w:sz w:val="36"/>
          <w:szCs w:val="36"/>
          <w:rtl/>
        </w:rPr>
        <w:t xml:space="preserve"> </w:t>
      </w:r>
      <w:r w:rsidRPr="008A3B63">
        <w:rPr>
          <w:rStyle w:val="Bodytext0"/>
          <w:sz w:val="36"/>
          <w:szCs w:val="36"/>
          <w:shd w:val="clear" w:color="auto" w:fill="80FFFF"/>
          <w:rtl/>
        </w:rPr>
        <w:t>...</w:t>
      </w:r>
      <w:r w:rsidRPr="008A3B63">
        <w:rPr>
          <w:rStyle w:val="Bodytext0"/>
          <w:sz w:val="36"/>
          <w:szCs w:val="36"/>
          <w:rtl/>
        </w:rPr>
        <w:t xml:space="preserve"> שליח אלוהים אמ</w:t>
      </w:r>
      <w:r w:rsidRPr="008A3B63">
        <w:rPr>
          <w:rStyle w:val="Bodytext0"/>
          <w:sz w:val="36"/>
          <w:szCs w:val="36"/>
          <w:shd w:val="clear" w:color="auto" w:fill="80FFFF"/>
          <w:rtl/>
        </w:rPr>
        <w:t>ר:</w:t>
      </w:r>
      <w:r w:rsidRPr="008A3B63">
        <w:rPr>
          <w:rStyle w:val="Bodytext0"/>
          <w:sz w:val="36"/>
          <w:szCs w:val="36"/>
          <w:rtl/>
        </w:rPr>
        <w:t xml:space="preserve"> אין יוצאים למרחקים לרגל אלא אל שלושה מסג</w:t>
      </w:r>
      <w:r w:rsidRPr="008A3B63">
        <w:rPr>
          <w:rStyle w:val="Bodytext0"/>
          <w:sz w:val="36"/>
          <w:szCs w:val="36"/>
          <w:shd w:val="clear" w:color="auto" w:fill="80FFFF"/>
          <w:rtl/>
        </w:rPr>
        <w:t>ד</w:t>
      </w:r>
      <w:r w:rsidRPr="008A3B63">
        <w:rPr>
          <w:rStyle w:val="Bodytext0"/>
          <w:sz w:val="36"/>
          <w:szCs w:val="36"/>
          <w:rtl/>
        </w:rPr>
        <w:t>ים בלב</w:t>
      </w:r>
      <w:r w:rsidRPr="008A3B63">
        <w:rPr>
          <w:rStyle w:val="Bodytext0"/>
          <w:sz w:val="36"/>
          <w:szCs w:val="36"/>
          <w:shd w:val="clear" w:color="auto" w:fill="80FFFF"/>
          <w:rtl/>
        </w:rPr>
        <w:t>ד:</w:t>
      </w:r>
      <w:r w:rsidRPr="008A3B63">
        <w:rPr>
          <w:rStyle w:val="Bodytext0"/>
          <w:sz w:val="36"/>
          <w:szCs w:val="36"/>
          <w:rtl/>
        </w:rPr>
        <w:t xml:space="preserve"> אל המסגד הקדוש (במכה) אל מסג</w:t>
      </w:r>
      <w:r w:rsidR="002F613D">
        <w:rPr>
          <w:rStyle w:val="Bodytext0"/>
          <w:rFonts w:hint="cs"/>
          <w:sz w:val="36"/>
          <w:szCs w:val="36"/>
          <w:rtl/>
        </w:rPr>
        <w:t>ד</w:t>
      </w:r>
      <w:r w:rsidRPr="008A3B63">
        <w:rPr>
          <w:rStyle w:val="Bodytext0"/>
          <w:sz w:val="36"/>
          <w:szCs w:val="36"/>
          <w:rtl/>
        </w:rPr>
        <w:t>י אנ</w:t>
      </w:r>
      <w:r w:rsidRPr="008A3B63">
        <w:rPr>
          <w:rStyle w:val="Bodytext0"/>
          <w:sz w:val="36"/>
          <w:szCs w:val="36"/>
          <w:shd w:val="clear" w:color="auto" w:fill="80FFFF"/>
          <w:rtl/>
        </w:rPr>
        <w:t>י</w:t>
      </w:r>
      <w:r w:rsidR="002F613D">
        <w:rPr>
          <w:rStyle w:val="Bodytext0"/>
          <w:rFonts w:hint="cs"/>
          <w:sz w:val="36"/>
          <w:szCs w:val="36"/>
          <w:shd w:val="clear" w:color="auto" w:fill="80FFFF"/>
          <w:rtl/>
        </w:rPr>
        <w:t xml:space="preserve"> </w:t>
      </w:r>
      <w:r w:rsidRPr="008A3B63">
        <w:rPr>
          <w:rStyle w:val="Bodytext0"/>
          <w:sz w:val="36"/>
          <w:szCs w:val="36"/>
          <w:shd w:val="clear" w:color="auto" w:fill="80FFFF"/>
          <w:rtl/>
        </w:rPr>
        <w:t>(</w:t>
      </w:r>
      <w:r w:rsidRPr="008A3B63">
        <w:rPr>
          <w:rStyle w:val="Bodytext0"/>
          <w:sz w:val="36"/>
          <w:szCs w:val="36"/>
          <w:rtl/>
        </w:rPr>
        <w:t>מדינה) ואל מסגד ירושלים, וזה ימלא לבם את מקום המסגד הקדוש, והסלע הזה אשר נמסר כי שליח האלוהים שם את רגלו עליו כאשר עלה השמימה, הוא ימלא לכם את מקום הכעבה</w:t>
      </w:r>
      <w:r w:rsidRPr="008A3B63">
        <w:rPr>
          <w:rStyle w:val="Bodytext0"/>
          <w:sz w:val="36"/>
          <w:szCs w:val="36"/>
          <w:shd w:val="clear" w:color="auto" w:fill="80FFFF"/>
          <w:rtl/>
        </w:rPr>
        <w:t>״</w:t>
      </w:r>
      <w:r w:rsidRPr="008A3B63">
        <w:rPr>
          <w:rStyle w:val="Bodytext0"/>
          <w:sz w:val="36"/>
          <w:szCs w:val="36"/>
          <w:rtl/>
        </w:rPr>
        <w:t>.</w:t>
      </w:r>
    </w:p>
    <w:p w:rsidR="00A667D0" w:rsidRDefault="004D45C0" w:rsidP="002F613D">
      <w:pPr>
        <w:pStyle w:val="Bodytext1"/>
        <w:shd w:val="clear" w:color="auto" w:fill="auto"/>
        <w:spacing w:before="0" w:line="360" w:lineRule="auto"/>
        <w:ind w:right="20"/>
        <w:jc w:val="both"/>
        <w:rPr>
          <w:rStyle w:val="Bodytext0"/>
          <w:sz w:val="36"/>
          <w:szCs w:val="36"/>
          <w:rtl/>
        </w:rPr>
      </w:pPr>
      <w:r w:rsidRPr="008A3B63">
        <w:rPr>
          <w:rStyle w:val="Bodytext0"/>
          <w:sz w:val="36"/>
          <w:szCs w:val="36"/>
          <w:rtl/>
        </w:rPr>
        <w:lastRenderedPageBreak/>
        <w:t>עוד ניסו ימים רבים מיסטיקאים מוסלמי</w:t>
      </w:r>
      <w:r w:rsidRPr="008A3B63">
        <w:rPr>
          <w:rStyle w:val="Bodytext0"/>
          <w:sz w:val="36"/>
          <w:szCs w:val="36"/>
          <w:shd w:val="clear" w:color="auto" w:fill="80FFFF"/>
          <w:rtl/>
        </w:rPr>
        <w:t>ם(</w:t>
      </w:r>
      <w:r w:rsidRPr="008A3B63">
        <w:rPr>
          <w:rStyle w:val="Bodytext0"/>
          <w:sz w:val="36"/>
          <w:szCs w:val="36"/>
          <w:rtl/>
        </w:rPr>
        <w:t>״צופים״) להעלות את קדושתה של העיר, קבעו בה את תחיית המתים, גם העברת ה</w:t>
      </w:r>
      <w:r w:rsidRPr="008A3B63">
        <w:rPr>
          <w:rStyle w:val="Bodytext0"/>
          <w:sz w:val="36"/>
          <w:szCs w:val="36"/>
          <w:shd w:val="clear" w:color="auto" w:fill="80FFFF"/>
          <w:rtl/>
        </w:rPr>
        <w:t>״כ</w:t>
      </w:r>
      <w:r w:rsidRPr="008A3B63">
        <w:rPr>
          <w:rStyle w:val="Bodytext0"/>
          <w:sz w:val="36"/>
          <w:szCs w:val="36"/>
          <w:rtl/>
        </w:rPr>
        <w:t>עבה״ לירושלים ובדומה, אך אנשי ה</w:t>
      </w:r>
      <w:r w:rsidRPr="008A3B63">
        <w:rPr>
          <w:rStyle w:val="Bodytext0"/>
          <w:sz w:val="36"/>
          <w:szCs w:val="36"/>
          <w:shd w:val="clear" w:color="auto" w:fill="80FFFF"/>
          <w:rtl/>
        </w:rPr>
        <w:t>״</w:t>
      </w:r>
      <w:r w:rsidRPr="008A3B63">
        <w:rPr>
          <w:rStyle w:val="Bodytext0"/>
          <w:sz w:val="36"/>
          <w:szCs w:val="36"/>
          <w:rtl/>
        </w:rPr>
        <w:t>הל</w:t>
      </w:r>
      <w:r w:rsidRPr="008A3B63">
        <w:rPr>
          <w:rStyle w:val="Bodytext0"/>
          <w:sz w:val="36"/>
          <w:szCs w:val="36"/>
          <w:shd w:val="clear" w:color="auto" w:fill="80FFFF"/>
          <w:rtl/>
        </w:rPr>
        <w:t>כ</w:t>
      </w:r>
      <w:r w:rsidRPr="008A3B63">
        <w:rPr>
          <w:rStyle w:val="Bodytext0"/>
          <w:sz w:val="36"/>
          <w:szCs w:val="36"/>
          <w:rtl/>
        </w:rPr>
        <w:t>ה</w:t>
      </w:r>
      <w:r w:rsidRPr="008A3B63">
        <w:rPr>
          <w:rStyle w:val="Bodytext0"/>
          <w:sz w:val="36"/>
          <w:szCs w:val="36"/>
          <w:shd w:val="clear" w:color="auto" w:fill="80FFFF"/>
          <w:rtl/>
        </w:rPr>
        <w:t>״</w:t>
      </w:r>
      <w:r w:rsidRPr="008A3B63">
        <w:rPr>
          <w:rStyle w:val="Bodytext0"/>
          <w:sz w:val="36"/>
          <w:szCs w:val="36"/>
          <w:rtl/>
        </w:rPr>
        <w:t xml:space="preserve"> המוסלמית התנגדו ל</w:t>
      </w:r>
      <w:r w:rsidR="002F613D">
        <w:rPr>
          <w:rStyle w:val="Bodytext0"/>
          <w:rFonts w:hint="cs"/>
          <w:sz w:val="36"/>
          <w:szCs w:val="36"/>
          <w:rtl/>
        </w:rPr>
        <w:t>כ</w:t>
      </w:r>
      <w:r w:rsidRPr="008A3B63">
        <w:rPr>
          <w:rStyle w:val="Bodytext0"/>
          <w:sz w:val="36"/>
          <w:szCs w:val="36"/>
          <w:rtl/>
        </w:rPr>
        <w:t>ך. גיאוגרף ערבי מפורסם מהמאה</w:t>
      </w:r>
      <w:r w:rsidR="002F613D">
        <w:rPr>
          <w:rStyle w:val="Bodytext0"/>
          <w:rFonts w:hint="cs"/>
          <w:sz w:val="36"/>
          <w:szCs w:val="36"/>
          <w:rtl/>
        </w:rPr>
        <w:t xml:space="preserve"> </w:t>
      </w:r>
      <w:r w:rsidRPr="008A3B63">
        <w:rPr>
          <w:rStyle w:val="Bodytext0"/>
          <w:sz w:val="36"/>
          <w:szCs w:val="36"/>
          <w:rtl/>
        </w:rPr>
        <w:t>ה־</w:t>
      </w:r>
      <w:r w:rsidR="002F613D">
        <w:rPr>
          <w:rStyle w:val="Bodytext0"/>
          <w:rFonts w:hint="cs"/>
          <w:sz w:val="36"/>
          <w:szCs w:val="36"/>
          <w:shd w:val="clear" w:color="auto" w:fill="80FFFF"/>
          <w:rtl/>
        </w:rPr>
        <w:t>13</w:t>
      </w:r>
      <w:r w:rsidRPr="008A3B63">
        <w:rPr>
          <w:rStyle w:val="Bodytext0"/>
          <w:sz w:val="36"/>
          <w:szCs w:val="36"/>
          <w:rtl/>
        </w:rPr>
        <w:t>, יאקות, בבואו להסביר את קדושת העיר ההודית מולתאן, אומ</w:t>
      </w:r>
      <w:r w:rsidRPr="008A3B63">
        <w:rPr>
          <w:rStyle w:val="Bodytext0"/>
          <w:sz w:val="36"/>
          <w:szCs w:val="36"/>
          <w:shd w:val="clear" w:color="auto" w:fill="80FFFF"/>
          <w:rtl/>
        </w:rPr>
        <w:t>ר:</w:t>
      </w:r>
      <w:r w:rsidRPr="008A3B63">
        <w:rPr>
          <w:rStyle w:val="Bodytext0"/>
          <w:sz w:val="36"/>
          <w:szCs w:val="36"/>
          <w:rtl/>
        </w:rPr>
        <w:t xml:space="preserve"> היא קדושה להודים כמו ירושלים ליהודים ולנוצרים וכמו מכה למוסלמים.</w:t>
      </w:r>
    </w:p>
    <w:p w:rsidR="00A667D0" w:rsidRDefault="004D45C0" w:rsidP="00A667D0">
      <w:pPr>
        <w:pStyle w:val="Bodytext1"/>
        <w:shd w:val="clear" w:color="auto" w:fill="auto"/>
        <w:spacing w:before="0" w:line="360" w:lineRule="auto"/>
        <w:ind w:right="20"/>
        <w:jc w:val="both"/>
        <w:rPr>
          <w:rStyle w:val="Bodytext0"/>
          <w:sz w:val="36"/>
          <w:szCs w:val="36"/>
          <w:rtl/>
        </w:rPr>
      </w:pPr>
      <w:r w:rsidRPr="008A3B63">
        <w:rPr>
          <w:rStyle w:val="Bodytext0"/>
          <w:sz w:val="36"/>
          <w:szCs w:val="36"/>
          <w:rtl/>
        </w:rPr>
        <w:t xml:space="preserve"> הנגלות לא היו מלהיבות כמו הנסתרות. עוד מצויים חוקרים הסבורים כי </w:t>
      </w:r>
      <w:r w:rsidR="00A667D0">
        <w:rPr>
          <w:rStyle w:val="Bodytext0"/>
          <w:rFonts w:hint="cs"/>
          <w:sz w:val="36"/>
          <w:szCs w:val="36"/>
          <w:rtl/>
        </w:rPr>
        <w:t>כ</w:t>
      </w:r>
      <w:r w:rsidRPr="008A3B63">
        <w:rPr>
          <w:rStyle w:val="Bodytext0"/>
          <w:sz w:val="36"/>
          <w:szCs w:val="36"/>
          <w:rtl/>
        </w:rPr>
        <w:t xml:space="preserve">יפת הסלע לא הוקמה תחילה </w:t>
      </w:r>
      <w:r w:rsidR="00A667D0">
        <w:rPr>
          <w:rStyle w:val="Bodytext0"/>
          <w:rFonts w:hint="cs"/>
          <w:sz w:val="36"/>
          <w:szCs w:val="36"/>
          <w:rtl/>
        </w:rPr>
        <w:t>כ</w:t>
      </w:r>
      <w:r w:rsidRPr="008A3B63">
        <w:rPr>
          <w:rStyle w:val="Bodytext0"/>
          <w:sz w:val="36"/>
          <w:szCs w:val="36"/>
          <w:rtl/>
        </w:rPr>
        <w:t>מסגד מוסלמי. וא</w:t>
      </w:r>
      <w:r w:rsidR="00A667D0">
        <w:rPr>
          <w:rStyle w:val="Bodytext0"/>
          <w:rFonts w:hint="cs"/>
          <w:sz w:val="36"/>
          <w:szCs w:val="36"/>
          <w:rtl/>
        </w:rPr>
        <w:t>כ</w:t>
      </w:r>
      <w:r w:rsidRPr="008A3B63">
        <w:rPr>
          <w:rStyle w:val="Bodytext0"/>
          <w:sz w:val="36"/>
          <w:szCs w:val="36"/>
          <w:rtl/>
        </w:rPr>
        <w:t>ן תמיהה הי</w:t>
      </w:r>
      <w:r w:rsidRPr="008A3B63">
        <w:rPr>
          <w:rStyle w:val="Bodytext0"/>
          <w:sz w:val="36"/>
          <w:szCs w:val="36"/>
          <w:shd w:val="clear" w:color="auto" w:fill="80FFFF"/>
          <w:rtl/>
        </w:rPr>
        <w:t>א:</w:t>
      </w:r>
      <w:r w:rsidRPr="008A3B63">
        <w:rPr>
          <w:rStyle w:val="Bodytext0"/>
          <w:sz w:val="36"/>
          <w:szCs w:val="36"/>
          <w:rtl/>
        </w:rPr>
        <w:t xml:space="preserve"> מניין להם לשבטי ערב שאך זה יצאו מן המדבר כוחות אדריכליים שכאל</w:t>
      </w:r>
      <w:r w:rsidRPr="008A3B63">
        <w:rPr>
          <w:rStyle w:val="Bodytext0"/>
          <w:sz w:val="36"/>
          <w:szCs w:val="36"/>
          <w:shd w:val="clear" w:color="auto" w:fill="80FFFF"/>
          <w:rtl/>
        </w:rPr>
        <w:t>ה!?</w:t>
      </w:r>
      <w:r w:rsidRPr="008A3B63">
        <w:rPr>
          <w:rStyle w:val="Bodytext0"/>
          <w:sz w:val="36"/>
          <w:szCs w:val="36"/>
          <w:rtl/>
        </w:rPr>
        <w:t xml:space="preserve"> וא</w:t>
      </w:r>
      <w:r w:rsidR="00A667D0">
        <w:rPr>
          <w:rStyle w:val="Bodytext0"/>
          <w:rFonts w:hint="cs"/>
          <w:sz w:val="36"/>
          <w:szCs w:val="36"/>
          <w:rtl/>
        </w:rPr>
        <w:t>כ</w:t>
      </w:r>
      <w:r w:rsidRPr="008A3B63">
        <w:rPr>
          <w:rStyle w:val="Bodytext0"/>
          <w:sz w:val="36"/>
          <w:szCs w:val="36"/>
          <w:rtl/>
        </w:rPr>
        <w:t xml:space="preserve">ן אדריכלים ביזנטיים הם שהוזמנו למלאכה. בין כה ובין </w:t>
      </w:r>
      <w:r w:rsidR="00A667D0">
        <w:rPr>
          <w:rStyle w:val="Bodytext0"/>
          <w:rFonts w:hint="cs"/>
          <w:sz w:val="36"/>
          <w:szCs w:val="36"/>
          <w:shd w:val="clear" w:color="auto" w:fill="80FFFF"/>
          <w:rtl/>
        </w:rPr>
        <w:t>כ</w:t>
      </w:r>
      <w:r w:rsidRPr="008A3B63">
        <w:rPr>
          <w:rStyle w:val="Bodytext0"/>
          <w:sz w:val="36"/>
          <w:szCs w:val="36"/>
          <w:shd w:val="clear" w:color="auto" w:fill="80FFFF"/>
          <w:rtl/>
        </w:rPr>
        <w:t>ה:</w:t>
      </w:r>
      <w:r w:rsidRPr="008A3B63">
        <w:rPr>
          <w:rStyle w:val="Bodytext0"/>
          <w:sz w:val="36"/>
          <w:szCs w:val="36"/>
          <w:rtl/>
        </w:rPr>
        <w:t xml:space="preserve"> היהודים נדחו יותר ויותר מעל משטח ההר, אל השערים, החוצה, ומטה מטה. </w:t>
      </w:r>
    </w:p>
    <w:p w:rsidR="002C1456" w:rsidRPr="008A3B63" w:rsidRDefault="004D45C0" w:rsidP="00A667D0">
      <w:pPr>
        <w:pStyle w:val="Bodytext1"/>
        <w:shd w:val="clear" w:color="auto" w:fill="auto"/>
        <w:spacing w:before="0" w:line="360" w:lineRule="auto"/>
        <w:ind w:right="20"/>
        <w:jc w:val="both"/>
        <w:rPr>
          <w:sz w:val="36"/>
          <w:szCs w:val="36"/>
          <w:rtl/>
        </w:rPr>
      </w:pPr>
      <w:r w:rsidRPr="008A3B63">
        <w:rPr>
          <w:rStyle w:val="Bodytext0"/>
          <w:sz w:val="36"/>
          <w:szCs w:val="36"/>
          <w:rtl/>
        </w:rPr>
        <w:t>עוד תקווה שנאחזה במלכות זר</w:t>
      </w:r>
      <w:r w:rsidRPr="008A3B63">
        <w:rPr>
          <w:rStyle w:val="Bodytext0"/>
          <w:sz w:val="36"/>
          <w:szCs w:val="36"/>
          <w:shd w:val="clear" w:color="auto" w:fill="80FFFF"/>
          <w:rtl/>
        </w:rPr>
        <w:t>ה—</w:t>
      </w:r>
      <w:r w:rsidRPr="008A3B63">
        <w:rPr>
          <w:rStyle w:val="Bodytext0"/>
          <w:sz w:val="36"/>
          <w:szCs w:val="36"/>
          <w:rtl/>
        </w:rPr>
        <w:t xml:space="preserve"> הו</w:t>
      </w:r>
      <w:r w:rsidRPr="008A3B63">
        <w:rPr>
          <w:rStyle w:val="Bodytext0"/>
          <w:sz w:val="36"/>
          <w:szCs w:val="36"/>
          <w:shd w:val="clear" w:color="auto" w:fill="80FFFF"/>
          <w:rtl/>
        </w:rPr>
        <w:t>כ</w:t>
      </w:r>
      <w:r w:rsidRPr="008A3B63">
        <w:rPr>
          <w:rStyle w:val="Bodytext0"/>
          <w:sz w:val="36"/>
          <w:szCs w:val="36"/>
          <w:rtl/>
        </w:rPr>
        <w:t>זב</w:t>
      </w:r>
      <w:r w:rsidRPr="008A3B63">
        <w:rPr>
          <w:rStyle w:val="Bodytext0"/>
          <w:sz w:val="36"/>
          <w:szCs w:val="36"/>
          <w:shd w:val="clear" w:color="auto" w:fill="80FFFF"/>
          <w:rtl/>
        </w:rPr>
        <w:t>ה</w:t>
      </w:r>
      <w:r w:rsidRPr="008A3B63">
        <w:rPr>
          <w:rStyle w:val="Bodytext0"/>
          <w:sz w:val="36"/>
          <w:szCs w:val="36"/>
          <w:rtl/>
        </w:rPr>
        <w:t>.</w:t>
      </w:r>
    </w:p>
    <w:p w:rsidR="002C1456" w:rsidRPr="008A3B63" w:rsidRDefault="004D45C0" w:rsidP="00A667D0">
      <w:pPr>
        <w:pStyle w:val="Bodytext1"/>
        <w:shd w:val="clear" w:color="auto" w:fill="auto"/>
        <w:spacing w:before="0" w:line="360" w:lineRule="auto"/>
        <w:ind w:left="20" w:right="20"/>
        <w:jc w:val="both"/>
        <w:rPr>
          <w:sz w:val="36"/>
          <w:szCs w:val="36"/>
          <w:rtl/>
        </w:rPr>
      </w:pPr>
      <w:r w:rsidRPr="008A3B63">
        <w:rPr>
          <w:rStyle w:val="Bodytext0"/>
          <w:sz w:val="36"/>
          <w:szCs w:val="36"/>
          <w:rtl/>
        </w:rPr>
        <w:t>אך אותו מתח בין מכה לירושלים, מתח שהורגש בין פלגי האיסלאם והערבים בהתחלה, קיבל בינתיים צורה אחר</w:t>
      </w:r>
      <w:r w:rsidRPr="008A3B63">
        <w:rPr>
          <w:rStyle w:val="Bodytext0"/>
          <w:sz w:val="36"/>
          <w:szCs w:val="36"/>
          <w:shd w:val="clear" w:color="auto" w:fill="80FFFF"/>
          <w:rtl/>
        </w:rPr>
        <w:t>ת:</w:t>
      </w:r>
      <w:r w:rsidRPr="008A3B63">
        <w:rPr>
          <w:rStyle w:val="Bodytext0"/>
          <w:sz w:val="36"/>
          <w:szCs w:val="36"/>
          <w:rtl/>
        </w:rPr>
        <w:t xml:space="preserve"> היום, והטעמים הפוליטיים ברורים, מבקשים ערבים מוסלמים בירושלים ליצור ברית־ערים, מכה וירושלים ערי</w:t>
      </w:r>
      <w:r w:rsidRPr="008A3B63">
        <w:rPr>
          <w:rStyle w:val="Bodytext0"/>
          <w:sz w:val="36"/>
          <w:szCs w:val="36"/>
          <w:shd w:val="clear" w:color="auto" w:fill="80FFFF"/>
          <w:rtl/>
        </w:rPr>
        <w:t>ם</w:t>
      </w:r>
      <w:r w:rsidRPr="008A3B63">
        <w:rPr>
          <w:rStyle w:val="Bodytext0"/>
          <w:sz w:val="36"/>
          <w:szCs w:val="36"/>
          <w:rtl/>
        </w:rPr>
        <w:t>־תאומות. וזה חלק מהמאבק להוציא את ירושלים, או לפחות את חלקה המזרחי, מידי היהודים. נניח לצד המדיני שבכוונה. אך גם מעיקרו של דבר או מעיקרה של העי</w:t>
      </w:r>
      <w:r w:rsidRPr="008A3B63">
        <w:rPr>
          <w:rStyle w:val="Bodytext0"/>
          <w:sz w:val="36"/>
          <w:szCs w:val="36"/>
          <w:shd w:val="clear" w:color="auto" w:fill="80FFFF"/>
          <w:rtl/>
        </w:rPr>
        <w:t>ר:</w:t>
      </w:r>
      <w:r w:rsidRPr="008A3B63">
        <w:rPr>
          <w:rStyle w:val="Bodytext0"/>
          <w:sz w:val="36"/>
          <w:szCs w:val="36"/>
          <w:rtl/>
        </w:rPr>
        <w:t xml:space="preserve"> אין ירושלים י</w:t>
      </w:r>
      <w:r w:rsidR="00A667D0">
        <w:rPr>
          <w:rStyle w:val="Bodytext0"/>
          <w:rFonts w:hint="cs"/>
          <w:sz w:val="36"/>
          <w:szCs w:val="36"/>
          <w:rtl/>
        </w:rPr>
        <w:t>כ</w:t>
      </w:r>
      <w:r w:rsidRPr="008A3B63">
        <w:rPr>
          <w:rStyle w:val="Bodytext0"/>
          <w:sz w:val="36"/>
          <w:szCs w:val="36"/>
          <w:rtl/>
        </w:rPr>
        <w:t>ולה להיות עי</w:t>
      </w:r>
      <w:r w:rsidRPr="008A3B63">
        <w:rPr>
          <w:rStyle w:val="Bodytext0"/>
          <w:sz w:val="36"/>
          <w:szCs w:val="36"/>
          <w:shd w:val="clear" w:color="auto" w:fill="80FFFF"/>
          <w:rtl/>
        </w:rPr>
        <w:t>ר</w:t>
      </w:r>
      <w:r w:rsidRPr="008A3B63">
        <w:rPr>
          <w:rStyle w:val="Bodytext0"/>
          <w:sz w:val="36"/>
          <w:szCs w:val="36"/>
          <w:rtl/>
        </w:rPr>
        <w:t>־תאום לעיר כלשהי. לא רק למ</w:t>
      </w:r>
      <w:r w:rsidR="00A667D0">
        <w:rPr>
          <w:rStyle w:val="Bodytext0"/>
          <w:rFonts w:hint="cs"/>
          <w:sz w:val="36"/>
          <w:szCs w:val="36"/>
          <w:rtl/>
        </w:rPr>
        <w:t>כ</w:t>
      </w:r>
      <w:r w:rsidRPr="008A3B63">
        <w:rPr>
          <w:rStyle w:val="Bodytext0"/>
          <w:sz w:val="36"/>
          <w:szCs w:val="36"/>
          <w:rtl/>
        </w:rPr>
        <w:t>ה</w:t>
      </w:r>
      <w:r w:rsidRPr="008A3B63">
        <w:rPr>
          <w:rStyle w:val="Bodytext0"/>
          <w:sz w:val="36"/>
          <w:szCs w:val="36"/>
          <w:shd w:val="clear" w:color="auto" w:fill="80FFFF"/>
          <w:rtl/>
        </w:rPr>
        <w:t>,</w:t>
      </w:r>
      <w:r w:rsidRPr="008A3B63">
        <w:rPr>
          <w:rStyle w:val="Bodytext0"/>
          <w:sz w:val="36"/>
          <w:szCs w:val="36"/>
          <w:rtl/>
        </w:rPr>
        <w:t xml:space="preserve"> גם לא לניו־יורק שמספר יהודיה רב כל־</w:t>
      </w:r>
      <w:r w:rsidR="00A667D0">
        <w:rPr>
          <w:rStyle w:val="Bodytext0"/>
          <w:rFonts w:hint="cs"/>
          <w:sz w:val="36"/>
          <w:szCs w:val="36"/>
          <w:rtl/>
        </w:rPr>
        <w:t>כ</w:t>
      </w:r>
      <w:r w:rsidRPr="008A3B63">
        <w:rPr>
          <w:rStyle w:val="Bodytext0"/>
          <w:sz w:val="36"/>
          <w:szCs w:val="36"/>
          <w:rtl/>
        </w:rPr>
        <w:t xml:space="preserve">ך, ואין צריך לאמר לא לפאריס או למוסקבה. לא רק </w:t>
      </w:r>
      <w:r w:rsidRPr="008A3B63">
        <w:rPr>
          <w:rStyle w:val="Bodytext0"/>
          <w:sz w:val="36"/>
          <w:szCs w:val="36"/>
          <w:shd w:val="clear" w:color="auto" w:fill="80FFFF"/>
          <w:rtl/>
        </w:rPr>
        <w:t>״</w:t>
      </w:r>
      <w:r w:rsidRPr="008A3B63">
        <w:rPr>
          <w:rStyle w:val="Bodytext0"/>
          <w:sz w:val="36"/>
          <w:szCs w:val="36"/>
          <w:rtl/>
        </w:rPr>
        <w:t xml:space="preserve">עם לבדד ישכון״, גם </w:t>
      </w:r>
      <w:r w:rsidRPr="008A3B63">
        <w:rPr>
          <w:rStyle w:val="Bodytext0"/>
          <w:sz w:val="36"/>
          <w:szCs w:val="36"/>
          <w:shd w:val="clear" w:color="auto" w:fill="80FFFF"/>
          <w:rtl/>
        </w:rPr>
        <w:t>״</w:t>
      </w:r>
      <w:r w:rsidRPr="008A3B63">
        <w:rPr>
          <w:rStyle w:val="Bodytext0"/>
          <w:sz w:val="36"/>
          <w:szCs w:val="36"/>
          <w:rtl/>
        </w:rPr>
        <w:t>איכה ישבה בדד העיר״. בדד ללא בניה. משמע תאום לירושלים יכול להיות או ירושלים של מעלה, א</w:t>
      </w:r>
      <w:r w:rsidRPr="008A3B63">
        <w:rPr>
          <w:rStyle w:val="Bodytext0"/>
          <w:sz w:val="36"/>
          <w:szCs w:val="36"/>
          <w:shd w:val="clear" w:color="auto" w:fill="80FFFF"/>
          <w:rtl/>
        </w:rPr>
        <w:t>ו—</w:t>
      </w:r>
      <w:r w:rsidRPr="008A3B63">
        <w:rPr>
          <w:rStyle w:val="Bodytext0"/>
          <w:sz w:val="36"/>
          <w:szCs w:val="36"/>
          <w:rtl/>
        </w:rPr>
        <w:t xml:space="preserve">עם ישראל. </w:t>
      </w:r>
      <w:r w:rsidRPr="008A3B63">
        <w:rPr>
          <w:rStyle w:val="Bodytext0"/>
          <w:sz w:val="36"/>
          <w:szCs w:val="36"/>
          <w:shd w:val="clear" w:color="auto" w:fill="80FFFF"/>
          <w:rtl/>
        </w:rPr>
        <w:t>״</w:t>
      </w:r>
      <w:r w:rsidRPr="008A3B63">
        <w:rPr>
          <w:rStyle w:val="Bodytext0"/>
          <w:sz w:val="36"/>
          <w:szCs w:val="36"/>
          <w:rtl/>
        </w:rPr>
        <w:t>היתה כאלמנה״ קוננו עליה.</w:t>
      </w:r>
      <w:r w:rsidRPr="008A3B63">
        <w:rPr>
          <w:rStyle w:val="BodytextBold"/>
          <w:sz w:val="36"/>
          <w:szCs w:val="36"/>
          <w:rtl/>
        </w:rPr>
        <w:t xml:space="preserve"> כאלמנ</w:t>
      </w:r>
      <w:r w:rsidRPr="008A3B63">
        <w:rPr>
          <w:rStyle w:val="BodytextBold"/>
          <w:sz w:val="36"/>
          <w:szCs w:val="36"/>
          <w:shd w:val="clear" w:color="auto" w:fill="80FFFF"/>
          <w:rtl/>
        </w:rPr>
        <w:t>ה</w:t>
      </w:r>
      <w:r w:rsidRPr="008A3B63">
        <w:rPr>
          <w:rStyle w:val="Bodytext0"/>
          <w:sz w:val="36"/>
          <w:szCs w:val="36"/>
          <w:shd w:val="clear" w:color="auto" w:fill="80FFFF"/>
          <w:rtl/>
        </w:rPr>
        <w:t>—</w:t>
      </w:r>
      <w:r w:rsidRPr="008A3B63">
        <w:rPr>
          <w:rStyle w:val="Bodytext0"/>
          <w:sz w:val="36"/>
          <w:szCs w:val="36"/>
          <w:rtl/>
        </w:rPr>
        <w:t>דרשו חז״</w:t>
      </w:r>
      <w:r w:rsidRPr="008A3B63">
        <w:rPr>
          <w:rStyle w:val="Bodytext0"/>
          <w:sz w:val="36"/>
          <w:szCs w:val="36"/>
          <w:shd w:val="clear" w:color="auto" w:fill="80FFFF"/>
          <w:rtl/>
        </w:rPr>
        <w:t>ל—</w:t>
      </w:r>
      <w:r w:rsidRPr="008A3B63">
        <w:rPr>
          <w:rStyle w:val="Bodytext0"/>
          <w:sz w:val="36"/>
          <w:szCs w:val="36"/>
          <w:rtl/>
        </w:rPr>
        <w:t>ולא אלמנה. שהרי בעלה, אם השכינה, אם עם ישראל, חי. אמנם מזמן לזמן נכזבת תקוותה לשובם. אך לבסוף הם שבים.</w:t>
      </w:r>
    </w:p>
    <w:p w:rsidR="002C1456" w:rsidRDefault="004D45C0" w:rsidP="00A667D0">
      <w:pPr>
        <w:pStyle w:val="Bodytext1"/>
        <w:shd w:val="clear" w:color="auto" w:fill="auto"/>
        <w:spacing w:before="0" w:line="360" w:lineRule="auto"/>
        <w:ind w:left="20" w:right="20"/>
        <w:jc w:val="both"/>
        <w:rPr>
          <w:rtl/>
        </w:rPr>
        <w:sectPr w:rsidR="002C1456">
          <w:pgSz w:w="11909" w:h="16834"/>
          <w:pgMar w:top="1135" w:right="850" w:bottom="1135" w:left="1700" w:header="0" w:footer="3" w:gutter="0"/>
          <w:cols w:space="720"/>
          <w:noEndnote/>
          <w:bidi/>
          <w:docGrid w:linePitch="360"/>
        </w:sectPr>
      </w:pPr>
      <w:r w:rsidRPr="008A3B63">
        <w:rPr>
          <w:rStyle w:val="Bodytext0"/>
          <w:sz w:val="36"/>
          <w:szCs w:val="36"/>
          <w:rtl/>
        </w:rPr>
        <w:lastRenderedPageBreak/>
        <w:t>אלא שבינתיים הצליח האיסלאם לתקוע גם י</w:t>
      </w:r>
      <w:r w:rsidR="00A667D0">
        <w:rPr>
          <w:rStyle w:val="Bodytext0"/>
          <w:rFonts w:hint="cs"/>
          <w:sz w:val="36"/>
          <w:szCs w:val="36"/>
          <w:rtl/>
        </w:rPr>
        <w:t>ת</w:t>
      </w:r>
      <w:r w:rsidRPr="008A3B63">
        <w:rPr>
          <w:rStyle w:val="Bodytext0"/>
          <w:sz w:val="36"/>
          <w:szCs w:val="36"/>
          <w:rtl/>
        </w:rPr>
        <w:t>ד של קדושה בעיר. לכאורה הרי זה לכבודה של עיר שהכול מתאווים לה. אך לא בכול מה שלכבוד הוא- גם ברכה בו.</w:t>
      </w:r>
    </w:p>
    <w:p w:rsidR="002C1456" w:rsidRPr="00E6022B" w:rsidRDefault="004D45C0" w:rsidP="00A667D0">
      <w:pPr>
        <w:pStyle w:val="Bodytext80"/>
        <w:shd w:val="clear" w:color="auto" w:fill="auto"/>
        <w:spacing w:after="279" w:line="360" w:lineRule="auto"/>
        <w:ind w:left="20"/>
        <w:rPr>
          <w:sz w:val="36"/>
          <w:szCs w:val="36"/>
          <w:rtl/>
        </w:rPr>
      </w:pPr>
      <w:r w:rsidRPr="00E6022B">
        <w:rPr>
          <w:sz w:val="36"/>
          <w:szCs w:val="36"/>
          <w:rtl/>
        </w:rPr>
        <w:lastRenderedPageBreak/>
        <w:t>ימי בוקה ומבוקה ומבולקה</w:t>
      </w:r>
    </w:p>
    <w:p w:rsidR="002C1456" w:rsidRPr="00E6022B" w:rsidRDefault="004D45C0" w:rsidP="00A667D0">
      <w:pPr>
        <w:pStyle w:val="Bodytext60"/>
        <w:shd w:val="clear" w:color="auto" w:fill="auto"/>
        <w:spacing w:before="0" w:after="333" w:line="360" w:lineRule="auto"/>
        <w:ind w:left="20" w:right="200"/>
        <w:rPr>
          <w:sz w:val="28"/>
          <w:szCs w:val="28"/>
          <w:rtl/>
        </w:rPr>
      </w:pPr>
      <w:r w:rsidRPr="00E6022B">
        <w:rPr>
          <w:rStyle w:val="Bodytext6Spacing0pt2"/>
          <w:sz w:val="28"/>
          <w:szCs w:val="28"/>
          <w:rtl/>
        </w:rPr>
        <w:t>שום אדם שי</w:t>
      </w:r>
      <w:r w:rsidR="00A667D0" w:rsidRPr="00E6022B">
        <w:rPr>
          <w:rStyle w:val="Bodytext6Spacing0pt2"/>
          <w:rFonts w:hint="cs"/>
          <w:sz w:val="28"/>
          <w:szCs w:val="28"/>
          <w:rtl/>
        </w:rPr>
        <w:t>צ</w:t>
      </w:r>
      <w:r w:rsidRPr="00E6022B">
        <w:rPr>
          <w:rStyle w:val="Bodytext6Spacing0pt2"/>
          <w:sz w:val="28"/>
          <w:szCs w:val="28"/>
          <w:rtl/>
        </w:rPr>
        <w:t>א לדרך לא יכול היה לאמר מר</w:t>
      </w:r>
      <w:r w:rsidRPr="00E6022B">
        <w:rPr>
          <w:rStyle w:val="Bodytext6Spacing0pt2"/>
          <w:sz w:val="28"/>
          <w:szCs w:val="28"/>
          <w:shd w:val="clear" w:color="auto" w:fill="80FFFF"/>
          <w:rtl/>
        </w:rPr>
        <w:t>א</w:t>
      </w:r>
      <w:r w:rsidRPr="00E6022B">
        <w:rPr>
          <w:rStyle w:val="Bodytext6Spacing0pt2"/>
          <w:sz w:val="28"/>
          <w:szCs w:val="28"/>
          <w:rtl/>
        </w:rPr>
        <w:t>ש מי יהיה האדון המוסלמי של ירושלים שעה שיחזור לשם. (</w:t>
      </w:r>
      <w:r w:rsidRPr="00E6022B">
        <w:rPr>
          <w:rStyle w:val="Bodytext6Spacing0pt2"/>
          <w:sz w:val="28"/>
          <w:szCs w:val="28"/>
          <w:shd w:val="clear" w:color="auto" w:fill="80FFFF"/>
          <w:rtl/>
        </w:rPr>
        <w:t>ק</w:t>
      </w:r>
      <w:r w:rsidRPr="00E6022B">
        <w:rPr>
          <w:rStyle w:val="Bodytext6Spacing0pt2"/>
          <w:sz w:val="28"/>
          <w:szCs w:val="28"/>
          <w:rtl/>
        </w:rPr>
        <w:t>לקש</w:t>
      </w:r>
      <w:r w:rsidRPr="00E6022B">
        <w:rPr>
          <w:rStyle w:val="Bodytext6Spacing0pt2"/>
          <w:sz w:val="28"/>
          <w:szCs w:val="28"/>
          <w:shd w:val="clear" w:color="auto" w:fill="80FFFF"/>
          <w:rtl/>
        </w:rPr>
        <w:t>נד</w:t>
      </w:r>
      <w:r w:rsidRPr="00E6022B">
        <w:rPr>
          <w:rStyle w:val="Bodytext6Spacing0pt2"/>
          <w:sz w:val="28"/>
          <w:szCs w:val="28"/>
          <w:rtl/>
        </w:rPr>
        <w:t>י</w:t>
      </w:r>
      <w:r w:rsidRPr="00E6022B">
        <w:rPr>
          <w:rStyle w:val="Bodytext6Spacing0pt2"/>
          <w:sz w:val="28"/>
          <w:szCs w:val="28"/>
          <w:shd w:val="clear" w:color="auto" w:fill="80FFFF"/>
          <w:rtl/>
        </w:rPr>
        <w:t>,</w:t>
      </w:r>
      <w:r w:rsidR="00A667D0" w:rsidRPr="00E6022B">
        <w:rPr>
          <w:rStyle w:val="Bodytext6Spacing0pt2"/>
          <w:sz w:val="28"/>
          <w:szCs w:val="28"/>
          <w:rtl/>
        </w:rPr>
        <w:t xml:space="preserve"> במאה ה</w:t>
      </w:r>
      <w:r w:rsidR="00A667D0" w:rsidRPr="00E6022B">
        <w:rPr>
          <w:rStyle w:val="Bodytext6Spacing0pt2"/>
          <w:rFonts w:hint="cs"/>
          <w:sz w:val="28"/>
          <w:szCs w:val="28"/>
          <w:rtl/>
        </w:rPr>
        <w:t>-15</w:t>
      </w:r>
      <w:r w:rsidRPr="00E6022B">
        <w:rPr>
          <w:rStyle w:val="Bodytext6Spacing0pt2"/>
          <w:sz w:val="28"/>
          <w:szCs w:val="28"/>
          <w:rtl/>
        </w:rPr>
        <w:t>, זב</w:t>
      </w:r>
      <w:r w:rsidRPr="00E6022B">
        <w:rPr>
          <w:rStyle w:val="Bodytext6Spacing0pt2"/>
          <w:sz w:val="28"/>
          <w:szCs w:val="28"/>
          <w:shd w:val="clear" w:color="auto" w:fill="80FFFF"/>
          <w:rtl/>
        </w:rPr>
        <w:t>ח</w:t>
      </w:r>
      <w:r w:rsidRPr="00E6022B">
        <w:rPr>
          <w:rStyle w:val="Bodytext6Spacing0pt2"/>
          <w:sz w:val="28"/>
          <w:szCs w:val="28"/>
          <w:rtl/>
        </w:rPr>
        <w:t xml:space="preserve">אל עאשה </w:t>
      </w:r>
      <w:r w:rsidRPr="00E6022B">
        <w:rPr>
          <w:rStyle w:val="Bodytext6Spacing0pt2"/>
          <w:sz w:val="28"/>
          <w:szCs w:val="28"/>
          <w:shd w:val="clear" w:color="auto" w:fill="80FFFF"/>
          <w:rtl/>
        </w:rPr>
        <w:t>13</w:t>
      </w:r>
      <w:r w:rsidRPr="00E6022B">
        <w:rPr>
          <w:rStyle w:val="Bodytext6Spacing0pt2"/>
          <w:sz w:val="28"/>
          <w:szCs w:val="28"/>
          <w:rtl/>
        </w:rPr>
        <w:t>4)</w:t>
      </w:r>
    </w:p>
    <w:p w:rsidR="002C1456" w:rsidRPr="00E6022B" w:rsidRDefault="004D45C0" w:rsidP="00A667D0">
      <w:pPr>
        <w:pStyle w:val="Bodytext1"/>
        <w:shd w:val="clear" w:color="auto" w:fill="auto"/>
        <w:spacing w:before="0" w:line="360" w:lineRule="auto"/>
        <w:ind w:left="20" w:right="980"/>
        <w:jc w:val="both"/>
        <w:rPr>
          <w:sz w:val="36"/>
          <w:szCs w:val="36"/>
          <w:rtl/>
        </w:rPr>
      </w:pPr>
      <w:r w:rsidRPr="00E6022B">
        <w:rPr>
          <w:rStyle w:val="Bodytext0"/>
          <w:sz w:val="36"/>
          <w:szCs w:val="36"/>
          <w:rtl/>
        </w:rPr>
        <w:t>ארבע מאות שישים וחמש שנים חולפות מ</w:t>
      </w:r>
      <w:r w:rsidRPr="00E6022B">
        <w:rPr>
          <w:rStyle w:val="Bodytext0"/>
          <w:sz w:val="36"/>
          <w:szCs w:val="36"/>
          <w:shd w:val="clear" w:color="auto" w:fill="80FFFF"/>
          <w:rtl/>
        </w:rPr>
        <w:t>ס</w:t>
      </w:r>
      <w:r w:rsidRPr="00E6022B">
        <w:rPr>
          <w:rStyle w:val="Bodytext0"/>
          <w:sz w:val="36"/>
          <w:szCs w:val="36"/>
          <w:rtl/>
        </w:rPr>
        <w:t>ילוקם של הביזנטים מירושלים עד שהוחזר בה שלטון הצלב והוקמה ממלכת ירושלים ה</w:t>
      </w:r>
      <w:r w:rsidRPr="00E6022B">
        <w:rPr>
          <w:rStyle w:val="Bodytext0"/>
          <w:sz w:val="36"/>
          <w:szCs w:val="36"/>
          <w:shd w:val="clear" w:color="auto" w:fill="80FFFF"/>
          <w:rtl/>
        </w:rPr>
        <w:t>צ</w:t>
      </w:r>
      <w:r w:rsidRPr="00E6022B">
        <w:rPr>
          <w:rStyle w:val="Bodytext0"/>
          <w:sz w:val="36"/>
          <w:szCs w:val="36"/>
          <w:rtl/>
        </w:rPr>
        <w:t>לבנית. ארבע מאות שישים וחמש שנים שבהם שלטו עשרות שליטים ערביים שונים משושלות שונות, מעמים שונים.</w:t>
      </w:r>
    </w:p>
    <w:p w:rsidR="002C1456" w:rsidRPr="00E6022B" w:rsidRDefault="004D45C0" w:rsidP="00A667D0">
      <w:pPr>
        <w:pStyle w:val="Bodytext1"/>
        <w:shd w:val="clear" w:color="auto" w:fill="auto"/>
        <w:spacing w:before="0" w:line="360" w:lineRule="auto"/>
        <w:ind w:left="20" w:right="980"/>
        <w:jc w:val="both"/>
        <w:rPr>
          <w:sz w:val="36"/>
          <w:szCs w:val="36"/>
          <w:rtl/>
        </w:rPr>
      </w:pPr>
      <w:r w:rsidRPr="00E6022B">
        <w:rPr>
          <w:rStyle w:val="Bodytext0"/>
          <w:sz w:val="36"/>
          <w:szCs w:val="36"/>
          <w:rtl/>
        </w:rPr>
        <w:t xml:space="preserve">לאחר מותו של עומר משתלט בית אומיה על ארץ ישראל, מועאויה, מייסד השושלת, סורי לאומני, נבחר </w:t>
      </w:r>
      <w:r w:rsidRPr="00E6022B">
        <w:rPr>
          <w:rStyle w:val="Bodytext0"/>
          <w:sz w:val="36"/>
          <w:szCs w:val="36"/>
          <w:shd w:val="clear" w:color="auto" w:fill="80FFFF"/>
          <w:rtl/>
        </w:rPr>
        <w:t>כ</w:t>
      </w:r>
      <w:r w:rsidRPr="00E6022B">
        <w:rPr>
          <w:rStyle w:val="Bodytext0"/>
          <w:sz w:val="36"/>
          <w:szCs w:val="36"/>
          <w:rtl/>
        </w:rPr>
        <w:t xml:space="preserve">חליף בירושלים. אחד השליטים הבאים, עבד אל מלך, המזהיר שבשליטי בית אומיה, מטפח את ירושלים ובונה בה את </w:t>
      </w:r>
      <w:r w:rsidR="00A667D0" w:rsidRPr="00E6022B">
        <w:rPr>
          <w:rStyle w:val="Bodytext0"/>
          <w:rFonts w:hint="cs"/>
          <w:sz w:val="36"/>
          <w:szCs w:val="36"/>
          <w:rtl/>
        </w:rPr>
        <w:t>כ</w:t>
      </w:r>
      <w:r w:rsidRPr="00E6022B">
        <w:rPr>
          <w:rStyle w:val="Bodytext0"/>
          <w:sz w:val="36"/>
          <w:szCs w:val="36"/>
          <w:rtl/>
        </w:rPr>
        <w:t xml:space="preserve">יפת הסלע המפוארת, כדי להאדיר את כוחה של העיר במרכז מול הכעבה של מכה, שבה שולט פלג מתחרה באיסלאם. ומוסלמים קנאים עולים אל הר הבית, מכוונים גופם אל מכה ועיניהם נוטעים בסלע שבירושלים. ויהודים </w:t>
      </w:r>
      <w:r w:rsidRPr="00E6022B">
        <w:rPr>
          <w:rStyle w:val="Bodytext0"/>
          <w:sz w:val="36"/>
          <w:szCs w:val="36"/>
          <w:shd w:val="clear" w:color="auto" w:fill="80FFFF"/>
          <w:rtl/>
        </w:rPr>
        <w:t>נ</w:t>
      </w:r>
      <w:r w:rsidRPr="00E6022B">
        <w:rPr>
          <w:rStyle w:val="Bodytext0"/>
          <w:sz w:val="36"/>
          <w:szCs w:val="36"/>
          <w:rtl/>
        </w:rPr>
        <w:t>ופ</w:t>
      </w:r>
      <w:r w:rsidRPr="00E6022B">
        <w:rPr>
          <w:rStyle w:val="Bodytext0"/>
          <w:sz w:val="36"/>
          <w:szCs w:val="36"/>
          <w:shd w:val="clear" w:color="auto" w:fill="80FFFF"/>
          <w:rtl/>
        </w:rPr>
        <w:t>ח</w:t>
      </w:r>
      <w:r w:rsidRPr="00E6022B">
        <w:rPr>
          <w:rStyle w:val="Bodytext0"/>
          <w:sz w:val="36"/>
          <w:szCs w:val="36"/>
          <w:rtl/>
        </w:rPr>
        <w:t>י זכוכית יוצרים את הנברשות והצלחות ועיטורי הזכוכית של הכיפה,</w:t>
      </w:r>
      <w:r w:rsidRPr="00E6022B">
        <w:rPr>
          <w:rStyle w:val="Bodytext0"/>
          <w:sz w:val="36"/>
          <w:szCs w:val="36"/>
          <w:shd w:val="clear" w:color="auto" w:fill="80FFFF"/>
          <w:rtl/>
        </w:rPr>
        <w:t xml:space="preserve"> </w:t>
      </w:r>
      <w:r w:rsidRPr="00E6022B">
        <w:rPr>
          <w:rStyle w:val="Bodytext0"/>
          <w:sz w:val="36"/>
          <w:szCs w:val="36"/>
          <w:rtl/>
        </w:rPr>
        <w:t>והם גם מדליקי המנורות והאחראים לניקיונן.</w:t>
      </w:r>
    </w:p>
    <w:p w:rsidR="002C1456" w:rsidRPr="00E6022B" w:rsidRDefault="004D45C0" w:rsidP="00A667D0">
      <w:pPr>
        <w:pStyle w:val="Bodytext1"/>
        <w:shd w:val="clear" w:color="auto" w:fill="auto"/>
        <w:spacing w:before="0" w:line="360" w:lineRule="auto"/>
        <w:ind w:left="20" w:right="980"/>
        <w:jc w:val="both"/>
        <w:rPr>
          <w:sz w:val="36"/>
          <w:szCs w:val="36"/>
          <w:rtl/>
        </w:rPr>
      </w:pPr>
      <w:r w:rsidRPr="00E6022B">
        <w:rPr>
          <w:rStyle w:val="Bodytext0"/>
          <w:sz w:val="36"/>
          <w:szCs w:val="36"/>
          <w:rtl/>
        </w:rPr>
        <w:t>סולימן, בנו של עבד אל מלך, מעביר בירתו לעיר חדשה שהוא בונה ב</w:t>
      </w:r>
      <w:r w:rsidRPr="00E6022B">
        <w:rPr>
          <w:rStyle w:val="Bodytext0"/>
          <w:sz w:val="36"/>
          <w:szCs w:val="36"/>
          <w:shd w:val="clear" w:color="auto" w:fill="80FFFF"/>
          <w:rtl/>
        </w:rPr>
        <w:t>ח</w:t>
      </w:r>
      <w:r w:rsidRPr="00E6022B">
        <w:rPr>
          <w:rStyle w:val="Bodytext0"/>
          <w:sz w:val="36"/>
          <w:szCs w:val="36"/>
          <w:rtl/>
        </w:rPr>
        <w:t>ולות־רמלה. והוא הופכה לבירת פלשתין. ניטלה הבכורה מירושלים. שליטי בית אומיה מתחלפים. עומר השני, יזי</w:t>
      </w:r>
      <w:r w:rsidRPr="00E6022B">
        <w:rPr>
          <w:rStyle w:val="Bodytext0"/>
          <w:sz w:val="36"/>
          <w:szCs w:val="36"/>
          <w:shd w:val="clear" w:color="auto" w:fill="80FFFF"/>
          <w:rtl/>
        </w:rPr>
        <w:t>ד</w:t>
      </w:r>
      <w:r w:rsidRPr="00E6022B">
        <w:rPr>
          <w:rStyle w:val="Bodytext0"/>
          <w:sz w:val="36"/>
          <w:szCs w:val="36"/>
          <w:rtl/>
        </w:rPr>
        <w:t>, הישאם ויזי</w:t>
      </w:r>
      <w:r w:rsidRPr="00E6022B">
        <w:rPr>
          <w:rStyle w:val="Bodytext0"/>
          <w:sz w:val="36"/>
          <w:szCs w:val="36"/>
          <w:shd w:val="clear" w:color="auto" w:fill="80FFFF"/>
          <w:rtl/>
        </w:rPr>
        <w:t>ד</w:t>
      </w:r>
      <w:r w:rsidRPr="00E6022B">
        <w:rPr>
          <w:rStyle w:val="Bodytext0"/>
          <w:sz w:val="36"/>
          <w:szCs w:val="36"/>
          <w:rtl/>
        </w:rPr>
        <w:t xml:space="preserve"> השני, ובימיו הקצרים של זה, שהוקדשו לתענוגות בעיר המדבר שהוא בונה לו בעבר הירדן, פורצת התקוממות. איברהים יוצא מעזה לירושלים. בשנת 744 הוא כובש את העיר והורס את החומה.</w:t>
      </w:r>
    </w:p>
    <w:p w:rsidR="002C1456" w:rsidRPr="00E6022B" w:rsidRDefault="004D45C0" w:rsidP="00A667D0">
      <w:pPr>
        <w:pStyle w:val="Bodytext1"/>
        <w:shd w:val="clear" w:color="auto" w:fill="auto"/>
        <w:spacing w:before="0" w:line="360" w:lineRule="auto"/>
        <w:ind w:left="20" w:right="980"/>
        <w:jc w:val="both"/>
        <w:rPr>
          <w:sz w:val="36"/>
          <w:szCs w:val="36"/>
          <w:rtl/>
        </w:rPr>
      </w:pPr>
      <w:r w:rsidRPr="00E6022B">
        <w:rPr>
          <w:rStyle w:val="Bodytext0"/>
          <w:sz w:val="36"/>
          <w:szCs w:val="36"/>
          <w:rtl/>
        </w:rPr>
        <w:t>ארבעה חודשים שולט איבר</w:t>
      </w:r>
      <w:r w:rsidRPr="00E6022B">
        <w:rPr>
          <w:rStyle w:val="Bodytext0"/>
          <w:sz w:val="36"/>
          <w:szCs w:val="36"/>
          <w:shd w:val="clear" w:color="auto" w:fill="80FFFF"/>
          <w:rtl/>
        </w:rPr>
        <w:t>ה</w:t>
      </w:r>
      <w:r w:rsidRPr="00E6022B">
        <w:rPr>
          <w:rStyle w:val="Bodytext0"/>
          <w:sz w:val="36"/>
          <w:szCs w:val="36"/>
          <w:rtl/>
        </w:rPr>
        <w:t>ים, ומרואן השני מ</w:t>
      </w:r>
      <w:r w:rsidRPr="00E6022B">
        <w:rPr>
          <w:rStyle w:val="Bodytext0"/>
          <w:sz w:val="36"/>
          <w:szCs w:val="36"/>
          <w:shd w:val="clear" w:color="auto" w:fill="80FFFF"/>
          <w:rtl/>
        </w:rPr>
        <w:t>ב</w:t>
      </w:r>
      <w:r w:rsidRPr="00E6022B">
        <w:rPr>
          <w:rStyle w:val="Bodytext0"/>
          <w:sz w:val="36"/>
          <w:szCs w:val="36"/>
          <w:rtl/>
        </w:rPr>
        <w:t xml:space="preserve">יסו, ונוטל את השלטון. אך באופק </w:t>
      </w:r>
      <w:r w:rsidR="00A667D0" w:rsidRPr="00E6022B">
        <w:rPr>
          <w:rStyle w:val="Bodytext0"/>
          <w:rFonts w:hint="cs"/>
          <w:sz w:val="36"/>
          <w:szCs w:val="36"/>
          <w:rtl/>
        </w:rPr>
        <w:t>כ</w:t>
      </w:r>
      <w:r w:rsidRPr="00E6022B">
        <w:rPr>
          <w:rStyle w:val="Bodytext0"/>
          <w:sz w:val="36"/>
          <w:szCs w:val="36"/>
          <w:rtl/>
        </w:rPr>
        <w:t xml:space="preserve">בר מתנופף דגלו השחור של בית עבאס. </w:t>
      </w:r>
      <w:r w:rsidRPr="00E6022B">
        <w:rPr>
          <w:rStyle w:val="Bodytext0"/>
          <w:sz w:val="36"/>
          <w:szCs w:val="36"/>
          <w:rtl/>
        </w:rPr>
        <w:lastRenderedPageBreak/>
        <w:t>מצביא העבאסי</w:t>
      </w:r>
      <w:r w:rsidRPr="00E6022B">
        <w:rPr>
          <w:rStyle w:val="Bodytext0"/>
          <w:sz w:val="36"/>
          <w:szCs w:val="36"/>
          <w:shd w:val="clear" w:color="auto" w:fill="80FFFF"/>
          <w:rtl/>
        </w:rPr>
        <w:t>ם—</w:t>
      </w:r>
      <w:r w:rsidRPr="00E6022B">
        <w:rPr>
          <w:rStyle w:val="Bodytext0"/>
          <w:sz w:val="36"/>
          <w:szCs w:val="36"/>
          <w:rtl/>
        </w:rPr>
        <w:t xml:space="preserve"> עב</w:t>
      </w:r>
      <w:r w:rsidRPr="00E6022B">
        <w:rPr>
          <w:rStyle w:val="Bodytext0"/>
          <w:sz w:val="36"/>
          <w:szCs w:val="36"/>
          <w:shd w:val="clear" w:color="auto" w:fill="80FFFF"/>
          <w:rtl/>
        </w:rPr>
        <w:t>ד</w:t>
      </w:r>
      <w:r w:rsidRPr="00E6022B">
        <w:rPr>
          <w:rStyle w:val="Bodytext0"/>
          <w:sz w:val="36"/>
          <w:szCs w:val="36"/>
          <w:rtl/>
        </w:rPr>
        <w:t>־אללה אבן עלי משתלט במהירות על הארץ וקובע את שלטון העבא</w:t>
      </w:r>
      <w:r w:rsidRPr="00E6022B">
        <w:rPr>
          <w:rStyle w:val="Bodytext0"/>
          <w:sz w:val="36"/>
          <w:szCs w:val="36"/>
          <w:shd w:val="clear" w:color="auto" w:fill="80FFFF"/>
          <w:rtl/>
        </w:rPr>
        <w:t>ס</w:t>
      </w:r>
      <w:r w:rsidRPr="00E6022B">
        <w:rPr>
          <w:rStyle w:val="Bodytext0"/>
          <w:sz w:val="36"/>
          <w:szCs w:val="36"/>
          <w:rtl/>
        </w:rPr>
        <w:t>ים בארץ למאה שנה בקירוב.</w:t>
      </w:r>
    </w:p>
    <w:p w:rsidR="002C1456" w:rsidRPr="00E6022B" w:rsidRDefault="004D45C0" w:rsidP="00A667D0">
      <w:pPr>
        <w:pStyle w:val="Bodytext1"/>
        <w:shd w:val="clear" w:color="auto" w:fill="auto"/>
        <w:spacing w:before="0" w:line="360" w:lineRule="auto"/>
        <w:ind w:left="20" w:right="980"/>
        <w:jc w:val="both"/>
        <w:rPr>
          <w:sz w:val="36"/>
          <w:szCs w:val="36"/>
          <w:rtl/>
        </w:rPr>
      </w:pPr>
      <w:r w:rsidRPr="00E6022B">
        <w:rPr>
          <w:rStyle w:val="Bodytext0"/>
          <w:sz w:val="36"/>
          <w:szCs w:val="36"/>
          <w:rtl/>
        </w:rPr>
        <w:t xml:space="preserve">כבר בראשית שלטונם פורצות מרידות בארץ, כי המרכז מועתק מארץ ישראל ומירושלים אל המרכזים הצפוניים ומאוחר יותר אל בגדד. אולם גם ללא מרידות אלו זכו רק מעטים מבין שלושים ושבעת שליטי בית עבאס לשלוט כהלכה בארץ, ורובם היו בובות בידי טורקים, מצרים או כוחות חיצוניים אחרים. עלילה מגואלת בדם נפרשת </w:t>
      </w:r>
      <w:r w:rsidRPr="00E6022B">
        <w:rPr>
          <w:rStyle w:val="Bodytext0"/>
          <w:sz w:val="36"/>
          <w:szCs w:val="36"/>
          <w:shd w:val="clear" w:color="auto" w:fill="80FFFF"/>
          <w:rtl/>
        </w:rPr>
        <w:t>ב</w:t>
      </w:r>
      <w:r w:rsidRPr="00E6022B">
        <w:rPr>
          <w:rStyle w:val="Bodytext0"/>
          <w:sz w:val="36"/>
          <w:szCs w:val="36"/>
          <w:rtl/>
        </w:rPr>
        <w:t>מלכות ער</w:t>
      </w:r>
      <w:r w:rsidRPr="00E6022B">
        <w:rPr>
          <w:rStyle w:val="Bodytext0"/>
          <w:sz w:val="36"/>
          <w:szCs w:val="36"/>
          <w:shd w:val="clear" w:color="auto" w:fill="80FFFF"/>
          <w:rtl/>
        </w:rPr>
        <w:t>ב:</w:t>
      </w:r>
      <w:r w:rsidRPr="00E6022B">
        <w:rPr>
          <w:rStyle w:val="Bodytext0"/>
          <w:sz w:val="36"/>
          <w:szCs w:val="36"/>
          <w:rtl/>
        </w:rPr>
        <w:t xml:space="preserve"> וירושלים אינה נמלטת מחלקה במאורעות השנים הללו, מאות אלפי חללים נופלים במלחמות הפנימיות שבין שליטי בית עבאס.</w:t>
      </w:r>
    </w:p>
    <w:p w:rsidR="002C1456" w:rsidRPr="00E6022B" w:rsidRDefault="004D45C0" w:rsidP="00A667D0">
      <w:pPr>
        <w:pStyle w:val="Bodytext1"/>
        <w:shd w:val="clear" w:color="auto" w:fill="auto"/>
        <w:tabs>
          <w:tab w:val="left" w:pos="6476"/>
        </w:tabs>
        <w:spacing w:before="0" w:line="360" w:lineRule="auto"/>
        <w:ind w:left="20" w:right="200"/>
        <w:rPr>
          <w:sz w:val="36"/>
          <w:szCs w:val="36"/>
          <w:rtl/>
        </w:rPr>
      </w:pPr>
      <w:r w:rsidRPr="00E6022B">
        <w:rPr>
          <w:rStyle w:val="Bodytext0"/>
          <w:sz w:val="36"/>
          <w:szCs w:val="36"/>
          <w:rtl/>
        </w:rPr>
        <w:t>בשנת 758 עובר ג׳עפר (אל מנצור) במסע ראווה בארץ ישראל. בן למשפחה ברברית, עובר בירושלים ומצווה לחקוק אות קלון בידיהם של הנוצרים.</w:t>
      </w:r>
      <w:r w:rsidRPr="00E6022B">
        <w:rPr>
          <w:rStyle w:val="Bodytext0"/>
          <w:sz w:val="36"/>
          <w:szCs w:val="36"/>
          <w:rtl/>
        </w:rPr>
        <w:tab/>
      </w:r>
    </w:p>
    <w:p w:rsidR="002C1456" w:rsidRPr="00E6022B" w:rsidRDefault="004D45C0" w:rsidP="00A9271C">
      <w:pPr>
        <w:pStyle w:val="Bodytext101"/>
        <w:shd w:val="clear" w:color="auto" w:fill="auto"/>
        <w:spacing w:after="0" w:line="360" w:lineRule="auto"/>
        <w:ind w:left="780" w:right="20"/>
        <w:jc w:val="left"/>
        <w:rPr>
          <w:sz w:val="36"/>
          <w:szCs w:val="36"/>
          <w:rtl/>
        </w:rPr>
      </w:pPr>
      <w:r w:rsidRPr="00E6022B">
        <w:rPr>
          <w:rStyle w:val="Bodytext100"/>
          <w:sz w:val="44"/>
          <w:szCs w:val="44"/>
          <w:shd w:val="clear" w:color="auto" w:fill="80FFFF"/>
          <w:rtl/>
        </w:rPr>
        <w:t>7</w:t>
      </w:r>
      <w:r w:rsidRPr="00E6022B">
        <w:rPr>
          <w:rStyle w:val="Bodytext100"/>
          <w:sz w:val="44"/>
          <w:szCs w:val="44"/>
          <w:rtl/>
        </w:rPr>
        <w:t>61</w:t>
      </w:r>
      <w:r w:rsidRPr="00E6022B">
        <w:rPr>
          <w:rStyle w:val="Bodytext100"/>
          <w:sz w:val="36"/>
          <w:szCs w:val="36"/>
          <w:shd w:val="clear" w:color="auto" w:fill="80FFFF"/>
          <w:rtl/>
        </w:rPr>
        <w:t>—</w:t>
      </w:r>
      <w:r w:rsidRPr="00E6022B">
        <w:rPr>
          <w:rStyle w:val="Bodytext100"/>
          <w:sz w:val="36"/>
          <w:szCs w:val="36"/>
          <w:rtl/>
        </w:rPr>
        <w:t xml:space="preserve"> רעידת אדמה. אגפו הדרומי של </w:t>
      </w:r>
      <w:r w:rsidR="00A9271C" w:rsidRPr="00E6022B">
        <w:rPr>
          <w:rStyle w:val="Bodytext100"/>
          <w:rFonts w:hint="cs"/>
          <w:sz w:val="36"/>
          <w:szCs w:val="36"/>
          <w:rtl/>
        </w:rPr>
        <w:t>ח</w:t>
      </w:r>
      <w:r w:rsidRPr="00E6022B">
        <w:rPr>
          <w:rStyle w:val="Bodytext100"/>
          <w:sz w:val="36"/>
          <w:szCs w:val="36"/>
          <w:rtl/>
        </w:rPr>
        <w:t>ראם א־שריף נהרס, גם כיפת הסלע נפגעת קשה.</w:t>
      </w:r>
    </w:p>
    <w:p w:rsidR="002C1456" w:rsidRPr="00E6022B" w:rsidRDefault="004D45C0" w:rsidP="00A9271C">
      <w:pPr>
        <w:pStyle w:val="Bodytext101"/>
        <w:shd w:val="clear" w:color="auto" w:fill="auto"/>
        <w:spacing w:after="0" w:line="360" w:lineRule="auto"/>
        <w:ind w:left="780" w:right="20"/>
        <w:jc w:val="left"/>
        <w:rPr>
          <w:sz w:val="36"/>
          <w:szCs w:val="36"/>
          <w:rtl/>
        </w:rPr>
      </w:pPr>
      <w:r w:rsidRPr="00E6022B">
        <w:rPr>
          <w:rStyle w:val="Bodytext100"/>
          <w:sz w:val="36"/>
          <w:szCs w:val="36"/>
          <w:rtl/>
        </w:rPr>
        <w:t>ובקרב אחינו בני ישראל — מחלוקת קשה בין הקראים ובין היהודים. בימי הרון אל ראשי</w:t>
      </w:r>
      <w:r w:rsidR="00A9271C" w:rsidRPr="00E6022B">
        <w:rPr>
          <w:rStyle w:val="Bodytext100"/>
          <w:rFonts w:hint="cs"/>
          <w:sz w:val="36"/>
          <w:szCs w:val="36"/>
          <w:rtl/>
        </w:rPr>
        <w:t>ד</w:t>
      </w:r>
      <w:r w:rsidRPr="00E6022B">
        <w:rPr>
          <w:rStyle w:val="Bodytext100"/>
          <w:sz w:val="36"/>
          <w:szCs w:val="36"/>
          <w:rtl/>
        </w:rPr>
        <w:t xml:space="preserve"> פורצת מלחמה בין הישמעאלים ליקטנים, ארץ ישראל נשטפת על ידי הלוחמים. אש וחרב פושטים בארץ, וירושלים מתבצרת לקראת מצור. חפירות, ביצורי שערים, בדק חומות, והיקטנים אינם מצליחים לפרוץ פנימה.</w:t>
      </w:r>
    </w:p>
    <w:p w:rsidR="002C1456" w:rsidRPr="00E6022B" w:rsidRDefault="004D45C0" w:rsidP="00A9271C">
      <w:pPr>
        <w:pStyle w:val="Bodytext101"/>
        <w:shd w:val="clear" w:color="auto" w:fill="auto"/>
        <w:spacing w:after="0" w:line="360" w:lineRule="auto"/>
        <w:ind w:left="780" w:right="20"/>
        <w:rPr>
          <w:sz w:val="36"/>
          <w:szCs w:val="36"/>
          <w:rtl/>
        </w:rPr>
      </w:pPr>
      <w:r w:rsidRPr="00E6022B">
        <w:rPr>
          <w:rStyle w:val="Bodytext100"/>
          <w:sz w:val="36"/>
          <w:szCs w:val="36"/>
          <w:rtl/>
        </w:rPr>
        <w:t>בימי הרון אל ראשי</w:t>
      </w:r>
      <w:r w:rsidRPr="00E6022B">
        <w:rPr>
          <w:rStyle w:val="Bodytext100"/>
          <w:sz w:val="36"/>
          <w:szCs w:val="36"/>
          <w:shd w:val="clear" w:color="auto" w:fill="80FFFF"/>
          <w:rtl/>
        </w:rPr>
        <w:t>ד</w:t>
      </w:r>
      <w:r w:rsidRPr="00E6022B">
        <w:rPr>
          <w:rStyle w:val="Bodytext100"/>
          <w:sz w:val="36"/>
          <w:szCs w:val="36"/>
          <w:rtl/>
        </w:rPr>
        <w:t xml:space="preserve"> מגיעה משלחת מקארל הגדול אל החליף. הקיסר מגלה התעניינות בארץ ישראל ובאפוטרופ</w:t>
      </w:r>
      <w:r w:rsidRPr="00E6022B">
        <w:rPr>
          <w:rStyle w:val="Bodytext100"/>
          <w:sz w:val="36"/>
          <w:szCs w:val="36"/>
          <w:shd w:val="clear" w:color="auto" w:fill="80FFFF"/>
          <w:rtl/>
        </w:rPr>
        <w:t>ס</w:t>
      </w:r>
      <w:r w:rsidRPr="00E6022B">
        <w:rPr>
          <w:rStyle w:val="Bodytext100"/>
          <w:sz w:val="36"/>
          <w:szCs w:val="36"/>
          <w:rtl/>
        </w:rPr>
        <w:t>ו</w:t>
      </w:r>
      <w:r w:rsidRPr="00E6022B">
        <w:rPr>
          <w:rStyle w:val="Bodytext100"/>
          <w:sz w:val="36"/>
          <w:szCs w:val="36"/>
          <w:shd w:val="clear" w:color="auto" w:fill="80FFFF"/>
          <w:rtl/>
        </w:rPr>
        <w:t>ת</w:t>
      </w:r>
      <w:r w:rsidRPr="00E6022B">
        <w:rPr>
          <w:rStyle w:val="Bodytext100"/>
          <w:sz w:val="36"/>
          <w:szCs w:val="36"/>
          <w:rtl/>
        </w:rPr>
        <w:t xml:space="preserve"> על הכנסייה הלטינית של ירושלים. חבר במשלחת, יצחק, יהודי מנארבון. המשלחת מקבלת מ</w:t>
      </w:r>
      <w:r w:rsidRPr="00E6022B">
        <w:rPr>
          <w:rStyle w:val="Bodytext100"/>
          <w:sz w:val="36"/>
          <w:szCs w:val="36"/>
          <w:shd w:val="clear" w:color="auto" w:fill="80FFFF"/>
          <w:rtl/>
        </w:rPr>
        <w:t>הר</w:t>
      </w:r>
      <w:r w:rsidR="00A9271C" w:rsidRPr="00E6022B">
        <w:rPr>
          <w:rStyle w:val="Bodytext100"/>
          <w:rFonts w:hint="cs"/>
          <w:sz w:val="36"/>
          <w:szCs w:val="36"/>
          <w:rtl/>
        </w:rPr>
        <w:t>ון</w:t>
      </w:r>
      <w:r w:rsidRPr="00E6022B">
        <w:rPr>
          <w:rStyle w:val="Bodytext100"/>
          <w:sz w:val="36"/>
          <w:szCs w:val="36"/>
          <w:rtl/>
        </w:rPr>
        <w:t xml:space="preserve"> אל ראשיד אריגי משי, תבלין, שחמט ופיל. על זאת ייאמר — הפיל והשאלה היהודית. הפטריארך של ירושלים שולח עם המשלחת לקאר</w:t>
      </w:r>
      <w:r w:rsidRPr="00E6022B">
        <w:rPr>
          <w:rStyle w:val="Bodytext100"/>
          <w:sz w:val="36"/>
          <w:szCs w:val="36"/>
          <w:shd w:val="clear" w:color="auto" w:fill="80FFFF"/>
          <w:rtl/>
        </w:rPr>
        <w:t>ל—</w:t>
      </w:r>
      <w:r w:rsidRPr="00E6022B">
        <w:rPr>
          <w:rStyle w:val="Bodytext100"/>
          <w:sz w:val="36"/>
          <w:szCs w:val="36"/>
          <w:rtl/>
        </w:rPr>
        <w:t xml:space="preserve">גם </w:t>
      </w:r>
      <w:r w:rsidRPr="00E6022B">
        <w:rPr>
          <w:rStyle w:val="Bodytext100"/>
          <w:sz w:val="36"/>
          <w:szCs w:val="36"/>
          <w:shd w:val="clear" w:color="auto" w:fill="80FFFF"/>
          <w:rtl/>
        </w:rPr>
        <w:t>״</w:t>
      </w:r>
      <w:r w:rsidRPr="00E6022B">
        <w:rPr>
          <w:rStyle w:val="Bodytext100"/>
          <w:sz w:val="36"/>
          <w:szCs w:val="36"/>
          <w:rtl/>
        </w:rPr>
        <w:t xml:space="preserve">מפתחות לקבר הקדוש, לגלגלתא, לעיר הר ציון ואת נס הצלב״. שני הנוצרים מתו בדרך. את הצלב </w:t>
      </w:r>
      <w:r w:rsidRPr="00E6022B">
        <w:rPr>
          <w:rStyle w:val="Bodytext100"/>
          <w:sz w:val="36"/>
          <w:szCs w:val="36"/>
          <w:rtl/>
        </w:rPr>
        <w:lastRenderedPageBreak/>
        <w:t>מירושלים למלך הנוצרים באירופה הביא היהודי ועל כך נאמ</w:t>
      </w:r>
      <w:r w:rsidRPr="00E6022B">
        <w:rPr>
          <w:rStyle w:val="Bodytext100"/>
          <w:sz w:val="36"/>
          <w:szCs w:val="36"/>
          <w:shd w:val="clear" w:color="auto" w:fill="80FFFF"/>
          <w:rtl/>
        </w:rPr>
        <w:t>ר:</w:t>
      </w:r>
      <w:r w:rsidRPr="00E6022B">
        <w:rPr>
          <w:rStyle w:val="Bodytext100"/>
          <w:sz w:val="36"/>
          <w:szCs w:val="36"/>
          <w:rtl/>
        </w:rPr>
        <w:t xml:space="preserve"> אין מחזאי גדול יותר מן ההיסטורי</w:t>
      </w:r>
      <w:r w:rsidRPr="00E6022B">
        <w:rPr>
          <w:rStyle w:val="Bodytext100"/>
          <w:sz w:val="36"/>
          <w:szCs w:val="36"/>
          <w:shd w:val="clear" w:color="auto" w:fill="80FFFF"/>
          <w:rtl/>
        </w:rPr>
        <w:t>ה.</w:t>
      </w:r>
      <w:r w:rsidRPr="00E6022B">
        <w:rPr>
          <w:rStyle w:val="Bodytext100"/>
          <w:sz w:val="36"/>
          <w:szCs w:val="36"/>
          <w:rtl/>
        </w:rPr>
        <w:t>..</w:t>
      </w:r>
    </w:p>
    <w:p w:rsidR="002C1456" w:rsidRPr="00E6022B" w:rsidRDefault="004D45C0" w:rsidP="00A9271C">
      <w:pPr>
        <w:pStyle w:val="Bodytext101"/>
        <w:shd w:val="clear" w:color="auto" w:fill="auto"/>
        <w:spacing w:after="0" w:line="360" w:lineRule="auto"/>
        <w:ind w:left="780" w:right="20"/>
        <w:rPr>
          <w:sz w:val="36"/>
          <w:szCs w:val="36"/>
          <w:rtl/>
        </w:rPr>
      </w:pPr>
      <w:r w:rsidRPr="00E6022B">
        <w:rPr>
          <w:rStyle w:val="Bodytext100"/>
          <w:sz w:val="36"/>
          <w:szCs w:val="36"/>
          <w:rtl/>
        </w:rPr>
        <w:t>שלושת בניו של הרון אל ראשיד נאבקים על הירושה. הכנסיות נהרסות, בחלקן נבזזות, המ</w:t>
      </w:r>
      <w:r w:rsidR="00A9271C" w:rsidRPr="00E6022B">
        <w:rPr>
          <w:rStyle w:val="Bodytext100"/>
          <w:rFonts w:hint="cs"/>
          <w:sz w:val="36"/>
          <w:szCs w:val="36"/>
          <w:rtl/>
        </w:rPr>
        <w:t>נ</w:t>
      </w:r>
      <w:r w:rsidRPr="00E6022B">
        <w:rPr>
          <w:rStyle w:val="Bodytext100"/>
          <w:sz w:val="36"/>
          <w:szCs w:val="36"/>
          <w:rtl/>
        </w:rPr>
        <w:t>זרים ניטשים, גם יהודים נפגעו במלחמות. בנו אל מאמון גובר. והוא ייכנס להיסטוריה בזכות מכת הארבה הקשה שבימיו. והמוסלמים נמלטים מהעיר. הפטריארך תומ</w:t>
      </w:r>
      <w:r w:rsidR="00A9271C" w:rsidRPr="00E6022B">
        <w:rPr>
          <w:rStyle w:val="Bodytext100"/>
          <w:rFonts w:hint="cs"/>
          <w:sz w:val="36"/>
          <w:szCs w:val="36"/>
          <w:rtl/>
        </w:rPr>
        <w:t>ס</w:t>
      </w:r>
      <w:r w:rsidRPr="00E6022B">
        <w:rPr>
          <w:rStyle w:val="Bodytext100"/>
          <w:sz w:val="36"/>
          <w:szCs w:val="36"/>
          <w:rtl/>
        </w:rPr>
        <w:t xml:space="preserve"> מנצל את היעדרם וברשות החליף, משפץ את כנסיית הקבר, מגביה את כיפתה בניגוד להס</w:t>
      </w:r>
      <w:r w:rsidR="00A9271C" w:rsidRPr="00E6022B">
        <w:rPr>
          <w:rStyle w:val="Bodytext100"/>
          <w:rFonts w:hint="cs"/>
          <w:sz w:val="36"/>
          <w:szCs w:val="36"/>
          <w:rtl/>
        </w:rPr>
        <w:t>כ</w:t>
      </w:r>
      <w:r w:rsidRPr="00E6022B">
        <w:rPr>
          <w:rStyle w:val="Bodytext100"/>
          <w:sz w:val="36"/>
          <w:szCs w:val="36"/>
          <w:rtl/>
        </w:rPr>
        <w:t>ם ולתקנות, מעל כיפת הסלע. אחרי אל מאמון עולה לשלטון אחי</w:t>
      </w:r>
      <w:r w:rsidRPr="00E6022B">
        <w:rPr>
          <w:rStyle w:val="Bodytext100"/>
          <w:sz w:val="36"/>
          <w:szCs w:val="36"/>
          <w:shd w:val="clear" w:color="auto" w:fill="80FFFF"/>
          <w:rtl/>
        </w:rPr>
        <w:t>ו—</w:t>
      </w:r>
      <w:r w:rsidRPr="00E6022B">
        <w:rPr>
          <w:rStyle w:val="Bodytext100"/>
          <w:sz w:val="36"/>
          <w:szCs w:val="36"/>
          <w:rtl/>
        </w:rPr>
        <w:t>אל מוטא</w:t>
      </w:r>
      <w:r w:rsidRPr="00E6022B">
        <w:rPr>
          <w:rStyle w:val="Bodytext100"/>
          <w:sz w:val="36"/>
          <w:szCs w:val="36"/>
          <w:shd w:val="clear" w:color="auto" w:fill="80FFFF"/>
          <w:rtl/>
        </w:rPr>
        <w:t>ס</w:t>
      </w:r>
      <w:r w:rsidRPr="00E6022B">
        <w:rPr>
          <w:rStyle w:val="Bodytext100"/>
          <w:sz w:val="36"/>
          <w:szCs w:val="36"/>
          <w:rtl/>
        </w:rPr>
        <w:t>י</w:t>
      </w:r>
      <w:r w:rsidRPr="00E6022B">
        <w:rPr>
          <w:rStyle w:val="Bodytext100"/>
          <w:sz w:val="36"/>
          <w:szCs w:val="36"/>
          <w:shd w:val="clear" w:color="auto" w:fill="80FFFF"/>
          <w:rtl/>
        </w:rPr>
        <w:t>ם—</w:t>
      </w:r>
      <w:r w:rsidRPr="00E6022B">
        <w:rPr>
          <w:rStyle w:val="Bodytext100"/>
          <w:sz w:val="36"/>
          <w:szCs w:val="36"/>
          <w:rtl/>
        </w:rPr>
        <w:t xml:space="preserve"> ובימיו מרידות, רצח וביזה בכל חלקי הארץ. התורכים וה</w:t>
      </w:r>
      <w:r w:rsidRPr="00E6022B">
        <w:rPr>
          <w:rStyle w:val="Bodytext100"/>
          <w:sz w:val="36"/>
          <w:szCs w:val="36"/>
          <w:shd w:val="clear" w:color="auto" w:fill="80FFFF"/>
          <w:rtl/>
        </w:rPr>
        <w:t>ס</w:t>
      </w:r>
      <w:r w:rsidRPr="00E6022B">
        <w:rPr>
          <w:rStyle w:val="Bodytext100"/>
          <w:sz w:val="36"/>
          <w:szCs w:val="36"/>
          <w:rtl/>
        </w:rPr>
        <w:t>לג׳וקים משתלטים אט אט על משרות מפתח בממלכה. בשנת 842 — מרידה נוספת על ידי מנהיג שפניו רעולות במסכה. ירושלים נבזזת</w:t>
      </w:r>
      <w:r w:rsidRPr="00E6022B">
        <w:rPr>
          <w:rStyle w:val="Bodytext100"/>
          <w:sz w:val="36"/>
          <w:szCs w:val="36"/>
          <w:shd w:val="clear" w:color="auto" w:fill="80FFFF"/>
          <w:rtl/>
        </w:rPr>
        <w:t>.</w:t>
      </w:r>
      <w:r w:rsidRPr="00E6022B">
        <w:rPr>
          <w:rStyle w:val="Bodytext100"/>
          <w:sz w:val="36"/>
          <w:szCs w:val="36"/>
          <w:rtl/>
        </w:rPr>
        <w:t xml:space="preserve"> הרוגים רבים.</w:t>
      </w:r>
    </w:p>
    <w:p w:rsidR="002C1456" w:rsidRPr="00E6022B" w:rsidRDefault="004D45C0" w:rsidP="00A9271C">
      <w:pPr>
        <w:pStyle w:val="Bodytext101"/>
        <w:shd w:val="clear" w:color="auto" w:fill="auto"/>
        <w:spacing w:after="0" w:line="360" w:lineRule="auto"/>
        <w:ind w:left="780" w:right="20"/>
        <w:rPr>
          <w:sz w:val="36"/>
          <w:szCs w:val="36"/>
          <w:rtl/>
        </w:rPr>
      </w:pPr>
      <w:r w:rsidRPr="00E6022B">
        <w:rPr>
          <w:rStyle w:val="Bodytext100"/>
          <w:sz w:val="36"/>
          <w:szCs w:val="36"/>
          <w:rtl/>
        </w:rPr>
        <w:t xml:space="preserve">בימי שלטונו של אליאתיך </w:t>
      </w:r>
      <w:r w:rsidRPr="00E6022B">
        <w:rPr>
          <w:rStyle w:val="Bodytext100"/>
          <w:sz w:val="36"/>
          <w:szCs w:val="36"/>
          <w:shd w:val="clear" w:color="auto" w:fill="80FFFF"/>
          <w:rtl/>
        </w:rPr>
        <w:t>8</w:t>
      </w:r>
      <w:r w:rsidRPr="00E6022B">
        <w:rPr>
          <w:rStyle w:val="Bodytext100"/>
          <w:sz w:val="36"/>
          <w:szCs w:val="36"/>
          <w:rtl/>
        </w:rPr>
        <w:t>47-842</w:t>
      </w:r>
      <w:r w:rsidRPr="00E6022B">
        <w:rPr>
          <w:rStyle w:val="Bodytext100"/>
          <w:sz w:val="36"/>
          <w:szCs w:val="36"/>
          <w:shd w:val="clear" w:color="auto" w:fill="80FFFF"/>
          <w:rtl/>
        </w:rPr>
        <w:t>—</w:t>
      </w:r>
      <w:r w:rsidRPr="00E6022B">
        <w:rPr>
          <w:rStyle w:val="Bodytext100"/>
          <w:sz w:val="36"/>
          <w:szCs w:val="36"/>
          <w:rtl/>
        </w:rPr>
        <w:t xml:space="preserve"> שוב רעש חזק בירושלים. האדמה נעה, והוא מדכא את הנוצרים והיהודים עד לעפר הזה, שגם הבתים שחו קומתם אליו בעת הרעש. כל הלא מוסלמים לובשים ברדסים צהובים</w:t>
      </w:r>
      <w:r w:rsidRPr="00E6022B">
        <w:rPr>
          <w:rStyle w:val="Bodytext100"/>
          <w:sz w:val="36"/>
          <w:szCs w:val="36"/>
          <w:shd w:val="clear" w:color="auto" w:fill="80FFFF"/>
          <w:rtl/>
        </w:rPr>
        <w:t>,</w:t>
      </w:r>
      <w:r w:rsidRPr="00E6022B">
        <w:rPr>
          <w:rStyle w:val="Bodytext100"/>
          <w:sz w:val="36"/>
          <w:szCs w:val="36"/>
          <w:rtl/>
        </w:rPr>
        <w:t xml:space="preserve"> טלאים צהובים, בגדים חלוקי צבעים. ובדלתות הבתים של הנוצרי</w:t>
      </w:r>
      <w:r w:rsidRPr="00E6022B">
        <w:rPr>
          <w:rStyle w:val="Bodytext100"/>
          <w:sz w:val="36"/>
          <w:szCs w:val="36"/>
          <w:shd w:val="clear" w:color="auto" w:fill="80FFFF"/>
          <w:rtl/>
        </w:rPr>
        <w:t>ם—</w:t>
      </w:r>
      <w:r w:rsidRPr="00E6022B">
        <w:rPr>
          <w:rStyle w:val="Bodytext100"/>
          <w:sz w:val="36"/>
          <w:szCs w:val="36"/>
          <w:rtl/>
        </w:rPr>
        <w:t>דמויות שדים קטנים מעל. יהודים ונוצרים חייבים ב״ז׳ונאריא</w:t>
      </w:r>
      <w:r w:rsidR="00A9271C" w:rsidRPr="00E6022B">
        <w:rPr>
          <w:rStyle w:val="Bodytext100"/>
          <w:rFonts w:hint="cs"/>
          <w:sz w:val="36"/>
          <w:szCs w:val="36"/>
          <w:shd w:val="clear" w:color="auto" w:fill="80FFFF"/>
          <w:rtl/>
        </w:rPr>
        <w:t>ן"</w:t>
      </w:r>
      <w:r w:rsidRPr="00E6022B">
        <w:rPr>
          <w:rStyle w:val="Bodytext100"/>
          <w:sz w:val="36"/>
          <w:szCs w:val="36"/>
          <w:shd w:val="clear" w:color="auto" w:fill="80FFFF"/>
          <w:rtl/>
        </w:rPr>
        <w:t>—</w:t>
      </w:r>
      <w:r w:rsidRPr="00E6022B">
        <w:rPr>
          <w:rStyle w:val="Bodytext100"/>
          <w:sz w:val="36"/>
          <w:szCs w:val="36"/>
          <w:rtl/>
        </w:rPr>
        <w:t>האבנט. בשנים 866-861 הפיכות חצר תכופות. ה</w:t>
      </w:r>
      <w:r w:rsidRPr="00E6022B">
        <w:rPr>
          <w:rStyle w:val="Bodytext100"/>
          <w:sz w:val="36"/>
          <w:szCs w:val="36"/>
          <w:shd w:val="clear" w:color="auto" w:fill="80FFFF"/>
          <w:rtl/>
        </w:rPr>
        <w:t>ס</w:t>
      </w:r>
      <w:r w:rsidRPr="00E6022B">
        <w:rPr>
          <w:rStyle w:val="Bodytext100"/>
          <w:sz w:val="36"/>
          <w:szCs w:val="36"/>
          <w:rtl/>
        </w:rPr>
        <w:t>לג</w:t>
      </w:r>
      <w:r w:rsidRPr="00E6022B">
        <w:rPr>
          <w:rStyle w:val="Bodytext100"/>
          <w:sz w:val="36"/>
          <w:szCs w:val="36"/>
          <w:shd w:val="clear" w:color="auto" w:fill="80FFFF"/>
          <w:rtl/>
        </w:rPr>
        <w:t>׳</w:t>
      </w:r>
      <w:r w:rsidRPr="00E6022B">
        <w:rPr>
          <w:rStyle w:val="Bodytext100"/>
          <w:sz w:val="36"/>
          <w:szCs w:val="36"/>
          <w:rtl/>
        </w:rPr>
        <w:t>וקים משתלטים על החצר. בארץ ישראל מהפכה רבה.</w:t>
      </w:r>
    </w:p>
    <w:p w:rsidR="002C1456" w:rsidRPr="00E6022B" w:rsidRDefault="004D45C0" w:rsidP="00A9271C">
      <w:pPr>
        <w:pStyle w:val="Bodytext101"/>
        <w:shd w:val="clear" w:color="auto" w:fill="auto"/>
        <w:spacing w:after="0" w:line="360" w:lineRule="auto"/>
        <w:ind w:right="20"/>
        <w:jc w:val="right"/>
        <w:rPr>
          <w:sz w:val="36"/>
          <w:szCs w:val="36"/>
          <w:rtl/>
        </w:rPr>
      </w:pPr>
      <w:r w:rsidRPr="00E6022B">
        <w:rPr>
          <w:rStyle w:val="Bodytext100"/>
          <w:sz w:val="36"/>
          <w:szCs w:val="36"/>
          <w:rtl/>
        </w:rPr>
        <w:t>א</w:t>
      </w:r>
      <w:r w:rsidRPr="00E6022B">
        <w:rPr>
          <w:rStyle w:val="Bodytext100"/>
          <w:sz w:val="36"/>
          <w:szCs w:val="36"/>
          <w:shd w:val="clear" w:color="auto" w:fill="80FFFF"/>
          <w:rtl/>
        </w:rPr>
        <w:t>ח</w:t>
      </w:r>
      <w:r w:rsidRPr="00E6022B">
        <w:rPr>
          <w:rStyle w:val="Bodytext100"/>
          <w:sz w:val="36"/>
          <w:szCs w:val="36"/>
          <w:rtl/>
        </w:rPr>
        <w:t xml:space="preserve">מד אבן טולון שולט במצרים, תולש מיד בית עבאס את השליטה על ארץ ישראל ומצרים. ובכך נפתחות מאתיים שנות תוהו ובוהו. </w:t>
      </w:r>
      <w:r w:rsidR="00A9271C" w:rsidRPr="00E6022B">
        <w:rPr>
          <w:rStyle w:val="Bodytext100"/>
          <w:rFonts w:hint="cs"/>
          <w:sz w:val="36"/>
          <w:szCs w:val="36"/>
          <w:rtl/>
        </w:rPr>
        <w:t>כ</w:t>
      </w:r>
      <w:r w:rsidRPr="00E6022B">
        <w:rPr>
          <w:rStyle w:val="Bodytext100"/>
          <w:sz w:val="36"/>
          <w:szCs w:val="36"/>
          <w:rtl/>
        </w:rPr>
        <w:t>יוון שה</w:t>
      </w:r>
      <w:r w:rsidR="00A9271C" w:rsidRPr="00E6022B">
        <w:rPr>
          <w:rStyle w:val="Bodytext100"/>
          <w:rFonts w:hint="cs"/>
          <w:sz w:val="36"/>
          <w:szCs w:val="36"/>
          <w:rtl/>
        </w:rPr>
        <w:t>כ</w:t>
      </w:r>
      <w:r w:rsidRPr="00E6022B">
        <w:rPr>
          <w:rStyle w:val="Bodytext100"/>
          <w:sz w:val="36"/>
          <w:szCs w:val="36"/>
          <w:rtl/>
        </w:rPr>
        <w:t>עבה הקדושה נגנבת על ידי הקרמטים לתקופה קצרה של כ־20 שנה, עולה שוב קרנה של ירושלי</w:t>
      </w:r>
      <w:r w:rsidRPr="00E6022B">
        <w:rPr>
          <w:rStyle w:val="Bodytext100"/>
          <w:sz w:val="36"/>
          <w:szCs w:val="36"/>
          <w:shd w:val="clear" w:color="auto" w:fill="80FFFF"/>
          <w:rtl/>
        </w:rPr>
        <w:t>ם</w:t>
      </w:r>
      <w:r w:rsidRPr="00E6022B">
        <w:rPr>
          <w:rStyle w:val="Bodytext100"/>
          <w:sz w:val="36"/>
          <w:szCs w:val="36"/>
          <w:rtl/>
        </w:rPr>
        <w:t xml:space="preserve"> כמרכז. אחר כך נלחמים בארץ האי</w:t>
      </w:r>
      <w:r w:rsidRPr="00E6022B">
        <w:rPr>
          <w:rStyle w:val="Bodytext100"/>
          <w:sz w:val="36"/>
          <w:szCs w:val="36"/>
          <w:shd w:val="clear" w:color="auto" w:fill="80FFFF"/>
          <w:rtl/>
        </w:rPr>
        <w:t>חשי</w:t>
      </w:r>
      <w:r w:rsidRPr="00E6022B">
        <w:rPr>
          <w:rStyle w:val="Bodytext100"/>
          <w:sz w:val="36"/>
          <w:szCs w:val="36"/>
          <w:rtl/>
        </w:rPr>
        <w:t>דים ב</w:t>
      </w:r>
      <w:r w:rsidRPr="00E6022B">
        <w:rPr>
          <w:rStyle w:val="Bodytext100"/>
          <w:sz w:val="36"/>
          <w:szCs w:val="36"/>
          <w:shd w:val="clear" w:color="auto" w:fill="80FFFF"/>
          <w:rtl/>
        </w:rPr>
        <w:t>ח</w:t>
      </w:r>
      <w:r w:rsidRPr="00E6022B">
        <w:rPr>
          <w:rStyle w:val="Bodytext100"/>
          <w:sz w:val="36"/>
          <w:szCs w:val="36"/>
          <w:rtl/>
        </w:rPr>
        <w:t xml:space="preserve">ליפים, והפטימים </w:t>
      </w:r>
      <w:r w:rsidRPr="00E6022B">
        <w:rPr>
          <w:rStyle w:val="Bodytext100"/>
          <w:sz w:val="36"/>
          <w:szCs w:val="36"/>
          <w:shd w:val="clear" w:color="auto" w:fill="80FFFF"/>
          <w:rtl/>
        </w:rPr>
        <w:t>ב</w:t>
      </w:r>
      <w:r w:rsidRPr="00E6022B">
        <w:rPr>
          <w:rStyle w:val="Bodytext100"/>
          <w:sz w:val="36"/>
          <w:szCs w:val="36"/>
          <w:rtl/>
        </w:rPr>
        <w:t xml:space="preserve">איחשידים. ואחד, קיסר </w:t>
      </w:r>
      <w:r w:rsidRPr="00E6022B">
        <w:rPr>
          <w:rStyle w:val="Bodytext100"/>
          <w:sz w:val="36"/>
          <w:szCs w:val="36"/>
          <w:shd w:val="clear" w:color="auto" w:fill="80FFFF"/>
          <w:rtl/>
        </w:rPr>
        <w:t>ב</w:t>
      </w:r>
      <w:r w:rsidRPr="00E6022B">
        <w:rPr>
          <w:rStyle w:val="Bodytext100"/>
          <w:sz w:val="36"/>
          <w:szCs w:val="36"/>
          <w:rtl/>
        </w:rPr>
        <w:t>יזנץ, יוהן צימסק</w:t>
      </w:r>
      <w:r w:rsidR="00A9271C" w:rsidRPr="00E6022B">
        <w:rPr>
          <w:rStyle w:val="Bodytext100"/>
          <w:rFonts w:hint="cs"/>
          <w:sz w:val="36"/>
          <w:szCs w:val="36"/>
          <w:rtl/>
        </w:rPr>
        <w:t>ס</w:t>
      </w:r>
      <w:r w:rsidRPr="00E6022B">
        <w:rPr>
          <w:rStyle w:val="Bodytext100"/>
          <w:sz w:val="36"/>
          <w:szCs w:val="36"/>
          <w:rtl/>
        </w:rPr>
        <w:t>, מנצל את שעת</w:t>
      </w:r>
    </w:p>
    <w:p w:rsidR="002C1456" w:rsidRPr="00E6022B" w:rsidRDefault="004D45C0" w:rsidP="00A9271C">
      <w:pPr>
        <w:pStyle w:val="Bodytext101"/>
        <w:shd w:val="clear" w:color="auto" w:fill="auto"/>
        <w:spacing w:after="0" w:line="360" w:lineRule="auto"/>
        <w:ind w:left="20" w:right="20"/>
        <w:jc w:val="left"/>
        <w:rPr>
          <w:sz w:val="36"/>
          <w:szCs w:val="36"/>
          <w:rtl/>
        </w:rPr>
      </w:pPr>
      <w:r w:rsidRPr="00E6022B">
        <w:rPr>
          <w:rStyle w:val="Bodytext1063"/>
          <w:sz w:val="36"/>
          <w:szCs w:val="36"/>
          <w:rtl/>
        </w:rPr>
        <w:t>הכושר ובשנת 975 עורך מסע כיבושים לארץ ישראל וירושלים נכנעת ל</w:t>
      </w:r>
      <w:r w:rsidRPr="00E6022B">
        <w:rPr>
          <w:rStyle w:val="Bodytext1063"/>
          <w:sz w:val="36"/>
          <w:szCs w:val="36"/>
          <w:shd w:val="clear" w:color="auto" w:fill="80FFFF"/>
          <w:rtl/>
        </w:rPr>
        <w:t>ו</w:t>
      </w:r>
      <w:r w:rsidRPr="00E6022B">
        <w:rPr>
          <w:rStyle w:val="Bodytext1063"/>
          <w:sz w:val="36"/>
          <w:szCs w:val="36"/>
          <w:rtl/>
        </w:rPr>
        <w:t xml:space="preserve"> ללא קרב. אך הוא מת ב־976 וחילותיו נסוגים. והארץ שבה לידי הפטימים. בימי שלטונו של עזיז בילאח אבו מנצור ניזאר (996-975) היה לחליף ואזיר </w:t>
      </w:r>
      <w:r w:rsidRPr="00E6022B">
        <w:rPr>
          <w:rStyle w:val="Bodytext1063"/>
          <w:sz w:val="36"/>
          <w:szCs w:val="36"/>
          <w:rtl/>
        </w:rPr>
        <w:lastRenderedPageBreak/>
        <w:t>יהודי מומ</w:t>
      </w:r>
      <w:r w:rsidRPr="00E6022B">
        <w:rPr>
          <w:rStyle w:val="Bodytext1063"/>
          <w:sz w:val="36"/>
          <w:szCs w:val="36"/>
          <w:shd w:val="clear" w:color="auto" w:fill="80FFFF"/>
          <w:rtl/>
        </w:rPr>
        <w:t>ר—</w:t>
      </w:r>
      <w:r w:rsidRPr="00E6022B">
        <w:rPr>
          <w:rStyle w:val="Bodytext1063"/>
          <w:sz w:val="36"/>
          <w:szCs w:val="36"/>
          <w:rtl/>
        </w:rPr>
        <w:t xml:space="preserve"> יעקב בן כיליס, ומשנת </w:t>
      </w:r>
      <w:r w:rsidRPr="00E6022B">
        <w:rPr>
          <w:rStyle w:val="Bodytext1063"/>
          <w:sz w:val="36"/>
          <w:szCs w:val="36"/>
          <w:shd w:val="clear" w:color="auto" w:fill="80FFFF"/>
          <w:rtl/>
        </w:rPr>
        <w:t>9</w:t>
      </w:r>
      <w:r w:rsidRPr="00E6022B">
        <w:rPr>
          <w:rStyle w:val="Bodytext1063"/>
          <w:sz w:val="36"/>
          <w:szCs w:val="36"/>
          <w:rtl/>
        </w:rPr>
        <w:t>95</w:t>
      </w:r>
      <w:r w:rsidRPr="00E6022B">
        <w:rPr>
          <w:rStyle w:val="Bodytext1063"/>
          <w:sz w:val="36"/>
          <w:szCs w:val="36"/>
          <w:shd w:val="clear" w:color="auto" w:fill="80FFFF"/>
          <w:rtl/>
        </w:rPr>
        <w:t>—</w:t>
      </w:r>
      <w:r w:rsidRPr="00E6022B">
        <w:rPr>
          <w:rStyle w:val="Bodytext1063"/>
          <w:sz w:val="36"/>
          <w:szCs w:val="36"/>
          <w:rtl/>
        </w:rPr>
        <w:t xml:space="preserve"> נוצרי טהור בשם אבן </w:t>
      </w:r>
      <w:r w:rsidRPr="00E6022B">
        <w:rPr>
          <w:rStyle w:val="Bodytext1063"/>
          <w:sz w:val="36"/>
          <w:szCs w:val="36"/>
          <w:shd w:val="clear" w:color="auto" w:fill="80FFFF"/>
          <w:rtl/>
        </w:rPr>
        <w:t>נ</w:t>
      </w:r>
      <w:r w:rsidRPr="00E6022B">
        <w:rPr>
          <w:rStyle w:val="Bodytext1063"/>
          <w:sz w:val="36"/>
          <w:szCs w:val="36"/>
          <w:rtl/>
        </w:rPr>
        <w:t>סטוריו</w:t>
      </w:r>
      <w:r w:rsidRPr="00E6022B">
        <w:rPr>
          <w:rStyle w:val="Bodytext1063"/>
          <w:sz w:val="36"/>
          <w:szCs w:val="36"/>
          <w:shd w:val="clear" w:color="auto" w:fill="80FFFF"/>
          <w:rtl/>
        </w:rPr>
        <w:t>ס</w:t>
      </w:r>
      <w:r w:rsidRPr="00E6022B">
        <w:rPr>
          <w:rStyle w:val="Bodytext1063"/>
          <w:sz w:val="36"/>
          <w:szCs w:val="36"/>
          <w:rtl/>
        </w:rPr>
        <w:t xml:space="preserve"> וסגנ</w:t>
      </w:r>
      <w:r w:rsidRPr="00E6022B">
        <w:rPr>
          <w:rStyle w:val="Bodytext1063"/>
          <w:sz w:val="36"/>
          <w:szCs w:val="36"/>
          <w:shd w:val="clear" w:color="auto" w:fill="80FFFF"/>
          <w:rtl/>
        </w:rPr>
        <w:t>ו—</w:t>
      </w:r>
      <w:r w:rsidRPr="00E6022B">
        <w:rPr>
          <w:rStyle w:val="Bodytext1063"/>
          <w:sz w:val="36"/>
          <w:szCs w:val="36"/>
          <w:rtl/>
        </w:rPr>
        <w:t xml:space="preserve"> יהודי בשם מנשה בן אברהם אל קאזאז שהיה גם מושל ארץ ישראל. והוא מינה על הארץ נציבים יהודיים ושומרונים ומשורר ערבי בן אותה עת מחבר שיר סאטירי נגד היהודים שהשתלטו על הממלכ</w:t>
      </w:r>
      <w:r w:rsidRPr="00E6022B">
        <w:rPr>
          <w:rStyle w:val="Bodytext1063"/>
          <w:sz w:val="36"/>
          <w:szCs w:val="36"/>
          <w:shd w:val="clear" w:color="auto" w:fill="80FFFF"/>
          <w:rtl/>
        </w:rPr>
        <w:t>ה:</w:t>
      </w:r>
      <w:r w:rsidRPr="00E6022B">
        <w:rPr>
          <w:rStyle w:val="Bodytext1063"/>
          <w:sz w:val="36"/>
          <w:szCs w:val="36"/>
          <w:rtl/>
        </w:rPr>
        <w:t xml:space="preserve"> ״היהודים בזמנו הגשימו את מאוויהם ועלו לשלטון להם הגאווה ולהם הממון. ואזירים ונסיכים מתוכם נבחרים שמעו לעצתי הו אתם המצרים התייהדו כולכ</w:t>
      </w:r>
      <w:r w:rsidRPr="00E6022B">
        <w:rPr>
          <w:rStyle w:val="Bodytext1063"/>
          <w:sz w:val="36"/>
          <w:szCs w:val="36"/>
          <w:shd w:val="clear" w:color="auto" w:fill="80FFFF"/>
          <w:rtl/>
        </w:rPr>
        <w:t>ם—</w:t>
      </w:r>
      <w:r w:rsidR="00A9271C" w:rsidRPr="00E6022B">
        <w:rPr>
          <w:rStyle w:val="Bodytext1063"/>
          <w:rFonts w:hint="cs"/>
          <w:sz w:val="36"/>
          <w:szCs w:val="36"/>
          <w:rtl/>
        </w:rPr>
        <w:t>כ</w:t>
      </w:r>
      <w:r w:rsidRPr="00E6022B">
        <w:rPr>
          <w:rStyle w:val="Bodytext1063"/>
          <w:sz w:val="36"/>
          <w:szCs w:val="36"/>
          <w:rtl/>
        </w:rPr>
        <w:t>י גם אלוהים הפך יהודי״.</w:t>
      </w:r>
    </w:p>
    <w:p w:rsidR="002C1456" w:rsidRPr="00E6022B" w:rsidRDefault="004D45C0" w:rsidP="00A667D0">
      <w:pPr>
        <w:pStyle w:val="Bodytext101"/>
        <w:shd w:val="clear" w:color="auto" w:fill="auto"/>
        <w:spacing w:after="0" w:line="360" w:lineRule="auto"/>
        <w:ind w:left="20" w:right="20"/>
        <w:rPr>
          <w:sz w:val="36"/>
          <w:szCs w:val="36"/>
          <w:rtl/>
        </w:rPr>
      </w:pPr>
      <w:r w:rsidRPr="00E6022B">
        <w:rPr>
          <w:rStyle w:val="Bodytext1063"/>
          <w:sz w:val="36"/>
          <w:szCs w:val="36"/>
          <w:rtl/>
        </w:rPr>
        <w:t>שנת 1000. העולם לא נחרב. אל חכים אבו עלי מנצור, חליף מטורף, החליף הפטימי השלישי. היהודים מצווים בין שאר הגזרות על לא מוסלמים, לענוד פעמונים לצווארם.</w:t>
      </w:r>
    </w:p>
    <w:p w:rsidR="00A9271C" w:rsidRPr="00E6022B" w:rsidRDefault="004D45C0" w:rsidP="00A9271C">
      <w:pPr>
        <w:pStyle w:val="Bodytext101"/>
        <w:shd w:val="clear" w:color="auto" w:fill="auto"/>
        <w:spacing w:after="0" w:line="360" w:lineRule="auto"/>
        <w:ind w:left="20" w:right="20"/>
        <w:jc w:val="left"/>
        <w:rPr>
          <w:rStyle w:val="Bodytext1063"/>
          <w:sz w:val="36"/>
          <w:szCs w:val="36"/>
          <w:rtl/>
        </w:rPr>
      </w:pPr>
      <w:r w:rsidRPr="00E6022B">
        <w:rPr>
          <w:rStyle w:val="Bodytext1063"/>
          <w:sz w:val="36"/>
          <w:szCs w:val="36"/>
          <w:rtl/>
        </w:rPr>
        <w:t xml:space="preserve">כנסיית הקבר הקדוש </w:t>
      </w:r>
      <w:r w:rsidRPr="00E6022B">
        <w:rPr>
          <w:rStyle w:val="Bodytext1063"/>
          <w:sz w:val="36"/>
          <w:szCs w:val="36"/>
          <w:shd w:val="clear" w:color="auto" w:fill="80FFFF"/>
          <w:rtl/>
        </w:rPr>
        <w:t>ה</w:t>
      </w:r>
      <w:r w:rsidRPr="00E6022B">
        <w:rPr>
          <w:rStyle w:val="Bodytext1063"/>
          <w:sz w:val="36"/>
          <w:szCs w:val="36"/>
          <w:rtl/>
        </w:rPr>
        <w:t>ו</w:t>
      </w:r>
      <w:r w:rsidRPr="00E6022B">
        <w:rPr>
          <w:rStyle w:val="Bodytext1063"/>
          <w:sz w:val="36"/>
          <w:szCs w:val="36"/>
          <w:shd w:val="clear" w:color="auto" w:fill="80FFFF"/>
          <w:rtl/>
        </w:rPr>
        <w:t>ח</w:t>
      </w:r>
      <w:r w:rsidRPr="00E6022B">
        <w:rPr>
          <w:rStyle w:val="Bodytext1063"/>
          <w:sz w:val="36"/>
          <w:szCs w:val="36"/>
          <w:rtl/>
        </w:rPr>
        <w:t xml:space="preserve">רבה. בתי </w:t>
      </w:r>
      <w:r w:rsidRPr="00E6022B">
        <w:rPr>
          <w:rStyle w:val="Bodytext1063"/>
          <w:sz w:val="36"/>
          <w:szCs w:val="36"/>
          <w:shd w:val="clear" w:color="auto" w:fill="80FFFF"/>
          <w:rtl/>
        </w:rPr>
        <w:t>כ</w:t>
      </w:r>
      <w:r w:rsidRPr="00E6022B">
        <w:rPr>
          <w:rStyle w:val="Bodytext1063"/>
          <w:sz w:val="36"/>
          <w:szCs w:val="36"/>
          <w:rtl/>
        </w:rPr>
        <w:t>נסת הוחרמו בירושלים והפכו מסגדים. אל חכים מאמין באלוהותו, ממייי</w:t>
      </w:r>
      <w:r w:rsidRPr="00E6022B">
        <w:rPr>
          <w:rStyle w:val="Bodytext1063"/>
          <w:sz w:val="36"/>
          <w:szCs w:val="36"/>
          <w:shd w:val="clear" w:color="auto" w:fill="80FFFF"/>
          <w:rtl/>
        </w:rPr>
        <w:t>ס</w:t>
      </w:r>
      <w:r w:rsidR="00A9271C" w:rsidRPr="00E6022B">
        <w:rPr>
          <w:rStyle w:val="Bodytext1063"/>
          <w:sz w:val="36"/>
          <w:szCs w:val="36"/>
          <w:rtl/>
        </w:rPr>
        <w:t xml:space="preserve">די הדת הדרוזית. </w:t>
      </w:r>
    </w:p>
    <w:p w:rsidR="00E6022B" w:rsidRPr="00E6022B" w:rsidRDefault="00A9271C" w:rsidP="00A667D0">
      <w:pPr>
        <w:pStyle w:val="Bodytext101"/>
        <w:shd w:val="clear" w:color="auto" w:fill="auto"/>
        <w:spacing w:after="0" w:line="360" w:lineRule="auto"/>
        <w:ind w:left="20" w:right="20"/>
        <w:jc w:val="left"/>
        <w:rPr>
          <w:rStyle w:val="Bodytext1063"/>
          <w:sz w:val="36"/>
          <w:szCs w:val="36"/>
          <w:rtl/>
        </w:rPr>
      </w:pPr>
      <w:r w:rsidRPr="00E6022B">
        <w:rPr>
          <w:rStyle w:val="Bodytext1063"/>
          <w:rFonts w:hint="cs"/>
          <w:sz w:val="36"/>
          <w:szCs w:val="36"/>
          <w:shd w:val="clear" w:color="auto" w:fill="80FFFF"/>
          <w:rtl/>
        </w:rPr>
        <w:t>1016</w:t>
      </w:r>
      <w:r w:rsidR="004D45C0" w:rsidRPr="00E6022B">
        <w:rPr>
          <w:rStyle w:val="Bodytext1063"/>
          <w:sz w:val="36"/>
          <w:szCs w:val="36"/>
          <w:shd w:val="clear" w:color="auto" w:fill="80FFFF"/>
          <w:rtl/>
        </w:rPr>
        <w:t>—</w:t>
      </w:r>
      <w:r w:rsidR="004D45C0" w:rsidRPr="00E6022B">
        <w:rPr>
          <w:rStyle w:val="Bodytext1063"/>
          <w:sz w:val="36"/>
          <w:szCs w:val="36"/>
          <w:rtl/>
        </w:rPr>
        <w:t xml:space="preserve"> שוב רעש. 500 נברשות נהרסות </w:t>
      </w:r>
      <w:r w:rsidR="004D45C0" w:rsidRPr="00E6022B">
        <w:rPr>
          <w:rStyle w:val="Bodytext1063"/>
          <w:sz w:val="36"/>
          <w:szCs w:val="36"/>
          <w:shd w:val="clear" w:color="auto" w:fill="80FFFF"/>
          <w:rtl/>
        </w:rPr>
        <w:t>כ</w:t>
      </w:r>
      <w:r w:rsidR="004D45C0" w:rsidRPr="00E6022B">
        <w:rPr>
          <w:rStyle w:val="Bodytext1063"/>
          <w:sz w:val="36"/>
          <w:szCs w:val="36"/>
          <w:rtl/>
        </w:rPr>
        <w:t>שמתמוטטת כיפת הסלע.</w:t>
      </w:r>
    </w:p>
    <w:p w:rsidR="002C1456" w:rsidRPr="00E6022B" w:rsidRDefault="004D45C0" w:rsidP="00A667D0">
      <w:pPr>
        <w:pStyle w:val="Bodytext101"/>
        <w:shd w:val="clear" w:color="auto" w:fill="auto"/>
        <w:spacing w:after="0" w:line="360" w:lineRule="auto"/>
        <w:ind w:left="20" w:right="20"/>
        <w:jc w:val="left"/>
        <w:rPr>
          <w:sz w:val="36"/>
          <w:szCs w:val="36"/>
          <w:rtl/>
        </w:rPr>
      </w:pPr>
      <w:r w:rsidRPr="00E6022B">
        <w:rPr>
          <w:rStyle w:val="Bodytext1063"/>
          <w:sz w:val="36"/>
          <w:szCs w:val="36"/>
          <w:rtl/>
        </w:rPr>
        <w:t xml:space="preserve"> 5/12/10</w:t>
      </w:r>
      <w:r w:rsidRPr="00E6022B">
        <w:rPr>
          <w:rStyle w:val="Bodytext1063"/>
          <w:sz w:val="36"/>
          <w:szCs w:val="36"/>
          <w:shd w:val="clear" w:color="auto" w:fill="80FFFF"/>
          <w:rtl/>
        </w:rPr>
        <w:t>5</w:t>
      </w:r>
      <w:r w:rsidRPr="00E6022B">
        <w:rPr>
          <w:rStyle w:val="Bodytext1063"/>
          <w:sz w:val="36"/>
          <w:szCs w:val="36"/>
          <w:rtl/>
        </w:rPr>
        <w:t>3</w:t>
      </w:r>
      <w:r w:rsidRPr="00E6022B">
        <w:rPr>
          <w:rStyle w:val="Bodytext1063"/>
          <w:sz w:val="36"/>
          <w:szCs w:val="36"/>
          <w:shd w:val="clear" w:color="auto" w:fill="80FFFF"/>
          <w:rtl/>
        </w:rPr>
        <w:t xml:space="preserve"> </w:t>
      </w:r>
      <w:r w:rsidRPr="00E6022B">
        <w:rPr>
          <w:rStyle w:val="Bodytext1063"/>
          <w:sz w:val="36"/>
          <w:szCs w:val="36"/>
          <w:rtl/>
        </w:rPr>
        <w:t>— רעש נוסף. חלקים מחומת ירושלים ומגדל דוד נהרסים. 40 יום נמשך הרעש.</w:t>
      </w:r>
    </w:p>
    <w:p w:rsidR="002C1456" w:rsidRPr="00E6022B" w:rsidRDefault="00E6022B" w:rsidP="00A667D0">
      <w:pPr>
        <w:pStyle w:val="Bodytext101"/>
        <w:shd w:val="clear" w:color="auto" w:fill="auto"/>
        <w:spacing w:after="0" w:line="360" w:lineRule="auto"/>
        <w:ind w:left="20" w:right="20"/>
        <w:jc w:val="left"/>
        <w:rPr>
          <w:sz w:val="36"/>
          <w:szCs w:val="36"/>
          <w:rtl/>
        </w:rPr>
      </w:pPr>
      <w:r w:rsidRPr="00E6022B">
        <w:rPr>
          <w:rStyle w:val="Bodytext1063"/>
          <w:rFonts w:hint="cs"/>
          <w:sz w:val="36"/>
          <w:szCs w:val="36"/>
          <w:rtl/>
        </w:rPr>
        <w:t>1071</w:t>
      </w:r>
      <w:r w:rsidR="004D45C0" w:rsidRPr="00E6022B">
        <w:rPr>
          <w:rStyle w:val="Bodytext1063"/>
          <w:sz w:val="36"/>
          <w:szCs w:val="36"/>
          <w:shd w:val="clear" w:color="auto" w:fill="80FFFF"/>
          <w:rtl/>
        </w:rPr>
        <w:t>—</w:t>
      </w:r>
      <w:r w:rsidR="004D45C0" w:rsidRPr="00E6022B">
        <w:rPr>
          <w:rStyle w:val="Bodytext1063"/>
          <w:sz w:val="36"/>
          <w:szCs w:val="36"/>
          <w:rtl/>
        </w:rPr>
        <w:t xml:space="preserve"> פלישת </w:t>
      </w:r>
      <w:r w:rsidR="004D45C0" w:rsidRPr="00E6022B">
        <w:rPr>
          <w:rStyle w:val="Bodytext1063"/>
          <w:sz w:val="36"/>
          <w:szCs w:val="36"/>
          <w:shd w:val="clear" w:color="auto" w:fill="80FFFF"/>
          <w:rtl/>
        </w:rPr>
        <w:t>ס</w:t>
      </w:r>
      <w:r w:rsidR="004D45C0" w:rsidRPr="00E6022B">
        <w:rPr>
          <w:rStyle w:val="Bodytext1063"/>
          <w:sz w:val="36"/>
          <w:szCs w:val="36"/>
          <w:rtl/>
        </w:rPr>
        <w:t>לג׳וקים מחורסן לארץ ישראל, הם היו עם טורקמני, סונים קנאים, שהשתלטו על הארץ.</w:t>
      </w:r>
    </w:p>
    <w:p w:rsidR="002C1456" w:rsidRPr="00E6022B" w:rsidRDefault="004D45C0" w:rsidP="00E6022B">
      <w:pPr>
        <w:pStyle w:val="Bodytext101"/>
        <w:shd w:val="clear" w:color="auto" w:fill="auto"/>
        <w:spacing w:after="0" w:line="360" w:lineRule="auto"/>
        <w:ind w:left="20" w:right="20"/>
        <w:rPr>
          <w:sz w:val="36"/>
          <w:szCs w:val="36"/>
          <w:rtl/>
        </w:rPr>
      </w:pPr>
      <w:r w:rsidRPr="00E6022B">
        <w:rPr>
          <w:rStyle w:val="Bodytext1063"/>
          <w:sz w:val="36"/>
          <w:szCs w:val="36"/>
          <w:rtl/>
        </w:rPr>
        <w:t>ב־</w:t>
      </w:r>
      <w:r w:rsidR="00E6022B" w:rsidRPr="00E6022B">
        <w:rPr>
          <w:rStyle w:val="Bodytext1063"/>
          <w:rFonts w:hint="cs"/>
          <w:sz w:val="36"/>
          <w:szCs w:val="36"/>
          <w:rtl/>
        </w:rPr>
        <w:t>1071-</w:t>
      </w:r>
      <w:r w:rsidRPr="00E6022B">
        <w:rPr>
          <w:rStyle w:val="Bodytext1063"/>
          <w:sz w:val="36"/>
          <w:szCs w:val="36"/>
          <w:rtl/>
        </w:rPr>
        <w:t xml:space="preserve"> מפנה אתטיז את חילותיו ממסעם מצרימה. הם שמים מצור של מספר חודשים על ירושלים, רעב כבד בעיר. 9,000 מתושביה נהרגים. שבע שנים קיים שלטונו בעיר ואז קם פטימי,</w:t>
      </w:r>
      <w:r w:rsidR="00E6022B" w:rsidRPr="00E6022B">
        <w:rPr>
          <w:rStyle w:val="Bodytext1063"/>
          <w:sz w:val="36"/>
          <w:szCs w:val="36"/>
          <w:rtl/>
        </w:rPr>
        <w:t xml:space="preserve"> טוטוש, משתלט על ארץ ישראל ב־</w:t>
      </w:r>
      <w:r w:rsidR="00E6022B" w:rsidRPr="00E6022B">
        <w:rPr>
          <w:rStyle w:val="Bodytext1063"/>
          <w:rFonts w:hint="cs"/>
          <w:sz w:val="36"/>
          <w:szCs w:val="36"/>
          <w:rtl/>
        </w:rPr>
        <w:t>1078</w:t>
      </w:r>
      <w:r w:rsidRPr="00E6022B">
        <w:rPr>
          <w:rStyle w:val="Bodytext1063"/>
          <w:sz w:val="36"/>
          <w:szCs w:val="36"/>
          <w:rtl/>
        </w:rPr>
        <w:t xml:space="preserve"> וממנה מושל תורכי על ארץ ישראל. לאחר רצח טוטוש, שולטים בירושלים בניו של המושל: אל גאזי וסוקמאן, באכזריות רבה הם מייסדים שלטונם. הפטימים חוזרים וכובשים אותה על מנת —</w:t>
      </w:r>
    </w:p>
    <w:p w:rsidR="002C1456" w:rsidRPr="00E6022B" w:rsidRDefault="004D45C0" w:rsidP="00A667D0">
      <w:pPr>
        <w:pStyle w:val="Bodytext101"/>
        <w:shd w:val="clear" w:color="auto" w:fill="auto"/>
        <w:spacing w:after="0" w:line="360" w:lineRule="auto"/>
        <w:ind w:left="20" w:right="20"/>
        <w:jc w:val="left"/>
        <w:rPr>
          <w:sz w:val="36"/>
          <w:szCs w:val="36"/>
          <w:rtl/>
        </w:rPr>
      </w:pPr>
      <w:r w:rsidRPr="00E6022B">
        <w:rPr>
          <w:rStyle w:val="Bodytext1063"/>
          <w:sz w:val="36"/>
          <w:szCs w:val="36"/>
          <w:rtl/>
        </w:rPr>
        <w:t>על מנת להפסיק את ההתכתשות התוך־מו</w:t>
      </w:r>
      <w:r w:rsidRPr="00E6022B">
        <w:rPr>
          <w:rStyle w:val="Bodytext1063"/>
          <w:sz w:val="36"/>
          <w:szCs w:val="36"/>
          <w:shd w:val="clear" w:color="auto" w:fill="80FFFF"/>
          <w:rtl/>
        </w:rPr>
        <w:t>ס</w:t>
      </w:r>
      <w:r w:rsidRPr="00E6022B">
        <w:rPr>
          <w:rStyle w:val="Bodytext1063"/>
          <w:sz w:val="36"/>
          <w:szCs w:val="36"/>
          <w:rtl/>
        </w:rPr>
        <w:t>למית חסרת השחר הזאת אל מול הצלב היורד עליה שוב.</w:t>
      </w:r>
    </w:p>
    <w:p w:rsidR="002C1456" w:rsidRPr="00816CC0" w:rsidRDefault="004D45C0" w:rsidP="00E6022B">
      <w:pPr>
        <w:pStyle w:val="Bodytext101"/>
        <w:shd w:val="clear" w:color="auto" w:fill="auto"/>
        <w:spacing w:after="0" w:line="360" w:lineRule="auto"/>
        <w:ind w:left="20" w:right="20"/>
        <w:rPr>
          <w:sz w:val="40"/>
          <w:szCs w:val="40"/>
          <w:rtl/>
        </w:rPr>
        <w:sectPr w:rsidR="002C1456" w:rsidRPr="00816CC0">
          <w:pgSz w:w="11909" w:h="16834"/>
          <w:pgMar w:top="1135" w:right="850" w:bottom="1135" w:left="1700" w:header="0" w:footer="3" w:gutter="0"/>
          <w:cols w:space="720"/>
          <w:noEndnote/>
          <w:bidi/>
          <w:docGrid w:linePitch="360"/>
        </w:sectPr>
      </w:pPr>
      <w:r w:rsidRPr="00E6022B">
        <w:rPr>
          <w:rStyle w:val="Bodytext1063"/>
          <w:sz w:val="36"/>
          <w:szCs w:val="36"/>
          <w:rtl/>
        </w:rPr>
        <w:t>ואתה הקורא תמ</w:t>
      </w:r>
      <w:r w:rsidRPr="00E6022B">
        <w:rPr>
          <w:rStyle w:val="Bodytext1063"/>
          <w:sz w:val="36"/>
          <w:szCs w:val="36"/>
          <w:shd w:val="clear" w:color="auto" w:fill="80FFFF"/>
          <w:rtl/>
        </w:rPr>
        <w:t>ה:</w:t>
      </w:r>
      <w:r w:rsidRPr="00E6022B">
        <w:rPr>
          <w:rStyle w:val="Bodytext1063"/>
          <w:sz w:val="36"/>
          <w:szCs w:val="36"/>
          <w:rtl/>
        </w:rPr>
        <w:t xml:space="preserve"> למה זה מנינו את בל התהפוכות האלה וכי מי יזכרם, ומה חשוב זכרם? לאמר ל</w:t>
      </w:r>
      <w:r w:rsidRPr="00E6022B">
        <w:rPr>
          <w:rStyle w:val="Bodytext1063"/>
          <w:sz w:val="36"/>
          <w:szCs w:val="36"/>
          <w:shd w:val="clear" w:color="auto" w:fill="80FFFF"/>
          <w:rtl/>
        </w:rPr>
        <w:t>ך:</w:t>
      </w:r>
      <w:r w:rsidRPr="00E6022B">
        <w:rPr>
          <w:rStyle w:val="Bodytext1063"/>
          <w:sz w:val="36"/>
          <w:szCs w:val="36"/>
          <w:rtl/>
        </w:rPr>
        <w:t xml:space="preserve"> רבות היו </w:t>
      </w:r>
      <w:r w:rsidRPr="00E6022B">
        <w:rPr>
          <w:rStyle w:val="Bodytext1063"/>
          <w:sz w:val="36"/>
          <w:szCs w:val="36"/>
          <w:shd w:val="clear" w:color="auto" w:fill="80FFFF"/>
          <w:rtl/>
        </w:rPr>
        <w:t>ס</w:t>
      </w:r>
      <w:r w:rsidRPr="00E6022B">
        <w:rPr>
          <w:rStyle w:val="Bodytext1063"/>
          <w:sz w:val="36"/>
          <w:szCs w:val="36"/>
          <w:rtl/>
        </w:rPr>
        <w:t>בלו</w:t>
      </w:r>
      <w:r w:rsidRPr="00E6022B">
        <w:rPr>
          <w:rStyle w:val="Bodytext1063"/>
          <w:sz w:val="36"/>
          <w:szCs w:val="36"/>
          <w:shd w:val="clear" w:color="auto" w:fill="80FFFF"/>
          <w:rtl/>
        </w:rPr>
        <w:t>ת</w:t>
      </w:r>
      <w:r w:rsidRPr="00E6022B">
        <w:rPr>
          <w:rStyle w:val="Bodytext1063"/>
          <w:sz w:val="36"/>
          <w:szCs w:val="36"/>
          <w:rtl/>
        </w:rPr>
        <w:t>י</w:t>
      </w:r>
      <w:r w:rsidRPr="00E6022B">
        <w:rPr>
          <w:rStyle w:val="Bodytext1063"/>
          <w:sz w:val="36"/>
          <w:szCs w:val="36"/>
          <w:shd w:val="clear" w:color="auto" w:fill="80FFFF"/>
          <w:rtl/>
        </w:rPr>
        <w:t>ה</w:t>
      </w:r>
      <w:r w:rsidRPr="00E6022B">
        <w:rPr>
          <w:rStyle w:val="Bodytext1063"/>
          <w:sz w:val="36"/>
          <w:szCs w:val="36"/>
          <w:rtl/>
        </w:rPr>
        <w:t xml:space="preserve"> של ירושלים מאז כבשוה </w:t>
      </w:r>
      <w:r w:rsidRPr="00E6022B">
        <w:rPr>
          <w:rStyle w:val="Bodytext1063"/>
          <w:sz w:val="36"/>
          <w:szCs w:val="36"/>
          <w:rtl/>
        </w:rPr>
        <w:lastRenderedPageBreak/>
        <w:t xml:space="preserve">ישמעאלים, אך לא עליה עצמה היו המלחמות. </w:t>
      </w:r>
      <w:r w:rsidRPr="00E6022B">
        <w:rPr>
          <w:rStyle w:val="Bodytext1063"/>
          <w:sz w:val="36"/>
          <w:szCs w:val="36"/>
          <w:shd w:val="clear" w:color="auto" w:fill="80FFFF"/>
          <w:rtl/>
        </w:rPr>
        <w:t>ב</w:t>
      </w:r>
      <w:r w:rsidRPr="00E6022B">
        <w:rPr>
          <w:rStyle w:val="Bodytext1063"/>
          <w:sz w:val="36"/>
          <w:szCs w:val="36"/>
          <w:rtl/>
        </w:rPr>
        <w:t>ג</w:t>
      </w:r>
      <w:r w:rsidR="00E6022B" w:rsidRPr="00E6022B">
        <w:rPr>
          <w:rStyle w:val="Bodytext1063"/>
          <w:rFonts w:hint="cs"/>
          <w:sz w:val="36"/>
          <w:szCs w:val="36"/>
          <w:shd w:val="clear" w:color="auto" w:fill="80FFFF"/>
          <w:rtl/>
        </w:rPr>
        <w:t>ד</w:t>
      </w:r>
      <w:r w:rsidRPr="00E6022B">
        <w:rPr>
          <w:rStyle w:val="Bodytext1063"/>
          <w:sz w:val="36"/>
          <w:szCs w:val="36"/>
          <w:shd w:val="clear" w:color="auto" w:fill="80FFFF"/>
          <w:rtl/>
        </w:rPr>
        <w:t>ד</w:t>
      </w:r>
      <w:r w:rsidRPr="00E6022B">
        <w:rPr>
          <w:rStyle w:val="Bodytext1063"/>
          <w:sz w:val="36"/>
          <w:szCs w:val="36"/>
          <w:rtl/>
        </w:rPr>
        <w:t xml:space="preserve">, דמשק וקהיר נאבקו </w:t>
      </w:r>
      <w:r w:rsidRPr="00816CC0">
        <w:rPr>
          <w:rStyle w:val="Bodytext1063"/>
          <w:sz w:val="40"/>
          <w:szCs w:val="40"/>
          <w:rtl/>
        </w:rPr>
        <w:t>על מושב החליפות. ירושלים לא עלתה על לבם.</w:t>
      </w:r>
    </w:p>
    <w:p w:rsidR="00E6022B" w:rsidRPr="00816CC0" w:rsidRDefault="00E6022B" w:rsidP="00E6022B">
      <w:pPr>
        <w:pStyle w:val="Bodytext101"/>
        <w:shd w:val="clear" w:color="auto" w:fill="auto"/>
        <w:spacing w:after="0" w:line="360" w:lineRule="auto"/>
        <w:ind w:left="760" w:right="40"/>
        <w:rPr>
          <w:rStyle w:val="Bodytext1062"/>
          <w:sz w:val="36"/>
          <w:szCs w:val="36"/>
          <w:rtl/>
        </w:rPr>
      </w:pPr>
      <w:r w:rsidRPr="00816CC0">
        <w:rPr>
          <w:rStyle w:val="Bodytext1062"/>
          <w:rFonts w:hint="cs"/>
          <w:sz w:val="36"/>
          <w:szCs w:val="36"/>
          <w:rtl/>
        </w:rPr>
        <w:lastRenderedPageBreak/>
        <w:t>מקראי ציון וקרעיה</w:t>
      </w:r>
    </w:p>
    <w:p w:rsidR="00E6022B" w:rsidRPr="00816CC0" w:rsidRDefault="00E6022B" w:rsidP="00A667D0">
      <w:pPr>
        <w:pStyle w:val="Bodytext101"/>
        <w:shd w:val="clear" w:color="auto" w:fill="auto"/>
        <w:spacing w:after="0" w:line="360" w:lineRule="auto"/>
        <w:ind w:left="760" w:right="40"/>
        <w:rPr>
          <w:rStyle w:val="Bodytext1062"/>
          <w:sz w:val="36"/>
          <w:szCs w:val="36"/>
          <w:rtl/>
        </w:rPr>
      </w:pPr>
    </w:p>
    <w:p w:rsidR="00E6022B" w:rsidRPr="00816CC0" w:rsidRDefault="00E6022B" w:rsidP="00A667D0">
      <w:pPr>
        <w:pStyle w:val="Bodytext101"/>
        <w:shd w:val="clear" w:color="auto" w:fill="auto"/>
        <w:spacing w:after="0" w:line="360" w:lineRule="auto"/>
        <w:ind w:left="760" w:right="40"/>
        <w:rPr>
          <w:rStyle w:val="Bodytext1062"/>
          <w:sz w:val="36"/>
          <w:szCs w:val="36"/>
          <w:rtl/>
        </w:rPr>
      </w:pPr>
    </w:p>
    <w:p w:rsidR="002C1456" w:rsidRPr="00816CC0" w:rsidRDefault="00E6022B" w:rsidP="00E6022B">
      <w:pPr>
        <w:pStyle w:val="Bodytext101"/>
        <w:shd w:val="clear" w:color="auto" w:fill="auto"/>
        <w:spacing w:after="0" w:line="360" w:lineRule="auto"/>
        <w:ind w:left="760" w:right="40"/>
        <w:rPr>
          <w:sz w:val="36"/>
          <w:szCs w:val="36"/>
          <w:rtl/>
        </w:rPr>
      </w:pPr>
      <w:r w:rsidRPr="00816CC0">
        <w:rPr>
          <w:rStyle w:val="Bodytext1062"/>
          <w:rFonts w:hint="cs"/>
          <w:sz w:val="36"/>
          <w:szCs w:val="36"/>
          <w:rtl/>
        </w:rPr>
        <w:t>חמש מאות שנה ימי רומי וביזנץ- אסורה היתה ירושלים לבניה, ליוצריה,</w:t>
      </w:r>
      <w:r w:rsidR="004D45C0" w:rsidRPr="00816CC0">
        <w:rPr>
          <w:rStyle w:val="Bodytext1062"/>
          <w:sz w:val="36"/>
          <w:szCs w:val="36"/>
          <w:rtl/>
        </w:rPr>
        <w:t>ליהודים. ול</w:t>
      </w:r>
      <w:r w:rsidRPr="00816CC0">
        <w:rPr>
          <w:rStyle w:val="Bodytext1062"/>
          <w:rFonts w:hint="cs"/>
          <w:sz w:val="36"/>
          <w:szCs w:val="36"/>
          <w:rtl/>
        </w:rPr>
        <w:t>כ</w:t>
      </w:r>
      <w:r w:rsidR="004D45C0" w:rsidRPr="00816CC0">
        <w:rPr>
          <w:rStyle w:val="Bodytext1062"/>
          <w:sz w:val="36"/>
          <w:szCs w:val="36"/>
          <w:rtl/>
        </w:rPr>
        <w:t>שהותר יישוב יהודים בה עם הכיבוש הערבי, מה היו בה, מה עשו ב</w:t>
      </w:r>
      <w:r w:rsidR="004D45C0" w:rsidRPr="00816CC0">
        <w:rPr>
          <w:rStyle w:val="Bodytext1062"/>
          <w:sz w:val="36"/>
          <w:szCs w:val="36"/>
          <w:shd w:val="clear" w:color="auto" w:fill="80FFFF"/>
          <w:rtl/>
        </w:rPr>
        <w:t>ה?</w:t>
      </w:r>
      <w:r w:rsidR="004D45C0" w:rsidRPr="00816CC0">
        <w:rPr>
          <w:rStyle w:val="Bodytext1062"/>
          <w:sz w:val="36"/>
          <w:szCs w:val="36"/>
          <w:rtl/>
        </w:rPr>
        <w:t xml:space="preserve"> חמש מאות ושישים שנה מכיבושה בידי האיסלאם עד לנפילתה שוב בידי הצלב, בידי מסע הצלב הראשון.</w:t>
      </w:r>
    </w:p>
    <w:p w:rsidR="002C1456" w:rsidRPr="00816CC0" w:rsidRDefault="004D45C0" w:rsidP="00FF4BE7">
      <w:pPr>
        <w:pStyle w:val="Bodytext101"/>
        <w:shd w:val="clear" w:color="auto" w:fill="auto"/>
        <w:spacing w:after="0" w:line="360" w:lineRule="auto"/>
        <w:ind w:left="760" w:right="40"/>
        <w:rPr>
          <w:sz w:val="36"/>
          <w:szCs w:val="36"/>
          <w:rtl/>
        </w:rPr>
      </w:pPr>
      <w:r w:rsidRPr="00816CC0">
        <w:rPr>
          <w:rStyle w:val="Bodytext1062"/>
          <w:sz w:val="36"/>
          <w:szCs w:val="36"/>
          <w:rtl/>
        </w:rPr>
        <w:t xml:space="preserve">לאחר התנופה הראשונה של בנייה, בעיקר שני המסגדים בהר הבית, שוב לא יצרו בה הכובשים החדשים דבר ראוי לשמו. בית אומיה נדחה על ידי בית עבאס, בית עבאס על ידי הפטימידים המצריים, ומלחמות לעשרות ושליטים ושושלות לעשרות, אך בכל השורה הארוכה הזו של כובשים ושליטים, מהם </w:t>
      </w:r>
      <w:r w:rsidRPr="00816CC0">
        <w:rPr>
          <w:rStyle w:val="Bodytext1062"/>
          <w:sz w:val="36"/>
          <w:szCs w:val="36"/>
          <w:shd w:val="clear" w:color="auto" w:fill="80FFFF"/>
          <w:rtl/>
        </w:rPr>
        <w:t>״</w:t>
      </w:r>
      <w:r w:rsidRPr="00816CC0">
        <w:rPr>
          <w:rStyle w:val="Bodytext1062"/>
          <w:sz w:val="36"/>
          <w:szCs w:val="36"/>
          <w:rtl/>
        </w:rPr>
        <w:t>טובים</w:t>
      </w:r>
      <w:r w:rsidRPr="00816CC0">
        <w:rPr>
          <w:rStyle w:val="Bodytext1062"/>
          <w:sz w:val="36"/>
          <w:szCs w:val="36"/>
          <w:shd w:val="clear" w:color="auto" w:fill="80FFFF"/>
          <w:rtl/>
        </w:rPr>
        <w:t>״</w:t>
      </w:r>
      <w:r w:rsidRPr="00816CC0">
        <w:rPr>
          <w:rStyle w:val="Bodytext1062"/>
          <w:sz w:val="36"/>
          <w:szCs w:val="36"/>
          <w:rtl/>
        </w:rPr>
        <w:t xml:space="preserve"> מהם </w:t>
      </w:r>
      <w:r w:rsidRPr="00816CC0">
        <w:rPr>
          <w:rStyle w:val="Bodytext1062"/>
          <w:sz w:val="36"/>
          <w:szCs w:val="36"/>
          <w:shd w:val="clear" w:color="auto" w:fill="80FFFF"/>
          <w:rtl/>
        </w:rPr>
        <w:t>״</w:t>
      </w:r>
      <w:r w:rsidRPr="00816CC0">
        <w:rPr>
          <w:rStyle w:val="Bodytext1062"/>
          <w:sz w:val="36"/>
          <w:szCs w:val="36"/>
          <w:rtl/>
        </w:rPr>
        <w:t>רעים</w:t>
      </w:r>
      <w:r w:rsidRPr="00816CC0">
        <w:rPr>
          <w:rStyle w:val="Bodytext1062"/>
          <w:sz w:val="36"/>
          <w:szCs w:val="36"/>
          <w:shd w:val="clear" w:color="auto" w:fill="80FFFF"/>
          <w:rtl/>
        </w:rPr>
        <w:t>״,</w:t>
      </w:r>
      <w:r w:rsidRPr="00816CC0">
        <w:rPr>
          <w:rStyle w:val="Bodytext1062"/>
          <w:sz w:val="36"/>
          <w:szCs w:val="36"/>
          <w:rtl/>
        </w:rPr>
        <w:t xml:space="preserve"> מהם סובלנים, מהם ק</w:t>
      </w:r>
      <w:r w:rsidRPr="00816CC0">
        <w:rPr>
          <w:rStyle w:val="Bodytext1062"/>
          <w:sz w:val="36"/>
          <w:szCs w:val="36"/>
          <w:shd w:val="clear" w:color="auto" w:fill="80FFFF"/>
          <w:rtl/>
        </w:rPr>
        <w:t>נ</w:t>
      </w:r>
      <w:r w:rsidRPr="00816CC0">
        <w:rPr>
          <w:rStyle w:val="Bodytext1062"/>
          <w:sz w:val="36"/>
          <w:szCs w:val="36"/>
          <w:rtl/>
        </w:rPr>
        <w:t>אים־מרצ</w:t>
      </w:r>
      <w:r w:rsidRPr="00816CC0">
        <w:rPr>
          <w:rStyle w:val="Bodytext1062"/>
          <w:sz w:val="36"/>
          <w:szCs w:val="36"/>
          <w:shd w:val="clear" w:color="auto" w:fill="80FFFF"/>
          <w:rtl/>
        </w:rPr>
        <w:t>ח</w:t>
      </w:r>
      <w:r w:rsidRPr="00816CC0">
        <w:rPr>
          <w:rStyle w:val="Bodytext1062"/>
          <w:sz w:val="36"/>
          <w:szCs w:val="36"/>
          <w:rtl/>
        </w:rPr>
        <w:t>ים, אין ירושלים</w:t>
      </w:r>
      <w:r w:rsidRPr="00816CC0">
        <w:rPr>
          <w:rStyle w:val="Bodytext1062"/>
          <w:sz w:val="36"/>
          <w:szCs w:val="36"/>
          <w:shd w:val="clear" w:color="auto" w:fill="80FFFF"/>
          <w:rtl/>
        </w:rPr>
        <w:t xml:space="preserve"> </w:t>
      </w:r>
      <w:r w:rsidRPr="00816CC0">
        <w:rPr>
          <w:rStyle w:val="Bodytext1062"/>
          <w:sz w:val="36"/>
          <w:szCs w:val="36"/>
          <w:rtl/>
        </w:rPr>
        <w:t xml:space="preserve">בעלת משקל סגולי, אין נלחמים עליה במיוחד, למענה, בשמה, לא כאידיאה דתית, לא </w:t>
      </w:r>
      <w:r w:rsidR="00FF4BE7" w:rsidRPr="00816CC0">
        <w:rPr>
          <w:rStyle w:val="Bodytext1062"/>
          <w:rFonts w:hint="cs"/>
          <w:sz w:val="36"/>
          <w:szCs w:val="36"/>
          <w:rtl/>
        </w:rPr>
        <w:t>כ</w:t>
      </w:r>
      <w:r w:rsidRPr="00816CC0">
        <w:rPr>
          <w:rStyle w:val="Bodytext1062"/>
          <w:sz w:val="36"/>
          <w:szCs w:val="36"/>
          <w:rtl/>
        </w:rPr>
        <w:t xml:space="preserve">ממשות מדינית, היא נכבשת ונעזבת במערכות הכלליות של הלוחמים, שכמעט ואין רקע אידיאי למלחמותיהם. ירושלים היא קרבן ולא נושא מאוויים. להוציא כמובן, מאווייהם הבלתי פוסקים של היהודים. אש התקווה המשיחית שנדלקה בראשית הכיבוש המוסלמי — </w:t>
      </w:r>
      <w:r w:rsidR="00FF4BE7" w:rsidRPr="00816CC0">
        <w:rPr>
          <w:rStyle w:val="Bodytext1062"/>
          <w:rFonts w:hint="cs"/>
          <w:sz w:val="36"/>
          <w:szCs w:val="36"/>
          <w:rtl/>
        </w:rPr>
        <w:t>כ</w:t>
      </w:r>
      <w:r w:rsidRPr="00816CC0">
        <w:rPr>
          <w:rStyle w:val="Bodytext1062"/>
          <w:sz w:val="36"/>
          <w:szCs w:val="36"/>
          <w:rtl/>
        </w:rPr>
        <w:t xml:space="preserve">בתה. בהר הבית לא הוקם הבית בה״א הידיעה. ישנן הוכחות רבות שזמן מה היה בית כנסת על ההר עצמו, אך לאט לאט נדחו ממנו אל מעבר לחומות ההר, אם למרגלותיו לעבר הכותל המערבי, אם אל מעבר ממנו, מולו, אל הר הזיתים. הם חוזרים בכל שעת כושר, שעת רצון של שליט מוסלמי לא קנאי, ונאחזים בשערים להיות קרובים יותר אל מקום קודש הקודשים עצמו. פעם קרבים, פעם מורחקים, אך הלב והעין תמיד מרוכזות בו, בהר. עם חידוש היישוב עולה מיד המחשבה לעשותה למרכז הרוח, ומרכז הרוח פירושו בתקופה ההיא מרכז הפסיקה, מה שבפי רבים </w:t>
      </w:r>
      <w:r w:rsidRPr="00816CC0">
        <w:rPr>
          <w:rStyle w:val="Bodytext1062"/>
          <w:sz w:val="36"/>
          <w:szCs w:val="36"/>
          <w:rtl/>
        </w:rPr>
        <w:lastRenderedPageBreak/>
        <w:t>ממשיך להיקרא ״סנהדרין״ או ישיבה גדולה, נמצא בטבריה. רשמית בוטלה הנשיאות מבית הלל על ידי ביזנץ מאתיים שנה לפני הכיבוש המוסלמי. בטבריה נוצר התלמוד הירושל</w:t>
      </w:r>
      <w:r w:rsidRPr="00816CC0">
        <w:rPr>
          <w:rStyle w:val="Bodytext1062"/>
          <w:sz w:val="36"/>
          <w:szCs w:val="36"/>
          <w:shd w:val="clear" w:color="auto" w:fill="80FFFF"/>
          <w:rtl/>
        </w:rPr>
        <w:t>מ</w:t>
      </w:r>
      <w:r w:rsidRPr="00816CC0">
        <w:rPr>
          <w:rStyle w:val="Bodytext1062"/>
          <w:sz w:val="36"/>
          <w:szCs w:val="36"/>
          <w:rtl/>
        </w:rPr>
        <w:t xml:space="preserve">י, כנגד או כמקביל לבבלי. ולא בירושלים נוצר. עיקרו בטבריה, ואף־על־פי־כן על שם ירושלים נקרא. ימים רבים אחרי הכיבוש המוסלמי ממשיכה טבריה להיות מרכז. מעטים היהודים בירושלים. סתומים פרטי המעבר, אך הוא נעשה. ישיבת ״גאון יעקב״ עוברת לירושלים והיא מרכז התורה בארץ וראשיה מכונים </w:t>
      </w:r>
      <w:r w:rsidRPr="00816CC0">
        <w:rPr>
          <w:rStyle w:val="Bodytext1062"/>
          <w:sz w:val="36"/>
          <w:szCs w:val="36"/>
          <w:shd w:val="clear" w:color="auto" w:fill="80FFFF"/>
          <w:rtl/>
        </w:rPr>
        <w:t>״</w:t>
      </w:r>
      <w:r w:rsidRPr="00816CC0">
        <w:rPr>
          <w:rStyle w:val="Bodytext1062"/>
          <w:sz w:val="36"/>
          <w:szCs w:val="36"/>
          <w:rtl/>
        </w:rPr>
        <w:t>גאונים״</w:t>
      </w:r>
      <w:r w:rsidRPr="00816CC0">
        <w:rPr>
          <w:rStyle w:val="Bodytext1062"/>
          <w:sz w:val="36"/>
          <w:szCs w:val="36"/>
          <w:shd w:val="clear" w:color="auto" w:fill="80FFFF"/>
          <w:rtl/>
        </w:rPr>
        <w:t>.</w:t>
      </w:r>
      <w:r w:rsidRPr="00816CC0">
        <w:rPr>
          <w:rStyle w:val="Bodytext1062"/>
          <w:sz w:val="36"/>
          <w:szCs w:val="36"/>
          <w:rtl/>
        </w:rPr>
        <w:t xml:space="preserve"> היא מעיזה להתחרות בישיבות בבל האדירה. בבבל יושבים גאונים לא רק מצד התואר, באמת גאוני תורה והגות, כוחם הרוחני ההלכתי־משפטי או ההגותי של ראשי קהילת ירושלים, דל</w:t>
      </w:r>
      <w:r w:rsidR="00FF4BE7" w:rsidRPr="00816CC0">
        <w:rPr>
          <w:rFonts w:hint="cs"/>
          <w:sz w:val="36"/>
          <w:szCs w:val="36"/>
          <w:rtl/>
        </w:rPr>
        <w:t xml:space="preserve"> </w:t>
      </w:r>
      <w:r w:rsidRPr="00816CC0">
        <w:rPr>
          <w:rStyle w:val="Bodytext1061"/>
          <w:sz w:val="36"/>
          <w:szCs w:val="36"/>
          <w:rtl/>
        </w:rPr>
        <w:t>יותר. ״רק</w:t>
      </w:r>
      <w:r w:rsidRPr="00816CC0">
        <w:rPr>
          <w:rStyle w:val="Bodytext1061"/>
          <w:sz w:val="36"/>
          <w:szCs w:val="36"/>
          <w:shd w:val="clear" w:color="auto" w:fill="80FFFF"/>
          <w:rtl/>
        </w:rPr>
        <w:t>״</w:t>
      </w:r>
      <w:r w:rsidRPr="00816CC0">
        <w:rPr>
          <w:rStyle w:val="Bodytext1061"/>
          <w:sz w:val="36"/>
          <w:szCs w:val="36"/>
          <w:rtl/>
        </w:rPr>
        <w:t xml:space="preserve"> במדרשים, בדברי שירה ופיוט, נוצרות </w:t>
      </w:r>
      <w:r w:rsidR="00FF4BE7" w:rsidRPr="00816CC0">
        <w:rPr>
          <w:rStyle w:val="Bodytext1061"/>
          <w:rFonts w:hint="cs"/>
          <w:sz w:val="36"/>
          <w:szCs w:val="36"/>
          <w:rtl/>
        </w:rPr>
        <w:t>כ</w:t>
      </w:r>
      <w:r w:rsidRPr="00816CC0">
        <w:rPr>
          <w:rStyle w:val="Bodytext1061"/>
          <w:sz w:val="36"/>
          <w:szCs w:val="36"/>
          <w:rtl/>
        </w:rPr>
        <w:t>אן יצירות גדולות יותר מאשר בבבל. הלא דבר הוא, שגלות בבל אין בה אותה מידת עצמה של שירה שיש ביצירה הארצישראלית והירושלמית. המאבק בין בבל לירושלים אינו שווה־</w:t>
      </w:r>
      <w:r w:rsidR="00FF4BE7" w:rsidRPr="00816CC0">
        <w:rPr>
          <w:rStyle w:val="Bodytext1061"/>
          <w:rFonts w:hint="cs"/>
          <w:sz w:val="36"/>
          <w:szCs w:val="36"/>
          <w:rtl/>
        </w:rPr>
        <w:t>כ</w:t>
      </w:r>
      <w:r w:rsidRPr="00816CC0">
        <w:rPr>
          <w:rStyle w:val="Bodytext1061"/>
          <w:sz w:val="36"/>
          <w:szCs w:val="36"/>
          <w:rtl/>
        </w:rPr>
        <w:t xml:space="preserve">וחות. גלות בבל העשירה, ירושלים תלויה </w:t>
      </w:r>
      <w:r w:rsidR="00FF4BE7" w:rsidRPr="00816CC0">
        <w:rPr>
          <w:rStyle w:val="Bodytext1061"/>
          <w:rFonts w:hint="cs"/>
          <w:sz w:val="36"/>
          <w:szCs w:val="36"/>
          <w:rtl/>
        </w:rPr>
        <w:t>כ</w:t>
      </w:r>
      <w:r w:rsidRPr="00816CC0">
        <w:rPr>
          <w:rStyle w:val="Bodytext1061"/>
          <w:sz w:val="36"/>
          <w:szCs w:val="36"/>
          <w:rtl/>
        </w:rPr>
        <w:t xml:space="preserve">ל הזמן בתרומות — בעיקר מהיישוב העשיר במצרים. אין קהילת ירושלים חי הנושא את עצמו. מה שידוע לנו בתקופתנו </w:t>
      </w:r>
      <w:r w:rsidR="00FF4BE7" w:rsidRPr="00816CC0">
        <w:rPr>
          <w:rStyle w:val="Bodytext1061"/>
          <w:rFonts w:hint="cs"/>
          <w:sz w:val="36"/>
          <w:szCs w:val="36"/>
          <w:shd w:val="clear" w:color="auto" w:fill="80FFFF"/>
          <w:rtl/>
        </w:rPr>
        <w:t>כ</w:t>
      </w:r>
      <w:r w:rsidRPr="00816CC0">
        <w:rPr>
          <w:rStyle w:val="Bodytext1061"/>
          <w:sz w:val="36"/>
          <w:szCs w:val="36"/>
          <w:rtl/>
        </w:rPr>
        <w:t>״היישוב הישן״ החי מחלוקה, ראשיתו בימים ההם, מראשית התחדשות היישוב עם הכיבוש המוסלמי. יש בעלי מלאכה יהודים. אך המר</w:t>
      </w:r>
      <w:r w:rsidR="00FF4BE7" w:rsidRPr="00816CC0">
        <w:rPr>
          <w:rStyle w:val="Bodytext1061"/>
          <w:rFonts w:hint="cs"/>
          <w:sz w:val="36"/>
          <w:szCs w:val="36"/>
          <w:rtl/>
        </w:rPr>
        <w:t>כ</w:t>
      </w:r>
      <w:r w:rsidRPr="00816CC0">
        <w:rPr>
          <w:rStyle w:val="Bodytext1061"/>
          <w:sz w:val="36"/>
          <w:szCs w:val="36"/>
          <w:rtl/>
        </w:rPr>
        <w:t xml:space="preserve">ז התורני אינו עומד ללא תמיכות מתמידות מקהילות הגולה. והן מגיעות. תפילה בירושלים לכבוד קהילה באחת הגלויות או לכבוד יחידים בגלויות, שווה כסף רב. התורמים מכל רחבי תבל מבקשים שיתפללו עליהם, לפחות מהר הזיתים, מול הר הבית, גם מוסד השליחים היוצאים מירושלים לאסוף </w:t>
      </w:r>
      <w:r w:rsidR="00FF4BE7" w:rsidRPr="00816CC0">
        <w:rPr>
          <w:rStyle w:val="Bodytext1061"/>
          <w:rFonts w:hint="cs"/>
          <w:sz w:val="36"/>
          <w:szCs w:val="36"/>
          <w:rtl/>
        </w:rPr>
        <w:t>כ</w:t>
      </w:r>
      <w:r w:rsidRPr="00816CC0">
        <w:rPr>
          <w:rStyle w:val="Bodytext1061"/>
          <w:sz w:val="36"/>
          <w:szCs w:val="36"/>
          <w:rtl/>
        </w:rPr>
        <w:t xml:space="preserve">סף מתפתח בתקופה ההיא. מקור נוסף להכנסות הם עולי הרגל שאינם פוסקים. ואל נשכח שעלייה לרגל בימים ההם היה עניין לא של </w:t>
      </w:r>
      <w:r w:rsidR="00FF4BE7" w:rsidRPr="00816CC0">
        <w:rPr>
          <w:rStyle w:val="Bodytext1061"/>
          <w:rFonts w:hint="cs"/>
          <w:sz w:val="36"/>
          <w:szCs w:val="36"/>
          <w:rtl/>
        </w:rPr>
        <w:t>כ</w:t>
      </w:r>
      <w:r w:rsidRPr="00816CC0">
        <w:rPr>
          <w:rStyle w:val="Bodytext1061"/>
          <w:sz w:val="36"/>
          <w:szCs w:val="36"/>
          <w:rtl/>
        </w:rPr>
        <w:t xml:space="preserve">סף בלבד, לא של זמן וטלטול, כי אם סכנת נפשות בים וביבשה. שוד ימים ושוד יבשת, ואנרכיה מדינית ומגפות פוקדות את עולי־הרגל, ואף על פי כן </w:t>
      </w:r>
      <w:r w:rsidRPr="00816CC0">
        <w:rPr>
          <w:rStyle w:val="Bodytext1061"/>
          <w:sz w:val="36"/>
          <w:szCs w:val="36"/>
          <w:rtl/>
        </w:rPr>
        <w:lastRenderedPageBreak/>
        <w:t xml:space="preserve">אין הם נרתעים. לעתים קרובות עולי־רגל שכאלה הבאים כדי לזכות ולהתפלל מול הר הבית, משתתפים גם, מרצון או מאונס, בנטל המסים הכבדים המוטלים על הקהילה. המסים מוטלים על </w:t>
      </w:r>
      <w:r w:rsidR="00FF4BE7" w:rsidRPr="00816CC0">
        <w:rPr>
          <w:rStyle w:val="Bodytext1061"/>
          <w:rFonts w:hint="cs"/>
          <w:sz w:val="36"/>
          <w:szCs w:val="36"/>
          <w:rtl/>
        </w:rPr>
        <w:t>כ</w:t>
      </w:r>
      <w:r w:rsidRPr="00816CC0">
        <w:rPr>
          <w:rStyle w:val="Bodytext1061"/>
          <w:sz w:val="36"/>
          <w:szCs w:val="36"/>
          <w:rtl/>
        </w:rPr>
        <w:t>לל העדה היהודית (או הנוצרית), ולא על הפרט. גאון ״ישיבת יעקב״ הוא גם המנהיג הרשמי והוא אחראי להעלאת המס. ״</w:t>
      </w:r>
      <w:r w:rsidR="00FF4BE7" w:rsidRPr="00816CC0">
        <w:rPr>
          <w:rStyle w:val="Bodytext1061"/>
          <w:rFonts w:hint="cs"/>
          <w:sz w:val="36"/>
          <w:szCs w:val="36"/>
          <w:rtl/>
        </w:rPr>
        <w:t>כ</w:t>
      </w:r>
      <w:r w:rsidR="00FF4BE7" w:rsidRPr="00816CC0">
        <w:rPr>
          <w:rStyle w:val="Bodytext1061"/>
          <w:sz w:val="36"/>
          <w:szCs w:val="36"/>
          <w:rtl/>
        </w:rPr>
        <w:t>קבר פתוח גרונם״ מ</w:t>
      </w:r>
      <w:r w:rsidR="00FF4BE7" w:rsidRPr="00816CC0">
        <w:rPr>
          <w:rStyle w:val="Bodytext1061"/>
          <w:rFonts w:hint="cs"/>
          <w:sz w:val="36"/>
          <w:szCs w:val="36"/>
          <w:rtl/>
        </w:rPr>
        <w:t>כ</w:t>
      </w:r>
      <w:r w:rsidRPr="00816CC0">
        <w:rPr>
          <w:rStyle w:val="Bodytext1061"/>
          <w:sz w:val="36"/>
          <w:szCs w:val="36"/>
          <w:rtl/>
        </w:rPr>
        <w:t>ונה נטל המסים בפי היהודים. בנטל זה משותפים גם עולי הרגל. ומי יודע אם אין זה גורם נוסף להפחתת התיירות היהודית. והלא כך נאמר במפורש באחת האיגרות מירושלים לקהי</w:t>
      </w:r>
      <w:r w:rsidRPr="00816CC0">
        <w:rPr>
          <w:rStyle w:val="Bodytext1061"/>
          <w:sz w:val="36"/>
          <w:szCs w:val="36"/>
          <w:shd w:val="clear" w:color="auto" w:fill="80FFFF"/>
          <w:rtl/>
        </w:rPr>
        <w:t>ר:</w:t>
      </w:r>
      <w:r w:rsidRPr="00816CC0">
        <w:rPr>
          <w:rStyle w:val="Bodytext1061"/>
          <w:sz w:val="36"/>
          <w:szCs w:val="36"/>
          <w:rtl/>
        </w:rPr>
        <w:t xml:space="preserve"> ״ולא נכחד ממך יקירנו כי השנה היו החוגגים מעט במספר ואשר קיבצנו לא היה בו כדי העונש המוטל עלינו לשלם בכל שנה, והוצר</w:t>
      </w:r>
      <w:r w:rsidR="00FF4BE7" w:rsidRPr="00816CC0">
        <w:rPr>
          <w:rStyle w:val="Bodytext1061"/>
          <w:rFonts w:hint="cs"/>
          <w:sz w:val="36"/>
          <w:szCs w:val="36"/>
          <w:rtl/>
        </w:rPr>
        <w:t>כ</w:t>
      </w:r>
      <w:r w:rsidRPr="00816CC0">
        <w:rPr>
          <w:rStyle w:val="Bodytext1061"/>
          <w:sz w:val="36"/>
          <w:szCs w:val="36"/>
          <w:rtl/>
        </w:rPr>
        <w:t xml:space="preserve">נו ללוות מה שנשאר״. רק לתקופה קצרה בימי התקופה הפטימית, נראית </w:t>
      </w:r>
      <w:r w:rsidR="00FF4BE7" w:rsidRPr="00816CC0">
        <w:rPr>
          <w:rStyle w:val="Bodytext1061"/>
          <w:rFonts w:hint="cs"/>
          <w:sz w:val="36"/>
          <w:szCs w:val="36"/>
          <w:rtl/>
        </w:rPr>
        <w:t>כ</w:t>
      </w:r>
      <w:r w:rsidRPr="00816CC0">
        <w:rPr>
          <w:rStyle w:val="Bodytext1061"/>
          <w:sz w:val="36"/>
          <w:szCs w:val="36"/>
          <w:rtl/>
        </w:rPr>
        <w:t>הרוו</w:t>
      </w:r>
      <w:r w:rsidRPr="00816CC0">
        <w:rPr>
          <w:rStyle w:val="Bodytext1061"/>
          <w:sz w:val="36"/>
          <w:szCs w:val="36"/>
          <w:shd w:val="clear" w:color="auto" w:fill="80FFFF"/>
          <w:rtl/>
        </w:rPr>
        <w:t>ח</w:t>
      </w:r>
      <w:r w:rsidRPr="00816CC0">
        <w:rPr>
          <w:rStyle w:val="Bodytext1061"/>
          <w:sz w:val="36"/>
          <w:szCs w:val="36"/>
          <w:rtl/>
        </w:rPr>
        <w:t>ה ליישוב הירושלמי בכלל ולישיבת ״גאון יעקב״ בפרט, הלא הם ימי פלטיאל מראשי השרים של החליף אלמועז. הישיבה נעשית מעין ״ממלכתית״, משמע תקציבה בא לה מאוצר החליפות שבקהיר. פרט לתקופה זו, נאבקת ירושלים היהודית קשות מבחינה חומרית.</w:t>
      </w:r>
    </w:p>
    <w:p w:rsidR="002C1456" w:rsidRPr="00816CC0" w:rsidRDefault="004D45C0" w:rsidP="00FF4BE7">
      <w:pPr>
        <w:pStyle w:val="Bodytext101"/>
        <w:shd w:val="clear" w:color="auto" w:fill="auto"/>
        <w:spacing w:after="0" w:line="360" w:lineRule="auto"/>
        <w:ind w:left="20" w:right="20"/>
        <w:rPr>
          <w:sz w:val="36"/>
          <w:szCs w:val="36"/>
          <w:rtl/>
        </w:rPr>
      </w:pPr>
      <w:r w:rsidRPr="00816CC0">
        <w:rPr>
          <w:rStyle w:val="Bodytext1061"/>
          <w:sz w:val="36"/>
          <w:szCs w:val="36"/>
          <w:rtl/>
        </w:rPr>
        <w:t xml:space="preserve">ואף על פי בן היא מעיזה לתבוע לעצמה עליונות מעל למרכז האדיר שבבבל. ואף כנגד גאון </w:t>
      </w:r>
      <w:r w:rsidR="00FF4BE7" w:rsidRPr="00816CC0">
        <w:rPr>
          <w:rStyle w:val="Bodytext1061"/>
          <w:rFonts w:hint="cs"/>
          <w:sz w:val="36"/>
          <w:szCs w:val="36"/>
          <w:rtl/>
        </w:rPr>
        <w:t>כ</w:t>
      </w:r>
      <w:r w:rsidRPr="00816CC0">
        <w:rPr>
          <w:rStyle w:val="Bodytext1061"/>
          <w:sz w:val="36"/>
          <w:szCs w:val="36"/>
          <w:rtl/>
        </w:rPr>
        <w:t>סעדי</w:t>
      </w:r>
      <w:r w:rsidRPr="00816CC0">
        <w:rPr>
          <w:rStyle w:val="Bodytext1061"/>
          <w:sz w:val="36"/>
          <w:szCs w:val="36"/>
          <w:shd w:val="clear" w:color="auto" w:fill="80FFFF"/>
          <w:rtl/>
        </w:rPr>
        <w:t>ה.</w:t>
      </w:r>
      <w:r w:rsidRPr="00816CC0">
        <w:rPr>
          <w:rStyle w:val="Bodytext1061"/>
          <w:sz w:val="36"/>
          <w:szCs w:val="36"/>
          <w:rtl/>
        </w:rPr>
        <w:t xml:space="preserve"> המאבק על ההגמוניה בא לידי ביטוי </w:t>
      </w:r>
      <w:r w:rsidRPr="00816CC0">
        <w:rPr>
          <w:rStyle w:val="Bodytext1061"/>
          <w:sz w:val="36"/>
          <w:szCs w:val="36"/>
          <w:shd w:val="clear" w:color="auto" w:fill="80FFFF"/>
          <w:rtl/>
        </w:rPr>
        <w:t>ב</w:t>
      </w:r>
      <w:r w:rsidRPr="00816CC0">
        <w:rPr>
          <w:rStyle w:val="Bodytext1061"/>
          <w:sz w:val="36"/>
          <w:szCs w:val="36"/>
          <w:rtl/>
        </w:rPr>
        <w:t xml:space="preserve">סכסוך הידוע על קביעת מועדים. והוא מחריף עד כדי כך ששנים אחדות אין תיאום בקביעת הלוח. וירושלים ועמה גם היישוב בארץ ואולי גם במצרים, מקיימים צום יום כיפור על פי בן מאיר, ראש ישיבת </w:t>
      </w:r>
      <w:r w:rsidRPr="00816CC0">
        <w:rPr>
          <w:rStyle w:val="Bodytext1061"/>
          <w:sz w:val="36"/>
          <w:szCs w:val="36"/>
          <w:shd w:val="clear" w:color="auto" w:fill="80FFFF"/>
          <w:rtl/>
        </w:rPr>
        <w:t>״</w:t>
      </w:r>
      <w:r w:rsidRPr="00816CC0">
        <w:rPr>
          <w:rStyle w:val="Bodytext1061"/>
          <w:sz w:val="36"/>
          <w:szCs w:val="36"/>
          <w:rtl/>
        </w:rPr>
        <w:t>גאון יעקב</w:t>
      </w:r>
      <w:r w:rsidRPr="00816CC0">
        <w:rPr>
          <w:rStyle w:val="Bodytext1061"/>
          <w:sz w:val="36"/>
          <w:szCs w:val="36"/>
          <w:shd w:val="clear" w:color="auto" w:fill="80FFFF"/>
          <w:rtl/>
        </w:rPr>
        <w:t>״</w:t>
      </w:r>
      <w:r w:rsidRPr="00816CC0">
        <w:rPr>
          <w:rStyle w:val="Bodytext1061"/>
          <w:sz w:val="36"/>
          <w:szCs w:val="36"/>
          <w:rtl/>
        </w:rPr>
        <w:t xml:space="preserve"> בירושלים, בניגוד לדעת המרכז בבבל. כסנהדרין רואה עצמה ישיבה זו ואף מקיימת ישיבותיה על פי הצורה הקדומה, שורות שורות בחצי גורן עגולה. ומקומה על הר הזיתים, מעל ליד אבשלום וקבר זכריה, קצת למטה מפסגת הר הזיתים (על פסגתה</w:t>
      </w:r>
      <w:r w:rsidR="00FF4BE7" w:rsidRPr="00816CC0">
        <w:rPr>
          <w:rStyle w:val="Bodytext1061"/>
          <w:rFonts w:hint="cs"/>
          <w:sz w:val="36"/>
          <w:szCs w:val="36"/>
          <w:rtl/>
        </w:rPr>
        <w:t xml:space="preserve"> </w:t>
      </w:r>
      <w:r w:rsidRPr="00816CC0">
        <w:rPr>
          <w:rStyle w:val="Bodytext1060"/>
          <w:sz w:val="36"/>
          <w:szCs w:val="36"/>
          <w:rtl/>
        </w:rPr>
        <w:t xml:space="preserve">נישאת </w:t>
      </w:r>
      <w:r w:rsidRPr="00816CC0">
        <w:rPr>
          <w:rStyle w:val="Bodytext1060"/>
          <w:sz w:val="36"/>
          <w:szCs w:val="36"/>
          <w:shd w:val="clear" w:color="auto" w:fill="80FFFF"/>
          <w:rtl/>
        </w:rPr>
        <w:t>״</w:t>
      </w:r>
      <w:r w:rsidRPr="00816CC0">
        <w:rPr>
          <w:rStyle w:val="Bodytext1060"/>
          <w:sz w:val="36"/>
          <w:szCs w:val="36"/>
          <w:rtl/>
        </w:rPr>
        <w:t>כנסיית העלייה</w:t>
      </w:r>
      <w:r w:rsidRPr="00816CC0">
        <w:rPr>
          <w:rStyle w:val="Bodytext1060"/>
          <w:sz w:val="36"/>
          <w:szCs w:val="36"/>
          <w:shd w:val="clear" w:color="auto" w:fill="80FFFF"/>
          <w:rtl/>
        </w:rPr>
        <w:t>״</w:t>
      </w:r>
      <w:r w:rsidRPr="00816CC0">
        <w:rPr>
          <w:rStyle w:val="Bodytext1060"/>
          <w:sz w:val="36"/>
          <w:szCs w:val="36"/>
          <w:rtl/>
        </w:rPr>
        <w:t xml:space="preserve"> של הנוצרים) בשורה ישרה עם שער הרחמים הנקרא גם שער ה</w:t>
      </w:r>
      <w:r w:rsidR="00FF4BE7" w:rsidRPr="00816CC0">
        <w:rPr>
          <w:rStyle w:val="Bodytext1060"/>
          <w:rFonts w:hint="cs"/>
          <w:sz w:val="36"/>
          <w:szCs w:val="36"/>
          <w:rtl/>
        </w:rPr>
        <w:t>כ</w:t>
      </w:r>
      <w:r w:rsidRPr="00816CC0">
        <w:rPr>
          <w:rStyle w:val="Bodytext1060"/>
          <w:sz w:val="36"/>
          <w:szCs w:val="36"/>
          <w:rtl/>
        </w:rPr>
        <w:t xml:space="preserve">והן או השער המזרחי ועם כיפת הסלע, משמע מכוון אל מקום קודש הקודשים, </w:t>
      </w:r>
      <w:r w:rsidRPr="00816CC0">
        <w:rPr>
          <w:rStyle w:val="Bodytext1060"/>
          <w:sz w:val="36"/>
          <w:szCs w:val="36"/>
          <w:shd w:val="clear" w:color="auto" w:fill="80FFFF"/>
          <w:rtl/>
        </w:rPr>
        <w:t>״</w:t>
      </w:r>
      <w:r w:rsidRPr="00816CC0">
        <w:rPr>
          <w:rStyle w:val="Bodytext1060"/>
          <w:sz w:val="36"/>
          <w:szCs w:val="36"/>
          <w:rtl/>
        </w:rPr>
        <w:t>מול היכל ה</w:t>
      </w:r>
      <w:r w:rsidRPr="00816CC0">
        <w:rPr>
          <w:rStyle w:val="Bodytext1060"/>
          <w:sz w:val="36"/>
          <w:szCs w:val="36"/>
          <w:shd w:val="clear" w:color="auto" w:fill="80FFFF"/>
          <w:rtl/>
        </w:rPr>
        <w:t>׳״,</w:t>
      </w:r>
      <w:r w:rsidRPr="00816CC0">
        <w:rPr>
          <w:rStyle w:val="Bodytext1060"/>
          <w:sz w:val="36"/>
          <w:szCs w:val="36"/>
          <w:rtl/>
        </w:rPr>
        <w:t xml:space="preserve"> בלשון המקורות. להר הזיתים </w:t>
      </w:r>
      <w:r w:rsidR="00FF4BE7" w:rsidRPr="00816CC0">
        <w:rPr>
          <w:rStyle w:val="Bodytext1060"/>
          <w:rFonts w:hint="cs"/>
          <w:sz w:val="36"/>
          <w:szCs w:val="36"/>
          <w:rtl/>
        </w:rPr>
        <w:t>נוד</w:t>
      </w:r>
      <w:r w:rsidRPr="00816CC0">
        <w:rPr>
          <w:rStyle w:val="Bodytext1060"/>
          <w:sz w:val="36"/>
          <w:szCs w:val="36"/>
          <w:rtl/>
        </w:rPr>
        <w:t>עת קדושת קדומים, אולי על פי זכריה, י</w:t>
      </w:r>
      <w:r w:rsidRPr="00816CC0">
        <w:rPr>
          <w:rStyle w:val="Bodytext1060"/>
          <w:sz w:val="36"/>
          <w:szCs w:val="36"/>
          <w:shd w:val="clear" w:color="auto" w:fill="80FFFF"/>
          <w:rtl/>
        </w:rPr>
        <w:t>״</w:t>
      </w:r>
      <w:r w:rsidR="00FF4BE7" w:rsidRPr="00816CC0">
        <w:rPr>
          <w:rStyle w:val="Bodytext1060"/>
          <w:rFonts w:hint="cs"/>
          <w:sz w:val="36"/>
          <w:szCs w:val="36"/>
          <w:rtl/>
        </w:rPr>
        <w:t>ד</w:t>
      </w:r>
      <w:r w:rsidRPr="00816CC0">
        <w:rPr>
          <w:rStyle w:val="Bodytext1060"/>
          <w:sz w:val="36"/>
          <w:szCs w:val="36"/>
          <w:rtl/>
        </w:rPr>
        <w:t>, ד</w:t>
      </w:r>
      <w:r w:rsidRPr="00816CC0">
        <w:rPr>
          <w:rStyle w:val="Bodytext1060"/>
          <w:sz w:val="36"/>
          <w:szCs w:val="36"/>
          <w:shd w:val="clear" w:color="auto" w:fill="80FFFF"/>
          <w:rtl/>
        </w:rPr>
        <w:t>׳:</w:t>
      </w:r>
      <w:r w:rsidRPr="00816CC0">
        <w:rPr>
          <w:rStyle w:val="Bodytext1060"/>
          <w:sz w:val="36"/>
          <w:szCs w:val="36"/>
          <w:rtl/>
        </w:rPr>
        <w:t xml:space="preserve"> </w:t>
      </w:r>
      <w:r w:rsidRPr="00816CC0">
        <w:rPr>
          <w:rStyle w:val="Bodytext1060"/>
          <w:sz w:val="36"/>
          <w:szCs w:val="36"/>
          <w:shd w:val="clear" w:color="auto" w:fill="80FFFF"/>
          <w:rtl/>
        </w:rPr>
        <w:lastRenderedPageBreak/>
        <w:t>״</w:t>
      </w:r>
      <w:r w:rsidRPr="00816CC0">
        <w:rPr>
          <w:rStyle w:val="Bodytext1060"/>
          <w:sz w:val="36"/>
          <w:szCs w:val="36"/>
          <w:rtl/>
        </w:rPr>
        <w:t>ועמדו רגליו ביום ההוא על הר הזיתים אשר על פני ירושלים מק</w:t>
      </w:r>
      <w:r w:rsidRPr="00816CC0">
        <w:rPr>
          <w:rStyle w:val="Bodytext1060"/>
          <w:sz w:val="36"/>
          <w:szCs w:val="36"/>
          <w:shd w:val="clear" w:color="auto" w:fill="80FFFF"/>
          <w:rtl/>
        </w:rPr>
        <w:t>ד</w:t>
      </w:r>
      <w:r w:rsidRPr="00816CC0">
        <w:rPr>
          <w:rStyle w:val="Bodytext1060"/>
          <w:sz w:val="36"/>
          <w:szCs w:val="36"/>
          <w:rtl/>
        </w:rPr>
        <w:t>ם</w:t>
      </w:r>
      <w:r w:rsidRPr="00816CC0">
        <w:rPr>
          <w:rStyle w:val="Bodytext1060"/>
          <w:sz w:val="36"/>
          <w:szCs w:val="36"/>
          <w:shd w:val="clear" w:color="auto" w:fill="80FFFF"/>
          <w:rtl/>
        </w:rPr>
        <w:t>״</w:t>
      </w:r>
      <w:r w:rsidRPr="00816CC0">
        <w:rPr>
          <w:rStyle w:val="Bodytext1060"/>
          <w:sz w:val="36"/>
          <w:szCs w:val="36"/>
          <w:rtl/>
        </w:rPr>
        <w:t xml:space="preserve"> וגו</w:t>
      </w:r>
      <w:r w:rsidR="00FF4BE7" w:rsidRPr="00816CC0">
        <w:rPr>
          <w:rStyle w:val="Bodytext1060"/>
          <w:rFonts w:hint="cs"/>
          <w:sz w:val="36"/>
          <w:szCs w:val="36"/>
          <w:rtl/>
        </w:rPr>
        <w:t>'</w:t>
      </w:r>
      <w:r w:rsidRPr="00816CC0">
        <w:rPr>
          <w:rStyle w:val="Bodytext1060"/>
          <w:sz w:val="36"/>
          <w:szCs w:val="36"/>
          <w:rtl/>
        </w:rPr>
        <w:t>. וישנה רחבה גדול</w:t>
      </w:r>
      <w:r w:rsidRPr="00816CC0">
        <w:rPr>
          <w:rStyle w:val="Bodytext1060"/>
          <w:sz w:val="36"/>
          <w:szCs w:val="36"/>
          <w:shd w:val="clear" w:color="auto" w:fill="80FFFF"/>
          <w:rtl/>
        </w:rPr>
        <w:t>ה</w:t>
      </w:r>
      <w:r w:rsidR="00FF4BE7" w:rsidRPr="00816CC0">
        <w:rPr>
          <w:rStyle w:val="Bodytext1060"/>
          <w:rFonts w:hint="cs"/>
          <w:sz w:val="36"/>
          <w:szCs w:val="36"/>
          <w:shd w:val="clear" w:color="auto" w:fill="80FFFF"/>
          <w:rtl/>
        </w:rPr>
        <w:t xml:space="preserve"> </w:t>
      </w:r>
      <w:r w:rsidRPr="00816CC0">
        <w:rPr>
          <w:rStyle w:val="Bodytext1060"/>
          <w:sz w:val="36"/>
          <w:szCs w:val="36"/>
          <w:shd w:val="clear" w:color="auto" w:fill="80FFFF"/>
          <w:rtl/>
        </w:rPr>
        <w:t>(</w:t>
      </w:r>
      <w:r w:rsidR="00FF4BE7" w:rsidRPr="00816CC0">
        <w:rPr>
          <w:rStyle w:val="Bodytext1060"/>
          <w:rFonts w:hint="cs"/>
          <w:sz w:val="36"/>
          <w:szCs w:val="36"/>
          <w:rtl/>
        </w:rPr>
        <w:t>כ</w:t>
      </w:r>
      <w:r w:rsidRPr="00816CC0">
        <w:rPr>
          <w:rStyle w:val="Bodytext1060"/>
          <w:sz w:val="36"/>
          <w:szCs w:val="36"/>
          <w:rtl/>
        </w:rPr>
        <w:t>יום בין מלון אינטרקונטיננטל</w:t>
      </w:r>
      <w:r w:rsidR="00FF4BE7" w:rsidRPr="00816CC0">
        <w:rPr>
          <w:rStyle w:val="Bodytext1060"/>
          <w:rFonts w:hint="cs"/>
          <w:sz w:val="36"/>
          <w:szCs w:val="36"/>
          <w:rtl/>
        </w:rPr>
        <w:t>/שבע הקשתות</w:t>
      </w:r>
      <w:r w:rsidRPr="00816CC0">
        <w:rPr>
          <w:rStyle w:val="Bodytext1060"/>
          <w:sz w:val="36"/>
          <w:szCs w:val="36"/>
          <w:rtl/>
        </w:rPr>
        <w:t xml:space="preserve"> ובין השורות העליונות של בית הקברות), הקרויה </w:t>
      </w:r>
      <w:r w:rsidRPr="00816CC0">
        <w:rPr>
          <w:rStyle w:val="Bodytext1060"/>
          <w:sz w:val="36"/>
          <w:szCs w:val="36"/>
          <w:shd w:val="clear" w:color="auto" w:fill="80FFFF"/>
          <w:rtl/>
        </w:rPr>
        <w:t>״</w:t>
      </w:r>
      <w:r w:rsidRPr="00816CC0">
        <w:rPr>
          <w:rStyle w:val="Bodytext1060"/>
          <w:sz w:val="36"/>
          <w:szCs w:val="36"/>
          <w:rtl/>
        </w:rPr>
        <w:t>איצטבה</w:t>
      </w:r>
      <w:r w:rsidRPr="00816CC0">
        <w:rPr>
          <w:rStyle w:val="Bodytext1060"/>
          <w:sz w:val="36"/>
          <w:szCs w:val="36"/>
          <w:shd w:val="clear" w:color="auto" w:fill="80FFFF"/>
          <w:rtl/>
        </w:rPr>
        <w:t>״.</w:t>
      </w:r>
      <w:r w:rsidRPr="00816CC0">
        <w:rPr>
          <w:rStyle w:val="Bodytext1060"/>
          <w:sz w:val="36"/>
          <w:szCs w:val="36"/>
          <w:rtl/>
        </w:rPr>
        <w:t xml:space="preserve"> קרוב לוודאי ששם היה המרכז הרוחני הגדול, הישיבה. שם</w:t>
      </w:r>
      <w:r w:rsidRPr="00816CC0">
        <w:rPr>
          <w:rStyle w:val="Bodytext1060"/>
          <w:sz w:val="36"/>
          <w:szCs w:val="36"/>
          <w:shd w:val="clear" w:color="auto" w:fill="80FFFF"/>
          <w:rtl/>
        </w:rPr>
        <w:t xml:space="preserve"> </w:t>
      </w:r>
      <w:r w:rsidRPr="00816CC0">
        <w:rPr>
          <w:rStyle w:val="Bodytext1060"/>
          <w:sz w:val="36"/>
          <w:szCs w:val="36"/>
          <w:rtl/>
        </w:rPr>
        <w:t xml:space="preserve">התקיימו בבל אותן מאות השנים החגיגות הגדולות, ההקפות, בייחוד בימי חג הסוכות, הכל מכוון כנגד בית </w:t>
      </w:r>
      <w:r w:rsidRPr="00816CC0">
        <w:rPr>
          <w:rStyle w:val="Bodytext1060"/>
          <w:sz w:val="36"/>
          <w:szCs w:val="36"/>
          <w:shd w:val="clear" w:color="auto" w:fill="80FFFF"/>
          <w:rtl/>
        </w:rPr>
        <w:t>״</w:t>
      </w:r>
      <w:r w:rsidRPr="00816CC0">
        <w:rPr>
          <w:rStyle w:val="Bodytext1060"/>
          <w:sz w:val="36"/>
          <w:szCs w:val="36"/>
          <w:rtl/>
        </w:rPr>
        <w:t>היכל ה</w:t>
      </w:r>
      <w:r w:rsidRPr="00816CC0">
        <w:rPr>
          <w:rStyle w:val="Bodytext1060"/>
          <w:sz w:val="36"/>
          <w:szCs w:val="36"/>
          <w:shd w:val="clear" w:color="auto" w:fill="80FFFF"/>
          <w:rtl/>
        </w:rPr>
        <w:t>׳״.</w:t>
      </w:r>
    </w:p>
    <w:p w:rsidR="002C1456" w:rsidRPr="00816CC0" w:rsidRDefault="004D45C0" w:rsidP="00FF4BE7">
      <w:pPr>
        <w:pStyle w:val="Bodytext101"/>
        <w:shd w:val="clear" w:color="auto" w:fill="auto"/>
        <w:spacing w:after="0" w:line="360" w:lineRule="auto"/>
        <w:ind w:left="760" w:right="20"/>
        <w:rPr>
          <w:sz w:val="36"/>
          <w:szCs w:val="36"/>
          <w:rtl/>
        </w:rPr>
      </w:pPr>
      <w:r w:rsidRPr="00816CC0">
        <w:rPr>
          <w:rStyle w:val="Bodytext1060"/>
          <w:sz w:val="36"/>
          <w:szCs w:val="36"/>
          <w:rtl/>
        </w:rPr>
        <w:t>המקום הזה בירושלים הוא המעניק לראשי הישיבה את הכוח לתבוע סמ</w:t>
      </w:r>
      <w:r w:rsidR="00FF4BE7" w:rsidRPr="00816CC0">
        <w:rPr>
          <w:rStyle w:val="Bodytext1060"/>
          <w:rFonts w:hint="cs"/>
          <w:sz w:val="36"/>
          <w:szCs w:val="36"/>
          <w:rtl/>
        </w:rPr>
        <w:t>כ</w:t>
      </w:r>
      <w:r w:rsidRPr="00816CC0">
        <w:rPr>
          <w:rStyle w:val="Bodytext1060"/>
          <w:sz w:val="36"/>
          <w:szCs w:val="36"/>
          <w:rtl/>
        </w:rPr>
        <w:t>ות עליונה ביהדות. לא נודע ולא נותר הרבה מיצירותיהם הרוחניות, בפרט לא מצד ההלכה. מדרשי מסתורין, אפוקליפ</w:t>
      </w:r>
      <w:r w:rsidRPr="00816CC0">
        <w:rPr>
          <w:rStyle w:val="Bodytext1060"/>
          <w:sz w:val="36"/>
          <w:szCs w:val="36"/>
          <w:shd w:val="clear" w:color="auto" w:fill="80FFFF"/>
          <w:rtl/>
        </w:rPr>
        <w:t>ס</w:t>
      </w:r>
      <w:r w:rsidRPr="00816CC0">
        <w:rPr>
          <w:rStyle w:val="Bodytext1060"/>
          <w:sz w:val="36"/>
          <w:szCs w:val="36"/>
          <w:rtl/>
        </w:rPr>
        <w:t xml:space="preserve">ות, פרקי דר׳ אליעזר, תפילות אבלי ציון. לא בתחום ההלכה, בתחום </w:t>
      </w:r>
      <w:r w:rsidR="00FF4BE7" w:rsidRPr="00816CC0">
        <w:rPr>
          <w:rStyle w:val="Bodytext1060"/>
          <w:rFonts w:hint="cs"/>
          <w:sz w:val="36"/>
          <w:szCs w:val="36"/>
          <w:rtl/>
        </w:rPr>
        <w:t>ז</w:t>
      </w:r>
      <w:r w:rsidRPr="00816CC0">
        <w:rPr>
          <w:rStyle w:val="Bodytext1060"/>
          <w:sz w:val="36"/>
          <w:szCs w:val="36"/>
          <w:rtl/>
        </w:rPr>
        <w:t>ה גברה בבל על ירושלים. ודאי גם בגלל הדלות החומרית והתהפוכות המדיניות והביטחוניות שעברו ללא הרף על העיר והארץ, לא נתקיים ולא גדל המרכז בירושלים. הוא נאבק על עצם קיומו. על טבריה גברה ירושלים, על בבל לא גברה.</w:t>
      </w:r>
    </w:p>
    <w:p w:rsidR="000217DE" w:rsidRPr="00816CC0" w:rsidRDefault="004D45C0" w:rsidP="000217DE">
      <w:pPr>
        <w:pStyle w:val="Bodytext101"/>
        <w:shd w:val="clear" w:color="auto" w:fill="auto"/>
        <w:spacing w:after="0" w:line="360" w:lineRule="auto"/>
        <w:ind w:left="760" w:right="20"/>
        <w:rPr>
          <w:sz w:val="36"/>
          <w:szCs w:val="36"/>
          <w:rtl/>
        </w:rPr>
      </w:pPr>
      <w:r w:rsidRPr="00816CC0">
        <w:rPr>
          <w:rStyle w:val="Bodytext1060"/>
          <w:sz w:val="36"/>
          <w:szCs w:val="36"/>
          <w:rtl/>
        </w:rPr>
        <w:t>עד שניחתו עליה שתי מהלומות. הראשונה מזה הא</w:t>
      </w:r>
      <w:r w:rsidR="00FF4BE7" w:rsidRPr="00816CC0">
        <w:rPr>
          <w:rStyle w:val="Bodytext1060"/>
          <w:sz w:val="36"/>
          <w:szCs w:val="36"/>
          <w:rtl/>
        </w:rPr>
        <w:t>יום שבחליפים המצריים החליף אל ח</w:t>
      </w:r>
      <w:r w:rsidR="00FF4BE7" w:rsidRPr="00816CC0">
        <w:rPr>
          <w:rStyle w:val="Bodytext1060"/>
          <w:rFonts w:hint="cs"/>
          <w:sz w:val="36"/>
          <w:szCs w:val="36"/>
          <w:rtl/>
        </w:rPr>
        <w:t>כ</w:t>
      </w:r>
      <w:r w:rsidRPr="00816CC0">
        <w:rPr>
          <w:rStyle w:val="Bodytext1060"/>
          <w:sz w:val="36"/>
          <w:szCs w:val="36"/>
          <w:rtl/>
        </w:rPr>
        <w:t xml:space="preserve">ים שנחשב למטורף ממש בגזרותיו. הישיבה עברה לזמן מה לרמלה, היא בירת המוסלמים בארץ. אחריו חזרה הישיבה לירושלים על מנת לגלות ממנה שוב וסופית לצור, עם נפילת העיר בידי הסלג׳וקים, </w:t>
      </w:r>
      <w:r w:rsidR="00FF4BE7" w:rsidRPr="00816CC0">
        <w:rPr>
          <w:rStyle w:val="Bodytext1060"/>
          <w:rFonts w:asciiTheme="minorHAnsi" w:hAnsiTheme="minorHAnsi" w:hint="cs"/>
          <w:sz w:val="36"/>
          <w:szCs w:val="36"/>
          <w:shd w:val="clear" w:color="auto" w:fill="80FFFF"/>
          <w:rtl/>
        </w:rPr>
        <w:t>בשנת 1071</w:t>
      </w:r>
      <w:r w:rsidRPr="00816CC0">
        <w:rPr>
          <w:rStyle w:val="Bodytext1060"/>
          <w:sz w:val="36"/>
          <w:szCs w:val="36"/>
          <w:rtl/>
        </w:rPr>
        <w:t xml:space="preserve">. נוספה על </w:t>
      </w:r>
      <w:r w:rsidR="000217DE" w:rsidRPr="00816CC0">
        <w:rPr>
          <w:rStyle w:val="Bodytext1060"/>
          <w:rFonts w:hint="cs"/>
          <w:sz w:val="36"/>
          <w:szCs w:val="36"/>
          <w:rtl/>
        </w:rPr>
        <w:t>כ</w:t>
      </w:r>
      <w:r w:rsidRPr="00816CC0">
        <w:rPr>
          <w:rStyle w:val="Bodytext1060"/>
          <w:sz w:val="36"/>
          <w:szCs w:val="36"/>
          <w:rtl/>
        </w:rPr>
        <w:t>ל אלה חזית פנימי</w:t>
      </w:r>
      <w:r w:rsidRPr="00816CC0">
        <w:rPr>
          <w:rStyle w:val="Bodytext1060"/>
          <w:sz w:val="36"/>
          <w:szCs w:val="36"/>
          <w:shd w:val="clear" w:color="auto" w:fill="80FFFF"/>
          <w:rtl/>
        </w:rPr>
        <w:t>ת—</w:t>
      </w:r>
      <w:r w:rsidRPr="00816CC0">
        <w:rPr>
          <w:rStyle w:val="Bodytext1060"/>
          <w:sz w:val="36"/>
          <w:szCs w:val="36"/>
          <w:rtl/>
        </w:rPr>
        <w:t>קרע הקראים. פרק ב״מל</w:t>
      </w:r>
      <w:r w:rsidRPr="00816CC0">
        <w:rPr>
          <w:rStyle w:val="Bodytext1060"/>
          <w:sz w:val="36"/>
          <w:szCs w:val="36"/>
          <w:shd w:val="clear" w:color="auto" w:fill="80FFFF"/>
          <w:rtl/>
        </w:rPr>
        <w:t>ח</w:t>
      </w:r>
      <w:r w:rsidRPr="00816CC0">
        <w:rPr>
          <w:rStyle w:val="Bodytext1060"/>
          <w:sz w:val="36"/>
          <w:szCs w:val="36"/>
          <w:rtl/>
        </w:rPr>
        <w:t>מות היהודים</w:t>
      </w:r>
      <w:r w:rsidRPr="00816CC0">
        <w:rPr>
          <w:rStyle w:val="Bodytext1060"/>
          <w:sz w:val="36"/>
          <w:szCs w:val="36"/>
          <w:shd w:val="clear" w:color="auto" w:fill="80FFFF"/>
          <w:rtl/>
        </w:rPr>
        <w:t>״.</w:t>
      </w:r>
      <w:r w:rsidRPr="00816CC0">
        <w:rPr>
          <w:rStyle w:val="Bodytext1060"/>
          <w:sz w:val="36"/>
          <w:szCs w:val="36"/>
          <w:rtl/>
        </w:rPr>
        <w:t xml:space="preserve"> כי זאת לדעת: גדולה הייתה קנאות הקראים לירושלים מקנאות היהדות הרבנית. אולי משום </w:t>
      </w:r>
      <w:r w:rsidR="000217DE" w:rsidRPr="00816CC0">
        <w:rPr>
          <w:rStyle w:val="Bodytext1060"/>
          <w:rFonts w:hint="cs"/>
          <w:sz w:val="36"/>
          <w:szCs w:val="36"/>
          <w:rtl/>
        </w:rPr>
        <w:t>כ</w:t>
      </w:r>
      <w:r w:rsidRPr="00816CC0">
        <w:rPr>
          <w:rStyle w:val="Bodytext1060"/>
          <w:sz w:val="36"/>
          <w:szCs w:val="36"/>
          <w:rtl/>
        </w:rPr>
        <w:t xml:space="preserve">ך שהיהדות הרבנית בהתבצרותה ההלכתית הסמכותית הענפה מצאה לה בכל זאת מצד אורח החיים, מצד החוקה הרחבה, מעין תחליף לארץ ישראל, בעוד שהקראות שלא פיתחה, ומדעת לא פיתחה, חוקה מפורטת בזאת, הייתה נפשית זקוקה יותר לבסיס מתחת לרגליה. בין כה ובין </w:t>
      </w:r>
      <w:r w:rsidR="000217DE" w:rsidRPr="00816CC0">
        <w:rPr>
          <w:rStyle w:val="Bodytext1060"/>
          <w:rFonts w:hint="cs"/>
          <w:sz w:val="36"/>
          <w:szCs w:val="36"/>
          <w:rtl/>
        </w:rPr>
        <w:t>כ</w:t>
      </w:r>
      <w:r w:rsidRPr="00816CC0">
        <w:rPr>
          <w:rStyle w:val="Bodytext1060"/>
          <w:sz w:val="36"/>
          <w:szCs w:val="36"/>
          <w:shd w:val="clear" w:color="auto" w:fill="80FFFF"/>
          <w:rtl/>
        </w:rPr>
        <w:t>ה:</w:t>
      </w:r>
      <w:r w:rsidRPr="00816CC0">
        <w:rPr>
          <w:rStyle w:val="Bodytext1060"/>
          <w:sz w:val="36"/>
          <w:szCs w:val="36"/>
          <w:rtl/>
        </w:rPr>
        <w:t xml:space="preserve"> הקראים מרבים מהרבנים לעלות לירושלים (קהילתם השנייה היא בבירת האר</w:t>
      </w:r>
      <w:r w:rsidRPr="00816CC0">
        <w:rPr>
          <w:rStyle w:val="Bodytext1060"/>
          <w:sz w:val="36"/>
          <w:szCs w:val="36"/>
          <w:shd w:val="clear" w:color="auto" w:fill="80FFFF"/>
          <w:rtl/>
        </w:rPr>
        <w:t>ץ—</w:t>
      </w:r>
      <w:r w:rsidRPr="00816CC0">
        <w:rPr>
          <w:rStyle w:val="Bodytext1060"/>
          <w:sz w:val="36"/>
          <w:szCs w:val="36"/>
          <w:rtl/>
        </w:rPr>
        <w:t xml:space="preserve"> רמלה). ירושלים </w:t>
      </w:r>
      <w:r w:rsidRPr="00816CC0">
        <w:rPr>
          <w:rStyle w:val="Bodytext1060"/>
          <w:sz w:val="36"/>
          <w:szCs w:val="36"/>
          <w:rtl/>
        </w:rPr>
        <w:lastRenderedPageBreak/>
        <w:t>כמקום מרכזה הוא אחד מסימני ההיכר הבולטים של הקראים במאות הראשונות של קיומה. משם היא מנהלת את מלחמתה ביהדות הרבנית ובמרכזיה הבבליים. ושם היא יכולה לקיים ביתר חומרה את חיי הפרישות החריפה מעולם הגויים ולהתאבל על ירושלים וחורבנה. על כן גם השפעתה רבה בקרב יהודי ארץ ישראל, וזה המקום היחיד בעולם בו היא משתווה מבחינה מספרית לעדה הרבנית. אחד המטיפים הראשיים של הקראים מוסיף עצמה לכתבי התעמולה שלו בפתח</w:t>
      </w:r>
      <w:r w:rsidRPr="00816CC0">
        <w:rPr>
          <w:rStyle w:val="Bodytext1060"/>
          <w:sz w:val="36"/>
          <w:szCs w:val="36"/>
          <w:shd w:val="clear" w:color="auto" w:fill="80FFFF"/>
          <w:rtl/>
        </w:rPr>
        <w:t>ו:</w:t>
      </w:r>
      <w:r w:rsidRPr="00816CC0">
        <w:rPr>
          <w:rStyle w:val="Bodytext1060"/>
          <w:sz w:val="36"/>
          <w:szCs w:val="36"/>
          <w:rtl/>
        </w:rPr>
        <w:t xml:space="preserve"> </w:t>
      </w:r>
      <w:r w:rsidRPr="00816CC0">
        <w:rPr>
          <w:rStyle w:val="Bodytext1060"/>
          <w:sz w:val="36"/>
          <w:szCs w:val="36"/>
          <w:shd w:val="clear" w:color="auto" w:fill="80FFFF"/>
          <w:rtl/>
        </w:rPr>
        <w:t>״</w:t>
      </w:r>
      <w:r w:rsidRPr="00816CC0">
        <w:rPr>
          <w:rStyle w:val="Bodytext1060"/>
          <w:sz w:val="36"/>
          <w:szCs w:val="36"/>
          <w:rtl/>
        </w:rPr>
        <w:t>אני מבית המקדש באתי להזהיר את בני עמי</w:t>
      </w:r>
      <w:r w:rsidRPr="00816CC0">
        <w:rPr>
          <w:rStyle w:val="Bodytext1060"/>
          <w:sz w:val="36"/>
          <w:szCs w:val="36"/>
          <w:shd w:val="clear" w:color="auto" w:fill="80FFFF"/>
          <w:rtl/>
        </w:rPr>
        <w:t>״</w:t>
      </w:r>
      <w:r w:rsidRPr="00816CC0">
        <w:rPr>
          <w:rStyle w:val="Bodytext1060"/>
          <w:sz w:val="36"/>
          <w:szCs w:val="36"/>
          <w:rtl/>
        </w:rPr>
        <w:t xml:space="preserve"> (סהל בן מצליח) וכוונתו, במובן, לירושלים. אולי לשון זו היא על דרך שמה של ירושלים בפי הערבים ״בית אל  מקד</w:t>
      </w:r>
      <w:r w:rsidRPr="00816CC0">
        <w:rPr>
          <w:rStyle w:val="Bodytext1060"/>
          <w:sz w:val="36"/>
          <w:szCs w:val="36"/>
          <w:shd w:val="clear" w:color="auto" w:fill="80FFFF"/>
          <w:rtl/>
        </w:rPr>
        <w:t>ס</w:t>
      </w:r>
      <w:r w:rsidRPr="00816CC0">
        <w:rPr>
          <w:rStyle w:val="Bodytext1060"/>
          <w:sz w:val="36"/>
          <w:szCs w:val="36"/>
          <w:rtl/>
        </w:rPr>
        <w:t>״.</w:t>
      </w:r>
    </w:p>
    <w:p w:rsidR="002C1456" w:rsidRPr="00816CC0" w:rsidRDefault="002C1456" w:rsidP="000217DE">
      <w:pPr>
        <w:pStyle w:val="Bodytext101"/>
        <w:shd w:val="clear" w:color="auto" w:fill="auto"/>
        <w:spacing w:after="0" w:line="360" w:lineRule="auto"/>
        <w:ind w:left="760" w:right="20"/>
        <w:rPr>
          <w:sz w:val="36"/>
          <w:szCs w:val="36"/>
          <w:rtl/>
        </w:rPr>
      </w:pPr>
    </w:p>
    <w:p w:rsidR="002C1456" w:rsidRPr="00816CC0" w:rsidRDefault="004D45C0" w:rsidP="000217DE">
      <w:pPr>
        <w:pStyle w:val="Bodytext101"/>
        <w:shd w:val="clear" w:color="auto" w:fill="auto"/>
        <w:spacing w:after="0" w:line="360" w:lineRule="auto"/>
        <w:ind w:left="20" w:right="20"/>
        <w:rPr>
          <w:sz w:val="36"/>
          <w:szCs w:val="36"/>
          <w:rtl/>
        </w:rPr>
      </w:pPr>
      <w:r w:rsidRPr="00816CC0">
        <w:rPr>
          <w:rStyle w:val="Bodytext1059"/>
          <w:sz w:val="36"/>
          <w:szCs w:val="36"/>
          <w:rtl/>
        </w:rPr>
        <w:t>גם העדה הקראית מתפללת מהר הזיתים ו</w:t>
      </w:r>
      <w:r w:rsidR="000217DE" w:rsidRPr="00816CC0">
        <w:rPr>
          <w:rStyle w:val="Bodytext1059"/>
          <w:rFonts w:hint="cs"/>
          <w:sz w:val="36"/>
          <w:szCs w:val="36"/>
          <w:rtl/>
        </w:rPr>
        <w:t>כ</w:t>
      </w:r>
      <w:r w:rsidRPr="00816CC0">
        <w:rPr>
          <w:rStyle w:val="Bodytext1059"/>
          <w:sz w:val="36"/>
          <w:szCs w:val="36"/>
          <w:rtl/>
        </w:rPr>
        <w:t>ך כותב סהל בן מצליח, מראשי האידיאולוגים והתועמלנים של הקראי</w:t>
      </w:r>
      <w:r w:rsidRPr="00816CC0">
        <w:rPr>
          <w:rStyle w:val="Bodytext1059"/>
          <w:sz w:val="36"/>
          <w:szCs w:val="36"/>
          <w:shd w:val="clear" w:color="auto" w:fill="80FFFF"/>
          <w:rtl/>
        </w:rPr>
        <w:t>ם:</w:t>
      </w:r>
      <w:r w:rsidRPr="00816CC0">
        <w:rPr>
          <w:rStyle w:val="Bodytext1059"/>
          <w:sz w:val="36"/>
          <w:szCs w:val="36"/>
          <w:rtl/>
        </w:rPr>
        <w:t xml:space="preserve"> </w:t>
      </w:r>
      <w:r w:rsidRPr="00816CC0">
        <w:rPr>
          <w:rStyle w:val="Bodytext1059"/>
          <w:sz w:val="36"/>
          <w:szCs w:val="36"/>
          <w:shd w:val="clear" w:color="auto" w:fill="80FFFF"/>
          <w:rtl/>
        </w:rPr>
        <w:t>״</w:t>
      </w:r>
      <w:r w:rsidRPr="00816CC0">
        <w:rPr>
          <w:rStyle w:val="Bodytext1059"/>
          <w:sz w:val="36"/>
          <w:szCs w:val="36"/>
          <w:rtl/>
        </w:rPr>
        <w:t>אחינו. ירושלים חרבה שחורה, גולה וגלמודה ואתם מתרפים ועל משכבכם ישנים... ירושלים וציון נתונות בידי שתי אומו</w:t>
      </w:r>
      <w:r w:rsidRPr="00816CC0">
        <w:rPr>
          <w:rStyle w:val="Bodytext1059"/>
          <w:sz w:val="36"/>
          <w:szCs w:val="36"/>
          <w:shd w:val="clear" w:color="auto" w:fill="80FFFF"/>
          <w:rtl/>
        </w:rPr>
        <w:t>ת:</w:t>
      </w:r>
      <w:r w:rsidRPr="00816CC0">
        <w:rPr>
          <w:rStyle w:val="Bodytext1059"/>
          <w:sz w:val="36"/>
          <w:szCs w:val="36"/>
          <w:rtl/>
        </w:rPr>
        <w:t xml:space="preserve"> ציו</w:t>
      </w:r>
      <w:r w:rsidRPr="00816CC0">
        <w:rPr>
          <w:rStyle w:val="Bodytext1059"/>
          <w:sz w:val="36"/>
          <w:szCs w:val="36"/>
          <w:shd w:val="clear" w:color="auto" w:fill="80FFFF"/>
          <w:rtl/>
        </w:rPr>
        <w:t>ן—ב</w:t>
      </w:r>
      <w:r w:rsidRPr="00816CC0">
        <w:rPr>
          <w:rStyle w:val="Bodytext1059"/>
          <w:sz w:val="36"/>
          <w:szCs w:val="36"/>
          <w:rtl/>
        </w:rPr>
        <w:t>יד עשיו, וירושלים —</w:t>
      </w:r>
      <w:r w:rsidRPr="00816CC0">
        <w:rPr>
          <w:rStyle w:val="Bodytext1059"/>
          <w:sz w:val="36"/>
          <w:szCs w:val="36"/>
          <w:shd w:val="clear" w:color="auto" w:fill="80FFFF"/>
          <w:rtl/>
        </w:rPr>
        <w:t xml:space="preserve"> </w:t>
      </w:r>
      <w:r w:rsidRPr="00816CC0">
        <w:rPr>
          <w:rStyle w:val="Bodytext1059"/>
          <w:sz w:val="36"/>
          <w:szCs w:val="36"/>
          <w:rtl/>
        </w:rPr>
        <w:t>ביד בני הגר. לכן חמל על עמו לתת להם תקווה לעבודתו, כי אין מקום להתפלל אליו אלא מן המקום הז</w:t>
      </w:r>
      <w:r w:rsidRPr="00816CC0">
        <w:rPr>
          <w:rStyle w:val="Bodytext1059"/>
          <w:sz w:val="36"/>
          <w:szCs w:val="36"/>
          <w:shd w:val="clear" w:color="auto" w:fill="80FFFF"/>
          <w:rtl/>
        </w:rPr>
        <w:t>ה.</w:t>
      </w:r>
      <w:r w:rsidRPr="00816CC0">
        <w:rPr>
          <w:rStyle w:val="Bodytext1059"/>
          <w:sz w:val="36"/>
          <w:szCs w:val="36"/>
          <w:rtl/>
        </w:rPr>
        <w:t>.. והמתפללים אל הבית הם היושבים בירושלים... ודעו כי ירושלים בזמן הזה מנוס ל</w:t>
      </w:r>
      <w:r w:rsidR="000217DE" w:rsidRPr="00816CC0">
        <w:rPr>
          <w:rStyle w:val="Bodytext1059"/>
          <w:sz w:val="36"/>
          <w:szCs w:val="36"/>
          <w:rtl/>
        </w:rPr>
        <w:t>כל בורח ומנוחה לכל אבל ומרגוע ל</w:t>
      </w:r>
      <w:r w:rsidR="000217DE" w:rsidRPr="00816CC0">
        <w:rPr>
          <w:rStyle w:val="Bodytext1059"/>
          <w:rFonts w:hint="cs"/>
          <w:sz w:val="36"/>
          <w:szCs w:val="36"/>
          <w:rtl/>
        </w:rPr>
        <w:t>כ</w:t>
      </w:r>
      <w:r w:rsidRPr="00816CC0">
        <w:rPr>
          <w:rStyle w:val="Bodytext1059"/>
          <w:sz w:val="36"/>
          <w:szCs w:val="36"/>
          <w:rtl/>
        </w:rPr>
        <w:t>ל עני ודל. ובחודש תמוז ואב יגדל המספ</w:t>
      </w:r>
      <w:r w:rsidR="000217DE" w:rsidRPr="00816CC0">
        <w:rPr>
          <w:rStyle w:val="Bodytext1059"/>
          <w:rFonts w:hint="cs"/>
          <w:sz w:val="36"/>
          <w:szCs w:val="36"/>
          <w:rtl/>
        </w:rPr>
        <w:t>ד</w:t>
      </w:r>
      <w:r w:rsidRPr="00816CC0">
        <w:rPr>
          <w:rStyle w:val="Bodytext1059"/>
          <w:sz w:val="36"/>
          <w:szCs w:val="36"/>
          <w:rtl/>
        </w:rPr>
        <w:t xml:space="preserve"> בירושלים והאנשים והנשים באפר מתפללים צמים ומתפללים בלבוש שק עולים אל הר הזיתים ס</w:t>
      </w:r>
      <w:r w:rsidRPr="00816CC0">
        <w:rPr>
          <w:rStyle w:val="Bodytext1059"/>
          <w:sz w:val="36"/>
          <w:szCs w:val="36"/>
          <w:shd w:val="clear" w:color="auto" w:fill="80FFFF"/>
          <w:rtl/>
        </w:rPr>
        <w:t>ח</w:t>
      </w:r>
      <w:r w:rsidRPr="00816CC0">
        <w:rPr>
          <w:rStyle w:val="Bodytext1059"/>
          <w:sz w:val="36"/>
          <w:szCs w:val="36"/>
          <w:rtl/>
        </w:rPr>
        <w:t>רחרי לבבות אנשי מכאובות</w:t>
      </w:r>
      <w:r w:rsidRPr="00816CC0">
        <w:rPr>
          <w:rStyle w:val="Bodytext1059"/>
          <w:sz w:val="36"/>
          <w:szCs w:val="36"/>
          <w:shd w:val="clear" w:color="auto" w:fill="80FFFF"/>
          <w:rtl/>
        </w:rPr>
        <w:t>׳׳.</w:t>
      </w:r>
      <w:r w:rsidRPr="00816CC0">
        <w:rPr>
          <w:rStyle w:val="Bodytext1059"/>
          <w:sz w:val="36"/>
          <w:szCs w:val="36"/>
          <w:rtl/>
        </w:rPr>
        <w:t xml:space="preserve"> ובאחת האיגרות הוא קורא לעליי</w:t>
      </w:r>
      <w:r w:rsidRPr="00816CC0">
        <w:rPr>
          <w:rStyle w:val="Bodytext1059"/>
          <w:sz w:val="36"/>
          <w:szCs w:val="36"/>
          <w:shd w:val="clear" w:color="auto" w:fill="80FFFF"/>
          <w:rtl/>
        </w:rPr>
        <w:t>ה:</w:t>
      </w:r>
      <w:r w:rsidRPr="00816CC0">
        <w:rPr>
          <w:rStyle w:val="Bodytext1059"/>
          <w:sz w:val="36"/>
          <w:szCs w:val="36"/>
          <w:rtl/>
        </w:rPr>
        <w:t xml:space="preserve"> </w:t>
      </w:r>
      <w:r w:rsidRPr="00816CC0">
        <w:rPr>
          <w:rStyle w:val="Bodytext1059"/>
          <w:sz w:val="36"/>
          <w:szCs w:val="36"/>
          <w:shd w:val="clear" w:color="auto" w:fill="80FFFF"/>
          <w:rtl/>
        </w:rPr>
        <w:t>״</w:t>
      </w:r>
      <w:r w:rsidRPr="00816CC0">
        <w:rPr>
          <w:rStyle w:val="Bodytext1059"/>
          <w:sz w:val="36"/>
          <w:szCs w:val="36"/>
          <w:rtl/>
        </w:rPr>
        <w:t>ועו</w:t>
      </w:r>
      <w:r w:rsidRPr="00816CC0">
        <w:rPr>
          <w:rStyle w:val="Bodytext1059"/>
          <w:sz w:val="36"/>
          <w:szCs w:val="36"/>
          <w:shd w:val="clear" w:color="auto" w:fill="80FFFF"/>
          <w:rtl/>
        </w:rPr>
        <w:t>ד</w:t>
      </w:r>
      <w:r w:rsidRPr="00816CC0">
        <w:rPr>
          <w:rStyle w:val="Bodytext1059"/>
          <w:sz w:val="36"/>
          <w:szCs w:val="36"/>
          <w:rtl/>
        </w:rPr>
        <w:t xml:space="preserve"> עליכם אחינו לבוא ולגור בארץ ה׳ ולעמוד על שעריו ולעלות על הר הזיתים נגד שער הקדום ולהביט בטומאתו ולקונן על שוממותו</w:t>
      </w:r>
      <w:r w:rsidRPr="00816CC0">
        <w:rPr>
          <w:rStyle w:val="Bodytext1059"/>
          <w:sz w:val="36"/>
          <w:szCs w:val="36"/>
          <w:shd w:val="clear" w:color="auto" w:fill="80FFFF"/>
          <w:rtl/>
        </w:rPr>
        <w:t>״.</w:t>
      </w:r>
    </w:p>
    <w:p w:rsidR="002C1456" w:rsidRPr="00816CC0" w:rsidRDefault="004D45C0" w:rsidP="000217DE">
      <w:pPr>
        <w:pStyle w:val="Bodytext101"/>
        <w:shd w:val="clear" w:color="auto" w:fill="auto"/>
        <w:spacing w:after="0" w:line="360" w:lineRule="auto"/>
        <w:ind w:left="20" w:right="20"/>
        <w:rPr>
          <w:sz w:val="36"/>
          <w:szCs w:val="36"/>
          <w:rtl/>
        </w:rPr>
      </w:pPr>
      <w:r w:rsidRPr="00816CC0">
        <w:rPr>
          <w:rStyle w:val="Bodytext1059"/>
          <w:sz w:val="36"/>
          <w:szCs w:val="36"/>
          <w:rtl/>
        </w:rPr>
        <w:t xml:space="preserve">והנה דוגמה מתעמולה </w:t>
      </w:r>
      <w:r w:rsidRPr="00816CC0">
        <w:rPr>
          <w:rStyle w:val="Bodytext1059"/>
          <w:sz w:val="36"/>
          <w:szCs w:val="36"/>
          <w:shd w:val="clear" w:color="auto" w:fill="80FFFF"/>
          <w:rtl/>
        </w:rPr>
        <w:t>״</w:t>
      </w:r>
      <w:r w:rsidRPr="00816CC0">
        <w:rPr>
          <w:rStyle w:val="Bodytext1059"/>
          <w:sz w:val="36"/>
          <w:szCs w:val="36"/>
          <w:rtl/>
        </w:rPr>
        <w:t>ציונית</w:t>
      </w:r>
      <w:r w:rsidRPr="00816CC0">
        <w:rPr>
          <w:rStyle w:val="Bodytext1059"/>
          <w:sz w:val="36"/>
          <w:szCs w:val="36"/>
          <w:shd w:val="clear" w:color="auto" w:fill="80FFFF"/>
          <w:rtl/>
        </w:rPr>
        <w:t>״</w:t>
      </w:r>
      <w:r w:rsidRPr="00816CC0">
        <w:rPr>
          <w:rStyle w:val="Bodytext1059"/>
          <w:sz w:val="36"/>
          <w:szCs w:val="36"/>
          <w:rtl/>
        </w:rPr>
        <w:t xml:space="preserve"> ק</w:t>
      </w:r>
      <w:r w:rsidR="000217DE" w:rsidRPr="00816CC0">
        <w:rPr>
          <w:rStyle w:val="Bodytext1059"/>
          <w:rFonts w:hint="cs"/>
          <w:sz w:val="36"/>
          <w:szCs w:val="36"/>
          <w:rtl/>
        </w:rPr>
        <w:t>ד</w:t>
      </w:r>
      <w:r w:rsidRPr="00816CC0">
        <w:rPr>
          <w:rStyle w:val="Bodytext1059"/>
          <w:sz w:val="36"/>
          <w:szCs w:val="36"/>
          <w:rtl/>
        </w:rPr>
        <w:t>ומה ש</w:t>
      </w:r>
      <w:r w:rsidR="000217DE" w:rsidRPr="00816CC0">
        <w:rPr>
          <w:rStyle w:val="Bodytext1059"/>
          <w:rFonts w:hint="cs"/>
          <w:sz w:val="36"/>
          <w:szCs w:val="36"/>
          <w:rtl/>
        </w:rPr>
        <w:t>כ</w:t>
      </w:r>
      <w:r w:rsidRPr="00816CC0">
        <w:rPr>
          <w:rStyle w:val="Bodytext1059"/>
          <w:sz w:val="36"/>
          <w:szCs w:val="36"/>
          <w:rtl/>
        </w:rPr>
        <w:t>זאת היוצאת נגד הדוחים את עלייתם עד בוא המשי</w:t>
      </w:r>
      <w:r w:rsidRPr="00816CC0">
        <w:rPr>
          <w:rStyle w:val="Bodytext1059"/>
          <w:sz w:val="36"/>
          <w:szCs w:val="36"/>
          <w:shd w:val="clear" w:color="auto" w:fill="80FFFF"/>
          <w:rtl/>
        </w:rPr>
        <w:t>ח:</w:t>
      </w:r>
      <w:r w:rsidRPr="00816CC0">
        <w:rPr>
          <w:rStyle w:val="Bodytext1059"/>
          <w:sz w:val="36"/>
          <w:szCs w:val="36"/>
          <w:rtl/>
        </w:rPr>
        <w:t xml:space="preserve"> ״הנבלים אשר בישראל מדברים זה אל זה, אין עלינו לבוא לירושלים עד שיקבצנו ה׳ אשר השליכנו״. וכן דוחים נימוקים אחרים: ״ולא יאמר איך אלך אל ירושלים מפחד גנבים ואין מחיה </w:t>
      </w:r>
      <w:r w:rsidRPr="00816CC0">
        <w:rPr>
          <w:rStyle w:val="Bodytext1059"/>
          <w:sz w:val="36"/>
          <w:szCs w:val="36"/>
          <w:rtl/>
        </w:rPr>
        <w:lastRenderedPageBreak/>
        <w:t>בירושלים</w:t>
      </w:r>
      <w:r w:rsidRPr="00816CC0">
        <w:rPr>
          <w:rStyle w:val="Bodytext1059"/>
          <w:sz w:val="36"/>
          <w:szCs w:val="36"/>
          <w:shd w:val="clear" w:color="auto" w:fill="80FFFF"/>
          <w:rtl/>
        </w:rPr>
        <w:t>״(</w:t>
      </w:r>
      <w:r w:rsidRPr="00816CC0">
        <w:rPr>
          <w:rStyle w:val="Bodytext1059"/>
          <w:sz w:val="36"/>
          <w:szCs w:val="36"/>
          <w:rtl/>
        </w:rPr>
        <w:t xml:space="preserve">דניאל הקומסי, המאה ה־9). טעמים ביטחוניים, טעמים כלכליים ואף טעמים דתיים — ציפייה למשיח — משמשים את סרבני העלייה. הקראים הירושלמים דווקא הם התקיפים ביותר לקרוא לעלייה ומוסיפים: </w:t>
      </w:r>
      <w:r w:rsidRPr="00816CC0">
        <w:rPr>
          <w:rStyle w:val="Bodytext1059"/>
          <w:sz w:val="36"/>
          <w:szCs w:val="36"/>
          <w:shd w:val="clear" w:color="auto" w:fill="80FFFF"/>
          <w:rtl/>
        </w:rPr>
        <w:t>״</w:t>
      </w:r>
      <w:r w:rsidR="000217DE" w:rsidRPr="00816CC0">
        <w:rPr>
          <w:rStyle w:val="Bodytext1059"/>
          <w:sz w:val="36"/>
          <w:szCs w:val="36"/>
          <w:rtl/>
        </w:rPr>
        <w:t xml:space="preserve">ואם לא תבואו, </w:t>
      </w:r>
      <w:r w:rsidR="000217DE" w:rsidRPr="00816CC0">
        <w:rPr>
          <w:rStyle w:val="Bodytext1059"/>
          <w:rFonts w:hint="cs"/>
          <w:sz w:val="36"/>
          <w:szCs w:val="36"/>
          <w:rtl/>
        </w:rPr>
        <w:t>כ</w:t>
      </w:r>
      <w:r w:rsidRPr="00816CC0">
        <w:rPr>
          <w:rStyle w:val="Bodytext1059"/>
          <w:sz w:val="36"/>
          <w:szCs w:val="36"/>
          <w:rtl/>
        </w:rPr>
        <w:t>י אתם הומים ואצים אחרי סחורותיכם, שלחו מכל עיר חמישה אנשים ומחיתם עמם למען נ</w:t>
      </w:r>
      <w:r w:rsidR="000217DE" w:rsidRPr="00816CC0">
        <w:rPr>
          <w:rStyle w:val="Bodytext1059"/>
          <w:rFonts w:hint="cs"/>
          <w:sz w:val="36"/>
          <w:szCs w:val="36"/>
          <w:rtl/>
        </w:rPr>
        <w:t>ה</w:t>
      </w:r>
      <w:r w:rsidRPr="00816CC0">
        <w:rPr>
          <w:rStyle w:val="Bodytext1059"/>
          <w:sz w:val="36"/>
          <w:szCs w:val="36"/>
          <w:rtl/>
        </w:rPr>
        <w:t xml:space="preserve">יה אגודה אחת להתחנן תמיד על הרי ירושלים״. אלא שגם ״ציונות״ קראית זו אינה </w:t>
      </w:r>
      <w:r w:rsidR="000217DE" w:rsidRPr="00816CC0">
        <w:rPr>
          <w:rStyle w:val="Bodytext1059"/>
          <w:rFonts w:hint="cs"/>
          <w:sz w:val="36"/>
          <w:szCs w:val="36"/>
          <w:rtl/>
        </w:rPr>
        <w:t>כ</w:t>
      </w:r>
      <w:r w:rsidRPr="00816CC0">
        <w:rPr>
          <w:rStyle w:val="Bodytext1059"/>
          <w:sz w:val="36"/>
          <w:szCs w:val="36"/>
          <w:rtl/>
        </w:rPr>
        <w:t xml:space="preserve">ולה אור. בין שתי העדות, הקראית והרבנית, ושתיהן לחוצות בין נוצרים למוסלמים, מתחולל מאבק קשה. הצלחתם של הקראים בירושלים דווקא מעוררת אצל ראשי הישיבה הרבנית חששות כבדים, שהרי רבה השפעת ירושלים על התפוצות. מסיבה זו גם נבחר חג הסוכות, שמרובים בו עולי הרגל, להכריז חרמות על הקראים. ועל הר הזיתים כמובן. אחת ההתנגשויות בין שתי העדות אף הביאה לשפיכות דמים. ראש ישיבת </w:t>
      </w:r>
      <w:r w:rsidRPr="00816CC0">
        <w:rPr>
          <w:rStyle w:val="Bodytext1059"/>
          <w:sz w:val="36"/>
          <w:szCs w:val="36"/>
          <w:shd w:val="clear" w:color="auto" w:fill="80FFFF"/>
          <w:rtl/>
        </w:rPr>
        <w:t>״</w:t>
      </w:r>
      <w:r w:rsidRPr="00816CC0">
        <w:rPr>
          <w:rStyle w:val="Bodytext1059"/>
          <w:sz w:val="36"/>
          <w:szCs w:val="36"/>
          <w:rtl/>
        </w:rPr>
        <w:t xml:space="preserve">גאון יעקב״, בן מאיר, מודיע לבבל על יהודי רבני שנהרג מידי אחד מזרע ענן </w:t>
      </w:r>
      <w:r w:rsidRPr="00816CC0">
        <w:rPr>
          <w:rStyle w:val="Bodytext1059"/>
          <w:sz w:val="36"/>
          <w:szCs w:val="36"/>
          <w:shd w:val="clear" w:color="auto" w:fill="80FFFF"/>
          <w:rtl/>
        </w:rPr>
        <w:t>״</w:t>
      </w:r>
      <w:r w:rsidRPr="00816CC0">
        <w:rPr>
          <w:rStyle w:val="Bodytext1059"/>
          <w:sz w:val="36"/>
          <w:szCs w:val="36"/>
          <w:rtl/>
        </w:rPr>
        <w:t>הוא נהרג בעזרה</w:t>
      </w:r>
      <w:r w:rsidRPr="00816CC0">
        <w:rPr>
          <w:rStyle w:val="Bodytext1059"/>
          <w:sz w:val="36"/>
          <w:szCs w:val="36"/>
          <w:shd w:val="clear" w:color="auto" w:fill="80FFFF"/>
          <w:rtl/>
        </w:rPr>
        <w:t>״,</w:t>
      </w:r>
      <w:r w:rsidRPr="00816CC0">
        <w:rPr>
          <w:rStyle w:val="Bodytext1059"/>
          <w:sz w:val="36"/>
          <w:szCs w:val="36"/>
          <w:rtl/>
        </w:rPr>
        <w:t xml:space="preserve"> ולא ברור מהמקור אם הכוונה לכותל המערבי או להר הזיתים. מדי שנה היו חוזרים ומכריזים על החרם נגד הקראים. אלא שבראשית המאה ה־</w:t>
      </w:r>
      <w:r w:rsidRPr="00816CC0">
        <w:rPr>
          <w:rStyle w:val="Bodytext1059"/>
          <w:sz w:val="36"/>
          <w:szCs w:val="36"/>
          <w:shd w:val="clear" w:color="auto" w:fill="80FFFF"/>
          <w:rtl/>
        </w:rPr>
        <w:t xml:space="preserve"> </w:t>
      </w:r>
      <w:r w:rsidRPr="00816CC0">
        <w:rPr>
          <w:rStyle w:val="Bodytext1059"/>
          <w:sz w:val="36"/>
          <w:szCs w:val="36"/>
          <w:rtl/>
        </w:rPr>
        <w:t>ו</w:t>
      </w:r>
      <w:r w:rsidRPr="00816CC0">
        <w:rPr>
          <w:rStyle w:val="Bodytext1059"/>
          <w:sz w:val="36"/>
          <w:szCs w:val="36"/>
          <w:shd w:val="clear" w:color="auto" w:fill="80FFFF"/>
          <w:rtl/>
        </w:rPr>
        <w:t xml:space="preserve"> ו</w:t>
      </w:r>
      <w:r w:rsidRPr="00816CC0">
        <w:rPr>
          <w:rStyle w:val="Bodytext1059"/>
          <w:sz w:val="36"/>
          <w:szCs w:val="36"/>
          <w:rtl/>
        </w:rPr>
        <w:t xml:space="preserve"> עברה השפעת הקראים לקהיר ומטעם המלכות נאסר לקיים את טכס החרם. היו מן הרבנים שגילו מתינות, אך הקיצוניים שביניהם החליטו לקיים את טכס הטלת החרם בהושענא רבה, אך לקיימו במערה. </w:t>
      </w:r>
      <w:r w:rsidR="000217DE" w:rsidRPr="00816CC0">
        <w:rPr>
          <w:rStyle w:val="Bodytext1059"/>
          <w:rFonts w:hint="cs"/>
          <w:sz w:val="36"/>
          <w:szCs w:val="36"/>
          <w:rtl/>
        </w:rPr>
        <w:t>כ</w:t>
      </w:r>
      <w:r w:rsidRPr="00816CC0">
        <w:rPr>
          <w:rStyle w:val="Bodytext1059"/>
          <w:sz w:val="36"/>
          <w:szCs w:val="36"/>
          <w:rtl/>
        </w:rPr>
        <w:t>נראה במערת צ</w:t>
      </w:r>
      <w:r w:rsidRPr="00816CC0">
        <w:rPr>
          <w:rStyle w:val="Bodytext1059"/>
          <w:sz w:val="36"/>
          <w:szCs w:val="36"/>
          <w:shd w:val="clear" w:color="auto" w:fill="80FFFF"/>
          <w:rtl/>
        </w:rPr>
        <w:t>ד</w:t>
      </w:r>
      <w:r w:rsidRPr="00816CC0">
        <w:rPr>
          <w:rStyle w:val="Bodytext1059"/>
          <w:sz w:val="36"/>
          <w:szCs w:val="36"/>
          <w:rtl/>
        </w:rPr>
        <w:t>קיהו, אם כי יש מן החוקרים המרחיקים עד מערת המכפלה.</w:t>
      </w:r>
    </w:p>
    <w:p w:rsidR="002C1456" w:rsidRPr="00816CC0" w:rsidRDefault="004D45C0" w:rsidP="000217DE">
      <w:pPr>
        <w:pStyle w:val="Bodytext101"/>
        <w:shd w:val="clear" w:color="auto" w:fill="auto"/>
        <w:spacing w:after="0" w:line="360" w:lineRule="auto"/>
        <w:ind w:left="20" w:right="20"/>
        <w:rPr>
          <w:sz w:val="36"/>
          <w:szCs w:val="36"/>
          <w:rtl/>
        </w:rPr>
      </w:pPr>
      <w:r w:rsidRPr="00816CC0">
        <w:rPr>
          <w:rStyle w:val="Bodytext1059"/>
          <w:sz w:val="36"/>
          <w:szCs w:val="36"/>
          <w:rtl/>
        </w:rPr>
        <w:t xml:space="preserve">בדרך כלל נטו השלטונות המוסלמים לצד הקראים, ואף היו משגרים כוח משטרתי מרמלה ובידיהם </w:t>
      </w:r>
      <w:r w:rsidRPr="00816CC0">
        <w:rPr>
          <w:rStyle w:val="Bodytext1059"/>
          <w:sz w:val="36"/>
          <w:szCs w:val="36"/>
          <w:shd w:val="clear" w:color="auto" w:fill="80FFFF"/>
          <w:rtl/>
        </w:rPr>
        <w:t>״</w:t>
      </w:r>
      <w:r w:rsidR="000217DE" w:rsidRPr="00816CC0">
        <w:rPr>
          <w:rStyle w:val="Bodytext1059"/>
          <w:rFonts w:hint="cs"/>
          <w:sz w:val="36"/>
          <w:szCs w:val="36"/>
          <w:rtl/>
        </w:rPr>
        <w:t>כ</w:t>
      </w:r>
      <w:r w:rsidRPr="00816CC0">
        <w:rPr>
          <w:rStyle w:val="Bodytext1059"/>
          <w:sz w:val="36"/>
          <w:szCs w:val="36"/>
          <w:rtl/>
        </w:rPr>
        <w:t>לי ייסורים</w:t>
      </w:r>
      <w:r w:rsidRPr="00816CC0">
        <w:rPr>
          <w:rStyle w:val="Bodytext1059"/>
          <w:sz w:val="36"/>
          <w:szCs w:val="36"/>
          <w:shd w:val="clear" w:color="auto" w:fill="80FFFF"/>
          <w:rtl/>
        </w:rPr>
        <w:t>״</w:t>
      </w:r>
      <w:r w:rsidRPr="00816CC0">
        <w:rPr>
          <w:rStyle w:val="Bodytext1059"/>
          <w:sz w:val="36"/>
          <w:szCs w:val="36"/>
          <w:rtl/>
        </w:rPr>
        <w:t xml:space="preserve"> </w:t>
      </w:r>
      <w:r w:rsidR="000217DE" w:rsidRPr="00816CC0">
        <w:rPr>
          <w:rStyle w:val="Bodytext1059"/>
          <w:rFonts w:hint="cs"/>
          <w:sz w:val="36"/>
          <w:szCs w:val="36"/>
          <w:rtl/>
        </w:rPr>
        <w:t>כ</w:t>
      </w:r>
      <w:r w:rsidRPr="00816CC0">
        <w:rPr>
          <w:rStyle w:val="Bodytext1059"/>
          <w:sz w:val="36"/>
          <w:szCs w:val="36"/>
          <w:rtl/>
        </w:rPr>
        <w:t>די למנוע מן הרבנים את הטלת</w:t>
      </w:r>
      <w:r w:rsidR="000217DE" w:rsidRPr="00816CC0">
        <w:rPr>
          <w:rStyle w:val="Bodytext1059"/>
          <w:rFonts w:hint="cs"/>
          <w:sz w:val="36"/>
          <w:szCs w:val="36"/>
          <w:rtl/>
        </w:rPr>
        <w:t xml:space="preserve"> </w:t>
      </w:r>
      <w:r w:rsidRPr="00816CC0">
        <w:rPr>
          <w:rStyle w:val="Bodytext1059"/>
          <w:sz w:val="36"/>
          <w:szCs w:val="36"/>
          <w:rtl/>
        </w:rPr>
        <w:t>החרם. באחד המקרים אף נאסרו שני ראשי הישיבה ונשלחו לכלא לדמשק. רק בימי גאון הישיבה שלמה בן יהודה, הושלט השלום בין העדות</w:t>
      </w:r>
      <w:r w:rsidRPr="00816CC0">
        <w:rPr>
          <w:rStyle w:val="Bodytext1058"/>
          <w:sz w:val="36"/>
          <w:szCs w:val="36"/>
          <w:shd w:val="clear" w:color="auto" w:fill="80FFFF"/>
          <w:rtl/>
        </w:rPr>
        <w:t>,</w:t>
      </w:r>
      <w:r w:rsidRPr="00816CC0">
        <w:rPr>
          <w:rStyle w:val="Bodytext1058"/>
          <w:sz w:val="36"/>
          <w:szCs w:val="36"/>
          <w:rtl/>
        </w:rPr>
        <w:t xml:space="preserve"> ויורשו דניאל (אמ</w:t>
      </w:r>
      <w:r w:rsidRPr="00816CC0">
        <w:rPr>
          <w:rStyle w:val="Bodytext1058"/>
          <w:sz w:val="36"/>
          <w:szCs w:val="36"/>
          <w:shd w:val="clear" w:color="auto" w:fill="80FFFF"/>
          <w:rtl/>
        </w:rPr>
        <w:t>צ</w:t>
      </w:r>
      <w:r w:rsidRPr="00816CC0">
        <w:rPr>
          <w:rStyle w:val="Bodytext1058"/>
          <w:sz w:val="36"/>
          <w:szCs w:val="36"/>
          <w:rtl/>
        </w:rPr>
        <w:t>ע המאה ה־</w:t>
      </w:r>
      <w:r w:rsidRPr="00816CC0">
        <w:rPr>
          <w:rStyle w:val="Bodytext1058"/>
          <w:sz w:val="36"/>
          <w:szCs w:val="36"/>
          <w:shd w:val="clear" w:color="auto" w:fill="80FFFF"/>
          <w:rtl/>
        </w:rPr>
        <w:t>וו</w:t>
      </w:r>
      <w:r w:rsidRPr="00816CC0">
        <w:rPr>
          <w:rStyle w:val="Bodytext1058"/>
          <w:sz w:val="36"/>
          <w:szCs w:val="36"/>
          <w:rtl/>
        </w:rPr>
        <w:t>) שהובא מבבל, אף הקראים הסכימו עליו והוא מדווח לבבל על החג שנחוג יחד. עד לסכסוך הבא... ה</w:t>
      </w:r>
      <w:r w:rsidR="000217DE" w:rsidRPr="00816CC0">
        <w:rPr>
          <w:rStyle w:val="Bodytext1058"/>
          <w:rFonts w:hint="cs"/>
          <w:sz w:val="36"/>
          <w:szCs w:val="36"/>
          <w:rtl/>
        </w:rPr>
        <w:t>נ</w:t>
      </w:r>
      <w:r w:rsidRPr="00816CC0">
        <w:rPr>
          <w:rStyle w:val="Bodytext1058"/>
          <w:sz w:val="36"/>
          <w:szCs w:val="36"/>
          <w:rtl/>
        </w:rPr>
        <w:t>ה גם זאת ממלחמותיה של ירושלי</w:t>
      </w:r>
      <w:r w:rsidRPr="00816CC0">
        <w:rPr>
          <w:rStyle w:val="Bodytext1058"/>
          <w:sz w:val="36"/>
          <w:szCs w:val="36"/>
          <w:shd w:val="clear" w:color="auto" w:fill="80FFFF"/>
          <w:rtl/>
        </w:rPr>
        <w:t>ם.</w:t>
      </w:r>
      <w:r w:rsidRPr="00816CC0">
        <w:rPr>
          <w:rStyle w:val="Bodytext1058"/>
          <w:sz w:val="36"/>
          <w:szCs w:val="36"/>
          <w:rtl/>
        </w:rPr>
        <w:t xml:space="preserve">.. עד שבא הצד השלישי ושם קץ לה. וכבר היו </w:t>
      </w:r>
      <w:r w:rsidRPr="00816CC0">
        <w:rPr>
          <w:rStyle w:val="Bodytext1058"/>
          <w:sz w:val="36"/>
          <w:szCs w:val="36"/>
          <w:rtl/>
        </w:rPr>
        <w:lastRenderedPageBreak/>
        <w:t>דברים מעולם. נלחמו אנשי ארי</w:t>
      </w:r>
      <w:r w:rsidRPr="00816CC0">
        <w:rPr>
          <w:rStyle w:val="Bodytext1058"/>
          <w:sz w:val="36"/>
          <w:szCs w:val="36"/>
          <w:shd w:val="clear" w:color="auto" w:fill="80FFFF"/>
          <w:rtl/>
        </w:rPr>
        <w:t>ס</w:t>
      </w:r>
      <w:r w:rsidRPr="00816CC0">
        <w:rPr>
          <w:rStyle w:val="Bodytext1058"/>
          <w:sz w:val="36"/>
          <w:szCs w:val="36"/>
          <w:rtl/>
        </w:rPr>
        <w:t>טובלו</w:t>
      </w:r>
      <w:r w:rsidRPr="00816CC0">
        <w:rPr>
          <w:rStyle w:val="Bodytext1058"/>
          <w:sz w:val="36"/>
          <w:szCs w:val="36"/>
          <w:shd w:val="clear" w:color="auto" w:fill="80FFFF"/>
          <w:rtl/>
        </w:rPr>
        <w:t>ס</w:t>
      </w:r>
      <w:r w:rsidRPr="00816CC0">
        <w:rPr>
          <w:rStyle w:val="Bodytext1058"/>
          <w:sz w:val="36"/>
          <w:szCs w:val="36"/>
          <w:rtl/>
        </w:rPr>
        <w:t xml:space="preserve"> עם אנשי הורק</w:t>
      </w:r>
      <w:r w:rsidR="000217DE" w:rsidRPr="00816CC0">
        <w:rPr>
          <w:rStyle w:val="Bodytext1058"/>
          <w:rFonts w:hint="cs"/>
          <w:sz w:val="36"/>
          <w:szCs w:val="36"/>
          <w:rtl/>
        </w:rPr>
        <w:t>נוס</w:t>
      </w:r>
      <w:r w:rsidRPr="00816CC0">
        <w:rPr>
          <w:rStyle w:val="Bodytext1058"/>
          <w:sz w:val="36"/>
          <w:szCs w:val="36"/>
          <w:rtl/>
        </w:rPr>
        <w:t xml:space="preserve"> על הכהונה במקדש עד שבא פומפיוס. נלחמו </w:t>
      </w:r>
      <w:r w:rsidR="000217DE" w:rsidRPr="00816CC0">
        <w:rPr>
          <w:rStyle w:val="Bodytext1058"/>
          <w:rFonts w:hint="cs"/>
          <w:sz w:val="36"/>
          <w:szCs w:val="36"/>
          <w:shd w:val="clear" w:color="auto" w:fill="80FFFF"/>
          <w:rtl/>
        </w:rPr>
        <w:t>כ</w:t>
      </w:r>
      <w:r w:rsidRPr="00816CC0">
        <w:rPr>
          <w:rStyle w:val="Bodytext1058"/>
          <w:sz w:val="36"/>
          <w:szCs w:val="36"/>
          <w:rtl/>
        </w:rPr>
        <w:t>תות קנאים לסוגיהם עד שבא טיטו</w:t>
      </w:r>
      <w:r w:rsidRPr="00816CC0">
        <w:rPr>
          <w:rStyle w:val="Bodytext1058"/>
          <w:sz w:val="36"/>
          <w:szCs w:val="36"/>
          <w:shd w:val="clear" w:color="auto" w:fill="80FFFF"/>
          <w:rtl/>
        </w:rPr>
        <w:t>ס</w:t>
      </w:r>
      <w:r w:rsidRPr="00816CC0">
        <w:rPr>
          <w:rStyle w:val="Bodytext1058"/>
          <w:sz w:val="36"/>
          <w:szCs w:val="36"/>
          <w:rtl/>
        </w:rPr>
        <w:t xml:space="preserve"> והשלים. השלים את החורבן.</w:t>
      </w:r>
    </w:p>
    <w:p w:rsidR="002C1456" w:rsidRPr="00816CC0" w:rsidRDefault="004D45C0" w:rsidP="00A667D0">
      <w:pPr>
        <w:pStyle w:val="Bodytext101"/>
        <w:shd w:val="clear" w:color="auto" w:fill="auto"/>
        <w:spacing w:after="0" w:line="360" w:lineRule="auto"/>
        <w:ind w:left="20" w:right="20"/>
        <w:rPr>
          <w:sz w:val="44"/>
          <w:szCs w:val="44"/>
          <w:rtl/>
        </w:rPr>
        <w:sectPr w:rsidR="002C1456" w:rsidRPr="00816CC0">
          <w:pgSz w:w="11909" w:h="16834"/>
          <w:pgMar w:top="1135" w:right="850" w:bottom="1135" w:left="1700" w:header="0" w:footer="3" w:gutter="0"/>
          <w:cols w:space="720"/>
          <w:noEndnote/>
          <w:bidi/>
          <w:docGrid w:linePitch="360"/>
        </w:sectPr>
      </w:pPr>
      <w:r w:rsidRPr="00816CC0">
        <w:rPr>
          <w:rStyle w:val="Bodytext1058"/>
          <w:sz w:val="36"/>
          <w:szCs w:val="36"/>
          <w:rtl/>
        </w:rPr>
        <w:t>נאבקו גאוני ירושלים עם גאוני בבל, חכמי רבנים עם חכמי קראים</w:t>
      </w:r>
      <w:r w:rsidRPr="00816CC0">
        <w:rPr>
          <w:rStyle w:val="Bodytext1058"/>
          <w:sz w:val="36"/>
          <w:szCs w:val="36"/>
          <w:shd w:val="clear" w:color="auto" w:fill="80FFFF"/>
          <w:rtl/>
        </w:rPr>
        <w:t>,</w:t>
      </w:r>
      <w:r w:rsidRPr="00816CC0">
        <w:rPr>
          <w:rStyle w:val="Bodytext1058"/>
          <w:sz w:val="36"/>
          <w:szCs w:val="36"/>
          <w:rtl/>
        </w:rPr>
        <w:t xml:space="preserve"> עד שבאו צלבנים.</w:t>
      </w:r>
    </w:p>
    <w:p w:rsidR="002C1456" w:rsidRPr="00A06B77" w:rsidRDefault="004D45C0" w:rsidP="00A06B77">
      <w:pPr>
        <w:pStyle w:val="Heading220"/>
        <w:keepNext/>
        <w:keepLines/>
        <w:shd w:val="clear" w:color="auto" w:fill="auto"/>
        <w:spacing w:after="1311" w:line="360" w:lineRule="auto"/>
        <w:ind w:left="20"/>
        <w:rPr>
          <w:sz w:val="28"/>
          <w:szCs w:val="28"/>
          <w:rtl/>
        </w:rPr>
      </w:pPr>
      <w:bookmarkStart w:id="5" w:name="bookmark9"/>
      <w:r w:rsidRPr="00A06B77">
        <w:rPr>
          <w:sz w:val="28"/>
          <w:szCs w:val="28"/>
          <w:rtl/>
        </w:rPr>
        <w:lastRenderedPageBreak/>
        <w:t>שוב עולה רומי על ירושלים</w:t>
      </w:r>
      <w:bookmarkEnd w:id="5"/>
    </w:p>
    <w:p w:rsidR="002C1456" w:rsidRPr="00A06B77" w:rsidRDefault="004D45C0" w:rsidP="00A06B77">
      <w:pPr>
        <w:pStyle w:val="Bodytext101"/>
        <w:shd w:val="clear" w:color="auto" w:fill="auto"/>
        <w:spacing w:after="0" w:line="360" w:lineRule="auto"/>
        <w:ind w:left="20" w:right="900"/>
        <w:rPr>
          <w:sz w:val="36"/>
          <w:szCs w:val="36"/>
          <w:rtl/>
        </w:rPr>
      </w:pPr>
      <w:r w:rsidRPr="00A06B77">
        <w:rPr>
          <w:rStyle w:val="Bodytext1057"/>
          <w:sz w:val="36"/>
          <w:szCs w:val="36"/>
          <w:rtl/>
        </w:rPr>
        <w:t xml:space="preserve">ירושלים לא הייתה מטרתם של הכובשים הערבים. הם יצאו לקיים </w:t>
      </w:r>
      <w:r w:rsidRPr="00A06B77">
        <w:rPr>
          <w:rStyle w:val="Bodytext1057"/>
          <w:sz w:val="36"/>
          <w:szCs w:val="36"/>
          <w:shd w:val="clear" w:color="auto" w:fill="80FFFF"/>
          <w:rtl/>
        </w:rPr>
        <w:t>״</w:t>
      </w:r>
      <w:r w:rsidRPr="00A06B77">
        <w:rPr>
          <w:rStyle w:val="Bodytext1057"/>
          <w:sz w:val="36"/>
          <w:szCs w:val="36"/>
          <w:rtl/>
        </w:rPr>
        <w:t>דין מו</w:t>
      </w:r>
      <w:r w:rsidR="00A06B77">
        <w:rPr>
          <w:rStyle w:val="Bodytext1057"/>
          <w:rFonts w:hint="cs"/>
          <w:sz w:val="36"/>
          <w:szCs w:val="36"/>
          <w:rtl/>
        </w:rPr>
        <w:t>ח</w:t>
      </w:r>
      <w:r w:rsidRPr="00A06B77">
        <w:rPr>
          <w:rStyle w:val="Bodytext1057"/>
          <w:sz w:val="36"/>
          <w:szCs w:val="36"/>
          <w:rtl/>
        </w:rPr>
        <w:t>מ</w:t>
      </w:r>
      <w:r w:rsidRPr="00A06B77">
        <w:rPr>
          <w:rStyle w:val="Bodytext1057"/>
          <w:sz w:val="36"/>
          <w:szCs w:val="36"/>
          <w:shd w:val="clear" w:color="auto" w:fill="80FFFF"/>
          <w:rtl/>
        </w:rPr>
        <w:t>ד</w:t>
      </w:r>
      <w:r w:rsidRPr="00A06B77">
        <w:rPr>
          <w:rStyle w:val="Bodytext1057"/>
          <w:sz w:val="36"/>
          <w:szCs w:val="36"/>
          <w:rtl/>
        </w:rPr>
        <w:t xml:space="preserve"> בסיף</w:t>
      </w:r>
      <w:r w:rsidRPr="00A06B77">
        <w:rPr>
          <w:rStyle w:val="Bodytext1057"/>
          <w:sz w:val="36"/>
          <w:szCs w:val="36"/>
          <w:shd w:val="clear" w:color="auto" w:fill="80FFFF"/>
          <w:rtl/>
        </w:rPr>
        <w:t>״</w:t>
      </w:r>
      <w:r w:rsidRPr="00A06B77">
        <w:rPr>
          <w:rStyle w:val="Bodytext1057"/>
          <w:sz w:val="36"/>
          <w:szCs w:val="36"/>
          <w:rtl/>
        </w:rPr>
        <w:t xml:space="preserve"> בעולם כולו, כבשו מה שכבשו, נעצרו היכן שנעצרו, את ארץ ישראל וירושלים כבשו דרך אגב, לא במסע מיוחד, אף על פי שכובשיה ידעו מה היא העיר. כיבושה של ירושלים בידי היראקליוס הביזנטי אף הוא לא היה עיקר המלחמה, אף־על־פי שהצלב שהוצא ממנה בידי </w:t>
      </w:r>
      <w:r w:rsidRPr="00A06B77">
        <w:rPr>
          <w:rStyle w:val="Bodytext1057"/>
          <w:sz w:val="36"/>
          <w:szCs w:val="36"/>
          <w:shd w:val="clear" w:color="auto" w:fill="80FFFF"/>
          <w:rtl/>
        </w:rPr>
        <w:t>כ</w:t>
      </w:r>
      <w:r w:rsidRPr="00A06B77">
        <w:rPr>
          <w:rStyle w:val="Bodytext1057"/>
          <w:sz w:val="36"/>
          <w:szCs w:val="36"/>
          <w:rtl/>
        </w:rPr>
        <w:t xml:space="preserve">וזרו השני, הוחזר בחגיגיות רבה. אך זה היה חלק ממלחמת מזרח ומערב, גלגול חדש של מלחמת פרס ויוון אלף שנה לפני </w:t>
      </w:r>
      <w:r w:rsidR="00A06B77">
        <w:rPr>
          <w:rStyle w:val="Bodytext1057"/>
          <w:rFonts w:hint="cs"/>
          <w:sz w:val="36"/>
          <w:szCs w:val="36"/>
          <w:rtl/>
        </w:rPr>
        <w:t>כ</w:t>
      </w:r>
      <w:r w:rsidRPr="00A06B77">
        <w:rPr>
          <w:rStyle w:val="Bodytext1057"/>
          <w:sz w:val="36"/>
          <w:szCs w:val="36"/>
          <w:rtl/>
        </w:rPr>
        <w:t>ן, עוד מימי דריווש, א</w:t>
      </w:r>
      <w:r w:rsidRPr="00A06B77">
        <w:rPr>
          <w:rStyle w:val="Bodytext1057"/>
          <w:sz w:val="36"/>
          <w:szCs w:val="36"/>
          <w:shd w:val="clear" w:color="auto" w:fill="80FFFF"/>
          <w:rtl/>
        </w:rPr>
        <w:t>ח</w:t>
      </w:r>
      <w:r w:rsidRPr="00A06B77">
        <w:rPr>
          <w:rStyle w:val="Bodytext1057"/>
          <w:sz w:val="36"/>
          <w:szCs w:val="36"/>
          <w:rtl/>
        </w:rPr>
        <w:t xml:space="preserve">שוורוש, קודמיהם ויורשיהם. מלחמה שמלכתחילה כוונה לכבוש את ירושלים הייתה זו של הצלבנים. אפילו לא ארץ הקודש </w:t>
      </w:r>
      <w:r w:rsidR="00A06B77">
        <w:rPr>
          <w:rStyle w:val="Bodytext1057"/>
          <w:rFonts w:hint="cs"/>
          <w:sz w:val="36"/>
          <w:szCs w:val="36"/>
          <w:rtl/>
        </w:rPr>
        <w:t>כ</w:t>
      </w:r>
      <w:r w:rsidRPr="00A06B77">
        <w:rPr>
          <w:rStyle w:val="Bodytext1057"/>
          <w:sz w:val="36"/>
          <w:szCs w:val="36"/>
          <w:rtl/>
        </w:rPr>
        <w:t xml:space="preserve">ולה, ליתר דיוק, אף לא ירושלים, כי אם </w:t>
      </w:r>
      <w:r w:rsidRPr="00A06B77">
        <w:rPr>
          <w:rStyle w:val="Bodytext1057"/>
          <w:sz w:val="36"/>
          <w:szCs w:val="36"/>
          <w:shd w:val="clear" w:color="auto" w:fill="80FFFF"/>
          <w:rtl/>
        </w:rPr>
        <w:t>״</w:t>
      </w:r>
      <w:r w:rsidRPr="00A06B77">
        <w:rPr>
          <w:rStyle w:val="Bodytext1057"/>
          <w:sz w:val="36"/>
          <w:szCs w:val="36"/>
          <w:rtl/>
        </w:rPr>
        <w:t>הקבר הקדוש</w:t>
      </w:r>
      <w:r w:rsidRPr="00A06B77">
        <w:rPr>
          <w:rStyle w:val="Bodytext1057"/>
          <w:sz w:val="36"/>
          <w:szCs w:val="36"/>
          <w:shd w:val="clear" w:color="auto" w:fill="80FFFF"/>
          <w:rtl/>
        </w:rPr>
        <w:t>״.</w:t>
      </w:r>
      <w:r w:rsidRPr="00A06B77">
        <w:rPr>
          <w:rStyle w:val="Bodytext1057"/>
          <w:sz w:val="36"/>
          <w:szCs w:val="36"/>
          <w:rtl/>
        </w:rPr>
        <w:t xml:space="preserve"> ודאי שאין לגאול את הקבר הקדוש בלי כיבוש העיר כולה,</w:t>
      </w:r>
      <w:r w:rsidRPr="00A06B77">
        <w:rPr>
          <w:rStyle w:val="Bodytext1057"/>
          <w:sz w:val="36"/>
          <w:szCs w:val="36"/>
          <w:shd w:val="clear" w:color="auto" w:fill="80FFFF"/>
          <w:rtl/>
        </w:rPr>
        <w:t xml:space="preserve"> </w:t>
      </w:r>
      <w:r w:rsidRPr="00A06B77">
        <w:rPr>
          <w:rStyle w:val="Bodytext1057"/>
          <w:sz w:val="36"/>
          <w:szCs w:val="36"/>
          <w:rtl/>
        </w:rPr>
        <w:t>ואין לכבוש את העיר בלי כיבוש סוריה וארץ ישראל כולה, או כמעט כולה, אך הקריאה למלחמה זו הייתה תחיל</w:t>
      </w:r>
      <w:r w:rsidRPr="00A06B77">
        <w:rPr>
          <w:rStyle w:val="Bodytext1057"/>
          <w:sz w:val="36"/>
          <w:szCs w:val="36"/>
          <w:shd w:val="clear" w:color="auto" w:fill="80FFFF"/>
          <w:rtl/>
        </w:rPr>
        <w:t>ה:</w:t>
      </w:r>
      <w:r w:rsidRPr="00A06B77">
        <w:rPr>
          <w:rStyle w:val="Bodytext1057"/>
          <w:sz w:val="36"/>
          <w:szCs w:val="36"/>
          <w:rtl/>
        </w:rPr>
        <w:t xml:space="preserve"> גאולת הקבר. וייתכן שזו מלחמה עולמית יחידה שהתחוללה על מטרה מעין זו. ודאי היו מניעים רבים נוספים למסעי הצלב, מדיניים, סוציאליים, שושלתיים. אך הטעם המוצהר היה מכל מקום: גאולת הקבר הקדוש.</w:t>
      </w:r>
    </w:p>
    <w:p w:rsidR="002C1456" w:rsidRPr="00A06B77" w:rsidRDefault="004D45C0" w:rsidP="00A06B77">
      <w:pPr>
        <w:pStyle w:val="Bodytext101"/>
        <w:shd w:val="clear" w:color="auto" w:fill="auto"/>
        <w:spacing w:after="0" w:line="360" w:lineRule="auto"/>
        <w:ind w:left="20" w:right="900"/>
        <w:rPr>
          <w:sz w:val="36"/>
          <w:szCs w:val="36"/>
          <w:rtl/>
        </w:rPr>
      </w:pPr>
      <w:r w:rsidRPr="00A06B77">
        <w:rPr>
          <w:rStyle w:val="Bodytext1057"/>
          <w:sz w:val="36"/>
          <w:szCs w:val="36"/>
          <w:rtl/>
        </w:rPr>
        <w:t xml:space="preserve">והרי </w:t>
      </w:r>
      <w:r w:rsidRPr="00A06B77">
        <w:rPr>
          <w:rStyle w:val="Bodytext1057"/>
          <w:sz w:val="36"/>
          <w:szCs w:val="36"/>
          <w:shd w:val="clear" w:color="auto" w:fill="80FFFF"/>
          <w:rtl/>
        </w:rPr>
        <w:t>״</w:t>
      </w:r>
      <w:r w:rsidRPr="00A06B77">
        <w:rPr>
          <w:rStyle w:val="Bodytext1057"/>
          <w:sz w:val="36"/>
          <w:szCs w:val="36"/>
          <w:rtl/>
        </w:rPr>
        <w:t>הקבר הק</w:t>
      </w:r>
      <w:r w:rsidRPr="00A06B77">
        <w:rPr>
          <w:rStyle w:val="Bodytext1057"/>
          <w:sz w:val="36"/>
          <w:szCs w:val="36"/>
          <w:shd w:val="clear" w:color="auto" w:fill="80FFFF"/>
          <w:rtl/>
        </w:rPr>
        <w:t>ד</w:t>
      </w:r>
      <w:r w:rsidRPr="00A06B77">
        <w:rPr>
          <w:rStyle w:val="Bodytext1057"/>
          <w:sz w:val="36"/>
          <w:szCs w:val="36"/>
          <w:rtl/>
        </w:rPr>
        <w:t>וש</w:t>
      </w:r>
      <w:r w:rsidRPr="00A06B77">
        <w:rPr>
          <w:rStyle w:val="Bodytext1057"/>
          <w:sz w:val="36"/>
          <w:szCs w:val="36"/>
          <w:shd w:val="clear" w:color="auto" w:fill="80FFFF"/>
          <w:rtl/>
        </w:rPr>
        <w:t>״</w:t>
      </w:r>
      <w:r w:rsidRPr="00A06B77">
        <w:rPr>
          <w:rStyle w:val="Bodytext1057"/>
          <w:sz w:val="36"/>
          <w:szCs w:val="36"/>
          <w:rtl/>
        </w:rPr>
        <w:t xml:space="preserve"> והעיר היו בידי ה״כופרים</w:t>
      </w:r>
      <w:r w:rsidRPr="00A06B77">
        <w:rPr>
          <w:rStyle w:val="Bodytext1057"/>
          <w:sz w:val="36"/>
          <w:szCs w:val="36"/>
          <w:shd w:val="clear" w:color="auto" w:fill="80FFFF"/>
          <w:rtl/>
        </w:rPr>
        <w:t>״</w:t>
      </w:r>
      <w:r w:rsidRPr="00A06B77">
        <w:rPr>
          <w:rStyle w:val="Bodytext1057"/>
          <w:sz w:val="36"/>
          <w:szCs w:val="36"/>
          <w:rtl/>
        </w:rPr>
        <w:t xml:space="preserve"> המוסלמים 450 שנה. למה לא נתעוררו הנוצרים כל אותן השנים? שאלה זו אנו היהודים כמעט ואיננו רשאי</w:t>
      </w:r>
      <w:r w:rsidR="00A06B77">
        <w:rPr>
          <w:rStyle w:val="Bodytext1057"/>
          <w:sz w:val="36"/>
          <w:szCs w:val="36"/>
          <w:rtl/>
        </w:rPr>
        <w:t xml:space="preserve">ם לשאול. וכי למה ציפינו אנו </w:t>
      </w:r>
      <w:r w:rsidR="00A06B77">
        <w:rPr>
          <w:rStyle w:val="Bodytext1057"/>
          <w:rFonts w:hint="cs"/>
          <w:sz w:val="36"/>
          <w:szCs w:val="36"/>
          <w:rtl/>
        </w:rPr>
        <w:t>1800</w:t>
      </w:r>
      <w:r w:rsidRPr="00A06B77">
        <w:rPr>
          <w:rStyle w:val="Bodytext1057"/>
          <w:sz w:val="36"/>
          <w:szCs w:val="36"/>
          <w:rtl/>
        </w:rPr>
        <w:t xml:space="preserve"> שנה עד שפתחנו ביציאה המונית לארצנו ולעירנו? התשובה ברור</w:t>
      </w:r>
      <w:r w:rsidRPr="00A06B77">
        <w:rPr>
          <w:rStyle w:val="Bodytext1057"/>
          <w:sz w:val="36"/>
          <w:szCs w:val="36"/>
          <w:shd w:val="clear" w:color="auto" w:fill="80FFFF"/>
          <w:rtl/>
        </w:rPr>
        <w:t>ה:</w:t>
      </w:r>
      <w:r w:rsidRPr="00A06B77">
        <w:rPr>
          <w:rStyle w:val="Bodytext1057"/>
          <w:sz w:val="36"/>
          <w:szCs w:val="36"/>
          <w:rtl/>
        </w:rPr>
        <w:t xml:space="preserve"> מאז מרד בר </w:t>
      </w:r>
      <w:r w:rsidRPr="00A06B77">
        <w:rPr>
          <w:rStyle w:val="Bodytext1057"/>
          <w:sz w:val="36"/>
          <w:szCs w:val="36"/>
          <w:shd w:val="clear" w:color="auto" w:fill="80FFFF"/>
          <w:rtl/>
        </w:rPr>
        <w:t>כ</w:t>
      </w:r>
      <w:r w:rsidRPr="00A06B77">
        <w:rPr>
          <w:rStyle w:val="Bodytext1057"/>
          <w:sz w:val="36"/>
          <w:szCs w:val="36"/>
          <w:rtl/>
        </w:rPr>
        <w:t>ו</w:t>
      </w:r>
      <w:r w:rsidR="00A06B77">
        <w:rPr>
          <w:rStyle w:val="Bodytext1057"/>
          <w:rFonts w:hint="cs"/>
          <w:sz w:val="36"/>
          <w:szCs w:val="36"/>
          <w:rtl/>
        </w:rPr>
        <w:t>כ</w:t>
      </w:r>
      <w:r w:rsidRPr="00A06B77">
        <w:rPr>
          <w:rStyle w:val="Bodytext1057"/>
          <w:sz w:val="36"/>
          <w:szCs w:val="36"/>
          <w:rtl/>
        </w:rPr>
        <w:t>בא לא האמנו באפשרות שיבה זו באמצעים ארציים. האמנו במשיח נסי שיחזירנו לארצנו ויבנה מקדשנו בירושלים.</w:t>
      </w:r>
    </w:p>
    <w:p w:rsidR="002C1456" w:rsidRPr="00A06B77" w:rsidRDefault="004D45C0" w:rsidP="00A06B77">
      <w:pPr>
        <w:pStyle w:val="Bodytext101"/>
        <w:shd w:val="clear" w:color="auto" w:fill="auto"/>
        <w:spacing w:after="0" w:line="360" w:lineRule="auto"/>
        <w:ind w:left="20" w:right="900"/>
        <w:rPr>
          <w:sz w:val="36"/>
          <w:szCs w:val="36"/>
          <w:rtl/>
        </w:rPr>
      </w:pPr>
      <w:r w:rsidRPr="00A06B77">
        <w:rPr>
          <w:rStyle w:val="Bodytext1057"/>
          <w:sz w:val="36"/>
          <w:szCs w:val="36"/>
          <w:rtl/>
        </w:rPr>
        <w:lastRenderedPageBreak/>
        <w:t xml:space="preserve">ביחס הנצרות לארץ ישראל וירושלים התחולל תהליך דומה, אך לא מבחינת האמצעים </w:t>
      </w:r>
      <w:r w:rsidR="00A06B77">
        <w:rPr>
          <w:rStyle w:val="Bodytext1057"/>
          <w:rFonts w:hint="cs"/>
          <w:sz w:val="36"/>
          <w:szCs w:val="36"/>
          <w:rtl/>
        </w:rPr>
        <w:t>כ</w:t>
      </w:r>
      <w:r w:rsidRPr="00A06B77">
        <w:rPr>
          <w:rStyle w:val="Bodytext1057"/>
          <w:sz w:val="36"/>
          <w:szCs w:val="36"/>
          <w:rtl/>
        </w:rPr>
        <w:t xml:space="preserve">י אם מבחינת המהות. בעוד שבעם ישראל נתהוותה </w:t>
      </w:r>
      <w:r w:rsidRPr="00A06B77">
        <w:rPr>
          <w:rStyle w:val="Bodytext1057"/>
          <w:sz w:val="36"/>
          <w:szCs w:val="36"/>
          <w:shd w:val="clear" w:color="auto" w:fill="80FFFF"/>
          <w:rtl/>
        </w:rPr>
        <w:t>ס</w:t>
      </w:r>
      <w:r w:rsidRPr="00A06B77">
        <w:rPr>
          <w:rStyle w:val="Bodytext1057"/>
          <w:sz w:val="36"/>
          <w:szCs w:val="36"/>
          <w:rtl/>
        </w:rPr>
        <w:t>פיריטואליזציה של דרכי הגאולה, בנצרות עצם הגאולה הייתה עניין</w:t>
      </w:r>
      <w:r w:rsidRPr="00A06B77">
        <w:rPr>
          <w:rStyle w:val="Bodytext1057"/>
          <w:sz w:val="36"/>
          <w:szCs w:val="36"/>
          <w:shd w:val="clear" w:color="auto" w:fill="80FFFF"/>
          <w:rtl/>
        </w:rPr>
        <w:t xml:space="preserve"> </w:t>
      </w:r>
      <w:r w:rsidRPr="00A06B77">
        <w:rPr>
          <w:rStyle w:val="Bodytext1057"/>
          <w:sz w:val="36"/>
          <w:szCs w:val="36"/>
          <w:rtl/>
        </w:rPr>
        <w:t>ספיריטואלי. לא שום יציאת מצרים לאומית, לא שום כיבוש או שחרור מולדת. העמים הנוצרים לא היו בגלות, חיו בארצות מולדתם, ו</w:t>
      </w:r>
      <w:r w:rsidRPr="00A06B77">
        <w:rPr>
          <w:rStyle w:val="Bodytext1057"/>
          <w:sz w:val="36"/>
          <w:szCs w:val="36"/>
          <w:shd w:val="clear" w:color="auto" w:fill="80FFFF"/>
          <w:rtl/>
        </w:rPr>
        <w:t>״</w:t>
      </w:r>
      <w:r w:rsidRPr="00A06B77">
        <w:rPr>
          <w:rStyle w:val="Bodytext1057"/>
          <w:sz w:val="36"/>
          <w:szCs w:val="36"/>
          <w:rtl/>
        </w:rPr>
        <w:t>ארץ הקודש</w:t>
      </w:r>
      <w:r w:rsidRPr="00A06B77">
        <w:rPr>
          <w:rStyle w:val="Bodytext1057"/>
          <w:sz w:val="36"/>
          <w:szCs w:val="36"/>
          <w:shd w:val="clear" w:color="auto" w:fill="80FFFF"/>
          <w:rtl/>
        </w:rPr>
        <w:t>״</w:t>
      </w:r>
      <w:r w:rsidRPr="00A06B77">
        <w:rPr>
          <w:rStyle w:val="Bodytext1057"/>
          <w:sz w:val="36"/>
          <w:szCs w:val="36"/>
          <w:rtl/>
        </w:rPr>
        <w:t xml:space="preserve"> ו</w:t>
      </w:r>
      <w:r w:rsidRPr="00A06B77">
        <w:rPr>
          <w:rStyle w:val="Bodytext1057"/>
          <w:sz w:val="36"/>
          <w:szCs w:val="36"/>
          <w:shd w:val="clear" w:color="auto" w:fill="80FFFF"/>
          <w:rtl/>
        </w:rPr>
        <w:t>״</w:t>
      </w:r>
      <w:r w:rsidRPr="00A06B77">
        <w:rPr>
          <w:rStyle w:val="Bodytext1057"/>
          <w:sz w:val="36"/>
          <w:szCs w:val="36"/>
          <w:rtl/>
        </w:rPr>
        <w:t>עיר הקודש</w:t>
      </w:r>
      <w:r w:rsidRPr="00A06B77">
        <w:rPr>
          <w:rStyle w:val="Bodytext1057"/>
          <w:sz w:val="36"/>
          <w:szCs w:val="36"/>
          <w:shd w:val="clear" w:color="auto" w:fill="80FFFF"/>
          <w:rtl/>
        </w:rPr>
        <w:t>״</w:t>
      </w:r>
      <w:r w:rsidRPr="00A06B77">
        <w:rPr>
          <w:rStyle w:val="Bodytext1057"/>
          <w:sz w:val="36"/>
          <w:szCs w:val="36"/>
          <w:rtl/>
        </w:rPr>
        <w:t>, עליהן ידעו מכתבי הקודש שלהם, נעשו להם מושגים אליגוריים, מופשטים. יתר־על־כ</w:t>
      </w:r>
      <w:r w:rsidRPr="00A06B77">
        <w:rPr>
          <w:rStyle w:val="Bodytext1057"/>
          <w:sz w:val="36"/>
          <w:szCs w:val="36"/>
          <w:shd w:val="clear" w:color="auto" w:fill="80FFFF"/>
          <w:rtl/>
        </w:rPr>
        <w:t>ן:</w:t>
      </w:r>
      <w:r w:rsidRPr="00A06B77">
        <w:rPr>
          <w:rStyle w:val="Bodytext1057"/>
          <w:sz w:val="36"/>
          <w:szCs w:val="36"/>
          <w:rtl/>
        </w:rPr>
        <w:t xml:space="preserve"> הרצון להינתק מרחם האם היהודית, חייב את הגברת היסוד הספיריטואלי, הסימבולי, חייב הפשטה מהגיאוגרפיה. מייסדה האמיתי של הנצרות, פאולוס, ובעקבותיו רבים מאבות הכנסייה, הדגישו נקודה ז</w:t>
      </w:r>
      <w:r w:rsidRPr="00A06B77">
        <w:rPr>
          <w:rStyle w:val="Bodytext1057"/>
          <w:sz w:val="36"/>
          <w:szCs w:val="36"/>
          <w:shd w:val="clear" w:color="auto" w:fill="80FFFF"/>
          <w:rtl/>
        </w:rPr>
        <w:t>ו:</w:t>
      </w:r>
      <w:r w:rsidRPr="00A06B77">
        <w:rPr>
          <w:rStyle w:val="Bodytext1057"/>
          <w:sz w:val="36"/>
          <w:szCs w:val="36"/>
          <w:rtl/>
        </w:rPr>
        <w:t xml:space="preserve"> אין חשיבות למציאות הפיסית של הארץ והעיר. אדרב</w:t>
      </w:r>
      <w:r w:rsidRPr="00A06B77">
        <w:rPr>
          <w:rStyle w:val="Bodytext1057"/>
          <w:sz w:val="36"/>
          <w:szCs w:val="36"/>
          <w:shd w:val="clear" w:color="auto" w:fill="80FFFF"/>
          <w:rtl/>
        </w:rPr>
        <w:t>ה:</w:t>
      </w:r>
      <w:r w:rsidRPr="00A06B77">
        <w:rPr>
          <w:rStyle w:val="Bodytext1057"/>
          <w:sz w:val="36"/>
          <w:szCs w:val="36"/>
          <w:rtl/>
        </w:rPr>
        <w:t xml:space="preserve"> </w:t>
      </w:r>
      <w:r w:rsidRPr="00A06B77">
        <w:rPr>
          <w:rStyle w:val="Bodytext1056"/>
          <w:sz w:val="36"/>
          <w:szCs w:val="36"/>
          <w:rtl/>
        </w:rPr>
        <w:t>רומי הפכה להיות מקום מושב האפיפיור, עיר ה</w:t>
      </w:r>
      <w:r w:rsidRPr="00A06B77">
        <w:rPr>
          <w:rStyle w:val="Bodytext1056"/>
          <w:sz w:val="36"/>
          <w:szCs w:val="36"/>
          <w:shd w:val="clear" w:color="auto" w:fill="80FFFF"/>
          <w:rtl/>
        </w:rPr>
        <w:t>נ</w:t>
      </w:r>
      <w:r w:rsidRPr="00A06B77">
        <w:rPr>
          <w:rStyle w:val="Bodytext1056"/>
          <w:sz w:val="36"/>
          <w:szCs w:val="36"/>
          <w:rtl/>
        </w:rPr>
        <w:t>צ</w:t>
      </w:r>
      <w:r w:rsidR="00A06B77">
        <w:rPr>
          <w:rStyle w:val="Bodytext1056"/>
          <w:rFonts w:hint="cs"/>
          <w:sz w:val="36"/>
          <w:szCs w:val="36"/>
          <w:rtl/>
        </w:rPr>
        <w:t>ח</w:t>
      </w:r>
      <w:r w:rsidRPr="00A06B77">
        <w:rPr>
          <w:rStyle w:val="Bodytext1056"/>
          <w:sz w:val="36"/>
          <w:szCs w:val="36"/>
          <w:rtl/>
        </w:rPr>
        <w:t xml:space="preserve">, עיר </w:t>
      </w:r>
      <w:r w:rsidRPr="00A06B77">
        <w:rPr>
          <w:rStyle w:val="Bodytext1056"/>
          <w:sz w:val="36"/>
          <w:szCs w:val="36"/>
          <w:shd w:val="clear" w:color="auto" w:fill="80FFFF"/>
          <w:rtl/>
        </w:rPr>
        <w:t>״</w:t>
      </w:r>
      <w:r w:rsidRPr="00A06B77">
        <w:rPr>
          <w:rStyle w:val="Bodytext1056"/>
          <w:sz w:val="36"/>
          <w:szCs w:val="36"/>
          <w:rtl/>
        </w:rPr>
        <w:t>הכס הקדוש</w:t>
      </w:r>
      <w:r w:rsidRPr="00A06B77">
        <w:rPr>
          <w:rStyle w:val="Bodytext1056"/>
          <w:sz w:val="36"/>
          <w:szCs w:val="36"/>
          <w:shd w:val="clear" w:color="auto" w:fill="80FFFF"/>
          <w:rtl/>
        </w:rPr>
        <w:t>״</w:t>
      </w:r>
      <w:r w:rsidRPr="00A06B77">
        <w:rPr>
          <w:rStyle w:val="Bodytext1056"/>
          <w:sz w:val="36"/>
          <w:szCs w:val="36"/>
          <w:rtl/>
        </w:rPr>
        <w:t xml:space="preserve"> מאז התנצר הקיסר. רומי מרכז העולם. חורבנה של ירושלים שימש הוכחה לאמת הנצרות, על כל פנים התיאוריה הנוצרית בראשיתה ניסתה לבטל את חשיבותה הפיסית של העיר. אין שום יתרון לתפילתו של נוצרי בירושלים, גם מבריטניה תפילתו עולה. </w:t>
      </w:r>
      <w:r w:rsidRPr="00A06B77">
        <w:rPr>
          <w:rStyle w:val="Bodytext1056"/>
          <w:sz w:val="36"/>
          <w:szCs w:val="36"/>
          <w:shd w:val="clear" w:color="auto" w:fill="80FFFF"/>
          <w:rtl/>
        </w:rPr>
        <w:t>״</w:t>
      </w:r>
      <w:r w:rsidRPr="00A06B77">
        <w:rPr>
          <w:rStyle w:val="Bodytext1056"/>
          <w:sz w:val="36"/>
          <w:szCs w:val="36"/>
          <w:rtl/>
        </w:rPr>
        <w:t>המושיע שו</w:t>
      </w:r>
      <w:r w:rsidR="00A06B77">
        <w:rPr>
          <w:rStyle w:val="Bodytext1056"/>
          <w:rFonts w:hint="cs"/>
          <w:sz w:val="36"/>
          <w:szCs w:val="36"/>
          <w:rtl/>
        </w:rPr>
        <w:t>כ</w:t>
      </w:r>
      <w:r w:rsidRPr="00A06B77">
        <w:rPr>
          <w:rStyle w:val="Bodytext1056"/>
          <w:sz w:val="36"/>
          <w:szCs w:val="36"/>
          <w:rtl/>
        </w:rPr>
        <w:t>ן בקרבכם</w:t>
      </w:r>
      <w:r w:rsidRPr="00A06B77">
        <w:rPr>
          <w:rStyle w:val="Bodytext1056"/>
          <w:sz w:val="36"/>
          <w:szCs w:val="36"/>
          <w:shd w:val="clear" w:color="auto" w:fill="80FFFF"/>
          <w:rtl/>
        </w:rPr>
        <w:t>״,</w:t>
      </w:r>
      <w:r w:rsidRPr="00A06B77">
        <w:rPr>
          <w:rStyle w:val="Bodytext1056"/>
          <w:sz w:val="36"/>
          <w:szCs w:val="36"/>
          <w:rtl/>
        </w:rPr>
        <w:t xml:space="preserve"> הדגישה הנצרות הקדומה. ״ירושלים היא נשמה״ הגדירו אנשי עיון אלה. ובנות ירושלים הן נשמות המסורות לירושלים, פירשו בפירושים האליגוריים שלהם ל״שיר השירים אשר לשלמה״.</w:t>
      </w:r>
    </w:p>
    <w:p w:rsidR="002C1456" w:rsidRPr="00A06B77" w:rsidRDefault="004D45C0" w:rsidP="00A06B77">
      <w:pPr>
        <w:pStyle w:val="Bodytext101"/>
        <w:shd w:val="clear" w:color="auto" w:fill="auto"/>
        <w:spacing w:after="0" w:line="360" w:lineRule="auto"/>
        <w:ind w:left="760" w:right="20"/>
        <w:rPr>
          <w:sz w:val="36"/>
          <w:szCs w:val="36"/>
          <w:rtl/>
        </w:rPr>
      </w:pPr>
      <w:r w:rsidRPr="00A06B77">
        <w:rPr>
          <w:rStyle w:val="Bodytext1056"/>
          <w:sz w:val="36"/>
          <w:szCs w:val="36"/>
          <w:rtl/>
        </w:rPr>
        <w:t>אך בפועל, ניתוק זה, ספיריטואליזציה מוחלטת זו, הפיכת ירושלים ל״ירושלים של מעלה״ בלבד, לא י</w:t>
      </w:r>
      <w:r w:rsidR="00A06B77">
        <w:rPr>
          <w:rStyle w:val="Bodytext1056"/>
          <w:rFonts w:hint="cs"/>
          <w:sz w:val="36"/>
          <w:szCs w:val="36"/>
          <w:rtl/>
        </w:rPr>
        <w:t>כ</w:t>
      </w:r>
      <w:r w:rsidRPr="00A06B77">
        <w:rPr>
          <w:rStyle w:val="Bodytext1056"/>
          <w:sz w:val="36"/>
          <w:szCs w:val="36"/>
          <w:rtl/>
        </w:rPr>
        <w:t xml:space="preserve">לו לפעול בעקביות. ראשית כל בגלל הנוצרים שהיו בארץ. מה עוד שהללו ועמם הנוצרים שבסוריה, היוו גורמים מתסיסים תמיד. כתות אידיאולוגיות סוטות מהנצרות הרשמית שהתבססה, אם ברומי, אם בביזנץ, ואי אפשר היה להימנע מהתחרות בהן, ממאבק בהן, </w:t>
      </w:r>
      <w:r w:rsidR="00A06B77">
        <w:rPr>
          <w:rStyle w:val="Bodytext1056"/>
          <w:rFonts w:hint="cs"/>
          <w:sz w:val="36"/>
          <w:szCs w:val="36"/>
          <w:shd w:val="clear" w:color="auto" w:fill="80FFFF"/>
          <w:rtl/>
        </w:rPr>
        <w:t>כ</w:t>
      </w:r>
      <w:r w:rsidRPr="00A06B77">
        <w:rPr>
          <w:rStyle w:val="Bodytext1056"/>
          <w:sz w:val="36"/>
          <w:szCs w:val="36"/>
          <w:rtl/>
        </w:rPr>
        <w:t xml:space="preserve">שפשוטי עם או אף נזירים מתקדשים נמשכים אל ארץ זו שבה התחוללו המעשים המופלאים ההם </w:t>
      </w:r>
      <w:r w:rsidRPr="00A06B77">
        <w:rPr>
          <w:rStyle w:val="Bodytext1056"/>
          <w:sz w:val="36"/>
          <w:szCs w:val="36"/>
          <w:rtl/>
        </w:rPr>
        <w:lastRenderedPageBreak/>
        <w:t>שהנצרות התבססה עליהם. אנשי עיון עוסקים בתיאוריות ואידיאות, מאמינים תמימים דבקים בצדדים האפיים, הסיפוריים, משמע בצד המוחשי שבאמונה.</w:t>
      </w:r>
    </w:p>
    <w:p w:rsidR="002C1456" w:rsidRPr="00A06B77" w:rsidRDefault="004D45C0" w:rsidP="00A06B77">
      <w:pPr>
        <w:pStyle w:val="Bodytext101"/>
        <w:shd w:val="clear" w:color="auto" w:fill="auto"/>
        <w:spacing w:after="0" w:line="360" w:lineRule="auto"/>
        <w:ind w:left="760" w:right="20"/>
        <w:rPr>
          <w:sz w:val="36"/>
          <w:szCs w:val="36"/>
          <w:rtl/>
        </w:rPr>
      </w:pPr>
      <w:r w:rsidRPr="00A06B77">
        <w:rPr>
          <w:rStyle w:val="Bodytext1056"/>
          <w:sz w:val="36"/>
          <w:szCs w:val="36"/>
          <w:rtl/>
        </w:rPr>
        <w:t>ירושלים נעשתה — כאמו</w:t>
      </w:r>
      <w:r w:rsidRPr="00A06B77">
        <w:rPr>
          <w:rStyle w:val="Bodytext1056"/>
          <w:sz w:val="36"/>
          <w:szCs w:val="36"/>
          <w:shd w:val="clear" w:color="auto" w:fill="80FFFF"/>
          <w:rtl/>
        </w:rPr>
        <w:t>ר—</w:t>
      </w:r>
      <w:r w:rsidRPr="00A06B77">
        <w:rPr>
          <w:rStyle w:val="Bodytext1056"/>
          <w:sz w:val="36"/>
          <w:szCs w:val="36"/>
          <w:rtl/>
        </w:rPr>
        <w:t>נוצרית לראשונה מכוח התנצרות הקיסר ברומי. ואשה הייתה זאת, הלני אם קונ</w:t>
      </w:r>
      <w:r w:rsidRPr="00A06B77">
        <w:rPr>
          <w:rStyle w:val="Bodytext1056"/>
          <w:sz w:val="36"/>
          <w:szCs w:val="36"/>
          <w:shd w:val="clear" w:color="auto" w:fill="80FFFF"/>
          <w:rtl/>
        </w:rPr>
        <w:t>ס</w:t>
      </w:r>
      <w:r w:rsidRPr="00A06B77">
        <w:rPr>
          <w:rStyle w:val="Bodytext1056"/>
          <w:sz w:val="36"/>
          <w:szCs w:val="36"/>
          <w:rtl/>
        </w:rPr>
        <w:t xml:space="preserve">טנטינוס, שהתאוותה לבקר במקומות הקדושים שבהם התחוללו המעשים. גם אם האב הוא רוח הקודש, האם היא ודאי בשר ודם. היא שגילתה </w:t>
      </w:r>
      <w:r w:rsidR="00A06B77">
        <w:rPr>
          <w:rStyle w:val="Bodytext1056"/>
          <w:rFonts w:hint="cs"/>
          <w:sz w:val="36"/>
          <w:szCs w:val="36"/>
          <w:rtl/>
        </w:rPr>
        <w:t>כ</w:t>
      </w:r>
      <w:r w:rsidRPr="00A06B77">
        <w:rPr>
          <w:rStyle w:val="Bodytext1056"/>
          <w:sz w:val="36"/>
          <w:szCs w:val="36"/>
          <w:rtl/>
        </w:rPr>
        <w:t>דבר המסורת הנוצרית את מקום הקבר הקדוש, ובעזרת יהודי גם מצאה את שרידי הצלב. ובסיועה נבנות הכנסיות הגדולות, ההופכות להיות מטרתם של עולי־רגל. אבות הכנסייה שניסו להפחית מחשיבותה של ההצמדה המוחשית הזאת, לא הצליחו. התיאוריה על ירושלים של מעלה נאלצה להתפשר עם המציאות העממית. ומיד ברור מה ההבדל בין מה שהתרחש בהגות היהודית להגות הנוצרית. לגבי היהודים ירושלים הבסיסית היא ירושלים של מטה, ורק בעקבות החורבן, היא הועלתה זמנ</w:t>
      </w:r>
      <w:r w:rsidRPr="00A06B77">
        <w:rPr>
          <w:rStyle w:val="Bodytext1056"/>
          <w:sz w:val="36"/>
          <w:szCs w:val="36"/>
          <w:shd w:val="clear" w:color="auto" w:fill="80FFFF"/>
          <w:rtl/>
        </w:rPr>
        <w:t>ית</w:t>
      </w:r>
      <w:r w:rsidRPr="00A06B77">
        <w:rPr>
          <w:rStyle w:val="Bodytext1056"/>
          <w:sz w:val="36"/>
          <w:szCs w:val="36"/>
          <w:rtl/>
        </w:rPr>
        <w:t xml:space="preserve"> אל מעלה, על מנח לשוב בבוא המשיח ולהיות עיר מלוכה לזרע דוד פשוטו כמשמעו, כולל חידוש בית המקדש. הנצרות שללה בסיסית את ירושלים של מטה, והקימה במקומה את האידיאה בלבד שאינה זקוקה להמחשה של מטה, ורק המציאות של עולי הרגל ודבקות המונית במקומות ההתרחשות, אילצה אותה לשוב ולהחשיב את ירושלים של מטה. נוסף לכך החשש, שמא ישובו היהודים לירושלים ויבנו בה את בית המקדש וזה יהווה סתירה לתיאוריה הנוצרית, שהיא, הכנסייה הנוצרית, ירשה את ישראל ואין עוד זכות קיום פיסי לעם הזה. וודאי שאין אפשרות של שיבתו לחיים ממלכתיים, ושל בניין בית המקדש, בעוד ששלטון האיסלאם בירושלים  לא היה בו מבחינה עיונית כדי להפריך את התיאוריה הנוצרית. ואחת</w:t>
      </w:r>
      <w:r w:rsidR="00A06B77">
        <w:rPr>
          <w:rFonts w:hint="cs"/>
          <w:sz w:val="36"/>
          <w:szCs w:val="36"/>
          <w:rtl/>
        </w:rPr>
        <w:t xml:space="preserve"> </w:t>
      </w:r>
      <w:r w:rsidRPr="00A06B77">
        <w:rPr>
          <w:rStyle w:val="Bodytext1055"/>
          <w:sz w:val="36"/>
          <w:szCs w:val="36"/>
          <w:rtl/>
        </w:rPr>
        <w:t xml:space="preserve">העובדות המעניינות ביותר ואף המוודאות ביותר נקודה זו, היא, שגם כאשר ירושלים הייתה בידי </w:t>
      </w:r>
      <w:r w:rsidRPr="00A06B77">
        <w:rPr>
          <w:rStyle w:val="Bodytext1055"/>
          <w:sz w:val="36"/>
          <w:szCs w:val="36"/>
          <w:rtl/>
        </w:rPr>
        <w:lastRenderedPageBreak/>
        <w:t>הנצרות, אם בשלוש מאות שנות שלטון ביזנץ בארץ ובעיר, עד הכיבוש המוסלמי, ואם במאה שנות השלטון הצלבני, ולמרות הקמת הממלכה בשם ״ממלכת ירושלים</w:t>
      </w:r>
      <w:r w:rsidRPr="00A06B77">
        <w:rPr>
          <w:rStyle w:val="Bodytext1055"/>
          <w:sz w:val="36"/>
          <w:szCs w:val="36"/>
          <w:shd w:val="clear" w:color="auto" w:fill="80FFFF"/>
          <w:rtl/>
        </w:rPr>
        <w:t>״</w:t>
      </w:r>
      <w:r w:rsidRPr="00A06B77">
        <w:rPr>
          <w:rStyle w:val="Bodytext1055"/>
          <w:sz w:val="36"/>
          <w:szCs w:val="36"/>
          <w:rtl/>
        </w:rPr>
        <w:t>, לא הועבר מרכז הנצרות מביזנץ או מרומי לירושלים. מקומות קדושי</w:t>
      </w:r>
      <w:r w:rsidRPr="00A06B77">
        <w:rPr>
          <w:rStyle w:val="Bodytext1055"/>
          <w:sz w:val="36"/>
          <w:szCs w:val="36"/>
          <w:shd w:val="clear" w:color="auto" w:fill="80FFFF"/>
          <w:rtl/>
        </w:rPr>
        <w:t>ם—</w:t>
      </w:r>
      <w:r w:rsidRPr="00A06B77">
        <w:rPr>
          <w:rStyle w:val="Bodytext1055"/>
          <w:sz w:val="36"/>
          <w:szCs w:val="36"/>
          <w:rtl/>
        </w:rPr>
        <w:t xml:space="preserve"> </w:t>
      </w:r>
      <w:r w:rsidR="00A06B77">
        <w:rPr>
          <w:rStyle w:val="Bodytext1055"/>
          <w:rFonts w:hint="cs"/>
          <w:sz w:val="36"/>
          <w:szCs w:val="36"/>
          <w:rtl/>
        </w:rPr>
        <w:t>כ</w:t>
      </w:r>
      <w:r w:rsidRPr="00A06B77">
        <w:rPr>
          <w:rStyle w:val="Bodytext1055"/>
          <w:sz w:val="36"/>
          <w:szCs w:val="36"/>
          <w:rtl/>
        </w:rPr>
        <w:t>ן, וגם זאת כאמור כהתפשרות עם התביעה העממית. בירה ומרכז — לא. ליתר עניין, מעולם לא הועלה אף רעיון ש</w:t>
      </w:r>
      <w:r w:rsidR="00A06B77">
        <w:rPr>
          <w:rStyle w:val="Bodytext1055"/>
          <w:rFonts w:hint="cs"/>
          <w:sz w:val="36"/>
          <w:szCs w:val="36"/>
          <w:rtl/>
        </w:rPr>
        <w:t>כ</w:t>
      </w:r>
      <w:r w:rsidRPr="00A06B77">
        <w:rPr>
          <w:rStyle w:val="Bodytext1055"/>
          <w:sz w:val="36"/>
          <w:szCs w:val="36"/>
          <w:rtl/>
        </w:rPr>
        <w:t>זה. וגם עליית הרגל למקומות הקדושים בכלל, ולקבר הקדוש או הגלגלתא בירושלים, לא נעשו אף פעם לצו דתי, במו שהייתה העלייה לרגל ליהודים בימי קדם, מצוות ״</w:t>
      </w:r>
      <w:r w:rsidRPr="00A06B77">
        <w:rPr>
          <w:rStyle w:val="Bodytext1055"/>
          <w:sz w:val="36"/>
          <w:szCs w:val="36"/>
          <w:shd w:val="clear" w:color="auto" w:fill="80FFFF"/>
          <w:rtl/>
        </w:rPr>
        <w:t>ה</w:t>
      </w:r>
      <w:r w:rsidRPr="00A06B77">
        <w:rPr>
          <w:rStyle w:val="Bodytext1055"/>
          <w:sz w:val="36"/>
          <w:szCs w:val="36"/>
          <w:rtl/>
        </w:rPr>
        <w:t>היראות״ בשלוש רגלים, או מה שנעשה החג׳ בשביל מוסלמים לגבי מרכז הקדושה שלהם, מכה.</w:t>
      </w:r>
    </w:p>
    <w:p w:rsidR="002C1456" w:rsidRPr="00A06B77" w:rsidRDefault="004D45C0" w:rsidP="00A06B77">
      <w:pPr>
        <w:pStyle w:val="Bodytext101"/>
        <w:shd w:val="clear" w:color="auto" w:fill="auto"/>
        <w:spacing w:after="236" w:line="360" w:lineRule="auto"/>
        <w:ind w:left="20" w:right="980"/>
        <w:rPr>
          <w:sz w:val="36"/>
          <w:szCs w:val="36"/>
          <w:rtl/>
        </w:rPr>
      </w:pPr>
      <w:r w:rsidRPr="00A06B77">
        <w:rPr>
          <w:rStyle w:val="Bodytext1055"/>
          <w:sz w:val="36"/>
          <w:szCs w:val="36"/>
          <w:rtl/>
        </w:rPr>
        <w:t>מ</w:t>
      </w:r>
      <w:r w:rsidR="00A06B77">
        <w:rPr>
          <w:rStyle w:val="Bodytext1055"/>
          <w:rFonts w:hint="cs"/>
          <w:sz w:val="36"/>
          <w:szCs w:val="36"/>
          <w:rtl/>
        </w:rPr>
        <w:t>כ</w:t>
      </w:r>
      <w:r w:rsidRPr="00A06B77">
        <w:rPr>
          <w:rStyle w:val="Bodytext1055"/>
          <w:sz w:val="36"/>
          <w:szCs w:val="36"/>
          <w:rtl/>
        </w:rPr>
        <w:t>אן משנה התמיהה שתמהים היסטוריונים לגבי מסעי הצלב, לא עוד כיבוש ארצות כ</w:t>
      </w:r>
      <w:r w:rsidR="00A06B77">
        <w:rPr>
          <w:rStyle w:val="Bodytext1055"/>
          <w:rFonts w:hint="cs"/>
          <w:sz w:val="36"/>
          <w:szCs w:val="36"/>
          <w:rtl/>
        </w:rPr>
        <w:t>ד</w:t>
      </w:r>
      <w:r w:rsidRPr="00A06B77">
        <w:rPr>
          <w:rStyle w:val="Bodytext1055"/>
          <w:sz w:val="36"/>
          <w:szCs w:val="36"/>
          <w:rtl/>
        </w:rPr>
        <w:t xml:space="preserve">י להשליט את הדת, </w:t>
      </w:r>
      <w:r w:rsidR="00A06B77">
        <w:rPr>
          <w:rStyle w:val="Bodytext1055"/>
          <w:rFonts w:hint="cs"/>
          <w:sz w:val="36"/>
          <w:szCs w:val="36"/>
          <w:rtl/>
        </w:rPr>
        <w:t>כ</w:t>
      </w:r>
      <w:r w:rsidRPr="00A06B77">
        <w:rPr>
          <w:rStyle w:val="Bodytext1055"/>
          <w:sz w:val="36"/>
          <w:szCs w:val="36"/>
          <w:rtl/>
        </w:rPr>
        <w:t>י אם במפורש מסע לגאולת הקבר הקדוש והעיר הקדושה. ומכאן ההסברים שההיסטוריונים מחפשים בתחומי הכלכלה והחברה. מייחסים למחולל המסע הראשון, האפיפיור אור</w:t>
      </w:r>
      <w:r w:rsidRPr="00A06B77">
        <w:rPr>
          <w:rStyle w:val="Bodytext1055"/>
          <w:sz w:val="36"/>
          <w:szCs w:val="36"/>
          <w:shd w:val="clear" w:color="auto" w:fill="80FFFF"/>
          <w:rtl/>
        </w:rPr>
        <w:t>ב</w:t>
      </w:r>
      <w:r w:rsidRPr="00A06B77">
        <w:rPr>
          <w:rStyle w:val="Bodytext1055"/>
          <w:sz w:val="36"/>
          <w:szCs w:val="36"/>
          <w:rtl/>
        </w:rPr>
        <w:t>ן, מעשה גאוניות, שפתר בעיות אירופיות סבוכות ביותר על ידי קריאת זו לגאולת הקבר:</w:t>
      </w:r>
    </w:p>
    <w:p w:rsidR="002C1456" w:rsidRPr="00A06B77" w:rsidRDefault="004D45C0" w:rsidP="00A06B77">
      <w:pPr>
        <w:pStyle w:val="Bodytext101"/>
        <w:shd w:val="clear" w:color="auto" w:fill="auto"/>
        <w:spacing w:after="240" w:line="360" w:lineRule="auto"/>
        <w:ind w:left="480" w:right="980"/>
        <w:rPr>
          <w:sz w:val="36"/>
          <w:szCs w:val="36"/>
          <w:rtl/>
        </w:rPr>
      </w:pPr>
      <w:r w:rsidRPr="00A06B77">
        <w:rPr>
          <w:rStyle w:val="Bodytext1055"/>
          <w:sz w:val="36"/>
          <w:szCs w:val="36"/>
          <w:rtl/>
        </w:rPr>
        <w:t>״קחו את הארץ הזאת מידי גזע נבל וכבשוה לכם. הלא זאת היא הארץ אשר עליה נאמר בכתבי הקודש ״ארץ זבת חלב ודבש״, ואשר ניתנה לאחוזה לבני ישראל. ירושלים היא טבור העולם. עיר המלכות הזאת נמצאת במרכז העולם, תפושה עכשיו בידי שונאי האלוהים, משועבדת לאלה אשר לא ידעו את האלוהים, מקדש לעובדי אלילים״.</w:t>
      </w:r>
    </w:p>
    <w:p w:rsidR="002C1456" w:rsidRPr="00A06B77" w:rsidRDefault="004D45C0" w:rsidP="007D359C">
      <w:pPr>
        <w:pStyle w:val="Bodytext101"/>
        <w:shd w:val="clear" w:color="auto" w:fill="auto"/>
        <w:spacing w:after="0" w:line="360" w:lineRule="auto"/>
        <w:ind w:left="20" w:right="980"/>
        <w:rPr>
          <w:sz w:val="36"/>
          <w:szCs w:val="36"/>
          <w:rtl/>
        </w:rPr>
      </w:pPr>
      <w:r w:rsidRPr="00A06B77">
        <w:rPr>
          <w:rStyle w:val="Bodytext1055"/>
          <w:sz w:val="36"/>
          <w:szCs w:val="36"/>
          <w:rtl/>
        </w:rPr>
        <w:t>אלה דברי אור</w:t>
      </w:r>
      <w:r w:rsidRPr="00A06B77">
        <w:rPr>
          <w:rStyle w:val="Bodytext1055"/>
          <w:sz w:val="36"/>
          <w:szCs w:val="36"/>
          <w:shd w:val="clear" w:color="auto" w:fill="80FFFF"/>
          <w:rtl/>
        </w:rPr>
        <w:t>ב</w:t>
      </w:r>
      <w:r w:rsidRPr="00A06B77">
        <w:rPr>
          <w:rStyle w:val="Bodytext1055"/>
          <w:sz w:val="36"/>
          <w:szCs w:val="36"/>
          <w:rtl/>
        </w:rPr>
        <w:t xml:space="preserve">ן השני מחולל מסע הצלב הראשון. המועצה הכנסייתית בקלרמון הוסיפה, שכל מי שיגיע לירושלים יכופרו לו כל עוונותיו. דבר זה, אף כי סוייג בתנאי שהוא יחול רק על מי שילך למלחמת קודש זו לא למען הכבוד ולא למען הבצע, סחף בידוע </w:t>
      </w:r>
      <w:r w:rsidRPr="00A06B77">
        <w:rPr>
          <w:rStyle w:val="Bodytext1055"/>
          <w:sz w:val="36"/>
          <w:szCs w:val="36"/>
          <w:rtl/>
        </w:rPr>
        <w:lastRenderedPageBreak/>
        <w:t>רבבות רבים למסע רחוק וקשה זה. בסופו של דבר זה לא סייע לאיכותם של היוצאים, שהרי מדרך הטבע הצטרפו פושעים רבים, שקיוו על דרך זו שהרפתקה בצדה, להיפטר לא רק מנטל החטאים שלהם, שגם תפח והלך בשעת המסע, בי אם גם לזכות בכפרה מראש לחטאים שלאחר מ</w:t>
      </w:r>
      <w:r w:rsidR="007D359C">
        <w:rPr>
          <w:rStyle w:val="Bodytext1055"/>
          <w:rFonts w:hint="cs"/>
          <w:sz w:val="36"/>
          <w:szCs w:val="36"/>
          <w:rtl/>
        </w:rPr>
        <w:t>כ</w:t>
      </w:r>
      <w:r w:rsidRPr="00A06B77">
        <w:rPr>
          <w:rStyle w:val="Bodytext1055"/>
          <w:sz w:val="36"/>
          <w:szCs w:val="36"/>
          <w:rtl/>
        </w:rPr>
        <w:t>ן, חטאים על חשבון...</w:t>
      </w:r>
    </w:p>
    <w:p w:rsidR="002C1456" w:rsidRPr="00A06B77" w:rsidRDefault="004D45C0" w:rsidP="007D359C">
      <w:pPr>
        <w:pStyle w:val="Bodytext101"/>
        <w:shd w:val="clear" w:color="auto" w:fill="auto"/>
        <w:spacing w:after="0" w:line="360" w:lineRule="auto"/>
        <w:ind w:left="20" w:right="980"/>
        <w:rPr>
          <w:sz w:val="36"/>
          <w:szCs w:val="36"/>
          <w:rtl/>
        </w:rPr>
      </w:pPr>
      <w:r w:rsidRPr="00A06B77">
        <w:rPr>
          <w:rStyle w:val="Bodytext1055"/>
          <w:sz w:val="36"/>
          <w:szCs w:val="36"/>
          <w:rtl/>
        </w:rPr>
        <w:t xml:space="preserve">מבחינת המאבק על ירושלים, נקודה מכרעת לגבינו היא </w:t>
      </w:r>
      <w:r w:rsidR="007D359C">
        <w:rPr>
          <w:rStyle w:val="Bodytext1055"/>
          <w:rFonts w:hint="cs"/>
          <w:sz w:val="36"/>
          <w:szCs w:val="36"/>
          <w:rtl/>
        </w:rPr>
        <w:t>כ</w:t>
      </w:r>
      <w:r w:rsidRPr="00A06B77">
        <w:rPr>
          <w:rStyle w:val="Bodytext1055"/>
          <w:sz w:val="36"/>
          <w:szCs w:val="36"/>
          <w:rtl/>
        </w:rPr>
        <w:t>מובן ההתבססות על בני ישראל. וכך גם טענו ראשי הצלבנים בוויכוח שהתקיים בקיסריה, כשנשאלו על ידי מוסלמים מכובדים, מה הם מחפשים בארץ זו. וזה טיעונ</w:t>
      </w:r>
      <w:r w:rsidRPr="00A06B77">
        <w:rPr>
          <w:rStyle w:val="Bodytext1055"/>
          <w:sz w:val="36"/>
          <w:szCs w:val="36"/>
          <w:shd w:val="clear" w:color="auto" w:fill="80FFFF"/>
          <w:rtl/>
        </w:rPr>
        <w:t>ם:</w:t>
      </w:r>
      <w:r w:rsidRPr="00A06B77">
        <w:rPr>
          <w:rStyle w:val="Bodytext1055"/>
          <w:sz w:val="36"/>
          <w:szCs w:val="36"/>
          <w:rtl/>
        </w:rPr>
        <w:t xml:space="preserve"> מכיוון שהארץ ניתנה לבני ישראל, ומכיוון שהכנסייה הנוצרית היא היא ישראל האמיתית, ממילא שייכת להם.</w:t>
      </w:r>
    </w:p>
    <w:p w:rsidR="002C1456" w:rsidRPr="00A06B77" w:rsidRDefault="004D45C0" w:rsidP="007D359C">
      <w:pPr>
        <w:pStyle w:val="Bodytext101"/>
        <w:shd w:val="clear" w:color="auto" w:fill="auto"/>
        <w:spacing w:after="0" w:line="360" w:lineRule="auto"/>
        <w:ind w:left="20" w:right="220"/>
        <w:jc w:val="left"/>
        <w:rPr>
          <w:sz w:val="36"/>
          <w:szCs w:val="36"/>
          <w:rtl/>
        </w:rPr>
      </w:pPr>
      <w:r w:rsidRPr="00A06B77">
        <w:rPr>
          <w:rStyle w:val="Bodytext1055"/>
          <w:sz w:val="36"/>
          <w:szCs w:val="36"/>
          <w:rtl/>
        </w:rPr>
        <w:t xml:space="preserve">ניכר </w:t>
      </w:r>
      <w:r w:rsidR="007D359C">
        <w:rPr>
          <w:rStyle w:val="Bodytext1055"/>
          <w:rFonts w:hint="cs"/>
          <w:sz w:val="36"/>
          <w:szCs w:val="36"/>
          <w:rtl/>
        </w:rPr>
        <w:t>כא</w:t>
      </w:r>
      <w:r w:rsidRPr="00A06B77">
        <w:rPr>
          <w:rStyle w:val="Bodytext1055"/>
          <w:sz w:val="36"/>
          <w:szCs w:val="36"/>
          <w:rtl/>
        </w:rPr>
        <w:t>ן המפנה הח</w:t>
      </w:r>
      <w:r w:rsidRPr="00A06B77">
        <w:rPr>
          <w:rStyle w:val="Bodytext1055"/>
          <w:sz w:val="36"/>
          <w:szCs w:val="36"/>
          <w:shd w:val="clear" w:color="auto" w:fill="80FFFF"/>
          <w:rtl/>
        </w:rPr>
        <w:t>ד:</w:t>
      </w:r>
      <w:r w:rsidRPr="00A06B77">
        <w:rPr>
          <w:rStyle w:val="Bodytext1055"/>
          <w:sz w:val="36"/>
          <w:szCs w:val="36"/>
          <w:rtl/>
        </w:rPr>
        <w:t xml:space="preserve"> ודאי שהכנסייה הנוצרית ראתה עצמה כישראל האמיתי, אבל תחילה המשמעות הייתה ספיריטואלית מובהקת, כשליחות </w:t>
      </w:r>
      <w:r w:rsidRPr="00A06B77">
        <w:rPr>
          <w:rStyle w:val="Bodytext1054"/>
          <w:sz w:val="36"/>
          <w:szCs w:val="36"/>
          <w:rtl/>
        </w:rPr>
        <w:t xml:space="preserve">דתית ללא </w:t>
      </w:r>
      <w:r w:rsidR="007D359C">
        <w:rPr>
          <w:rStyle w:val="Bodytext1054"/>
          <w:rFonts w:hint="cs"/>
          <w:sz w:val="36"/>
          <w:szCs w:val="36"/>
          <w:rtl/>
        </w:rPr>
        <w:t>כ</w:t>
      </w:r>
      <w:r w:rsidRPr="00A06B77">
        <w:rPr>
          <w:rStyle w:val="Bodytext1054"/>
          <w:sz w:val="36"/>
          <w:szCs w:val="36"/>
          <w:rtl/>
        </w:rPr>
        <w:t xml:space="preserve">ל השלכה טריטוריאלית. </w:t>
      </w:r>
      <w:r w:rsidRPr="00A06B77">
        <w:rPr>
          <w:rStyle w:val="Bodytext1054"/>
          <w:sz w:val="36"/>
          <w:szCs w:val="36"/>
          <w:shd w:val="clear" w:color="auto" w:fill="80FFFF"/>
          <w:rtl/>
        </w:rPr>
        <w:t>צ</w:t>
      </w:r>
      <w:r w:rsidRPr="00A06B77">
        <w:rPr>
          <w:rStyle w:val="Bodytext1054"/>
          <w:sz w:val="36"/>
          <w:szCs w:val="36"/>
          <w:rtl/>
        </w:rPr>
        <w:t>רכים שונים הם שהפנו את הכנסייה הרשמית להיות גם תובעת ירושה טריטוריאלית, כשירושלים והקבר הקדוש הם האובייקטים המוחשיים יותר מאשר הארץ כולה. הרצון להתקשר עם ההיסטוריה הישראלית הקדומה בולט גם בביטויים ששימשו את הכובשים הצלבנים הראשוני</w:t>
      </w:r>
      <w:r w:rsidRPr="00A06B77">
        <w:rPr>
          <w:rStyle w:val="Bodytext1054"/>
          <w:sz w:val="36"/>
          <w:szCs w:val="36"/>
          <w:shd w:val="clear" w:color="auto" w:fill="80FFFF"/>
          <w:rtl/>
        </w:rPr>
        <w:t>ם:</w:t>
      </w:r>
      <w:r w:rsidRPr="00A06B77">
        <w:rPr>
          <w:rStyle w:val="Bodytext1054"/>
          <w:sz w:val="36"/>
          <w:szCs w:val="36"/>
          <w:rtl/>
        </w:rPr>
        <w:t xml:space="preserve"> </w:t>
      </w:r>
      <w:r w:rsidR="007D359C">
        <w:rPr>
          <w:rStyle w:val="Bodytext1054"/>
          <w:rFonts w:hint="cs"/>
          <w:sz w:val="36"/>
          <w:szCs w:val="36"/>
          <w:rtl/>
        </w:rPr>
        <w:t xml:space="preserve"> מבנה </w:t>
      </w:r>
      <w:r w:rsidRPr="00A06B77">
        <w:rPr>
          <w:rStyle w:val="Bodytext1054"/>
          <w:sz w:val="36"/>
          <w:szCs w:val="36"/>
          <w:rtl/>
        </w:rPr>
        <w:t xml:space="preserve">כיפת הסלע  כונה על ידם </w:t>
      </w:r>
      <w:r w:rsidRPr="00A06B77">
        <w:rPr>
          <w:rStyle w:val="Bodytext1054"/>
          <w:sz w:val="36"/>
          <w:szCs w:val="36"/>
        </w:rPr>
        <w:t>templum</w:t>
      </w:r>
      <w:r w:rsidR="007D359C">
        <w:rPr>
          <w:rStyle w:val="Bodytext1054"/>
          <w:rFonts w:asciiTheme="minorHAnsi" w:hAnsiTheme="minorHAnsi"/>
          <w:sz w:val="36"/>
          <w:szCs w:val="36"/>
        </w:rPr>
        <w:t xml:space="preserve"> </w:t>
      </w:r>
      <w:r w:rsidRPr="00A06B77">
        <w:rPr>
          <w:rStyle w:val="Bodytext1054"/>
          <w:sz w:val="36"/>
          <w:szCs w:val="36"/>
          <w:rtl/>
        </w:rPr>
        <w:t xml:space="preserve"> </w:t>
      </w:r>
      <w:r w:rsidRPr="00A06B77">
        <w:rPr>
          <w:rStyle w:val="Bodytext1054"/>
          <w:sz w:val="36"/>
          <w:szCs w:val="36"/>
        </w:rPr>
        <w:t>domini</w:t>
      </w:r>
      <w:r w:rsidRPr="00A06B77">
        <w:rPr>
          <w:rStyle w:val="Bodytext1054"/>
          <w:sz w:val="36"/>
          <w:szCs w:val="36"/>
          <w:rtl/>
        </w:rPr>
        <w:t xml:space="preserve"> </w:t>
      </w:r>
      <w:r w:rsidR="007D359C">
        <w:rPr>
          <w:rStyle w:val="Bodytext1054"/>
          <w:rFonts w:hint="cs"/>
          <w:sz w:val="36"/>
          <w:szCs w:val="36"/>
          <w:rtl/>
        </w:rPr>
        <w:t xml:space="preserve"> - </w:t>
      </w:r>
      <w:r w:rsidRPr="00A06B77">
        <w:rPr>
          <w:rStyle w:val="Bodytext1054"/>
          <w:sz w:val="36"/>
          <w:szCs w:val="36"/>
          <w:rtl/>
        </w:rPr>
        <w:t>מקדש האדון, מ</w:t>
      </w:r>
      <w:r w:rsidR="007D359C">
        <w:rPr>
          <w:rStyle w:val="Bodytext1054"/>
          <w:rFonts w:hint="cs"/>
          <w:sz w:val="36"/>
          <w:szCs w:val="36"/>
          <w:rtl/>
        </w:rPr>
        <w:t>סגד</w:t>
      </w:r>
      <w:r w:rsidRPr="00A06B77">
        <w:rPr>
          <w:rStyle w:val="Bodytext1054"/>
          <w:sz w:val="36"/>
          <w:szCs w:val="36"/>
          <w:rtl/>
        </w:rPr>
        <w:t xml:space="preserve"> אל אקצה בשם מקדש שלמה, ומכאן אורוות שלמה שמתחת למסגד, וכיסא המלוכה של המלך שהומלך, כיסא דוד. אף־ על־פי־</w:t>
      </w:r>
      <w:r w:rsidR="007D359C">
        <w:rPr>
          <w:rStyle w:val="Bodytext1054"/>
          <w:rFonts w:hint="cs"/>
          <w:sz w:val="36"/>
          <w:szCs w:val="36"/>
          <w:rtl/>
        </w:rPr>
        <w:t>כ</w:t>
      </w:r>
      <w:r w:rsidRPr="00A06B77">
        <w:rPr>
          <w:rStyle w:val="Bodytext1054"/>
          <w:sz w:val="36"/>
          <w:szCs w:val="36"/>
          <w:rtl/>
        </w:rPr>
        <w:t xml:space="preserve">ן מהססים להעניק למלך תואר חילוני בעיר הקודש ותוארו הרשמי הוא </w:t>
      </w:r>
      <w:r w:rsidRPr="00A06B77">
        <w:rPr>
          <w:rStyle w:val="Bodytext1054"/>
          <w:sz w:val="36"/>
          <w:szCs w:val="36"/>
          <w:shd w:val="clear" w:color="auto" w:fill="80FFFF"/>
          <w:rtl/>
        </w:rPr>
        <w:t>״</w:t>
      </w:r>
      <w:r w:rsidRPr="00A06B77">
        <w:rPr>
          <w:rStyle w:val="Bodytext1054"/>
          <w:sz w:val="36"/>
          <w:szCs w:val="36"/>
          <w:rtl/>
        </w:rPr>
        <w:t>מגן הקבר הקדוש</w:t>
      </w:r>
      <w:r w:rsidR="007D359C">
        <w:rPr>
          <w:rStyle w:val="Bodytext1054"/>
          <w:rFonts w:hint="cs"/>
          <w:sz w:val="36"/>
          <w:szCs w:val="36"/>
          <w:rtl/>
        </w:rPr>
        <w:t>"-</w:t>
      </w:r>
      <w:r w:rsidRPr="00A06B77">
        <w:rPr>
          <w:rStyle w:val="Bodytext1054"/>
          <w:sz w:val="36"/>
          <w:szCs w:val="36"/>
          <w:rtl/>
        </w:rPr>
        <w:t xml:space="preserve"> ואף עוד בימי המצור הקיפו את העיר מתוך תקווה שחומותיה יפלו כשם שנפלו חומות יריחו, כל אלה כאותות להזדהות ההיסטורית עם עם ישראל ועם ההיסטוריה המוחשית של העיר, רחוק־רחוק מהאליגו</w:t>
      </w:r>
      <w:r w:rsidRPr="00A06B77">
        <w:rPr>
          <w:rStyle w:val="Bodytext1054"/>
          <w:sz w:val="36"/>
          <w:szCs w:val="36"/>
          <w:shd w:val="clear" w:color="auto" w:fill="80FFFF"/>
          <w:rtl/>
        </w:rPr>
        <w:t>ר</w:t>
      </w:r>
      <w:r w:rsidRPr="00A06B77">
        <w:rPr>
          <w:rStyle w:val="Bodytext1054"/>
          <w:sz w:val="36"/>
          <w:szCs w:val="36"/>
          <w:rtl/>
        </w:rPr>
        <w:t xml:space="preserve">יזציה והספיריטואליזציה שהנחתה את אבות הנצרות לאחר ישו. כוח המשיבה של ירושלים לגבי הנצרות בימים ההם הספיק כדי </w:t>
      </w:r>
      <w:r w:rsidRPr="00A06B77">
        <w:rPr>
          <w:rStyle w:val="Bodytext1054"/>
          <w:sz w:val="36"/>
          <w:szCs w:val="36"/>
          <w:rtl/>
        </w:rPr>
        <w:lastRenderedPageBreak/>
        <w:t>להיות אחד הגורמים של מסעי הצלב, וגם כדי להשמיד את היישוב היהודי שקיים היה בה, שהרי אם המוריש חי, אי אפשר לרשת אותו...</w:t>
      </w:r>
    </w:p>
    <w:p w:rsidR="002C1456" w:rsidRPr="00A06B77" w:rsidRDefault="004D45C0" w:rsidP="00A06B77">
      <w:pPr>
        <w:pStyle w:val="Bodytext101"/>
        <w:shd w:val="clear" w:color="auto" w:fill="auto"/>
        <w:spacing w:after="0" w:line="360" w:lineRule="auto"/>
        <w:ind w:left="760" w:right="20"/>
        <w:rPr>
          <w:sz w:val="36"/>
          <w:szCs w:val="36"/>
          <w:rtl/>
        </w:rPr>
      </w:pPr>
      <w:r w:rsidRPr="00A06B77">
        <w:rPr>
          <w:rStyle w:val="Bodytext1054"/>
          <w:sz w:val="36"/>
          <w:szCs w:val="36"/>
          <w:rtl/>
        </w:rPr>
        <w:t>אבל לא די היה בכך כדי לקיים את ירושלים ואת ממלכת ירושלים הצלבנית לאורך ימים. אם מדובר במשמעות רוחנית בלבד, בקבר קדוש בלבד ויהי קברו של האל, זו מוטיביציה מספקת לעלייה לרגל, אך לא לעליות על מנת להשתקע ולקבוע אותה כמולדת.</w:t>
      </w:r>
    </w:p>
    <w:p w:rsidR="002C1456" w:rsidRPr="00A06B77" w:rsidRDefault="004D45C0" w:rsidP="007D359C">
      <w:pPr>
        <w:pStyle w:val="Bodytext101"/>
        <w:shd w:val="clear" w:color="auto" w:fill="auto"/>
        <w:spacing w:after="0" w:line="360" w:lineRule="auto"/>
        <w:ind w:left="760" w:right="20"/>
        <w:rPr>
          <w:sz w:val="36"/>
          <w:szCs w:val="36"/>
          <w:rtl/>
        </w:rPr>
      </w:pPr>
      <w:r w:rsidRPr="00A06B77">
        <w:rPr>
          <w:rStyle w:val="Bodytext1054"/>
          <w:sz w:val="36"/>
          <w:szCs w:val="36"/>
          <w:rtl/>
        </w:rPr>
        <w:t>גם ירושלים שבידי הצלבנים נשארה בסופו של דבר נאמנה לבניה ממש- ולא לבניה ברוח בלבד. אמת נכון. הנוצרים בנו הרבה בירושלים שבידם, גם לשם שמים, לא רק לשם שמים, אך באמור וכמוכח, גם אז לא ראוה ולא עלה בדעתם לראותה כבירתם. וזה אח</w:t>
      </w:r>
      <w:r w:rsidR="007D359C">
        <w:rPr>
          <w:rStyle w:val="Bodytext1054"/>
          <w:rFonts w:hint="cs"/>
          <w:sz w:val="36"/>
          <w:szCs w:val="36"/>
          <w:rtl/>
        </w:rPr>
        <w:t>ד</w:t>
      </w:r>
      <w:r w:rsidRPr="00A06B77">
        <w:rPr>
          <w:rStyle w:val="Bodytext1054"/>
          <w:sz w:val="36"/>
          <w:szCs w:val="36"/>
          <w:rtl/>
        </w:rPr>
        <w:t xml:space="preserve"> הסימני</w:t>
      </w:r>
      <w:r w:rsidRPr="00A06B77">
        <w:rPr>
          <w:rStyle w:val="Bodytext1054"/>
          <w:sz w:val="36"/>
          <w:szCs w:val="36"/>
          <w:shd w:val="clear" w:color="auto" w:fill="80FFFF"/>
          <w:rtl/>
        </w:rPr>
        <w:t>ם:</w:t>
      </w:r>
      <w:r w:rsidRPr="00A06B77">
        <w:rPr>
          <w:rStyle w:val="Bodytext1054"/>
          <w:sz w:val="36"/>
          <w:szCs w:val="36"/>
          <w:rtl/>
        </w:rPr>
        <w:t xml:space="preserve"> האפיפיור עצמו, או</w:t>
      </w:r>
      <w:r w:rsidRPr="00A06B77">
        <w:rPr>
          <w:rStyle w:val="Bodytext1054"/>
          <w:sz w:val="36"/>
          <w:szCs w:val="36"/>
          <w:shd w:val="clear" w:color="auto" w:fill="80FFFF"/>
          <w:rtl/>
        </w:rPr>
        <w:t>רב</w:t>
      </w:r>
      <w:r w:rsidRPr="00A06B77">
        <w:rPr>
          <w:rStyle w:val="Bodytext1054"/>
          <w:sz w:val="36"/>
          <w:szCs w:val="36"/>
          <w:rtl/>
        </w:rPr>
        <w:t>ן השני, לא הוא ולא יורשיו לא מצאו לנחוץ לעלות לרגל לעיר הקודש ו״לקבר הק</w:t>
      </w:r>
      <w:r w:rsidRPr="00A06B77">
        <w:rPr>
          <w:rStyle w:val="Bodytext1054"/>
          <w:sz w:val="36"/>
          <w:szCs w:val="36"/>
          <w:shd w:val="clear" w:color="auto" w:fill="80FFFF"/>
          <w:rtl/>
        </w:rPr>
        <w:t>ד</w:t>
      </w:r>
      <w:r w:rsidRPr="00A06B77">
        <w:rPr>
          <w:rStyle w:val="Bodytext1054"/>
          <w:sz w:val="36"/>
          <w:szCs w:val="36"/>
          <w:rtl/>
        </w:rPr>
        <w:t>וש</w:t>
      </w:r>
      <w:r w:rsidRPr="00A06B77">
        <w:rPr>
          <w:rStyle w:val="Bodytext1054"/>
          <w:sz w:val="36"/>
          <w:szCs w:val="36"/>
          <w:shd w:val="clear" w:color="auto" w:fill="80FFFF"/>
          <w:rtl/>
        </w:rPr>
        <w:t>״.</w:t>
      </w:r>
      <w:r w:rsidRPr="00A06B77">
        <w:rPr>
          <w:rStyle w:val="Bodytext1054"/>
          <w:sz w:val="36"/>
          <w:szCs w:val="36"/>
          <w:rtl/>
        </w:rPr>
        <w:t xml:space="preserve"> אולי משום שלא היו חוטאים </w:t>
      </w:r>
      <w:r w:rsidRPr="00A06B77">
        <w:rPr>
          <w:rStyle w:val="Bodytext1054"/>
          <w:sz w:val="36"/>
          <w:szCs w:val="36"/>
          <w:shd w:val="clear" w:color="auto" w:fill="80FFFF"/>
          <w:rtl/>
        </w:rPr>
        <w:t>כ</w:t>
      </w:r>
      <w:r w:rsidRPr="00A06B77">
        <w:rPr>
          <w:rStyle w:val="Bodytext1054"/>
          <w:sz w:val="36"/>
          <w:szCs w:val="36"/>
          <w:rtl/>
        </w:rPr>
        <w:t>ל־</w:t>
      </w:r>
      <w:r w:rsidR="007D359C">
        <w:rPr>
          <w:rStyle w:val="Bodytext1054"/>
          <w:rFonts w:hint="cs"/>
          <w:sz w:val="36"/>
          <w:szCs w:val="36"/>
          <w:rtl/>
        </w:rPr>
        <w:t>כ</w:t>
      </w:r>
      <w:r w:rsidRPr="00A06B77">
        <w:rPr>
          <w:rStyle w:val="Bodytext1054"/>
          <w:sz w:val="36"/>
          <w:szCs w:val="36"/>
          <w:rtl/>
        </w:rPr>
        <w:t>ך שזה יחייבם לקבל מחילה בעלייה לרגל... ומעשי הטבח שער</w:t>
      </w:r>
      <w:r w:rsidR="007D359C">
        <w:rPr>
          <w:rStyle w:val="Bodytext1054"/>
          <w:rFonts w:hint="cs"/>
          <w:sz w:val="36"/>
          <w:szCs w:val="36"/>
          <w:rtl/>
        </w:rPr>
        <w:t>כ</w:t>
      </w:r>
      <w:r w:rsidRPr="00A06B77">
        <w:rPr>
          <w:rStyle w:val="Bodytext1054"/>
          <w:sz w:val="36"/>
          <w:szCs w:val="36"/>
          <w:rtl/>
        </w:rPr>
        <w:t>ו חייליהם, נוסעי הצלב, ביהודים בקהילות אירופה ובירושלים עצמה, לא נחשב</w:t>
      </w:r>
      <w:r w:rsidR="007D359C">
        <w:rPr>
          <w:rStyle w:val="Bodytext1054"/>
          <w:rFonts w:hint="cs"/>
          <w:sz w:val="36"/>
          <w:szCs w:val="36"/>
          <w:rtl/>
        </w:rPr>
        <w:t>ו</w:t>
      </w:r>
      <w:r w:rsidRPr="00A06B77">
        <w:rPr>
          <w:rStyle w:val="Bodytext1054"/>
          <w:sz w:val="36"/>
          <w:szCs w:val="36"/>
          <w:rtl/>
        </w:rPr>
        <w:t xml:space="preserve"> לחטא. לא אור</w:t>
      </w:r>
      <w:r w:rsidRPr="00A06B77">
        <w:rPr>
          <w:rStyle w:val="Bodytext1054"/>
          <w:sz w:val="36"/>
          <w:szCs w:val="36"/>
          <w:shd w:val="clear" w:color="auto" w:fill="80FFFF"/>
          <w:rtl/>
        </w:rPr>
        <w:t>ב</w:t>
      </w:r>
      <w:r w:rsidRPr="00A06B77">
        <w:rPr>
          <w:rStyle w:val="Bodytext1054"/>
          <w:sz w:val="36"/>
          <w:szCs w:val="36"/>
          <w:rtl/>
        </w:rPr>
        <w:t>ן עצמו אמרנו ולא יורשיו, ע</w:t>
      </w:r>
      <w:r w:rsidRPr="00A06B77">
        <w:rPr>
          <w:rStyle w:val="Bodytext1054"/>
          <w:sz w:val="36"/>
          <w:szCs w:val="36"/>
          <w:shd w:val="clear" w:color="auto" w:fill="80FFFF"/>
          <w:rtl/>
        </w:rPr>
        <w:t>ד.</w:t>
      </w:r>
      <w:r w:rsidRPr="00A06B77">
        <w:rPr>
          <w:rStyle w:val="Bodytext1054"/>
          <w:sz w:val="36"/>
          <w:szCs w:val="36"/>
          <w:rtl/>
        </w:rPr>
        <w:t xml:space="preserve">.. עד שבימינו אנו, ימי קום מדינת ישראל, הופיע לראשונה אפיפיור בירושלים. אפיפיור ראשון עולה לרגל ירושלימה. במה זכינו? ואולי </w:t>
      </w:r>
      <w:r w:rsidRPr="00A06B77">
        <w:rPr>
          <w:rStyle w:val="Bodytext1054"/>
          <w:sz w:val="36"/>
          <w:szCs w:val="36"/>
          <w:shd w:val="clear" w:color="auto" w:fill="80FFFF"/>
          <w:rtl/>
        </w:rPr>
        <w:t>ז</w:t>
      </w:r>
      <w:r w:rsidRPr="00A06B77">
        <w:rPr>
          <w:rStyle w:val="Bodytext1054"/>
          <w:sz w:val="36"/>
          <w:szCs w:val="36"/>
          <w:rtl/>
        </w:rPr>
        <w:t>ה יסביר גם מאבק נוסף שנאלצה לעמוד בו העיר בימי שלטון הצלבנים בה. מאבק על אכלוסה, ואין צורך לאמר מה רב העניין שיש ל</w:t>
      </w:r>
      <w:r w:rsidR="007D359C">
        <w:rPr>
          <w:rStyle w:val="Bodytext1054"/>
          <w:rFonts w:hint="cs"/>
          <w:sz w:val="36"/>
          <w:szCs w:val="36"/>
          <w:rtl/>
        </w:rPr>
        <w:t>נ</w:t>
      </w:r>
      <w:r w:rsidRPr="00A06B77">
        <w:rPr>
          <w:rStyle w:val="Bodytext1054"/>
          <w:sz w:val="36"/>
          <w:szCs w:val="36"/>
          <w:rtl/>
        </w:rPr>
        <w:t>ו היום להתבונן בטיבו של מאבק זה.</w:t>
      </w:r>
    </w:p>
    <w:p w:rsidR="002C1456" w:rsidRPr="00A06B77" w:rsidRDefault="004D45C0" w:rsidP="007D359C">
      <w:pPr>
        <w:pStyle w:val="Bodytext101"/>
        <w:shd w:val="clear" w:color="auto" w:fill="auto"/>
        <w:spacing w:after="0" w:line="360" w:lineRule="auto"/>
        <w:ind w:right="20"/>
        <w:jc w:val="right"/>
        <w:rPr>
          <w:sz w:val="36"/>
          <w:szCs w:val="36"/>
          <w:rtl/>
        </w:rPr>
      </w:pPr>
      <w:r w:rsidRPr="00A06B77">
        <w:rPr>
          <w:rStyle w:val="Bodytext1054"/>
          <w:sz w:val="36"/>
          <w:szCs w:val="36"/>
          <w:rtl/>
        </w:rPr>
        <w:t>כיבוש העיר תוך כדי מעשה טבח מחריד, למעלה מ־</w:t>
      </w:r>
      <w:r w:rsidRPr="00A06B77">
        <w:rPr>
          <w:rStyle w:val="Bodytext1054"/>
          <w:sz w:val="36"/>
          <w:szCs w:val="36"/>
        </w:rPr>
        <w:t>40</w:t>
      </w:r>
      <w:r w:rsidRPr="00A06B77">
        <w:rPr>
          <w:rStyle w:val="Bodytext1054"/>
          <w:sz w:val="36"/>
          <w:szCs w:val="36"/>
          <w:shd w:val="clear" w:color="auto" w:fill="80FFFF"/>
        </w:rPr>
        <w:t>,0</w:t>
      </w:r>
      <w:r w:rsidRPr="00A06B77">
        <w:rPr>
          <w:rStyle w:val="Bodytext1054"/>
          <w:sz w:val="36"/>
          <w:szCs w:val="36"/>
        </w:rPr>
        <w:t>00</w:t>
      </w:r>
      <w:r w:rsidRPr="00A06B77">
        <w:rPr>
          <w:rStyle w:val="Bodytext1054"/>
          <w:sz w:val="36"/>
          <w:szCs w:val="36"/>
          <w:rtl/>
        </w:rPr>
        <w:t xml:space="preserve"> תושביה המוסלמים והיהודים נטבחו, בפי שיתואר בפרק הבא, גרם לדלדולה. מבין </w:t>
      </w:r>
      <w:r w:rsidRPr="00A06B77">
        <w:rPr>
          <w:rStyle w:val="Bodytext1054"/>
          <w:sz w:val="36"/>
          <w:szCs w:val="36"/>
        </w:rPr>
        <w:t>20,000</w:t>
      </w:r>
      <w:r w:rsidRPr="00A06B77">
        <w:rPr>
          <w:rStyle w:val="Bodytext1054"/>
          <w:sz w:val="36"/>
          <w:szCs w:val="36"/>
          <w:rtl/>
        </w:rPr>
        <w:t xml:space="preserve"> הצלבנים שכבשוה, לא נותרו בה אלא </w:t>
      </w:r>
      <w:r w:rsidRPr="00A06B77">
        <w:rPr>
          <w:rStyle w:val="Bodytext1054"/>
          <w:sz w:val="36"/>
          <w:szCs w:val="36"/>
        </w:rPr>
        <w:t>2,000</w:t>
      </w:r>
      <w:r w:rsidRPr="00A06B77">
        <w:rPr>
          <w:rStyle w:val="Bodytext1054"/>
          <w:sz w:val="36"/>
          <w:szCs w:val="36"/>
          <w:rtl/>
        </w:rPr>
        <w:t xml:space="preserve"> בלבד. האלמנטים הכלכליים שנסתייעה בהם ההטפה למסע הצלב, גילוי המזרח לשווקים חדשים, לא מצאו עניין בה. בראש ובראשונה הכוונה ל״קומונות</w:t>
      </w:r>
      <w:r w:rsidRPr="00A06B77">
        <w:rPr>
          <w:rStyle w:val="Bodytext1054"/>
          <w:sz w:val="36"/>
          <w:szCs w:val="36"/>
          <w:shd w:val="clear" w:color="auto" w:fill="80FFFF"/>
          <w:rtl/>
        </w:rPr>
        <w:t>״</w:t>
      </w:r>
      <w:r w:rsidR="007D359C">
        <w:rPr>
          <w:rFonts w:hint="cs"/>
          <w:sz w:val="36"/>
          <w:szCs w:val="36"/>
          <w:rtl/>
        </w:rPr>
        <w:t xml:space="preserve"> האיטלקיות לאורך החוף. </w:t>
      </w:r>
      <w:r w:rsidRPr="00A06B77">
        <w:rPr>
          <w:rStyle w:val="Bodytext1053"/>
          <w:sz w:val="36"/>
          <w:szCs w:val="36"/>
          <w:rtl/>
        </w:rPr>
        <w:t xml:space="preserve"> בתוקף ישיבת השלטון </w:t>
      </w:r>
      <w:r w:rsidRPr="00A06B77">
        <w:rPr>
          <w:rStyle w:val="Bodytext1053"/>
          <w:sz w:val="36"/>
          <w:szCs w:val="36"/>
          <w:shd w:val="clear" w:color="auto" w:fill="80FFFF"/>
          <w:rtl/>
        </w:rPr>
        <w:t>ב</w:t>
      </w:r>
      <w:r w:rsidRPr="00A06B77">
        <w:rPr>
          <w:rStyle w:val="Bodytext1053"/>
          <w:sz w:val="36"/>
          <w:szCs w:val="36"/>
          <w:rtl/>
        </w:rPr>
        <w:t xml:space="preserve">ירושלים — הוכרזה </w:t>
      </w:r>
      <w:r w:rsidR="007D359C">
        <w:rPr>
          <w:rStyle w:val="Bodytext1053"/>
          <w:rFonts w:hint="cs"/>
          <w:sz w:val="36"/>
          <w:szCs w:val="36"/>
          <w:rtl/>
        </w:rPr>
        <w:t>כ</w:t>
      </w:r>
      <w:r w:rsidRPr="00A06B77">
        <w:rPr>
          <w:rStyle w:val="Bodytext1053"/>
          <w:sz w:val="36"/>
          <w:szCs w:val="36"/>
          <w:rtl/>
        </w:rPr>
        <w:t xml:space="preserve">בירה, שלא כבימי הערבים, שהקימו את רמלה </w:t>
      </w:r>
      <w:r w:rsidR="007D359C">
        <w:rPr>
          <w:rStyle w:val="Bodytext1053"/>
          <w:rFonts w:hint="cs"/>
          <w:sz w:val="36"/>
          <w:szCs w:val="36"/>
          <w:rtl/>
        </w:rPr>
        <w:t>כ</w:t>
      </w:r>
      <w:r w:rsidRPr="00A06B77">
        <w:rPr>
          <w:rStyle w:val="Bodytext1053"/>
          <w:sz w:val="36"/>
          <w:szCs w:val="36"/>
          <w:rtl/>
        </w:rPr>
        <w:t xml:space="preserve">בירה — ובתוקף </w:t>
      </w:r>
      <w:r w:rsidRPr="00A06B77">
        <w:rPr>
          <w:rStyle w:val="Bodytext1053"/>
          <w:sz w:val="36"/>
          <w:szCs w:val="36"/>
          <w:shd w:val="clear" w:color="auto" w:fill="80FFFF"/>
          <w:rtl/>
        </w:rPr>
        <w:lastRenderedPageBreak/>
        <w:t>״</w:t>
      </w:r>
      <w:r w:rsidR="007D359C">
        <w:rPr>
          <w:rStyle w:val="Bodytext1053"/>
          <w:rFonts w:hint="cs"/>
          <w:sz w:val="36"/>
          <w:szCs w:val="36"/>
          <w:rtl/>
        </w:rPr>
        <w:t>כנס</w:t>
      </w:r>
      <w:r w:rsidRPr="00A06B77">
        <w:rPr>
          <w:rStyle w:val="Bodytext1053"/>
          <w:sz w:val="36"/>
          <w:szCs w:val="36"/>
          <w:rtl/>
        </w:rPr>
        <w:t>יית הקבר</w:t>
      </w:r>
      <w:r w:rsidRPr="00A06B77">
        <w:rPr>
          <w:rStyle w:val="Bodytext1053"/>
          <w:sz w:val="36"/>
          <w:szCs w:val="36"/>
          <w:shd w:val="clear" w:color="auto" w:fill="80FFFF"/>
          <w:rtl/>
        </w:rPr>
        <w:t>״,</w:t>
      </w:r>
      <w:r w:rsidRPr="00A06B77">
        <w:rPr>
          <w:rStyle w:val="Bodytext1053"/>
          <w:sz w:val="36"/>
          <w:szCs w:val="36"/>
          <w:rtl/>
        </w:rPr>
        <w:t xml:space="preserve"> זו מטרת המסע כולו, היה צורך לאכלס את העיר. אמנם גדלה תנועת עולי הרגל, אך דינם של אלה בדין התיירות היום. באים והולכים. השלטונות החלו בדרכי פיתוי, בראש ובראשונ</w:t>
      </w:r>
      <w:r w:rsidRPr="00A06B77">
        <w:rPr>
          <w:rStyle w:val="Bodytext1053"/>
          <w:sz w:val="36"/>
          <w:szCs w:val="36"/>
          <w:shd w:val="clear" w:color="auto" w:fill="80FFFF"/>
          <w:rtl/>
        </w:rPr>
        <w:t>ה—</w:t>
      </w:r>
      <w:r w:rsidRPr="00A06B77">
        <w:rPr>
          <w:rStyle w:val="Bodytext1053"/>
          <w:sz w:val="36"/>
          <w:szCs w:val="36"/>
          <w:rtl/>
        </w:rPr>
        <w:t>גם זה ידוע לנו קצ</w:t>
      </w:r>
      <w:r w:rsidRPr="00A06B77">
        <w:rPr>
          <w:rStyle w:val="Bodytext1053"/>
          <w:sz w:val="36"/>
          <w:szCs w:val="36"/>
          <w:shd w:val="clear" w:color="auto" w:fill="80FFFF"/>
          <w:rtl/>
        </w:rPr>
        <w:t>ת—</w:t>
      </w:r>
      <w:r w:rsidRPr="00A06B77">
        <w:rPr>
          <w:rStyle w:val="Bodytext1053"/>
          <w:sz w:val="36"/>
          <w:szCs w:val="36"/>
          <w:rtl/>
        </w:rPr>
        <w:t>שחרור ממסים, ובתקופה הראשונה אף מסירת בתים לבעלות כל התופס. גם הבנייה — בניית ארמונות לשליטים וכנסיו</w:t>
      </w:r>
      <w:r w:rsidRPr="00A06B77">
        <w:rPr>
          <w:rStyle w:val="Bodytext1053"/>
          <w:sz w:val="36"/>
          <w:szCs w:val="36"/>
          <w:shd w:val="clear" w:color="auto" w:fill="80FFFF"/>
          <w:rtl/>
        </w:rPr>
        <w:t>ת—</w:t>
      </w:r>
      <w:r w:rsidRPr="00A06B77">
        <w:rPr>
          <w:rStyle w:val="Bodytext1053"/>
          <w:sz w:val="36"/>
          <w:szCs w:val="36"/>
          <w:rtl/>
        </w:rPr>
        <w:t>העסיקה בעלי מלאכה רבים. מקצת נוצרים מקומיים שנרדפו על ידי המוסלמים, הוזמנו להשתכן בירושלים והם תפסו את מה שהיווה לפני הצלבנים את הרובע היהודי, לא זה שהתפתח לאחר מ</w:t>
      </w:r>
      <w:r w:rsidR="007D359C">
        <w:rPr>
          <w:rStyle w:val="Bodytext1053"/>
          <w:rFonts w:hint="cs"/>
          <w:sz w:val="36"/>
          <w:szCs w:val="36"/>
          <w:rtl/>
        </w:rPr>
        <w:t>כ</w:t>
      </w:r>
      <w:r w:rsidRPr="00A06B77">
        <w:rPr>
          <w:rStyle w:val="Bodytext1053"/>
          <w:sz w:val="36"/>
          <w:szCs w:val="36"/>
          <w:rtl/>
        </w:rPr>
        <w:t xml:space="preserve">ן, </w:t>
      </w:r>
      <w:r w:rsidR="007D359C">
        <w:rPr>
          <w:rStyle w:val="Bodytext1053"/>
          <w:rFonts w:hint="cs"/>
          <w:sz w:val="36"/>
          <w:szCs w:val="36"/>
          <w:rtl/>
        </w:rPr>
        <w:t>כ</w:t>
      </w:r>
      <w:r w:rsidRPr="00A06B77">
        <w:rPr>
          <w:rStyle w:val="Bodytext1053"/>
          <w:sz w:val="36"/>
          <w:szCs w:val="36"/>
          <w:rtl/>
        </w:rPr>
        <w:t>י אם החלק הצפוני־מזר</w:t>
      </w:r>
      <w:r w:rsidRPr="00A06B77">
        <w:rPr>
          <w:rStyle w:val="Bodytext1053"/>
          <w:sz w:val="36"/>
          <w:szCs w:val="36"/>
          <w:shd w:val="clear" w:color="auto" w:fill="80FFFF"/>
          <w:rtl/>
        </w:rPr>
        <w:t>ח</w:t>
      </w:r>
      <w:r w:rsidRPr="00A06B77">
        <w:rPr>
          <w:rStyle w:val="Bodytext1053"/>
          <w:sz w:val="36"/>
          <w:szCs w:val="36"/>
          <w:rtl/>
        </w:rPr>
        <w:t xml:space="preserve">י דווקא. עם כל ההנחות האלה לא נעשתה ירושלים לעיר מסחר ותעשייה. </w:t>
      </w:r>
      <w:r w:rsidR="007D359C">
        <w:rPr>
          <w:rStyle w:val="Bodytext1053"/>
          <w:rFonts w:hint="cs"/>
          <w:sz w:val="36"/>
          <w:szCs w:val="36"/>
          <w:rtl/>
        </w:rPr>
        <w:t xml:space="preserve">רק </w:t>
      </w:r>
      <w:r w:rsidRPr="00A06B77">
        <w:rPr>
          <w:rStyle w:val="Bodytext1053"/>
          <w:sz w:val="36"/>
          <w:szCs w:val="36"/>
          <w:rtl/>
        </w:rPr>
        <w:t>מרכז אדמיניסטראטיבי, מרכז תיירות דתית, ממכר מזכרות דתיות וקצת בעלי מלאכה. הערים הסואנות היו כמאז ועד עת</w:t>
      </w:r>
      <w:r w:rsidRPr="00A06B77">
        <w:rPr>
          <w:rStyle w:val="Bodytext1053"/>
          <w:sz w:val="36"/>
          <w:szCs w:val="36"/>
          <w:shd w:val="clear" w:color="auto" w:fill="80FFFF"/>
          <w:rtl/>
        </w:rPr>
        <w:t>ה:</w:t>
      </w:r>
      <w:r w:rsidRPr="00A06B77">
        <w:rPr>
          <w:rStyle w:val="Bodytext1053"/>
          <w:sz w:val="36"/>
          <w:szCs w:val="36"/>
          <w:rtl/>
        </w:rPr>
        <w:t xml:space="preserve"> ערי החוף — מיפו עד ע</w:t>
      </w:r>
      <w:r w:rsidR="007D359C">
        <w:rPr>
          <w:rStyle w:val="Bodytext1053"/>
          <w:rFonts w:hint="cs"/>
          <w:sz w:val="36"/>
          <w:szCs w:val="36"/>
          <w:rtl/>
        </w:rPr>
        <w:t>כ</w:t>
      </w:r>
      <w:r w:rsidRPr="00A06B77">
        <w:rPr>
          <w:rStyle w:val="Bodytext1053"/>
          <w:sz w:val="36"/>
          <w:szCs w:val="36"/>
          <w:rtl/>
        </w:rPr>
        <w:t>ו וצור.</w:t>
      </w:r>
    </w:p>
    <w:p w:rsidR="002C1456" w:rsidRDefault="004D45C0" w:rsidP="007D359C">
      <w:pPr>
        <w:pStyle w:val="Bodytext101"/>
        <w:shd w:val="clear" w:color="auto" w:fill="auto"/>
        <w:spacing w:after="0" w:line="360" w:lineRule="auto"/>
        <w:ind w:left="20" w:right="20"/>
        <w:jc w:val="left"/>
        <w:rPr>
          <w:rtl/>
        </w:rPr>
        <w:sectPr w:rsidR="002C1456">
          <w:pgSz w:w="11909" w:h="16834"/>
          <w:pgMar w:top="1135" w:right="850" w:bottom="1135" w:left="1700" w:header="0" w:footer="3" w:gutter="0"/>
          <w:cols w:space="720"/>
          <w:noEndnote/>
          <w:bidi/>
          <w:docGrid w:linePitch="360"/>
        </w:sectPr>
      </w:pPr>
      <w:r w:rsidRPr="00A06B77">
        <w:rPr>
          <w:rStyle w:val="Bodytext1053"/>
          <w:sz w:val="36"/>
          <w:szCs w:val="36"/>
          <w:rtl/>
        </w:rPr>
        <w:t>וירושלים? עיר קודש שאולי טוב וסגולה למות בה. לחיות — יש ערים גדולות ועליזות ממנה. ו</w:t>
      </w:r>
      <w:r w:rsidRPr="00A06B77">
        <w:rPr>
          <w:rStyle w:val="Bodytext1053"/>
          <w:sz w:val="36"/>
          <w:szCs w:val="36"/>
          <w:shd w:val="clear" w:color="auto" w:fill="80FFFF"/>
          <w:rtl/>
        </w:rPr>
        <w:t>ב</w:t>
      </w:r>
      <w:r w:rsidRPr="00A06B77">
        <w:rPr>
          <w:rStyle w:val="Bodytext1053"/>
          <w:sz w:val="36"/>
          <w:szCs w:val="36"/>
          <w:rtl/>
        </w:rPr>
        <w:t>זכות ריבוי המנזרים והמסדרים בה, זורם גם אליה כסף רב מאירופה. משהו מעין ה״חלוקה</w:t>
      </w:r>
      <w:r w:rsidRPr="00A06B77">
        <w:rPr>
          <w:rStyle w:val="Bodytext1053"/>
          <w:sz w:val="36"/>
          <w:szCs w:val="36"/>
          <w:shd w:val="clear" w:color="auto" w:fill="80FFFF"/>
          <w:rtl/>
        </w:rPr>
        <w:t>״</w:t>
      </w:r>
      <w:r w:rsidRPr="00A06B77">
        <w:rPr>
          <w:rStyle w:val="Bodytext1053"/>
          <w:sz w:val="36"/>
          <w:szCs w:val="36"/>
          <w:rtl/>
        </w:rPr>
        <w:t xml:space="preserve"> של </w:t>
      </w:r>
      <w:r w:rsidRPr="00A06B77">
        <w:rPr>
          <w:rStyle w:val="Bodytext1053"/>
          <w:sz w:val="36"/>
          <w:szCs w:val="36"/>
          <w:shd w:val="clear" w:color="auto" w:fill="80FFFF"/>
          <w:rtl/>
        </w:rPr>
        <w:t>״</w:t>
      </w:r>
      <w:r w:rsidRPr="00A06B77">
        <w:rPr>
          <w:rStyle w:val="Bodytext1053"/>
          <w:sz w:val="36"/>
          <w:szCs w:val="36"/>
          <w:rtl/>
        </w:rPr>
        <w:t>היישוב הישן</w:t>
      </w:r>
      <w:r w:rsidRPr="00A06B77">
        <w:rPr>
          <w:rStyle w:val="Bodytext1053"/>
          <w:sz w:val="36"/>
          <w:szCs w:val="36"/>
          <w:shd w:val="clear" w:color="auto" w:fill="80FFFF"/>
          <w:rtl/>
        </w:rPr>
        <w:t>״</w:t>
      </w:r>
      <w:r w:rsidRPr="00A06B77">
        <w:rPr>
          <w:rStyle w:val="Bodytext1053"/>
          <w:sz w:val="36"/>
          <w:szCs w:val="36"/>
          <w:rtl/>
        </w:rPr>
        <w:t xml:space="preserve"> לאחר מכן. הנוח לה לירושלים בכ</w:t>
      </w:r>
      <w:r w:rsidRPr="00A06B77">
        <w:rPr>
          <w:rStyle w:val="Bodytext1053"/>
          <w:sz w:val="36"/>
          <w:szCs w:val="36"/>
          <w:shd w:val="clear" w:color="auto" w:fill="80FFFF"/>
          <w:rtl/>
        </w:rPr>
        <w:t>ך?</w:t>
      </w:r>
      <w:r w:rsidRPr="00A06B77">
        <w:rPr>
          <w:rStyle w:val="Bodytext1053"/>
          <w:sz w:val="36"/>
          <w:szCs w:val="36"/>
          <w:rtl/>
        </w:rPr>
        <w:t xml:space="preserve"> חס וחלילה. היא זוכרת בימי עו</w:t>
      </w:r>
      <w:r w:rsidRPr="00A06B77">
        <w:rPr>
          <w:rStyle w:val="Bodytext1053"/>
          <w:sz w:val="36"/>
          <w:szCs w:val="36"/>
          <w:shd w:val="clear" w:color="auto" w:fill="80FFFF"/>
          <w:rtl/>
        </w:rPr>
        <w:t>נ</w:t>
      </w:r>
      <w:r w:rsidRPr="00A06B77">
        <w:rPr>
          <w:rStyle w:val="Bodytext1053"/>
          <w:sz w:val="36"/>
          <w:szCs w:val="36"/>
          <w:rtl/>
        </w:rPr>
        <w:t>יה את ימי גדולתה כבירה של ממש. לקודש ולחול. אך עליה לח</w:t>
      </w:r>
      <w:r w:rsidR="007D359C">
        <w:rPr>
          <w:rStyle w:val="Bodytext1053"/>
          <w:rFonts w:hint="cs"/>
          <w:sz w:val="36"/>
          <w:szCs w:val="36"/>
          <w:rtl/>
        </w:rPr>
        <w:t>כ</w:t>
      </w:r>
      <w:r w:rsidRPr="00A06B77">
        <w:rPr>
          <w:rStyle w:val="Bodytext1053"/>
          <w:sz w:val="36"/>
          <w:szCs w:val="36"/>
          <w:rtl/>
        </w:rPr>
        <w:t>ות לבך עוד מאות בשנים.</w:t>
      </w:r>
    </w:p>
    <w:p w:rsidR="007150D5" w:rsidRDefault="004D45C0" w:rsidP="007150D5">
      <w:pPr>
        <w:pStyle w:val="Bodytext80"/>
        <w:shd w:val="clear" w:color="auto" w:fill="auto"/>
        <w:spacing w:after="511" w:line="360" w:lineRule="auto"/>
        <w:ind w:left="20"/>
        <w:rPr>
          <w:rStyle w:val="Bodytext1052"/>
          <w:sz w:val="40"/>
          <w:szCs w:val="40"/>
          <w:rtl/>
        </w:rPr>
      </w:pPr>
      <w:r w:rsidRPr="007150D5">
        <w:rPr>
          <w:sz w:val="44"/>
          <w:szCs w:val="44"/>
          <w:rtl/>
        </w:rPr>
        <w:lastRenderedPageBreak/>
        <w:t>מסע ה</w:t>
      </w:r>
      <w:r w:rsidR="007150D5">
        <w:rPr>
          <w:rFonts w:hint="cs"/>
          <w:sz w:val="44"/>
          <w:szCs w:val="44"/>
          <w:rtl/>
        </w:rPr>
        <w:t>צ</w:t>
      </w:r>
      <w:r w:rsidRPr="007150D5">
        <w:rPr>
          <w:sz w:val="44"/>
          <w:szCs w:val="44"/>
          <w:rtl/>
        </w:rPr>
        <w:t>לב הראשון</w:t>
      </w:r>
    </w:p>
    <w:p w:rsidR="007150D5" w:rsidRPr="007150D5" w:rsidRDefault="007150D5" w:rsidP="007150D5">
      <w:pPr>
        <w:pStyle w:val="Bodytext80"/>
        <w:shd w:val="clear" w:color="auto" w:fill="auto"/>
        <w:spacing w:after="511" w:line="360" w:lineRule="auto"/>
        <w:ind w:left="20"/>
        <w:rPr>
          <w:rStyle w:val="Bodytext1052"/>
          <w:sz w:val="32"/>
          <w:szCs w:val="32"/>
          <w:rtl/>
        </w:rPr>
      </w:pPr>
      <w:r w:rsidRPr="007150D5">
        <w:rPr>
          <w:rStyle w:val="Bodytext1052"/>
          <w:rFonts w:hint="cs"/>
          <w:sz w:val="32"/>
          <w:szCs w:val="32"/>
          <w:rtl/>
        </w:rPr>
        <w:t>1099</w:t>
      </w:r>
    </w:p>
    <w:p w:rsidR="007150D5" w:rsidRDefault="007150D5" w:rsidP="007150D5">
      <w:pPr>
        <w:pStyle w:val="Bodytext80"/>
        <w:shd w:val="clear" w:color="auto" w:fill="auto"/>
        <w:spacing w:after="511" w:line="360" w:lineRule="auto"/>
        <w:ind w:left="20"/>
        <w:rPr>
          <w:rStyle w:val="Bodytext1052"/>
          <w:sz w:val="40"/>
          <w:szCs w:val="40"/>
          <w:rtl/>
        </w:rPr>
      </w:pPr>
    </w:p>
    <w:p w:rsidR="002C1456" w:rsidRPr="007150D5" w:rsidRDefault="004D45C0" w:rsidP="007150D5">
      <w:pPr>
        <w:pStyle w:val="Bodytext80"/>
        <w:shd w:val="clear" w:color="auto" w:fill="auto"/>
        <w:spacing w:after="511" w:line="360" w:lineRule="auto"/>
        <w:ind w:left="20"/>
        <w:rPr>
          <w:b w:val="0"/>
          <w:bCs w:val="0"/>
          <w:sz w:val="40"/>
          <w:szCs w:val="40"/>
          <w:rtl/>
        </w:rPr>
      </w:pPr>
      <w:r w:rsidRPr="007150D5">
        <w:rPr>
          <w:rStyle w:val="Bodytext1052"/>
          <w:b w:val="0"/>
          <w:bCs w:val="0"/>
          <w:sz w:val="40"/>
          <w:szCs w:val="40"/>
          <w:rtl/>
        </w:rPr>
        <w:t>קץ העולם ממשמש ובא. בכך לא היה כל ספק במערב הנוצרי. אלף שנים עברו מהופעתו של ישו הנוצרי, והוא עתיד להיגלות שוב, בקרוב, ונראים הדברים שהתגלותו המחודשת תהא אף היא בארץ ישראל. אלא שבארץ ישראל שולטים הכופרים המוסלמים.</w:t>
      </w:r>
    </w:p>
    <w:p w:rsidR="002C1456" w:rsidRPr="007150D5" w:rsidRDefault="004D45C0" w:rsidP="007150D5">
      <w:pPr>
        <w:pStyle w:val="Bodytext101"/>
        <w:shd w:val="clear" w:color="auto" w:fill="auto"/>
        <w:spacing w:after="0" w:line="360" w:lineRule="auto"/>
        <w:ind w:left="20" w:right="20"/>
        <w:rPr>
          <w:sz w:val="40"/>
          <w:szCs w:val="40"/>
          <w:rtl/>
        </w:rPr>
      </w:pPr>
      <w:r w:rsidRPr="007150D5">
        <w:rPr>
          <w:rStyle w:val="Bodytext1052"/>
          <w:sz w:val="40"/>
          <w:szCs w:val="40"/>
          <w:rtl/>
        </w:rPr>
        <w:t xml:space="preserve">יצא אפוא המערב הנוצרי בחרב, לגאול את הארץ הקדושה, ואת ירושלים הקדושה, </w:t>
      </w:r>
      <w:r w:rsidR="007150D5">
        <w:rPr>
          <w:rStyle w:val="Bodytext1052"/>
          <w:rFonts w:hint="cs"/>
          <w:sz w:val="40"/>
          <w:szCs w:val="40"/>
          <w:rtl/>
        </w:rPr>
        <w:t>כ</w:t>
      </w:r>
      <w:r w:rsidRPr="007150D5">
        <w:rPr>
          <w:rStyle w:val="Bodytext1052"/>
          <w:sz w:val="40"/>
          <w:szCs w:val="40"/>
          <w:rtl/>
        </w:rPr>
        <w:t>צעד ראשו</w:t>
      </w:r>
      <w:r w:rsidRPr="007150D5">
        <w:rPr>
          <w:rStyle w:val="Bodytext1052"/>
          <w:sz w:val="40"/>
          <w:szCs w:val="40"/>
          <w:shd w:val="clear" w:color="auto" w:fill="80FFFF"/>
          <w:rtl/>
        </w:rPr>
        <w:t>ן:</w:t>
      </w:r>
      <w:r w:rsidRPr="007150D5">
        <w:rPr>
          <w:rStyle w:val="Bodytext1052"/>
          <w:sz w:val="40"/>
          <w:szCs w:val="40"/>
          <w:rtl/>
        </w:rPr>
        <w:t xml:space="preserve"> הכשרת הקרקע והלבבות לקראת הגאולה השלמה. היו כמובן עוד גורמים רבים שדחפו לקראת תנועת המונים זו באירופה, גם השמועות שהגיעו מארץ ישראל על התנכלותם של המוסלמים לעולי הרגל הנוצריים, המסים הכבדים שהוטלו על עולי הרגל, ההרס והביזה שהיו מנת חלקן של </w:t>
      </w:r>
      <w:r w:rsidR="007150D5">
        <w:rPr>
          <w:rStyle w:val="Bodytext1052"/>
          <w:rFonts w:hint="cs"/>
          <w:sz w:val="40"/>
          <w:szCs w:val="40"/>
          <w:shd w:val="clear" w:color="auto" w:fill="80FFFF"/>
          <w:rtl/>
        </w:rPr>
        <w:t>כ</w:t>
      </w:r>
      <w:r w:rsidRPr="007150D5">
        <w:rPr>
          <w:rStyle w:val="Bodytext1052"/>
          <w:sz w:val="40"/>
          <w:szCs w:val="40"/>
          <w:rtl/>
        </w:rPr>
        <w:t xml:space="preserve">נסיות רבות וקדושות, המלחמות </w:t>
      </w:r>
      <w:r w:rsidRPr="007150D5">
        <w:rPr>
          <w:rStyle w:val="Bodytext1052"/>
          <w:sz w:val="40"/>
          <w:szCs w:val="40"/>
          <w:shd w:val="clear" w:color="auto" w:fill="80FFFF"/>
          <w:rtl/>
        </w:rPr>
        <w:t>ה</w:t>
      </w:r>
      <w:r w:rsidRPr="007150D5">
        <w:rPr>
          <w:rStyle w:val="Bodytext1052"/>
          <w:sz w:val="40"/>
          <w:szCs w:val="40"/>
          <w:rtl/>
        </w:rPr>
        <w:t>אין־</w:t>
      </w:r>
      <w:r w:rsidRPr="007150D5">
        <w:rPr>
          <w:rStyle w:val="Bodytext1052"/>
          <w:sz w:val="40"/>
          <w:szCs w:val="40"/>
          <w:shd w:val="clear" w:color="auto" w:fill="80FFFF"/>
          <w:rtl/>
        </w:rPr>
        <w:t>ס</w:t>
      </w:r>
      <w:r w:rsidRPr="007150D5">
        <w:rPr>
          <w:rStyle w:val="Bodytext1052"/>
          <w:sz w:val="40"/>
          <w:szCs w:val="40"/>
          <w:rtl/>
        </w:rPr>
        <w:t>ופיו</w:t>
      </w:r>
      <w:r w:rsidR="007150D5">
        <w:rPr>
          <w:rStyle w:val="Bodytext1052"/>
          <w:rFonts w:hint="cs"/>
          <w:sz w:val="40"/>
          <w:szCs w:val="40"/>
          <w:rtl/>
        </w:rPr>
        <w:t>ת</w:t>
      </w:r>
      <w:r w:rsidRPr="007150D5">
        <w:rPr>
          <w:rStyle w:val="Bodytext1052"/>
          <w:sz w:val="40"/>
          <w:szCs w:val="40"/>
          <w:rtl/>
        </w:rPr>
        <w:t xml:space="preserve"> במלכויות ערב שהגיעו לשיא בהתנצחויות הפטימים והסלג</w:t>
      </w:r>
      <w:r w:rsidRPr="007150D5">
        <w:rPr>
          <w:rStyle w:val="Bodytext1052"/>
          <w:sz w:val="40"/>
          <w:szCs w:val="40"/>
          <w:shd w:val="clear" w:color="auto" w:fill="80FFFF"/>
          <w:rtl/>
        </w:rPr>
        <w:t>׳</w:t>
      </w:r>
      <w:r w:rsidRPr="007150D5">
        <w:rPr>
          <w:rStyle w:val="Bodytext1052"/>
          <w:sz w:val="40"/>
          <w:szCs w:val="40"/>
          <w:rtl/>
        </w:rPr>
        <w:t>וקים בארץ ישרא</w:t>
      </w:r>
      <w:r w:rsidRPr="007150D5">
        <w:rPr>
          <w:rStyle w:val="Bodytext1052"/>
          <w:sz w:val="40"/>
          <w:szCs w:val="40"/>
          <w:shd w:val="clear" w:color="auto" w:fill="80FFFF"/>
          <w:rtl/>
        </w:rPr>
        <w:t>ל—</w:t>
      </w:r>
      <w:r w:rsidRPr="007150D5">
        <w:rPr>
          <w:rStyle w:val="Bodytext1052"/>
          <w:sz w:val="40"/>
          <w:szCs w:val="40"/>
          <w:rtl/>
        </w:rPr>
        <w:t xml:space="preserve">גם הצורך האדיר בתנועה שתדכא לשעה את מלחמות המלכים בתוך אירופה ותבצר שוב את כוחה של הכנסייה — </w:t>
      </w:r>
      <w:r w:rsidR="007150D5">
        <w:rPr>
          <w:rStyle w:val="Bodytext1052"/>
          <w:rFonts w:hint="cs"/>
          <w:sz w:val="40"/>
          <w:szCs w:val="40"/>
          <w:rtl/>
        </w:rPr>
        <w:t>כ</w:t>
      </w:r>
      <w:r w:rsidRPr="007150D5">
        <w:rPr>
          <w:rStyle w:val="Bodytext1052"/>
          <w:sz w:val="40"/>
          <w:szCs w:val="40"/>
          <w:rtl/>
        </w:rPr>
        <w:t>ל אלו הביאו לקריאתו הנרגשת של האפיפיור אור</w:t>
      </w:r>
      <w:r w:rsidRPr="007150D5">
        <w:rPr>
          <w:rStyle w:val="Bodytext1052"/>
          <w:sz w:val="40"/>
          <w:szCs w:val="40"/>
          <w:shd w:val="clear" w:color="auto" w:fill="80FFFF"/>
          <w:rtl/>
        </w:rPr>
        <w:t>ב</w:t>
      </w:r>
      <w:r w:rsidRPr="007150D5">
        <w:rPr>
          <w:rStyle w:val="Bodytext1052"/>
          <w:sz w:val="40"/>
          <w:szCs w:val="40"/>
          <w:rtl/>
        </w:rPr>
        <w:t>ן השני בסינו</w:t>
      </w:r>
      <w:r w:rsidRPr="007150D5">
        <w:rPr>
          <w:rStyle w:val="Bodytext1052"/>
          <w:sz w:val="40"/>
          <w:szCs w:val="40"/>
          <w:shd w:val="clear" w:color="auto" w:fill="80FFFF"/>
          <w:rtl/>
        </w:rPr>
        <w:t>ד</w:t>
      </w:r>
      <w:r w:rsidRPr="007150D5">
        <w:rPr>
          <w:rStyle w:val="Bodytext1052"/>
          <w:sz w:val="40"/>
          <w:szCs w:val="40"/>
          <w:rtl/>
        </w:rPr>
        <w:t xml:space="preserve"> של קלרמו</w:t>
      </w:r>
      <w:r w:rsidRPr="007150D5">
        <w:rPr>
          <w:rStyle w:val="Bodytext1052"/>
          <w:sz w:val="40"/>
          <w:szCs w:val="40"/>
          <w:shd w:val="clear" w:color="auto" w:fill="80FFFF"/>
          <w:rtl/>
        </w:rPr>
        <w:t>ן:</w:t>
      </w:r>
      <w:r w:rsidRPr="007150D5">
        <w:rPr>
          <w:rStyle w:val="Bodytext1052"/>
          <w:sz w:val="40"/>
          <w:szCs w:val="40"/>
          <w:rtl/>
        </w:rPr>
        <w:t xml:space="preserve"> ירושלים מתחננת לעזרת הנוצרים בנשק, וכל מי שילך לירושלים לשחרר את כנסיית האלוהים — הדרך עצמה תהיה לו כפרה על כל עוון.</w:t>
      </w:r>
    </w:p>
    <w:p w:rsidR="007150D5" w:rsidRDefault="004D45C0" w:rsidP="007150D5">
      <w:pPr>
        <w:pStyle w:val="Bodytext101"/>
        <w:shd w:val="clear" w:color="auto" w:fill="auto"/>
        <w:spacing w:after="0" w:line="360" w:lineRule="auto"/>
        <w:ind w:left="20" w:right="20"/>
        <w:jc w:val="left"/>
        <w:rPr>
          <w:rStyle w:val="Bodytext1052"/>
          <w:sz w:val="40"/>
          <w:szCs w:val="40"/>
          <w:rtl/>
        </w:rPr>
      </w:pPr>
      <w:r w:rsidRPr="007150D5">
        <w:rPr>
          <w:rStyle w:val="Bodytext1052"/>
          <w:sz w:val="40"/>
          <w:szCs w:val="40"/>
          <w:rtl/>
        </w:rPr>
        <w:lastRenderedPageBreak/>
        <w:t xml:space="preserve">והריעו </w:t>
      </w:r>
      <w:r w:rsidR="007150D5">
        <w:rPr>
          <w:rStyle w:val="Bodytext1052"/>
          <w:rFonts w:hint="cs"/>
          <w:sz w:val="40"/>
          <w:szCs w:val="40"/>
          <w:rtl/>
        </w:rPr>
        <w:t>כ</w:t>
      </w:r>
      <w:r w:rsidRPr="007150D5">
        <w:rPr>
          <w:rStyle w:val="Bodytext1052"/>
          <w:sz w:val="40"/>
          <w:szCs w:val="40"/>
          <w:rtl/>
        </w:rPr>
        <w:t>ל באי הסינו</w:t>
      </w:r>
      <w:r w:rsidR="007150D5">
        <w:rPr>
          <w:rStyle w:val="Bodytext1052"/>
          <w:rFonts w:hint="cs"/>
          <w:sz w:val="40"/>
          <w:szCs w:val="40"/>
          <w:shd w:val="clear" w:color="auto" w:fill="80FFFF"/>
          <w:rtl/>
        </w:rPr>
        <w:t>ד</w:t>
      </w:r>
      <w:r w:rsidRPr="007150D5">
        <w:rPr>
          <w:rStyle w:val="Bodytext1052"/>
          <w:sz w:val="40"/>
          <w:szCs w:val="40"/>
          <w:shd w:val="clear" w:color="auto" w:fill="80FFFF"/>
          <w:rtl/>
        </w:rPr>
        <w:t>:</w:t>
      </w:r>
      <w:r w:rsidRPr="007150D5">
        <w:rPr>
          <w:rStyle w:val="Bodytext1052"/>
          <w:sz w:val="40"/>
          <w:szCs w:val="40"/>
          <w:rtl/>
        </w:rPr>
        <w:t xml:space="preserve"> </w:t>
      </w:r>
      <w:r w:rsidRPr="007150D5">
        <w:rPr>
          <w:rStyle w:val="Bodytext1052"/>
          <w:sz w:val="40"/>
          <w:szCs w:val="40"/>
          <w:shd w:val="clear" w:color="auto" w:fill="80FFFF"/>
          <w:rtl/>
        </w:rPr>
        <w:t>״</w:t>
      </w:r>
      <w:r w:rsidRPr="007150D5">
        <w:rPr>
          <w:rStyle w:val="Bodytext1052"/>
          <w:sz w:val="40"/>
          <w:szCs w:val="40"/>
          <w:rtl/>
        </w:rPr>
        <w:t>רצון האלוהים הוא</w:t>
      </w:r>
      <w:r w:rsidRPr="007150D5">
        <w:rPr>
          <w:rStyle w:val="Bodytext1052"/>
          <w:sz w:val="40"/>
          <w:szCs w:val="40"/>
          <w:shd w:val="clear" w:color="auto" w:fill="80FFFF"/>
          <w:rtl/>
        </w:rPr>
        <w:t>״.</w:t>
      </w:r>
      <w:r w:rsidR="007150D5">
        <w:rPr>
          <w:rStyle w:val="Bodytext1052"/>
          <w:sz w:val="40"/>
          <w:szCs w:val="40"/>
          <w:rtl/>
        </w:rPr>
        <w:t xml:space="preserve"> והייתה זו לסיסמתם של </w:t>
      </w:r>
      <w:r w:rsidR="007150D5">
        <w:rPr>
          <w:rStyle w:val="Bodytext1052"/>
          <w:rFonts w:hint="cs"/>
          <w:sz w:val="40"/>
          <w:szCs w:val="40"/>
          <w:rtl/>
        </w:rPr>
        <w:t>כ</w:t>
      </w:r>
      <w:r w:rsidRPr="007150D5">
        <w:rPr>
          <w:rStyle w:val="Bodytext1052"/>
          <w:sz w:val="40"/>
          <w:szCs w:val="40"/>
          <w:rtl/>
        </w:rPr>
        <w:t xml:space="preserve">ל הצלבנים. </w:t>
      </w:r>
    </w:p>
    <w:p w:rsidR="002C1456" w:rsidRPr="007150D5" w:rsidRDefault="004D45C0" w:rsidP="007150D5">
      <w:pPr>
        <w:pStyle w:val="Bodytext101"/>
        <w:shd w:val="clear" w:color="auto" w:fill="auto"/>
        <w:spacing w:after="0" w:line="360" w:lineRule="auto"/>
        <w:ind w:left="20" w:right="20"/>
        <w:jc w:val="left"/>
        <w:rPr>
          <w:sz w:val="40"/>
          <w:szCs w:val="40"/>
          <w:rtl/>
        </w:rPr>
      </w:pPr>
      <w:r w:rsidRPr="007150D5">
        <w:rPr>
          <w:rStyle w:val="Bodytext1052"/>
          <w:sz w:val="40"/>
          <w:szCs w:val="40"/>
          <w:rtl/>
        </w:rPr>
        <w:t>מי היו נושאי הצלב?</w:t>
      </w:r>
    </w:p>
    <w:p w:rsidR="002C1456" w:rsidRPr="007150D5" w:rsidRDefault="004D45C0" w:rsidP="007150D5">
      <w:pPr>
        <w:pStyle w:val="Bodytext101"/>
        <w:shd w:val="clear" w:color="auto" w:fill="auto"/>
        <w:spacing w:after="0" w:line="360" w:lineRule="auto"/>
        <w:ind w:left="20" w:right="20"/>
        <w:rPr>
          <w:sz w:val="40"/>
          <w:szCs w:val="40"/>
          <w:rtl/>
        </w:rPr>
      </w:pPr>
      <w:r w:rsidRPr="007150D5">
        <w:rPr>
          <w:rStyle w:val="Bodytext1052"/>
          <w:sz w:val="40"/>
          <w:szCs w:val="40"/>
          <w:rtl/>
        </w:rPr>
        <w:t xml:space="preserve">אבירים </w:t>
      </w:r>
      <w:r w:rsidRPr="007150D5">
        <w:rPr>
          <w:rStyle w:val="Bodytext1052"/>
          <w:sz w:val="40"/>
          <w:szCs w:val="40"/>
          <w:shd w:val="clear" w:color="auto" w:fill="80FFFF"/>
          <w:rtl/>
        </w:rPr>
        <w:t>מ</w:t>
      </w:r>
      <w:r w:rsidR="007150D5">
        <w:rPr>
          <w:rStyle w:val="Bodytext1052"/>
          <w:rFonts w:hint="cs"/>
          <w:sz w:val="40"/>
          <w:szCs w:val="40"/>
          <w:rtl/>
        </w:rPr>
        <w:t>כ</w:t>
      </w:r>
      <w:r w:rsidRPr="007150D5">
        <w:rPr>
          <w:rStyle w:val="Bodytext1052"/>
          <w:sz w:val="40"/>
          <w:szCs w:val="40"/>
          <w:rtl/>
        </w:rPr>
        <w:t xml:space="preserve">ל רחבי אירופה ובעיקר גייסות גרמניים, צרפתיים, נורמניים ואיטלקים. רוחות </w:t>
      </w:r>
      <w:r w:rsidR="007150D5">
        <w:rPr>
          <w:rStyle w:val="Bodytext1052"/>
          <w:rFonts w:hint="cs"/>
          <w:sz w:val="40"/>
          <w:szCs w:val="40"/>
          <w:rtl/>
        </w:rPr>
        <w:t>ה</w:t>
      </w:r>
      <w:r w:rsidRPr="007150D5">
        <w:rPr>
          <w:rStyle w:val="Bodytext1052"/>
          <w:sz w:val="40"/>
          <w:szCs w:val="40"/>
          <w:rtl/>
        </w:rPr>
        <w:t xml:space="preserve">התלהבות </w:t>
      </w:r>
      <w:r w:rsidR="007150D5">
        <w:rPr>
          <w:rStyle w:val="Bodytext1052"/>
          <w:rFonts w:hint="cs"/>
          <w:sz w:val="40"/>
          <w:szCs w:val="40"/>
          <w:rtl/>
        </w:rPr>
        <w:t>ה</w:t>
      </w:r>
      <w:r w:rsidRPr="007150D5">
        <w:rPr>
          <w:rStyle w:val="Bodytext1052"/>
          <w:sz w:val="40"/>
          <w:szCs w:val="40"/>
          <w:rtl/>
        </w:rPr>
        <w:t>דתית וההרפתקנות הקנאית שימשו בערבוביה בלבם, מאחורי שריונות הפלדה שלהם. ואלפי אבירים משכנו את כל רכושם למען ממן את צאתם אל ירושלים הקדושה, עיר שלגבי רבים מהם הייתה מוצבת בשמים. וגם רבבות דלפונים, פשוטי עם, איכרים, נהרו מזרחה, ובכל עיר שהגיעו אליה שאלו בשע</w:t>
      </w:r>
      <w:r w:rsidRPr="007150D5">
        <w:rPr>
          <w:rStyle w:val="Bodytext1052"/>
          <w:sz w:val="40"/>
          <w:szCs w:val="40"/>
          <w:shd w:val="clear" w:color="auto" w:fill="80FFFF"/>
          <w:rtl/>
        </w:rPr>
        <w:t>ר:</w:t>
      </w:r>
      <w:r w:rsidRPr="007150D5">
        <w:rPr>
          <w:rStyle w:val="Bodytext1052"/>
          <w:sz w:val="40"/>
          <w:szCs w:val="40"/>
          <w:rtl/>
        </w:rPr>
        <w:t xml:space="preserve"> </w:t>
      </w:r>
      <w:r w:rsidR="007150D5">
        <w:rPr>
          <w:rStyle w:val="Bodytext1052"/>
          <w:rFonts w:hint="cs"/>
          <w:sz w:val="40"/>
          <w:szCs w:val="40"/>
          <w:rtl/>
        </w:rPr>
        <w:t>כ</w:t>
      </w:r>
      <w:r w:rsidRPr="007150D5">
        <w:rPr>
          <w:rStyle w:val="Bodytext1052"/>
          <w:sz w:val="40"/>
          <w:szCs w:val="40"/>
          <w:rtl/>
        </w:rPr>
        <w:t>אן ירושלים? כמעט מיותר להזכיר את הטבח שנערך ביהודים בדרך, כשהסי</w:t>
      </w:r>
      <w:r w:rsidRPr="007150D5">
        <w:rPr>
          <w:rStyle w:val="Bodytext1052"/>
          <w:sz w:val="40"/>
          <w:szCs w:val="40"/>
          <w:shd w:val="clear" w:color="auto" w:fill="80FFFF"/>
          <w:rtl/>
        </w:rPr>
        <w:t>ס</w:t>
      </w:r>
      <w:r w:rsidRPr="007150D5">
        <w:rPr>
          <w:rStyle w:val="Bodytext1052"/>
          <w:sz w:val="40"/>
          <w:szCs w:val="40"/>
          <w:rtl/>
        </w:rPr>
        <w:t>מה פשוט</w:t>
      </w:r>
      <w:r w:rsidRPr="007150D5">
        <w:rPr>
          <w:rStyle w:val="Bodytext1052"/>
          <w:sz w:val="40"/>
          <w:szCs w:val="40"/>
          <w:shd w:val="clear" w:color="auto" w:fill="80FFFF"/>
          <w:rtl/>
        </w:rPr>
        <w:t>ה:</w:t>
      </w:r>
      <w:r w:rsidRPr="007150D5">
        <w:rPr>
          <w:rStyle w:val="Bodytext1052"/>
          <w:sz w:val="40"/>
          <w:szCs w:val="40"/>
          <w:rtl/>
        </w:rPr>
        <w:t xml:space="preserve"> עד שנגיע לקבר הקדוש, האם אין זו חובה קדושה לנקום באויבי המשיח אשר בקרבנו? וכשם שטעמי המסע היו דתיים, חברתיים, כלכליים ופסיכולוגיים, גם טעמי הטבח האיום באויבי המשיח לא היו על טהרת הקדושה הדתית. רבבות יהודים שזכר ירושלים לא פסק מלבם, מתפילתם ומתקוות</w:t>
      </w:r>
      <w:r w:rsidRPr="007150D5">
        <w:rPr>
          <w:rStyle w:val="Bodytext1052"/>
          <w:sz w:val="40"/>
          <w:szCs w:val="40"/>
          <w:shd w:val="clear" w:color="auto" w:fill="80FFFF"/>
          <w:rtl/>
        </w:rPr>
        <w:t>ם—</w:t>
      </w:r>
      <w:r w:rsidRPr="007150D5">
        <w:rPr>
          <w:rStyle w:val="Bodytext1052"/>
          <w:sz w:val="40"/>
          <w:szCs w:val="40"/>
          <w:rtl/>
        </w:rPr>
        <w:t xml:space="preserve"> נטבחו על קידוש השם ועל הנאמנות לגאולת ירושלים בי</w:t>
      </w:r>
      <w:r w:rsidRPr="007150D5">
        <w:rPr>
          <w:rStyle w:val="Bodytext1052"/>
          <w:sz w:val="40"/>
          <w:szCs w:val="40"/>
          <w:shd w:val="clear" w:color="auto" w:fill="80FFFF"/>
          <w:rtl/>
        </w:rPr>
        <w:t>ד</w:t>
      </w:r>
      <w:r w:rsidRPr="007150D5">
        <w:rPr>
          <w:rStyle w:val="Bodytext1052"/>
          <w:sz w:val="40"/>
          <w:szCs w:val="40"/>
          <w:rtl/>
        </w:rPr>
        <w:t>י אלה שיצאו לכבוש אותה למען הקבר</w:t>
      </w:r>
      <w:r w:rsidR="007150D5">
        <w:rPr>
          <w:rStyle w:val="Bodytext1052"/>
          <w:rFonts w:hint="cs"/>
          <w:sz w:val="40"/>
          <w:szCs w:val="40"/>
          <w:rtl/>
        </w:rPr>
        <w:t xml:space="preserve"> </w:t>
      </w:r>
      <w:r w:rsidRPr="007150D5">
        <w:rPr>
          <w:rStyle w:val="Bodytext1051"/>
          <w:sz w:val="40"/>
          <w:szCs w:val="40"/>
          <w:rtl/>
        </w:rPr>
        <w:t>הקדוש, האמיתי או המדומה, על כל פנים הזמני.</w:t>
      </w:r>
    </w:p>
    <w:p w:rsidR="002C1456" w:rsidRPr="007150D5" w:rsidRDefault="004D45C0" w:rsidP="007150D5">
      <w:pPr>
        <w:pStyle w:val="Bodytext101"/>
        <w:shd w:val="clear" w:color="auto" w:fill="auto"/>
        <w:spacing w:after="0" w:line="360" w:lineRule="auto"/>
        <w:ind w:left="20" w:right="1000"/>
        <w:rPr>
          <w:sz w:val="40"/>
          <w:szCs w:val="40"/>
          <w:rtl/>
        </w:rPr>
      </w:pPr>
      <w:r w:rsidRPr="007150D5">
        <w:rPr>
          <w:rStyle w:val="Bodytext1051"/>
          <w:sz w:val="40"/>
          <w:szCs w:val="40"/>
          <w:rtl/>
        </w:rPr>
        <w:t>הצבא העיקרי אורגן בידי גו</w:t>
      </w:r>
      <w:r w:rsidRPr="007150D5">
        <w:rPr>
          <w:rStyle w:val="Bodytext1051"/>
          <w:sz w:val="40"/>
          <w:szCs w:val="40"/>
          <w:shd w:val="clear" w:color="auto" w:fill="80FFFF"/>
          <w:rtl/>
        </w:rPr>
        <w:t>ט</w:t>
      </w:r>
      <w:r w:rsidRPr="007150D5">
        <w:rPr>
          <w:rStyle w:val="Bodytext1051"/>
          <w:sz w:val="40"/>
          <w:szCs w:val="40"/>
          <w:rtl/>
        </w:rPr>
        <w:t>פריד מבויון, דוכס לוריין. 10,000 פרשים ו־8</w:t>
      </w:r>
      <w:r w:rsidRPr="007150D5">
        <w:rPr>
          <w:rStyle w:val="Bodytext1051"/>
          <w:sz w:val="40"/>
          <w:szCs w:val="40"/>
          <w:shd w:val="clear" w:color="auto" w:fill="80FFFF"/>
          <w:rtl/>
        </w:rPr>
        <w:t>,0</w:t>
      </w:r>
      <w:r w:rsidRPr="007150D5">
        <w:rPr>
          <w:rStyle w:val="Bodytext1051"/>
          <w:sz w:val="40"/>
          <w:szCs w:val="40"/>
          <w:rtl/>
        </w:rPr>
        <w:t>00 רגלים. באלדווין אחיו וריימון איש טולון היו מפקדים במחנהו. רובר</w:t>
      </w:r>
      <w:r w:rsidRPr="007150D5">
        <w:rPr>
          <w:rStyle w:val="Bodytext1051"/>
          <w:sz w:val="40"/>
          <w:szCs w:val="40"/>
          <w:shd w:val="clear" w:color="auto" w:fill="80FFFF"/>
          <w:rtl/>
        </w:rPr>
        <w:t>ט</w:t>
      </w:r>
      <w:r w:rsidRPr="007150D5">
        <w:rPr>
          <w:rStyle w:val="Bodytext1051"/>
          <w:sz w:val="40"/>
          <w:szCs w:val="40"/>
          <w:rtl/>
        </w:rPr>
        <w:t xml:space="preserve"> איש נורמ</w:t>
      </w:r>
      <w:r w:rsidRPr="007150D5">
        <w:rPr>
          <w:rStyle w:val="Bodytext1051"/>
          <w:sz w:val="40"/>
          <w:szCs w:val="40"/>
          <w:shd w:val="clear" w:color="auto" w:fill="80FFFF"/>
          <w:rtl/>
        </w:rPr>
        <w:t>נד</w:t>
      </w:r>
      <w:r w:rsidRPr="007150D5">
        <w:rPr>
          <w:rStyle w:val="Bodytext1051"/>
          <w:sz w:val="40"/>
          <w:szCs w:val="40"/>
          <w:rtl/>
        </w:rPr>
        <w:t>יה שנשא נפשו לתהילת קרבות, בו</w:t>
      </w:r>
      <w:r w:rsidRPr="007150D5">
        <w:rPr>
          <w:rStyle w:val="Bodytext1051"/>
          <w:sz w:val="40"/>
          <w:szCs w:val="40"/>
          <w:shd w:val="clear" w:color="auto" w:fill="80FFFF"/>
          <w:rtl/>
        </w:rPr>
        <w:t>ה</w:t>
      </w:r>
      <w:r w:rsidRPr="007150D5">
        <w:rPr>
          <w:rStyle w:val="Bodytext1051"/>
          <w:sz w:val="40"/>
          <w:szCs w:val="40"/>
          <w:rtl/>
        </w:rPr>
        <w:t>מונד, טאנקר</w:t>
      </w:r>
      <w:r w:rsidRPr="007150D5">
        <w:rPr>
          <w:rStyle w:val="Bodytext1051"/>
          <w:sz w:val="40"/>
          <w:szCs w:val="40"/>
          <w:shd w:val="clear" w:color="auto" w:fill="80FFFF"/>
          <w:rtl/>
        </w:rPr>
        <w:t>ד</w:t>
      </w:r>
      <w:r w:rsidR="007150D5">
        <w:rPr>
          <w:rStyle w:val="Bodytext1051"/>
          <w:rFonts w:hint="cs"/>
          <w:sz w:val="40"/>
          <w:szCs w:val="40"/>
          <w:shd w:val="clear" w:color="auto" w:fill="80FFFF"/>
          <w:rtl/>
        </w:rPr>
        <w:t xml:space="preserve"> </w:t>
      </w:r>
      <w:r w:rsidRPr="007150D5">
        <w:rPr>
          <w:rStyle w:val="Bodytext1051"/>
          <w:sz w:val="40"/>
          <w:szCs w:val="40"/>
          <w:shd w:val="clear" w:color="auto" w:fill="80FFFF"/>
          <w:rtl/>
        </w:rPr>
        <w:t>(</w:t>
      </w:r>
      <w:r w:rsidRPr="007150D5">
        <w:rPr>
          <w:rStyle w:val="Bodytext1051"/>
          <w:sz w:val="40"/>
          <w:szCs w:val="40"/>
          <w:rtl/>
        </w:rPr>
        <w:t>לימים נסיך הגליל), הוגו מוורמונ</w:t>
      </w:r>
      <w:r w:rsidRPr="007150D5">
        <w:rPr>
          <w:rStyle w:val="Bodytext1051"/>
          <w:sz w:val="40"/>
          <w:szCs w:val="40"/>
          <w:shd w:val="clear" w:color="auto" w:fill="80FFFF"/>
          <w:rtl/>
        </w:rPr>
        <w:t>ד</w:t>
      </w:r>
      <w:r w:rsidRPr="007150D5">
        <w:rPr>
          <w:rStyle w:val="Bodytext1051"/>
          <w:sz w:val="40"/>
          <w:szCs w:val="40"/>
          <w:rtl/>
        </w:rPr>
        <w:t xml:space="preserve">וא, רוברט מפלאנדריה, סטיפן מבלואה — איש איש מפקד על אביריו. ולצבא נלוו רבבות </w:t>
      </w:r>
      <w:r w:rsidRPr="007150D5">
        <w:rPr>
          <w:rStyle w:val="Bodytext1051"/>
          <w:sz w:val="40"/>
          <w:szCs w:val="40"/>
          <w:rtl/>
        </w:rPr>
        <w:lastRenderedPageBreak/>
        <w:t>רבבות של רגלים, כפריים מזוינים למחצה, לשליש ולרביע, נשים, ילדים, כמרים, בישופים, מרקדים על חבל, פרוצות, נו</w:t>
      </w:r>
      <w:r w:rsidR="007150D5">
        <w:rPr>
          <w:rStyle w:val="Bodytext1051"/>
          <w:rFonts w:hint="cs"/>
          <w:sz w:val="40"/>
          <w:szCs w:val="40"/>
          <w:rtl/>
        </w:rPr>
        <w:t>כ</w:t>
      </w:r>
      <w:r w:rsidRPr="007150D5">
        <w:rPr>
          <w:rStyle w:val="Bodytext1051"/>
          <w:sz w:val="40"/>
          <w:szCs w:val="40"/>
          <w:rtl/>
        </w:rPr>
        <w:t>לים, נזירים, סגפנים, סוחרים, מטורפים — ר</w:t>
      </w:r>
      <w:r w:rsidRPr="007150D5">
        <w:rPr>
          <w:rStyle w:val="Bodytext1051"/>
          <w:sz w:val="40"/>
          <w:szCs w:val="40"/>
          <w:shd w:val="clear" w:color="auto" w:fill="80FFFF"/>
          <w:rtl/>
        </w:rPr>
        <w:t>ב</w:t>
      </w:r>
      <w:r w:rsidRPr="007150D5">
        <w:rPr>
          <w:rStyle w:val="Bodytext1051"/>
          <w:sz w:val="40"/>
          <w:szCs w:val="40"/>
          <w:rtl/>
        </w:rPr>
        <w:t>ים מהם נספו בדרך בטרם הגיעו אל קונסטנטינופול.</w:t>
      </w:r>
    </w:p>
    <w:p w:rsidR="002C1456" w:rsidRPr="007150D5" w:rsidRDefault="004D45C0" w:rsidP="007150D5">
      <w:pPr>
        <w:pStyle w:val="Bodytext101"/>
        <w:shd w:val="clear" w:color="auto" w:fill="auto"/>
        <w:spacing w:after="0" w:line="360" w:lineRule="auto"/>
        <w:ind w:left="20" w:right="1000"/>
        <w:rPr>
          <w:sz w:val="40"/>
          <w:szCs w:val="40"/>
          <w:rtl/>
        </w:rPr>
      </w:pPr>
      <w:r w:rsidRPr="007150D5">
        <w:rPr>
          <w:rStyle w:val="Bodytext1051"/>
          <w:sz w:val="40"/>
          <w:szCs w:val="40"/>
          <w:rtl/>
        </w:rPr>
        <w:t>הם נתקלים בתגובה צוננת למדי של אל</w:t>
      </w:r>
      <w:r w:rsidRPr="007150D5">
        <w:rPr>
          <w:rStyle w:val="Bodytext1051"/>
          <w:sz w:val="40"/>
          <w:szCs w:val="40"/>
          <w:shd w:val="clear" w:color="auto" w:fill="80FFFF"/>
          <w:rtl/>
        </w:rPr>
        <w:t>כ</w:t>
      </w:r>
      <w:r w:rsidRPr="007150D5">
        <w:rPr>
          <w:rStyle w:val="Bodytext1051"/>
          <w:sz w:val="40"/>
          <w:szCs w:val="40"/>
          <w:rtl/>
        </w:rPr>
        <w:t>סי</w:t>
      </w:r>
      <w:r w:rsidRPr="007150D5">
        <w:rPr>
          <w:rStyle w:val="Bodytext1051"/>
          <w:sz w:val="40"/>
          <w:szCs w:val="40"/>
          <w:shd w:val="clear" w:color="auto" w:fill="80FFFF"/>
          <w:rtl/>
        </w:rPr>
        <w:t>ס</w:t>
      </w:r>
      <w:r w:rsidRPr="007150D5">
        <w:rPr>
          <w:rStyle w:val="Bodytext1051"/>
          <w:sz w:val="40"/>
          <w:szCs w:val="40"/>
          <w:rtl/>
        </w:rPr>
        <w:t xml:space="preserve"> קיסר ביזנץ, שהיו אמורים להציל עבורו את נחלותיו הכבושות בסוריה. והדברים במעט מתגלגלים לידי מלחמת נוצרים בנוצרים, שם בדרך למסע הצלב.</w:t>
      </w:r>
    </w:p>
    <w:p w:rsidR="002C1456" w:rsidRPr="007150D5" w:rsidRDefault="004D45C0" w:rsidP="007150D5">
      <w:pPr>
        <w:pStyle w:val="Bodytext101"/>
        <w:shd w:val="clear" w:color="auto" w:fill="auto"/>
        <w:spacing w:after="0" w:line="360" w:lineRule="auto"/>
        <w:ind w:left="20" w:right="1000"/>
        <w:rPr>
          <w:sz w:val="40"/>
          <w:szCs w:val="40"/>
          <w:rtl/>
        </w:rPr>
      </w:pPr>
      <w:r w:rsidRPr="007150D5">
        <w:rPr>
          <w:rStyle w:val="Bodytext1051"/>
          <w:sz w:val="40"/>
          <w:szCs w:val="40"/>
          <w:rtl/>
        </w:rPr>
        <w:t>הצלבנים מתקדמים לאטם דרומה. הפטימים מנסים לנצל את נוכחותו של הכוח הצבאי האדיר הזה כדי לכבוש מידי הסלג׳וקים את ארץ ישראל. הפטימים משגרים משלחת נושאת מנחות יקרות אל הצלבנים ומציעים להם לסייע להם להילחם ב</w:t>
      </w:r>
      <w:r w:rsidRPr="007150D5">
        <w:rPr>
          <w:rStyle w:val="Bodytext1051"/>
          <w:sz w:val="40"/>
          <w:szCs w:val="40"/>
          <w:shd w:val="clear" w:color="auto" w:fill="80FFFF"/>
          <w:rtl/>
        </w:rPr>
        <w:t>ס</w:t>
      </w:r>
      <w:r w:rsidRPr="007150D5">
        <w:rPr>
          <w:rStyle w:val="Bodytext1051"/>
          <w:sz w:val="40"/>
          <w:szCs w:val="40"/>
          <w:rtl/>
        </w:rPr>
        <w:t>לג</w:t>
      </w:r>
      <w:r w:rsidRPr="007150D5">
        <w:rPr>
          <w:rStyle w:val="Bodytext1051"/>
          <w:sz w:val="40"/>
          <w:szCs w:val="40"/>
          <w:shd w:val="clear" w:color="auto" w:fill="80FFFF"/>
          <w:rtl/>
        </w:rPr>
        <w:t>׳</w:t>
      </w:r>
      <w:r w:rsidRPr="007150D5">
        <w:rPr>
          <w:rStyle w:val="Bodytext1051"/>
          <w:sz w:val="40"/>
          <w:szCs w:val="40"/>
          <w:rtl/>
        </w:rPr>
        <w:t>וקים תמורת שטחים מסוימים בארץ ישראל. אין הם זוכים בשיתוף פעולה צלבני, ול</w:t>
      </w:r>
      <w:r w:rsidR="007150D5">
        <w:rPr>
          <w:rStyle w:val="Bodytext1051"/>
          <w:rFonts w:hint="cs"/>
          <w:sz w:val="40"/>
          <w:szCs w:val="40"/>
          <w:rtl/>
        </w:rPr>
        <w:t>כ</w:t>
      </w:r>
      <w:r w:rsidRPr="007150D5">
        <w:rPr>
          <w:rStyle w:val="Bodytext1051"/>
          <w:sz w:val="40"/>
          <w:szCs w:val="40"/>
          <w:rtl/>
        </w:rPr>
        <w:t>ן עולים הם על ארץ ישראל בכוחם הם, לכבוש את צור, לכבוש את ירושלים. וירושלים נופלת בידי הפטימים לאחר מצור בן 40 יום.</w:t>
      </w:r>
    </w:p>
    <w:p w:rsidR="002C1456" w:rsidRDefault="004D45C0" w:rsidP="007150D5">
      <w:pPr>
        <w:pStyle w:val="Bodytext101"/>
        <w:shd w:val="clear" w:color="auto" w:fill="auto"/>
        <w:spacing w:after="0" w:line="360" w:lineRule="auto"/>
        <w:ind w:left="20" w:right="1000"/>
        <w:rPr>
          <w:sz w:val="40"/>
          <w:szCs w:val="40"/>
          <w:rtl/>
        </w:rPr>
      </w:pPr>
      <w:r w:rsidRPr="007150D5">
        <w:rPr>
          <w:rStyle w:val="Bodytext1051"/>
          <w:sz w:val="40"/>
          <w:szCs w:val="40"/>
          <w:rtl/>
        </w:rPr>
        <w:t xml:space="preserve">המוסלמים נסוגים באביב </w:t>
      </w:r>
      <w:r w:rsidR="007150D5">
        <w:rPr>
          <w:rStyle w:val="Bodytext1051"/>
          <w:rFonts w:hint="cs"/>
          <w:sz w:val="40"/>
          <w:szCs w:val="40"/>
          <w:rtl/>
        </w:rPr>
        <w:t>1099</w:t>
      </w:r>
      <w:r w:rsidRPr="007150D5">
        <w:rPr>
          <w:rStyle w:val="Bodytext1051"/>
          <w:sz w:val="40"/>
          <w:szCs w:val="40"/>
          <w:rtl/>
        </w:rPr>
        <w:t xml:space="preserve"> במישור החוף, כשהם הורסים בדרך נסיגתם את הכנסיות, המנזרים, הערים הבצורות ונמלי הים. המחנה הצלבני הגדול מוקם סמוך לרמלה, </w:t>
      </w:r>
      <w:r w:rsidR="007150D5">
        <w:rPr>
          <w:rStyle w:val="Bodytext1051"/>
          <w:rFonts w:hint="cs"/>
          <w:sz w:val="40"/>
          <w:szCs w:val="40"/>
          <w:rtl/>
        </w:rPr>
        <w:t>כ</w:t>
      </w:r>
      <w:r w:rsidRPr="007150D5">
        <w:rPr>
          <w:rStyle w:val="Bodytext1051"/>
          <w:sz w:val="40"/>
          <w:szCs w:val="40"/>
          <w:rtl/>
        </w:rPr>
        <w:t xml:space="preserve">די לעלות משם על ירושלים. רמלה </w:t>
      </w:r>
      <w:r w:rsidR="007150D5">
        <w:rPr>
          <w:rStyle w:val="Bodytext1051"/>
          <w:rFonts w:hint="cs"/>
          <w:sz w:val="40"/>
          <w:szCs w:val="40"/>
          <w:rtl/>
        </w:rPr>
        <w:t>כ</w:t>
      </w:r>
      <w:r w:rsidRPr="007150D5">
        <w:rPr>
          <w:rStyle w:val="Bodytext1051"/>
          <w:sz w:val="40"/>
          <w:szCs w:val="40"/>
          <w:rtl/>
        </w:rPr>
        <w:t>ידוע היא בירת המחוז, אך מי זה יילחם עליה? זו העיר היחידה שהקימו הערבים בארץ ומעולם לא נתקדשה להם בכלום, אף לא בדם הגנה עליה.</w:t>
      </w:r>
    </w:p>
    <w:p w:rsidR="007150D5" w:rsidRDefault="004D45C0" w:rsidP="007150D5">
      <w:pPr>
        <w:pStyle w:val="Bodytext101"/>
        <w:shd w:val="clear" w:color="auto" w:fill="auto"/>
        <w:spacing w:after="0" w:line="360" w:lineRule="auto"/>
        <w:ind w:left="20" w:right="1000"/>
        <w:rPr>
          <w:rStyle w:val="Bodytext1051"/>
          <w:sz w:val="40"/>
          <w:szCs w:val="40"/>
          <w:rtl/>
        </w:rPr>
      </w:pPr>
      <w:r w:rsidRPr="007150D5">
        <w:rPr>
          <w:rStyle w:val="Bodytext1051"/>
          <w:sz w:val="40"/>
          <w:szCs w:val="40"/>
          <w:rtl/>
        </w:rPr>
        <w:lastRenderedPageBreak/>
        <w:t>כשהגיע חיל החלוץ לרמה (נבי סמואל) וירושלים נשקפה להם לראשונה במוחשיותה, אחזה בכולם התרגשות עצומ</w:t>
      </w:r>
      <w:r w:rsidRPr="007150D5">
        <w:rPr>
          <w:rStyle w:val="Bodytext1051"/>
          <w:sz w:val="40"/>
          <w:szCs w:val="40"/>
          <w:shd w:val="clear" w:color="auto" w:fill="80FFFF"/>
          <w:rtl/>
        </w:rPr>
        <w:t>ה:</w:t>
      </w:r>
      <w:r w:rsidRPr="007150D5">
        <w:rPr>
          <w:rStyle w:val="Bodytext1051"/>
          <w:sz w:val="40"/>
          <w:szCs w:val="40"/>
          <w:rtl/>
        </w:rPr>
        <w:t xml:space="preserve"> </w:t>
      </w:r>
      <w:r w:rsidRPr="007150D5">
        <w:rPr>
          <w:rStyle w:val="Bodytext1051"/>
          <w:sz w:val="40"/>
          <w:szCs w:val="40"/>
          <w:shd w:val="clear" w:color="auto" w:fill="80FFFF"/>
          <w:rtl/>
        </w:rPr>
        <w:t>״</w:t>
      </w:r>
      <w:r w:rsidRPr="007150D5">
        <w:rPr>
          <w:rStyle w:val="Bodytext1051"/>
          <w:sz w:val="40"/>
          <w:szCs w:val="40"/>
          <w:rtl/>
        </w:rPr>
        <w:t>שאי עינייך ירושלים, הנה באים מש</w:t>
      </w:r>
      <w:r w:rsidR="007150D5">
        <w:rPr>
          <w:rStyle w:val="Bodytext1051"/>
          <w:rFonts w:hint="cs"/>
          <w:sz w:val="40"/>
          <w:szCs w:val="40"/>
          <w:rtl/>
        </w:rPr>
        <w:t>ח</w:t>
      </w:r>
      <w:r w:rsidRPr="007150D5">
        <w:rPr>
          <w:rStyle w:val="Bodytext1051"/>
          <w:sz w:val="40"/>
          <w:szCs w:val="40"/>
          <w:rtl/>
        </w:rPr>
        <w:t xml:space="preserve">רריך״ קראו, וכרעו על ברכיהם שטופי דמעות גיל. </w:t>
      </w:r>
      <w:r w:rsidR="007150D5">
        <w:rPr>
          <w:rStyle w:val="Bodytext1051"/>
          <w:rFonts w:hint="cs"/>
          <w:sz w:val="40"/>
          <w:szCs w:val="40"/>
          <w:rtl/>
        </w:rPr>
        <w:t>כ</w:t>
      </w:r>
      <w:r w:rsidRPr="007150D5">
        <w:rPr>
          <w:rStyle w:val="Bodytext1051"/>
          <w:sz w:val="40"/>
          <w:szCs w:val="40"/>
          <w:rtl/>
        </w:rPr>
        <w:t xml:space="preserve">ל עמלם נשכח מהם. למען הרגע הזה הכל היה </w:t>
      </w:r>
      <w:r w:rsidR="007150D5">
        <w:rPr>
          <w:rStyle w:val="Bodytext1051"/>
          <w:rFonts w:hint="cs"/>
          <w:sz w:val="40"/>
          <w:szCs w:val="40"/>
          <w:rtl/>
        </w:rPr>
        <w:t>כ</w:t>
      </w:r>
      <w:r w:rsidRPr="007150D5">
        <w:rPr>
          <w:rStyle w:val="Bodytext1051"/>
          <w:sz w:val="40"/>
          <w:szCs w:val="40"/>
          <w:rtl/>
        </w:rPr>
        <w:t>דא</w:t>
      </w:r>
      <w:r w:rsidRPr="007150D5">
        <w:rPr>
          <w:rStyle w:val="Bodytext1051"/>
          <w:sz w:val="40"/>
          <w:szCs w:val="40"/>
          <w:shd w:val="clear" w:color="auto" w:fill="80FFFF"/>
          <w:rtl/>
        </w:rPr>
        <w:t>י:</w:t>
      </w:r>
      <w:r w:rsidRPr="007150D5">
        <w:rPr>
          <w:rStyle w:val="Bodytext1051"/>
          <w:sz w:val="40"/>
          <w:szCs w:val="40"/>
          <w:rtl/>
        </w:rPr>
        <w:t xml:space="preserve"> הנה העיר... </w:t>
      </w:r>
    </w:p>
    <w:p w:rsidR="002C1456" w:rsidRPr="007150D5" w:rsidRDefault="004D45C0" w:rsidP="007150D5">
      <w:pPr>
        <w:pStyle w:val="Bodytext101"/>
        <w:shd w:val="clear" w:color="auto" w:fill="auto"/>
        <w:spacing w:after="0" w:line="360" w:lineRule="auto"/>
        <w:ind w:left="20" w:right="1000"/>
        <w:rPr>
          <w:sz w:val="40"/>
          <w:szCs w:val="40"/>
          <w:rtl/>
        </w:rPr>
      </w:pPr>
      <w:r w:rsidRPr="007150D5">
        <w:rPr>
          <w:rStyle w:val="Bodytext1051"/>
          <w:sz w:val="40"/>
          <w:szCs w:val="40"/>
          <w:rtl/>
        </w:rPr>
        <w:t>המחנה הצלבני הענק, שנדד לא</w:t>
      </w:r>
      <w:r w:rsidRPr="007150D5">
        <w:rPr>
          <w:rStyle w:val="Bodytext1051"/>
          <w:sz w:val="40"/>
          <w:szCs w:val="40"/>
          <w:shd w:val="clear" w:color="auto" w:fill="80FFFF"/>
          <w:rtl/>
        </w:rPr>
        <w:t>ט</w:t>
      </w:r>
      <w:r w:rsidRPr="007150D5">
        <w:rPr>
          <w:rStyle w:val="Bodytext1051"/>
          <w:sz w:val="40"/>
          <w:szCs w:val="40"/>
          <w:rtl/>
        </w:rPr>
        <w:t>ו על פני אלפי קילומטרים של חתחתים ומכשולי אדם וארץ, עומד בפני הגשמת חזונו.</w:t>
      </w:r>
    </w:p>
    <w:p w:rsidR="007150D5" w:rsidRDefault="007150D5" w:rsidP="007150D5">
      <w:pPr>
        <w:pStyle w:val="Bodytext101"/>
        <w:shd w:val="clear" w:color="auto" w:fill="auto"/>
        <w:spacing w:after="0" w:line="360" w:lineRule="auto"/>
        <w:ind w:left="20" w:right="1000"/>
        <w:rPr>
          <w:rStyle w:val="Bodytext1051"/>
          <w:sz w:val="40"/>
          <w:szCs w:val="40"/>
          <w:rtl/>
        </w:rPr>
      </w:pPr>
      <w:r>
        <w:rPr>
          <w:rStyle w:val="Bodytext1051"/>
          <w:rFonts w:hint="cs"/>
          <w:sz w:val="40"/>
          <w:szCs w:val="40"/>
          <w:rtl/>
        </w:rPr>
        <w:t xml:space="preserve">  </w:t>
      </w:r>
      <w:r w:rsidR="004D45C0" w:rsidRPr="007150D5">
        <w:rPr>
          <w:rStyle w:val="Bodytext1051"/>
          <w:sz w:val="40"/>
          <w:szCs w:val="40"/>
          <w:rtl/>
        </w:rPr>
        <w:t>האם ירושלים היא עיר של אבן, המוצבת על האדמ</w:t>
      </w:r>
      <w:r w:rsidR="004D45C0" w:rsidRPr="007150D5">
        <w:rPr>
          <w:rStyle w:val="Bodytext1051"/>
          <w:sz w:val="40"/>
          <w:szCs w:val="40"/>
          <w:shd w:val="clear" w:color="auto" w:fill="80FFFF"/>
          <w:rtl/>
        </w:rPr>
        <w:t>ה?</w:t>
      </w:r>
      <w:r w:rsidR="004D45C0" w:rsidRPr="007150D5">
        <w:rPr>
          <w:rStyle w:val="Bodytext1051"/>
          <w:sz w:val="40"/>
          <w:szCs w:val="40"/>
          <w:rtl/>
        </w:rPr>
        <w:t xml:space="preserve"> האין היא בשמים? </w:t>
      </w:r>
    </w:p>
    <w:p w:rsidR="002C1456" w:rsidRPr="007150D5" w:rsidRDefault="004D45C0" w:rsidP="00371B0D">
      <w:pPr>
        <w:pStyle w:val="Bodytext101"/>
        <w:shd w:val="clear" w:color="auto" w:fill="auto"/>
        <w:spacing w:after="0" w:line="360" w:lineRule="auto"/>
        <w:ind w:left="20" w:right="1000"/>
        <w:rPr>
          <w:sz w:val="40"/>
          <w:szCs w:val="40"/>
          <w:rtl/>
        </w:rPr>
      </w:pPr>
      <w:r w:rsidRPr="007150D5">
        <w:rPr>
          <w:rStyle w:val="Bodytext1051"/>
          <w:sz w:val="40"/>
          <w:szCs w:val="40"/>
          <w:rtl/>
        </w:rPr>
        <w:t>בשלושה ראשים עלו הצלבנים על ירושלים: סן ג׳יל הוביל אלפי לוחמים מכיוון שכם, גוטפרי</w:t>
      </w:r>
      <w:r w:rsidRPr="007150D5">
        <w:rPr>
          <w:rStyle w:val="Bodytext1051"/>
          <w:sz w:val="40"/>
          <w:szCs w:val="40"/>
          <w:shd w:val="clear" w:color="auto" w:fill="80FFFF"/>
          <w:rtl/>
        </w:rPr>
        <w:t>ד</w:t>
      </w:r>
      <w:r w:rsidRPr="007150D5">
        <w:rPr>
          <w:rStyle w:val="Bodytext1051"/>
          <w:sz w:val="40"/>
          <w:szCs w:val="40"/>
          <w:rtl/>
        </w:rPr>
        <w:t xml:space="preserve"> מבויון עם הצבא העיקרי, עלה מכיוון יפו, וטאנקר</w:t>
      </w:r>
      <w:r w:rsidRPr="007150D5">
        <w:rPr>
          <w:rStyle w:val="Bodytext1051"/>
          <w:sz w:val="40"/>
          <w:szCs w:val="40"/>
          <w:shd w:val="clear" w:color="auto" w:fill="80FFFF"/>
          <w:rtl/>
        </w:rPr>
        <w:t>ד</w:t>
      </w:r>
      <w:r w:rsidRPr="007150D5">
        <w:rPr>
          <w:rStyle w:val="Bodytext1051"/>
          <w:sz w:val="40"/>
          <w:szCs w:val="40"/>
          <w:rtl/>
        </w:rPr>
        <w:t xml:space="preserve"> ושלוש מאות פרשי</w:t>
      </w:r>
      <w:r w:rsidRPr="007150D5">
        <w:rPr>
          <w:rStyle w:val="Bodytext1051"/>
          <w:sz w:val="40"/>
          <w:szCs w:val="40"/>
          <w:shd w:val="clear" w:color="auto" w:fill="80FFFF"/>
          <w:rtl/>
        </w:rPr>
        <w:t>ו—</w:t>
      </w:r>
      <w:r w:rsidRPr="007150D5">
        <w:rPr>
          <w:rStyle w:val="Bodytext1051"/>
          <w:sz w:val="40"/>
          <w:szCs w:val="40"/>
          <w:rtl/>
        </w:rPr>
        <w:t>כבשו את בית לחם ומשם עלו על העיר. המפקד המצרי של ירושלים, איפתיחר אדוואלה, מארגן את ההגנה. הוא מגרש את הנוצרים מן העיר כדי שלא יוכלו להסגירה בשעת מצור, ו</w:t>
      </w:r>
      <w:r w:rsidRPr="007150D5">
        <w:rPr>
          <w:rStyle w:val="Bodytext1051"/>
          <w:sz w:val="40"/>
          <w:szCs w:val="40"/>
          <w:shd w:val="clear" w:color="auto" w:fill="80FFFF"/>
          <w:rtl/>
        </w:rPr>
        <w:t>״</w:t>
      </w:r>
      <w:r w:rsidRPr="007150D5">
        <w:rPr>
          <w:rStyle w:val="Bodytext1051"/>
          <w:sz w:val="40"/>
          <w:szCs w:val="40"/>
          <w:rtl/>
        </w:rPr>
        <w:t xml:space="preserve">חורך״ </w:t>
      </w:r>
      <w:r w:rsidRPr="007150D5">
        <w:rPr>
          <w:rStyle w:val="Bodytext1050"/>
          <w:sz w:val="40"/>
          <w:szCs w:val="40"/>
          <w:rtl/>
        </w:rPr>
        <w:t xml:space="preserve">את סביבותיה. סותם את הבארות והמעיינות או שהוא מרעיל את מימיהם, מכנס עדרי צאן ובקר גדולים לתוך העיר, אוסף את </w:t>
      </w:r>
      <w:r w:rsidR="007150D5">
        <w:rPr>
          <w:rStyle w:val="Bodytext1050"/>
          <w:rFonts w:hint="cs"/>
          <w:sz w:val="40"/>
          <w:szCs w:val="40"/>
          <w:rtl/>
        </w:rPr>
        <w:t>כ</w:t>
      </w:r>
      <w:r w:rsidRPr="007150D5">
        <w:rPr>
          <w:rStyle w:val="Bodytext1050"/>
          <w:sz w:val="40"/>
          <w:szCs w:val="40"/>
          <w:rtl/>
        </w:rPr>
        <w:t xml:space="preserve">ל היבולים לתוכה, ומה שלא הבשיל עוד — נשרף. </w:t>
      </w:r>
      <w:r w:rsidR="00371B0D">
        <w:rPr>
          <w:rStyle w:val="Bodytext1050"/>
          <w:rFonts w:hint="cs"/>
          <w:sz w:val="40"/>
          <w:szCs w:val="40"/>
          <w:rtl/>
        </w:rPr>
        <w:t>כ</w:t>
      </w:r>
      <w:r w:rsidRPr="007150D5">
        <w:rPr>
          <w:rStyle w:val="Bodytext1050"/>
          <w:sz w:val="40"/>
          <w:szCs w:val="40"/>
          <w:rtl/>
        </w:rPr>
        <w:t>ארבעים אלף איש יבואו במצור בירושלים.</w:t>
      </w:r>
    </w:p>
    <w:p w:rsidR="002C1456" w:rsidRPr="007150D5" w:rsidRDefault="004D45C0" w:rsidP="007150D5">
      <w:pPr>
        <w:pStyle w:val="Bodytext101"/>
        <w:shd w:val="clear" w:color="auto" w:fill="auto"/>
        <w:spacing w:after="0" w:line="360" w:lineRule="auto"/>
        <w:ind w:left="740" w:right="20"/>
        <w:rPr>
          <w:sz w:val="40"/>
          <w:szCs w:val="40"/>
          <w:rtl/>
        </w:rPr>
      </w:pPr>
      <w:r w:rsidRPr="007150D5">
        <w:rPr>
          <w:rStyle w:val="Bodytext1050"/>
          <w:sz w:val="40"/>
          <w:szCs w:val="40"/>
          <w:rtl/>
        </w:rPr>
        <w:t>את חיל המצב הסודאני שלו מפקיד איפתי</w:t>
      </w:r>
      <w:r w:rsidR="00371B0D">
        <w:rPr>
          <w:rStyle w:val="Bodytext1050"/>
          <w:rFonts w:hint="cs"/>
          <w:sz w:val="40"/>
          <w:szCs w:val="40"/>
          <w:shd w:val="clear" w:color="auto" w:fill="80FFFF"/>
          <w:rtl/>
        </w:rPr>
        <w:t>ח</w:t>
      </w:r>
      <w:r w:rsidRPr="007150D5">
        <w:rPr>
          <w:rStyle w:val="Bodytext1050"/>
          <w:sz w:val="40"/>
          <w:szCs w:val="40"/>
          <w:shd w:val="clear" w:color="auto" w:fill="80FFFF"/>
          <w:rtl/>
        </w:rPr>
        <w:t>ר</w:t>
      </w:r>
      <w:r w:rsidRPr="007150D5">
        <w:rPr>
          <w:rStyle w:val="Bodytext1050"/>
          <w:sz w:val="40"/>
          <w:szCs w:val="40"/>
          <w:rtl/>
        </w:rPr>
        <w:t xml:space="preserve"> במצודת העיר (באזור </w:t>
      </w:r>
      <w:r w:rsidRPr="007150D5">
        <w:rPr>
          <w:rStyle w:val="Bodytext1050"/>
          <w:sz w:val="40"/>
          <w:szCs w:val="40"/>
          <w:shd w:val="clear" w:color="auto" w:fill="80FFFF"/>
          <w:rtl/>
        </w:rPr>
        <w:t>״</w:t>
      </w:r>
      <w:r w:rsidRPr="007150D5">
        <w:rPr>
          <w:rStyle w:val="Bodytext1050"/>
          <w:sz w:val="40"/>
          <w:szCs w:val="40"/>
          <w:rtl/>
        </w:rPr>
        <w:t>מגדל דוד</w:t>
      </w:r>
      <w:r w:rsidRPr="007150D5">
        <w:rPr>
          <w:rStyle w:val="Bodytext1050"/>
          <w:sz w:val="40"/>
          <w:szCs w:val="40"/>
          <w:shd w:val="clear" w:color="auto" w:fill="80FFFF"/>
          <w:rtl/>
        </w:rPr>
        <w:t>״)</w:t>
      </w:r>
      <w:r w:rsidRPr="007150D5">
        <w:rPr>
          <w:rStyle w:val="Bodytext1050"/>
          <w:sz w:val="40"/>
          <w:szCs w:val="40"/>
          <w:rtl/>
        </w:rPr>
        <w:t xml:space="preserve"> ואת גזרות החומה השונות הוא נותן בידי תושבי השכונות הסמוכות לאותו קטע חומה.</w:t>
      </w:r>
    </w:p>
    <w:p w:rsidR="002C1456" w:rsidRPr="007150D5" w:rsidRDefault="004D45C0" w:rsidP="007150D5">
      <w:pPr>
        <w:pStyle w:val="Bodytext101"/>
        <w:shd w:val="clear" w:color="auto" w:fill="auto"/>
        <w:spacing w:after="0" w:line="360" w:lineRule="auto"/>
        <w:ind w:left="740" w:right="20"/>
        <w:rPr>
          <w:sz w:val="40"/>
          <w:szCs w:val="40"/>
          <w:rtl/>
        </w:rPr>
      </w:pPr>
      <w:r w:rsidRPr="007150D5">
        <w:rPr>
          <w:rStyle w:val="Bodytext1050"/>
          <w:sz w:val="40"/>
          <w:szCs w:val="40"/>
          <w:rtl/>
        </w:rPr>
        <w:lastRenderedPageBreak/>
        <w:t>רצה הגורל — או הצלבני</w:t>
      </w:r>
      <w:r w:rsidRPr="007150D5">
        <w:rPr>
          <w:rStyle w:val="Bodytext1050"/>
          <w:sz w:val="40"/>
          <w:szCs w:val="40"/>
          <w:shd w:val="clear" w:color="auto" w:fill="80FFFF"/>
          <w:rtl/>
        </w:rPr>
        <w:t>ם—</w:t>
      </w:r>
      <w:r w:rsidRPr="007150D5">
        <w:rPr>
          <w:rStyle w:val="Bodytext1050"/>
          <w:sz w:val="40"/>
          <w:szCs w:val="40"/>
          <w:rtl/>
        </w:rPr>
        <w:t>שעיקר מאמץ ההבקעה הצלבני מרוכז מול השכונה הצפון מזרחית, שכונת היהודים. ויהודים מופקדים על החומות בגזרת הפריצה הצלבנית.</w:t>
      </w:r>
    </w:p>
    <w:p w:rsidR="002C1456" w:rsidRPr="007150D5" w:rsidRDefault="004D45C0" w:rsidP="00371B0D">
      <w:pPr>
        <w:pStyle w:val="Bodytext101"/>
        <w:shd w:val="clear" w:color="auto" w:fill="auto"/>
        <w:spacing w:after="0" w:line="360" w:lineRule="auto"/>
        <w:ind w:left="740" w:right="20"/>
        <w:rPr>
          <w:sz w:val="40"/>
          <w:szCs w:val="40"/>
          <w:rtl/>
        </w:rPr>
      </w:pPr>
      <w:r w:rsidRPr="007150D5">
        <w:rPr>
          <w:rStyle w:val="Bodytext1050"/>
          <w:sz w:val="40"/>
          <w:szCs w:val="40"/>
          <w:rtl/>
        </w:rPr>
        <w:t xml:space="preserve">מהמחנות האדירים של נושאי הצלב שיצאו מאירופה רק </w:t>
      </w:r>
      <w:r w:rsidR="00371B0D">
        <w:rPr>
          <w:rStyle w:val="Bodytext1050"/>
          <w:rFonts w:hint="cs"/>
          <w:sz w:val="40"/>
          <w:szCs w:val="40"/>
          <w:rtl/>
        </w:rPr>
        <w:t>כ</w:t>
      </w:r>
      <w:r w:rsidRPr="007150D5">
        <w:rPr>
          <w:rStyle w:val="Bodytext1050"/>
          <w:sz w:val="40"/>
          <w:szCs w:val="40"/>
          <w:rtl/>
        </w:rPr>
        <w:t xml:space="preserve">עשרים אלף הגיעו לירושלים, ובהם רק </w:t>
      </w:r>
      <w:r w:rsidRPr="007150D5">
        <w:rPr>
          <w:rStyle w:val="Bodytext1050"/>
          <w:sz w:val="40"/>
          <w:szCs w:val="40"/>
          <w:shd w:val="clear" w:color="auto" w:fill="80FFFF"/>
          <w:rtl/>
        </w:rPr>
        <w:t>כ</w:t>
      </w:r>
      <w:r w:rsidRPr="007150D5">
        <w:rPr>
          <w:rStyle w:val="Bodytext1050"/>
          <w:sz w:val="40"/>
          <w:szCs w:val="40"/>
          <w:rtl/>
        </w:rPr>
        <w:t>־</w:t>
      </w:r>
      <w:r w:rsidRPr="007150D5">
        <w:rPr>
          <w:rStyle w:val="Bodytext1050"/>
          <w:sz w:val="40"/>
          <w:szCs w:val="40"/>
          <w:shd w:val="clear" w:color="auto" w:fill="80FFFF"/>
        </w:rPr>
        <w:t>1</w:t>
      </w:r>
      <w:r w:rsidRPr="007150D5">
        <w:rPr>
          <w:rStyle w:val="Bodytext1050"/>
          <w:sz w:val="40"/>
          <w:szCs w:val="40"/>
        </w:rPr>
        <w:t>,200</w:t>
      </w:r>
      <w:r w:rsidRPr="007150D5">
        <w:rPr>
          <w:rStyle w:val="Bodytext1050"/>
          <w:sz w:val="40"/>
          <w:szCs w:val="40"/>
          <w:rtl/>
        </w:rPr>
        <w:t xml:space="preserve"> פרשי</w:t>
      </w:r>
      <w:r w:rsidRPr="007150D5">
        <w:rPr>
          <w:rStyle w:val="Bodytext1050"/>
          <w:sz w:val="40"/>
          <w:szCs w:val="40"/>
          <w:shd w:val="clear" w:color="auto" w:fill="80FFFF"/>
          <w:rtl/>
        </w:rPr>
        <w:t>ם</w:t>
      </w:r>
      <w:r w:rsidRPr="007150D5">
        <w:rPr>
          <w:rStyle w:val="Bodytext1050"/>
          <w:sz w:val="40"/>
          <w:szCs w:val="40"/>
          <w:rtl/>
        </w:rPr>
        <w:t>־אבי</w:t>
      </w:r>
      <w:r w:rsidRPr="007150D5">
        <w:rPr>
          <w:rStyle w:val="Bodytext1050"/>
          <w:sz w:val="40"/>
          <w:szCs w:val="40"/>
          <w:shd w:val="clear" w:color="auto" w:fill="80FFFF"/>
          <w:rtl/>
        </w:rPr>
        <w:t>ר</w:t>
      </w:r>
      <w:r w:rsidRPr="007150D5">
        <w:rPr>
          <w:rStyle w:val="Bodytext1050"/>
          <w:sz w:val="40"/>
          <w:szCs w:val="40"/>
          <w:rtl/>
        </w:rPr>
        <w:t xml:space="preserve">ים. בשבעה ביוני </w:t>
      </w:r>
      <w:r w:rsidRPr="007150D5">
        <w:rPr>
          <w:rStyle w:val="Bodytext1050"/>
          <w:sz w:val="40"/>
          <w:szCs w:val="40"/>
        </w:rPr>
        <w:t>1099</w:t>
      </w:r>
      <w:r w:rsidRPr="007150D5">
        <w:rPr>
          <w:rStyle w:val="Bodytext1050"/>
          <w:sz w:val="40"/>
          <w:szCs w:val="40"/>
          <w:rtl/>
        </w:rPr>
        <w:t xml:space="preserve"> הגיעו לירושלים. בעיות אספקה קשות נצ</w:t>
      </w:r>
      <w:r w:rsidRPr="007150D5">
        <w:rPr>
          <w:rStyle w:val="Bodytext1050"/>
          <w:sz w:val="40"/>
          <w:szCs w:val="40"/>
          <w:shd w:val="clear" w:color="auto" w:fill="80FFFF"/>
          <w:rtl/>
        </w:rPr>
        <w:t>ב</w:t>
      </w:r>
      <w:r w:rsidRPr="007150D5">
        <w:rPr>
          <w:rStyle w:val="Bodytext1050"/>
          <w:sz w:val="40"/>
          <w:szCs w:val="40"/>
          <w:rtl/>
        </w:rPr>
        <w:t>ו בפני הצלבנים. בינם לבין בסיסיהם העיקריים ברמלה</w:t>
      </w:r>
      <w:r w:rsidRPr="007150D5">
        <w:rPr>
          <w:rStyle w:val="Bodytext1050"/>
          <w:sz w:val="40"/>
          <w:szCs w:val="40"/>
          <w:shd w:val="clear" w:color="auto" w:fill="80FFFF"/>
          <w:rtl/>
        </w:rPr>
        <w:t xml:space="preserve"> </w:t>
      </w:r>
      <w:r w:rsidRPr="007150D5">
        <w:rPr>
          <w:rStyle w:val="Bodytext1050"/>
          <w:sz w:val="40"/>
          <w:szCs w:val="40"/>
          <w:rtl/>
        </w:rPr>
        <w:t>וביפו שאליה היו ספינות הצלבנים מגיעו</w:t>
      </w:r>
      <w:r w:rsidRPr="007150D5">
        <w:rPr>
          <w:rStyle w:val="Bodytext1050"/>
          <w:sz w:val="40"/>
          <w:szCs w:val="40"/>
          <w:shd w:val="clear" w:color="auto" w:fill="80FFFF"/>
          <w:rtl/>
        </w:rPr>
        <w:t>ת—</w:t>
      </w:r>
      <w:r w:rsidRPr="007150D5">
        <w:rPr>
          <w:rStyle w:val="Bodytext1050"/>
          <w:sz w:val="40"/>
          <w:szCs w:val="40"/>
          <w:rtl/>
        </w:rPr>
        <w:t xml:space="preserve"> הפרידה ארץ עוינת, שהצלבנים לא שלטו בה. בלב הנצורים פיעמה התקווה כי חיל המשלוח הפטימי שיצא ממצרים ימהר ויבוא לעזרתם, ולפיכך לא יכלו הצלבנים להסתפק בהטלת מצור ארוך על העיר, ועליהם להבקיע במהירות. באומץ לבו המטורף מנסה טאנקרד להבקיע יחידי אל העיר בעזרת סולמות ארוכים, ומשנ</w:t>
      </w:r>
      <w:r w:rsidRPr="007150D5">
        <w:rPr>
          <w:rStyle w:val="Bodytext1050"/>
          <w:sz w:val="40"/>
          <w:szCs w:val="40"/>
          <w:shd w:val="clear" w:color="auto" w:fill="80FFFF"/>
          <w:rtl/>
        </w:rPr>
        <w:t>כ</w:t>
      </w:r>
      <w:r w:rsidRPr="007150D5">
        <w:rPr>
          <w:rStyle w:val="Bodytext1050"/>
          <w:sz w:val="40"/>
          <w:szCs w:val="40"/>
          <w:rtl/>
        </w:rPr>
        <w:t>של ניסיונו זה והוא עצמו ניצל בנ</w:t>
      </w:r>
      <w:r w:rsidR="00371B0D">
        <w:rPr>
          <w:rStyle w:val="Bodytext1050"/>
          <w:rFonts w:hint="cs"/>
          <w:sz w:val="40"/>
          <w:szCs w:val="40"/>
          <w:rtl/>
        </w:rPr>
        <w:t>ס</w:t>
      </w:r>
      <w:r w:rsidRPr="007150D5">
        <w:rPr>
          <w:rStyle w:val="Bodytext1050"/>
          <w:sz w:val="40"/>
          <w:szCs w:val="40"/>
          <w:rtl/>
        </w:rPr>
        <w:t>, עורכים הצלבנים כוחותיהם להבקעה כהלכתה.</w:t>
      </w:r>
    </w:p>
    <w:p w:rsidR="002C1456" w:rsidRPr="007150D5" w:rsidRDefault="004D45C0" w:rsidP="00371B0D">
      <w:pPr>
        <w:pStyle w:val="Bodytext101"/>
        <w:shd w:val="clear" w:color="auto" w:fill="auto"/>
        <w:spacing w:after="0" w:line="360" w:lineRule="auto"/>
        <w:ind w:left="740" w:right="20"/>
        <w:rPr>
          <w:sz w:val="40"/>
          <w:szCs w:val="40"/>
          <w:rtl/>
        </w:rPr>
      </w:pPr>
      <w:r w:rsidRPr="007150D5">
        <w:rPr>
          <w:rStyle w:val="Bodytext1050"/>
          <w:sz w:val="40"/>
          <w:szCs w:val="40"/>
          <w:rtl/>
        </w:rPr>
        <w:t>הם מחלקים ביניהם את גזרות הקרב: גוטפרי</w:t>
      </w:r>
      <w:r w:rsidRPr="007150D5">
        <w:rPr>
          <w:rStyle w:val="Bodytext1050"/>
          <w:sz w:val="40"/>
          <w:szCs w:val="40"/>
          <w:shd w:val="clear" w:color="auto" w:fill="80FFFF"/>
          <w:rtl/>
        </w:rPr>
        <w:t>ד</w:t>
      </w:r>
      <w:r w:rsidRPr="007150D5">
        <w:rPr>
          <w:rStyle w:val="Bodytext1050"/>
          <w:sz w:val="40"/>
          <w:szCs w:val="40"/>
          <w:rtl/>
        </w:rPr>
        <w:t xml:space="preserve"> מבויון פורש את חילותיו בגזרה שבין עמק יהושפט לשער </w:t>
      </w:r>
      <w:r w:rsidRPr="007150D5">
        <w:rPr>
          <w:rStyle w:val="Bodytext1050"/>
          <w:sz w:val="40"/>
          <w:szCs w:val="40"/>
          <w:shd w:val="clear" w:color="auto" w:fill="80FFFF"/>
          <w:rtl/>
        </w:rPr>
        <w:t>ס</w:t>
      </w:r>
      <w:r w:rsidRPr="007150D5">
        <w:rPr>
          <w:rStyle w:val="Bodytext1050"/>
          <w:sz w:val="40"/>
          <w:szCs w:val="40"/>
          <w:rtl/>
        </w:rPr>
        <w:t>טיפן הקדו</w:t>
      </w:r>
      <w:r w:rsidRPr="007150D5">
        <w:rPr>
          <w:rStyle w:val="Bodytext1050"/>
          <w:sz w:val="40"/>
          <w:szCs w:val="40"/>
          <w:shd w:val="clear" w:color="auto" w:fill="80FFFF"/>
          <w:rtl/>
        </w:rPr>
        <w:t>ש</w:t>
      </w:r>
      <w:r w:rsidR="00371B0D">
        <w:rPr>
          <w:rStyle w:val="Bodytext1050"/>
          <w:rFonts w:hint="cs"/>
          <w:sz w:val="40"/>
          <w:szCs w:val="40"/>
          <w:shd w:val="clear" w:color="auto" w:fill="80FFFF"/>
          <w:rtl/>
        </w:rPr>
        <w:t xml:space="preserve"> </w:t>
      </w:r>
      <w:r w:rsidRPr="007150D5">
        <w:rPr>
          <w:rStyle w:val="Bodytext1050"/>
          <w:sz w:val="40"/>
          <w:szCs w:val="40"/>
          <w:shd w:val="clear" w:color="auto" w:fill="80FFFF"/>
          <w:rtl/>
        </w:rPr>
        <w:t>(</w:t>
      </w:r>
      <w:r w:rsidRPr="007150D5">
        <w:rPr>
          <w:rStyle w:val="Bodytext1050"/>
          <w:sz w:val="40"/>
          <w:szCs w:val="40"/>
          <w:rtl/>
        </w:rPr>
        <w:t>הוא שער ש</w:t>
      </w:r>
      <w:r w:rsidR="00371B0D">
        <w:rPr>
          <w:rStyle w:val="Bodytext1050"/>
          <w:rFonts w:hint="cs"/>
          <w:sz w:val="40"/>
          <w:szCs w:val="40"/>
          <w:rtl/>
        </w:rPr>
        <w:t>כ</w:t>
      </w:r>
      <w:r w:rsidRPr="007150D5">
        <w:rPr>
          <w:rStyle w:val="Bodytext1050"/>
          <w:sz w:val="40"/>
          <w:szCs w:val="40"/>
          <w:rtl/>
        </w:rPr>
        <w:t>ם), מול השכונה היהודית שבתוך החומות. טאנקרד האביר עטור התהילה — מול מגדל גלית שבפינה הצפון מערבית. ריימון מטולון בחלקה המערבי של החומה — עד שער יפו.</w:t>
      </w:r>
    </w:p>
    <w:p w:rsidR="002C1456" w:rsidRPr="007150D5" w:rsidRDefault="004D45C0" w:rsidP="007150D5">
      <w:pPr>
        <w:pStyle w:val="Bodytext101"/>
        <w:shd w:val="clear" w:color="auto" w:fill="auto"/>
        <w:spacing w:after="0" w:line="360" w:lineRule="auto"/>
        <w:ind w:left="740" w:right="20"/>
        <w:rPr>
          <w:sz w:val="40"/>
          <w:szCs w:val="40"/>
          <w:rtl/>
        </w:rPr>
      </w:pPr>
      <w:r w:rsidRPr="007150D5">
        <w:rPr>
          <w:rStyle w:val="Bodytext1050"/>
          <w:sz w:val="40"/>
          <w:szCs w:val="40"/>
          <w:rtl/>
        </w:rPr>
        <w:t xml:space="preserve">תחילה מנסים לפרוץ בשער יפו. החפיר עמוק, ואי אפשר לקרב את מכונות המצור כראוי. נוטשים לפיכך את הגזרה </w:t>
      </w:r>
      <w:r w:rsidRPr="007150D5">
        <w:rPr>
          <w:rStyle w:val="Bodytext1050"/>
          <w:sz w:val="40"/>
          <w:szCs w:val="40"/>
          <w:rtl/>
        </w:rPr>
        <w:lastRenderedPageBreak/>
        <w:t>המערבית, רק גדוד תצפית נותר מול אזור בית הקברות של ממילא.</w:t>
      </w:r>
    </w:p>
    <w:p w:rsidR="00371B0D" w:rsidRDefault="004D45C0" w:rsidP="00371B0D">
      <w:pPr>
        <w:pStyle w:val="Bodytext101"/>
        <w:shd w:val="clear" w:color="auto" w:fill="auto"/>
        <w:spacing w:after="0" w:line="360" w:lineRule="auto"/>
        <w:ind w:left="740" w:right="20"/>
        <w:rPr>
          <w:rStyle w:val="Bodytext1050"/>
          <w:sz w:val="40"/>
          <w:szCs w:val="40"/>
          <w:rtl/>
        </w:rPr>
      </w:pPr>
      <w:r w:rsidRPr="007150D5">
        <w:rPr>
          <w:rStyle w:val="Bodytext1050"/>
          <w:sz w:val="40"/>
          <w:szCs w:val="40"/>
          <w:rtl/>
        </w:rPr>
        <w:t xml:space="preserve">מחנהו של ריימון מטולון עולה דרומה, לאזור </w:t>
      </w:r>
      <w:r w:rsidRPr="007150D5">
        <w:rPr>
          <w:rStyle w:val="Bodytext1050"/>
          <w:sz w:val="40"/>
          <w:szCs w:val="40"/>
          <w:shd w:val="clear" w:color="auto" w:fill="80FFFF"/>
          <w:rtl/>
        </w:rPr>
        <w:t>״</w:t>
      </w:r>
      <w:r w:rsidRPr="007150D5">
        <w:rPr>
          <w:rStyle w:val="Bodytext1050"/>
          <w:sz w:val="40"/>
          <w:szCs w:val="40"/>
          <w:rtl/>
        </w:rPr>
        <w:t>הר ציון״, מתבסס בכנסיית ״</w:t>
      </w:r>
      <w:r w:rsidR="00371B0D">
        <w:rPr>
          <w:rStyle w:val="Bodytext1050"/>
          <w:rFonts w:hint="cs"/>
          <w:sz w:val="40"/>
          <w:szCs w:val="40"/>
          <w:shd w:val="clear" w:color="auto" w:fill="80FFFF"/>
          <w:rtl/>
        </w:rPr>
        <w:t>מרים הקדושה</w:t>
      </w:r>
      <w:r w:rsidR="00371B0D" w:rsidRPr="007150D5">
        <w:rPr>
          <w:rStyle w:val="Bodytext1050"/>
          <w:sz w:val="40"/>
          <w:szCs w:val="40"/>
          <w:shd w:val="clear" w:color="auto" w:fill="80FFFF"/>
          <w:rtl/>
        </w:rPr>
        <w:t xml:space="preserve"> </w:t>
      </w:r>
      <w:r w:rsidRPr="007150D5">
        <w:rPr>
          <w:rStyle w:val="Bodytext1050"/>
          <w:sz w:val="40"/>
          <w:szCs w:val="40"/>
          <w:shd w:val="clear" w:color="auto" w:fill="80FFFF"/>
          <w:rtl/>
        </w:rPr>
        <w:t>״</w:t>
      </w:r>
      <w:r w:rsidRPr="007150D5">
        <w:rPr>
          <w:rStyle w:val="Bodytext1050"/>
          <w:sz w:val="40"/>
          <w:szCs w:val="40"/>
          <w:rtl/>
        </w:rPr>
        <w:t xml:space="preserve"> שבידי היוונים ומתקיף </w:t>
      </w:r>
    </w:p>
    <w:p w:rsidR="002C1456" w:rsidRPr="007150D5" w:rsidRDefault="004D45C0" w:rsidP="00371B0D">
      <w:pPr>
        <w:pStyle w:val="Bodytext101"/>
        <w:shd w:val="clear" w:color="auto" w:fill="auto"/>
        <w:spacing w:after="0" w:line="360" w:lineRule="auto"/>
        <w:ind w:left="740" w:right="20"/>
        <w:rPr>
          <w:sz w:val="40"/>
          <w:szCs w:val="40"/>
          <w:rtl/>
        </w:rPr>
      </w:pPr>
      <w:r w:rsidRPr="007150D5">
        <w:rPr>
          <w:rStyle w:val="Bodytext1050"/>
          <w:sz w:val="40"/>
          <w:szCs w:val="40"/>
          <w:rtl/>
        </w:rPr>
        <w:t xml:space="preserve">משם את שער ציון. ההתקפות העזות ביותר מתנהלות בגזרה הצפונית, אזור שבו פני הקרקע הנוחים משכו מאז ומתמיד את לבם של </w:t>
      </w:r>
      <w:r w:rsidR="00371B0D">
        <w:rPr>
          <w:rStyle w:val="Bodytext1050"/>
          <w:rFonts w:hint="cs"/>
          <w:sz w:val="40"/>
          <w:szCs w:val="40"/>
          <w:rtl/>
        </w:rPr>
        <w:t>כ</w:t>
      </w:r>
      <w:r w:rsidRPr="007150D5">
        <w:rPr>
          <w:rStyle w:val="Bodytext1050"/>
          <w:sz w:val="40"/>
          <w:szCs w:val="40"/>
          <w:rtl/>
        </w:rPr>
        <w:t>ל הרוצים בהבקעת חומותיה של ירושלים, שם מפריד רק החפיר העמוק בין מכונות המצור והחומות הנכספות.</w:t>
      </w:r>
    </w:p>
    <w:p w:rsidR="00371B0D" w:rsidRDefault="004D45C0" w:rsidP="00371B0D">
      <w:pPr>
        <w:pStyle w:val="Bodytext101"/>
        <w:shd w:val="clear" w:color="auto" w:fill="auto"/>
        <w:spacing w:after="480" w:line="360" w:lineRule="auto"/>
        <w:ind w:right="20" w:firstLine="740"/>
        <w:jc w:val="left"/>
        <w:rPr>
          <w:sz w:val="40"/>
          <w:szCs w:val="40"/>
          <w:rtl/>
        </w:rPr>
      </w:pPr>
      <w:r w:rsidRPr="007150D5">
        <w:rPr>
          <w:rStyle w:val="Bodytext1050"/>
          <w:sz w:val="40"/>
          <w:szCs w:val="40"/>
          <w:rtl/>
        </w:rPr>
        <w:t>חוזרת תמונת הלחימה על ירושלים של ימי המרד הגדו</w:t>
      </w:r>
      <w:r w:rsidRPr="007150D5">
        <w:rPr>
          <w:rStyle w:val="Bodytext1050"/>
          <w:sz w:val="40"/>
          <w:szCs w:val="40"/>
          <w:shd w:val="clear" w:color="auto" w:fill="80FFFF"/>
          <w:rtl/>
        </w:rPr>
        <w:t>ל:</w:t>
      </w:r>
      <w:r w:rsidRPr="007150D5">
        <w:rPr>
          <w:rStyle w:val="Bodytext1050"/>
          <w:sz w:val="40"/>
          <w:szCs w:val="40"/>
          <w:rtl/>
        </w:rPr>
        <w:t xml:space="preserve"> הצלבנים מחקים בדיוק את מהלכי המלחמה של טיטו</w:t>
      </w:r>
      <w:r w:rsidRPr="007150D5">
        <w:rPr>
          <w:rStyle w:val="Bodytext1050"/>
          <w:sz w:val="40"/>
          <w:szCs w:val="40"/>
          <w:shd w:val="clear" w:color="auto" w:fill="80FFFF"/>
          <w:rtl/>
        </w:rPr>
        <w:t>ס</w:t>
      </w:r>
      <w:r w:rsidRPr="007150D5">
        <w:rPr>
          <w:rStyle w:val="Bodytext1050"/>
          <w:sz w:val="40"/>
          <w:szCs w:val="40"/>
          <w:rtl/>
        </w:rPr>
        <w:t>, כשהנצורים מתגוננים מעל החומות באמצעים שאף הם לא השתכללו בהרבה באלף השנים שחלפו.</w:t>
      </w:r>
    </w:p>
    <w:p w:rsidR="00371B0D" w:rsidRDefault="004D45C0" w:rsidP="007150D5">
      <w:pPr>
        <w:pStyle w:val="Bodytext101"/>
        <w:shd w:val="clear" w:color="auto" w:fill="auto"/>
        <w:spacing w:after="0" w:line="360" w:lineRule="auto"/>
        <w:ind w:left="20" w:right="20"/>
        <w:rPr>
          <w:rStyle w:val="Bodytext1049"/>
          <w:sz w:val="40"/>
          <w:szCs w:val="40"/>
          <w:rtl/>
        </w:rPr>
      </w:pPr>
      <w:r w:rsidRPr="007150D5">
        <w:rPr>
          <w:rStyle w:val="Bodytext1049"/>
          <w:sz w:val="40"/>
          <w:szCs w:val="40"/>
          <w:rtl/>
        </w:rPr>
        <w:t xml:space="preserve">הצלבנים סובלים ממחסור בעצים לבניין מכונות המצור. עד שמתגלה </w:t>
      </w:r>
      <w:r w:rsidRPr="007150D5">
        <w:rPr>
          <w:rStyle w:val="Bodytext1049"/>
          <w:sz w:val="40"/>
          <w:szCs w:val="40"/>
          <w:shd w:val="clear" w:color="auto" w:fill="80FFFF"/>
          <w:rtl/>
        </w:rPr>
        <w:t>״</w:t>
      </w:r>
      <w:r w:rsidRPr="007150D5">
        <w:rPr>
          <w:rStyle w:val="Bodytext1049"/>
          <w:sz w:val="40"/>
          <w:szCs w:val="40"/>
          <w:rtl/>
        </w:rPr>
        <w:t>היער הקדום</w:t>
      </w:r>
      <w:r w:rsidRPr="007150D5">
        <w:rPr>
          <w:rStyle w:val="Bodytext1049"/>
          <w:sz w:val="40"/>
          <w:szCs w:val="40"/>
          <w:shd w:val="clear" w:color="auto" w:fill="80FFFF"/>
          <w:rtl/>
        </w:rPr>
        <w:t>״</w:t>
      </w:r>
      <w:r w:rsidRPr="007150D5">
        <w:rPr>
          <w:rStyle w:val="Bodytext1049"/>
          <w:sz w:val="40"/>
          <w:szCs w:val="40"/>
          <w:rtl/>
        </w:rPr>
        <w:t xml:space="preserve"> לא הרחק מירושלים. צירוף מקרים מוזר מביא אל נמל יפו אניות גנואיות ועליהן חרשי עץ וכלי מלאכה. לאחר מיקוח ארוך על שכרם נמצא הכסף לתשלום ואומנים בונים את מגדלי העץ למצור בעמל ר</w:t>
      </w:r>
      <w:r w:rsidRPr="007150D5">
        <w:rPr>
          <w:rStyle w:val="Bodytext1049"/>
          <w:sz w:val="40"/>
          <w:szCs w:val="40"/>
          <w:shd w:val="clear" w:color="auto" w:fill="80FFFF"/>
          <w:rtl/>
        </w:rPr>
        <w:t>ב—</w:t>
      </w:r>
      <w:r w:rsidRPr="007150D5">
        <w:rPr>
          <w:rStyle w:val="Bodytext1049"/>
          <w:sz w:val="40"/>
          <w:szCs w:val="40"/>
          <w:rtl/>
        </w:rPr>
        <w:t xml:space="preserve"> רק כדי שהללו יהיו מוצתים בקליעי ״האש היוונית״ של הנצורים.</w:t>
      </w:r>
    </w:p>
    <w:p w:rsidR="002C1456" w:rsidRDefault="004D45C0" w:rsidP="007150D5">
      <w:pPr>
        <w:pStyle w:val="Bodytext101"/>
        <w:shd w:val="clear" w:color="auto" w:fill="auto"/>
        <w:spacing w:after="0" w:line="360" w:lineRule="auto"/>
        <w:ind w:left="20" w:right="20"/>
        <w:rPr>
          <w:sz w:val="40"/>
          <w:szCs w:val="40"/>
          <w:rtl/>
        </w:rPr>
      </w:pPr>
      <w:r w:rsidRPr="007150D5">
        <w:rPr>
          <w:rStyle w:val="Bodytext1049"/>
          <w:sz w:val="40"/>
          <w:szCs w:val="40"/>
          <w:rtl/>
        </w:rPr>
        <w:t xml:space="preserve"> חמישה שבועות נמשכות ההסתערויות על העיר</w:t>
      </w:r>
      <w:r w:rsidRPr="007150D5">
        <w:rPr>
          <w:rStyle w:val="Bodytext1049"/>
          <w:sz w:val="40"/>
          <w:szCs w:val="40"/>
          <w:shd w:val="clear" w:color="auto" w:fill="80FFFF"/>
          <w:rtl/>
        </w:rPr>
        <w:t>,</w:t>
      </w:r>
      <w:r w:rsidRPr="007150D5">
        <w:rPr>
          <w:rStyle w:val="Bodytext1049"/>
          <w:sz w:val="40"/>
          <w:szCs w:val="40"/>
          <w:rtl/>
        </w:rPr>
        <w:t xml:space="preserve"> הרעשות </w:t>
      </w:r>
      <w:r w:rsidRPr="007150D5">
        <w:rPr>
          <w:rStyle w:val="Bodytext1049"/>
          <w:sz w:val="40"/>
          <w:szCs w:val="40"/>
          <w:shd w:val="clear" w:color="auto" w:fill="80FFFF"/>
          <w:rtl/>
        </w:rPr>
        <w:t>כבד</w:t>
      </w:r>
      <w:r w:rsidRPr="007150D5">
        <w:rPr>
          <w:rStyle w:val="Bodytext1049"/>
          <w:sz w:val="40"/>
          <w:szCs w:val="40"/>
          <w:rtl/>
        </w:rPr>
        <w:t xml:space="preserve">ות ניתכות על החומות, המגדלים והבניינים שבעומק העיר, הצלבנים מנסים למלא את החפיר ולקרב את מכונות המצור והמגדלים, </w:t>
      </w:r>
      <w:r w:rsidRPr="007150D5">
        <w:rPr>
          <w:rStyle w:val="Bodytext1049"/>
          <w:sz w:val="40"/>
          <w:szCs w:val="40"/>
          <w:rtl/>
        </w:rPr>
        <w:lastRenderedPageBreak/>
        <w:t>ומנגד משליכים הנצורים את פצצות האש היוונית כדי להעלות באש את מתקני המצור הצלבניים.</w:t>
      </w:r>
    </w:p>
    <w:p w:rsidR="00371B0D" w:rsidRDefault="00371B0D" w:rsidP="007150D5">
      <w:pPr>
        <w:pStyle w:val="Bodytext101"/>
        <w:shd w:val="clear" w:color="auto" w:fill="auto"/>
        <w:spacing w:after="0" w:line="360" w:lineRule="auto"/>
        <w:ind w:left="20" w:right="20"/>
        <w:rPr>
          <w:sz w:val="40"/>
          <w:szCs w:val="40"/>
          <w:rtl/>
        </w:rPr>
      </w:pPr>
    </w:p>
    <w:p w:rsidR="002C1456" w:rsidRPr="007150D5" w:rsidRDefault="004D45C0" w:rsidP="00371B0D">
      <w:pPr>
        <w:pStyle w:val="Bodytext101"/>
        <w:shd w:val="clear" w:color="auto" w:fill="auto"/>
        <w:spacing w:after="0" w:line="360" w:lineRule="auto"/>
        <w:ind w:left="760" w:right="20"/>
        <w:rPr>
          <w:sz w:val="40"/>
          <w:szCs w:val="40"/>
          <w:rtl/>
        </w:rPr>
      </w:pPr>
      <w:r w:rsidRPr="007150D5">
        <w:rPr>
          <w:rStyle w:val="Bodytext1048"/>
          <w:sz w:val="40"/>
          <w:szCs w:val="40"/>
          <w:rtl/>
        </w:rPr>
        <w:t>באים רגעים של ייאוש אל לב הצלבנים. הם מגייסים לעזרתם מכשפות ו</w:t>
      </w:r>
      <w:r w:rsidRPr="007150D5">
        <w:rPr>
          <w:rStyle w:val="Bodytext1048"/>
          <w:sz w:val="40"/>
          <w:szCs w:val="40"/>
          <w:shd w:val="clear" w:color="auto" w:fill="80FFFF"/>
          <w:rtl/>
        </w:rPr>
        <w:t>נ</w:t>
      </w:r>
      <w:r w:rsidRPr="007150D5">
        <w:rPr>
          <w:rStyle w:val="Bodytext1048"/>
          <w:sz w:val="40"/>
          <w:szCs w:val="40"/>
          <w:rtl/>
        </w:rPr>
        <w:t xml:space="preserve">ערות־כשפים רכות כדי להטיל אלה בחומות. יהודים ומוסלמים חוברים יחד בהגנת גבורה על החומה הצפונית, מול הגבעה שעליה שוכן היום מוזיאון </w:t>
      </w:r>
      <w:r w:rsidRPr="007150D5">
        <w:rPr>
          <w:rStyle w:val="Bodytext1048"/>
          <w:sz w:val="40"/>
          <w:szCs w:val="40"/>
          <w:shd w:val="clear" w:color="auto" w:fill="80FFFF"/>
          <w:rtl/>
        </w:rPr>
        <w:t>״</w:t>
      </w:r>
      <w:r w:rsidRPr="007150D5">
        <w:rPr>
          <w:rStyle w:val="Bodytext1048"/>
          <w:sz w:val="40"/>
          <w:szCs w:val="40"/>
          <w:rtl/>
        </w:rPr>
        <w:t>רוקפלר</w:t>
      </w:r>
      <w:r w:rsidRPr="007150D5">
        <w:rPr>
          <w:rStyle w:val="Bodytext1048"/>
          <w:sz w:val="40"/>
          <w:szCs w:val="40"/>
          <w:shd w:val="clear" w:color="auto" w:fill="80FFFF"/>
          <w:rtl/>
        </w:rPr>
        <w:t>״</w:t>
      </w:r>
      <w:r w:rsidRPr="007150D5">
        <w:rPr>
          <w:rStyle w:val="Bodytext1048"/>
          <w:sz w:val="40"/>
          <w:szCs w:val="40"/>
          <w:rtl/>
        </w:rPr>
        <w:t xml:space="preserve"> שם נלחמים גדודיו של גוטפריד מבויון. היהודים נלחמים בגבורה</w:t>
      </w:r>
      <w:r w:rsidRPr="007150D5">
        <w:rPr>
          <w:rStyle w:val="Bodytext1048"/>
          <w:sz w:val="40"/>
          <w:szCs w:val="40"/>
          <w:shd w:val="clear" w:color="auto" w:fill="80FFFF"/>
          <w:rtl/>
        </w:rPr>
        <w:t xml:space="preserve"> </w:t>
      </w:r>
      <w:r w:rsidRPr="007150D5">
        <w:rPr>
          <w:rStyle w:val="Bodytext1048"/>
          <w:sz w:val="40"/>
          <w:szCs w:val="40"/>
          <w:rtl/>
        </w:rPr>
        <w:t>רבה, ולעיניהם מראות הטבח שעשו הצלבנים בכל קהילות ישראל שנקרו בדרכם הקדושה אל הארץ, שמועות שמיהרו לכת מגדודי הצלבנים האטיים. חורבן קהילות אשכנז ובוהמיה בלב היהודים המגנים, ורבים מהם מאמינים כי חבלי המשיח הם אל</w:t>
      </w:r>
      <w:r w:rsidRPr="007150D5">
        <w:rPr>
          <w:rStyle w:val="Bodytext1048"/>
          <w:sz w:val="40"/>
          <w:szCs w:val="40"/>
          <w:shd w:val="clear" w:color="auto" w:fill="80FFFF"/>
          <w:rtl/>
        </w:rPr>
        <w:t>ו:</w:t>
      </w:r>
      <w:r w:rsidRPr="007150D5">
        <w:rPr>
          <w:rStyle w:val="Bodytext1048"/>
          <w:sz w:val="40"/>
          <w:szCs w:val="40"/>
          <w:rtl/>
        </w:rPr>
        <w:t xml:space="preserve"> </w:t>
      </w:r>
      <w:r w:rsidR="00371B0D">
        <w:rPr>
          <w:rStyle w:val="Bodytext1048"/>
          <w:rFonts w:hint="cs"/>
          <w:sz w:val="40"/>
          <w:szCs w:val="40"/>
          <w:rtl/>
        </w:rPr>
        <w:t>כ</w:t>
      </w:r>
      <w:r w:rsidRPr="007150D5">
        <w:rPr>
          <w:rStyle w:val="Bodytext1048"/>
          <w:sz w:val="40"/>
          <w:szCs w:val="40"/>
          <w:rtl/>
        </w:rPr>
        <w:t>ל גויי העולם נאספים אל חומות ירושלים, וגדולה תהיה מפלתם, וקרובה.</w:t>
      </w:r>
    </w:p>
    <w:p w:rsidR="00371B0D" w:rsidRDefault="004D45C0" w:rsidP="00371B0D">
      <w:pPr>
        <w:pStyle w:val="Bodytext101"/>
        <w:shd w:val="clear" w:color="auto" w:fill="auto"/>
        <w:spacing w:after="0" w:line="360" w:lineRule="auto"/>
        <w:ind w:left="760" w:right="20"/>
        <w:rPr>
          <w:rStyle w:val="Bodytext1048"/>
          <w:sz w:val="40"/>
          <w:szCs w:val="40"/>
          <w:rtl/>
        </w:rPr>
      </w:pPr>
      <w:r w:rsidRPr="007150D5">
        <w:rPr>
          <w:rStyle w:val="Bodytext1048"/>
          <w:sz w:val="40"/>
          <w:szCs w:val="40"/>
          <w:rtl/>
        </w:rPr>
        <w:t>באחד הימים מסירים צלבנים קובעי ש</w:t>
      </w:r>
      <w:r w:rsidR="00371B0D">
        <w:rPr>
          <w:rStyle w:val="Bodytext1048"/>
          <w:rFonts w:hint="cs"/>
          <w:sz w:val="40"/>
          <w:szCs w:val="40"/>
          <w:rtl/>
        </w:rPr>
        <w:t>ר</w:t>
      </w:r>
      <w:r w:rsidRPr="007150D5">
        <w:rPr>
          <w:rStyle w:val="Bodytext1048"/>
          <w:sz w:val="40"/>
          <w:szCs w:val="40"/>
          <w:rtl/>
        </w:rPr>
        <w:t xml:space="preserve">יונם, וחולצים נעליים, וכבני ישראל שסבבו את חומות יריחו, הם הולכים סובבים את חומות ירושלים, בתפילה ובהכנעה, הכנעה </w:t>
      </w:r>
      <w:r w:rsidR="00371B0D">
        <w:rPr>
          <w:rStyle w:val="Bodytext1048"/>
          <w:rFonts w:hint="cs"/>
          <w:sz w:val="40"/>
          <w:szCs w:val="40"/>
          <w:rtl/>
        </w:rPr>
        <w:t>כ</w:t>
      </w:r>
      <w:r w:rsidRPr="007150D5">
        <w:rPr>
          <w:rStyle w:val="Bodytext1048"/>
          <w:sz w:val="40"/>
          <w:szCs w:val="40"/>
          <w:rtl/>
        </w:rPr>
        <w:t>לפי שמיא ותפילה להבקיע חומות. ובלילה שלפני ההתקפה המכרעת, בה אמרו להטיל את כל כוחם במאמץ אחרון של להיות או לחדו</w:t>
      </w:r>
      <w:r w:rsidRPr="007150D5">
        <w:rPr>
          <w:rStyle w:val="Bodytext1048"/>
          <w:sz w:val="40"/>
          <w:szCs w:val="40"/>
          <w:shd w:val="clear" w:color="auto" w:fill="80FFFF"/>
          <w:rtl/>
        </w:rPr>
        <w:t>ל:</w:t>
      </w:r>
      <w:r w:rsidRPr="007150D5">
        <w:rPr>
          <w:rStyle w:val="Bodytext1048"/>
          <w:sz w:val="40"/>
          <w:szCs w:val="40"/>
          <w:rtl/>
        </w:rPr>
        <w:t xml:space="preserve"> </w:t>
      </w:r>
      <w:r w:rsidRPr="007150D5">
        <w:rPr>
          <w:rStyle w:val="Bodytext1048"/>
          <w:sz w:val="40"/>
          <w:szCs w:val="40"/>
          <w:shd w:val="clear" w:color="auto" w:fill="80FFFF"/>
          <w:rtl/>
        </w:rPr>
        <w:t>״</w:t>
      </w:r>
      <w:r w:rsidRPr="007150D5">
        <w:rPr>
          <w:rStyle w:val="Bodytext1048"/>
          <w:sz w:val="40"/>
          <w:szCs w:val="40"/>
          <w:rtl/>
        </w:rPr>
        <w:t xml:space="preserve">ליל מנוחה ליהודים. לילה שעטף את הכוכבים המזהירים במעטה של </w:t>
      </w:r>
      <w:r w:rsidRPr="007150D5">
        <w:rPr>
          <w:rStyle w:val="Bodytext1048"/>
          <w:sz w:val="40"/>
          <w:szCs w:val="40"/>
          <w:shd w:val="clear" w:color="auto" w:fill="80FFFF"/>
          <w:rtl/>
        </w:rPr>
        <w:t>ח</w:t>
      </w:r>
      <w:r w:rsidRPr="007150D5">
        <w:rPr>
          <w:rStyle w:val="Bodytext1048"/>
          <w:sz w:val="40"/>
          <w:szCs w:val="40"/>
          <w:rtl/>
        </w:rPr>
        <w:t>שי</w:t>
      </w:r>
      <w:r w:rsidR="00371B0D">
        <w:rPr>
          <w:rStyle w:val="Bodytext1048"/>
          <w:rFonts w:hint="cs"/>
          <w:sz w:val="40"/>
          <w:szCs w:val="40"/>
          <w:rtl/>
        </w:rPr>
        <w:t>כ</w:t>
      </w:r>
      <w:r w:rsidRPr="007150D5">
        <w:rPr>
          <w:rStyle w:val="Bodytext1048"/>
          <w:sz w:val="40"/>
          <w:szCs w:val="40"/>
          <w:rtl/>
        </w:rPr>
        <w:t>ה</w:t>
      </w:r>
      <w:r w:rsidRPr="007150D5">
        <w:rPr>
          <w:rStyle w:val="Bodytext1048"/>
          <w:sz w:val="40"/>
          <w:szCs w:val="40"/>
          <w:shd w:val="clear" w:color="auto" w:fill="80FFFF"/>
          <w:rtl/>
        </w:rPr>
        <w:t>״</w:t>
      </w:r>
      <w:r w:rsidRPr="007150D5">
        <w:rPr>
          <w:rStyle w:val="Bodytext1048"/>
          <w:sz w:val="40"/>
          <w:szCs w:val="40"/>
          <w:rtl/>
        </w:rPr>
        <w:t xml:space="preserve"> כותב אחד הנלווים אל המחנה, </w:t>
      </w:r>
      <w:r w:rsidR="00371B0D">
        <w:rPr>
          <w:rStyle w:val="Bodytext1048"/>
          <w:rFonts w:hint="cs"/>
          <w:sz w:val="40"/>
          <w:szCs w:val="40"/>
          <w:rtl/>
        </w:rPr>
        <w:t>כ</w:t>
      </w:r>
      <w:r w:rsidRPr="007150D5">
        <w:rPr>
          <w:rStyle w:val="Bodytext1048"/>
          <w:sz w:val="40"/>
          <w:szCs w:val="40"/>
          <w:rtl/>
        </w:rPr>
        <w:t>י ידוע היה לצלבנים כי יהודים הם המגנים על גזרת החומה שבה אמורים הם לפרוץ, כשיבוא בוקר מחר.</w:t>
      </w:r>
    </w:p>
    <w:p w:rsidR="002C1456" w:rsidRPr="007150D5" w:rsidRDefault="004D45C0" w:rsidP="00371B0D">
      <w:pPr>
        <w:pStyle w:val="Bodytext101"/>
        <w:shd w:val="clear" w:color="auto" w:fill="auto"/>
        <w:spacing w:after="0" w:line="360" w:lineRule="auto"/>
        <w:ind w:left="760" w:right="20"/>
        <w:rPr>
          <w:sz w:val="40"/>
          <w:szCs w:val="40"/>
          <w:rtl/>
        </w:rPr>
      </w:pPr>
      <w:r w:rsidRPr="007150D5">
        <w:rPr>
          <w:rStyle w:val="Bodytext1048"/>
          <w:sz w:val="40"/>
          <w:szCs w:val="40"/>
          <w:rtl/>
        </w:rPr>
        <w:lastRenderedPageBreak/>
        <w:t xml:space="preserve"> מן הבוקר התחוללו הקרבות, ובשעה השלישית לאחר הצהריים הצליחו גדודי הצלבנים לקרב מגדל עץ אל החומה, להוריד מעליו גשר ועל הגשר פורצים אל העיר ראשוני הצלבנים ובראש</w:t>
      </w:r>
      <w:r w:rsidRPr="007150D5">
        <w:rPr>
          <w:rStyle w:val="Bodytext1048"/>
          <w:sz w:val="40"/>
          <w:szCs w:val="40"/>
          <w:shd w:val="clear" w:color="auto" w:fill="80FFFF"/>
          <w:rtl/>
        </w:rPr>
        <w:t>ם—</w:t>
      </w:r>
      <w:r w:rsidRPr="007150D5">
        <w:rPr>
          <w:rStyle w:val="Bodytext1048"/>
          <w:sz w:val="40"/>
          <w:szCs w:val="40"/>
          <w:rtl/>
        </w:rPr>
        <w:t xml:space="preserve"> גוטפרי</w:t>
      </w:r>
      <w:r w:rsidRPr="007150D5">
        <w:rPr>
          <w:rStyle w:val="Bodytext1048"/>
          <w:sz w:val="40"/>
          <w:szCs w:val="40"/>
          <w:shd w:val="clear" w:color="auto" w:fill="80FFFF"/>
          <w:rtl/>
        </w:rPr>
        <w:t>ד</w:t>
      </w:r>
      <w:r w:rsidRPr="007150D5">
        <w:rPr>
          <w:rStyle w:val="Bodytext1048"/>
          <w:sz w:val="40"/>
          <w:szCs w:val="40"/>
          <w:rtl/>
        </w:rPr>
        <w:t xml:space="preserve"> מבויון. הם פותחים את שערי העיר וכל הצבא נוהר פנימה, באותן שעות מבקיע גם טאנקרד את פינת החומה הצפונית מערבית ו</w:t>
      </w:r>
      <w:r w:rsidRPr="007150D5">
        <w:rPr>
          <w:rStyle w:val="Bodytext1048"/>
          <w:sz w:val="40"/>
          <w:szCs w:val="40"/>
          <w:shd w:val="clear" w:color="auto" w:fill="80FFFF"/>
          <w:rtl/>
        </w:rPr>
        <w:t>ר</w:t>
      </w:r>
      <w:r w:rsidRPr="007150D5">
        <w:rPr>
          <w:rStyle w:val="Bodytext1048"/>
          <w:sz w:val="40"/>
          <w:szCs w:val="40"/>
          <w:rtl/>
        </w:rPr>
        <w:t>יימון מסן־ג׳יל פורץ מכיוון שער ציון.</w:t>
      </w:r>
    </w:p>
    <w:p w:rsidR="002C1456" w:rsidRPr="007150D5" w:rsidRDefault="00371B0D" w:rsidP="007150D5">
      <w:pPr>
        <w:pStyle w:val="Bodytext101"/>
        <w:shd w:val="clear" w:color="auto" w:fill="auto"/>
        <w:spacing w:after="0" w:line="360" w:lineRule="auto"/>
        <w:ind w:left="760"/>
        <w:rPr>
          <w:sz w:val="40"/>
          <w:szCs w:val="40"/>
          <w:rtl/>
        </w:rPr>
      </w:pPr>
      <w:r>
        <w:rPr>
          <w:rStyle w:val="Bodytext1048"/>
          <w:rFonts w:hint="cs"/>
          <w:sz w:val="40"/>
          <w:szCs w:val="40"/>
          <w:rtl/>
        </w:rPr>
        <w:t>15</w:t>
      </w:r>
      <w:r w:rsidR="004D45C0" w:rsidRPr="007150D5">
        <w:rPr>
          <w:rStyle w:val="Bodytext1048"/>
          <w:sz w:val="40"/>
          <w:szCs w:val="40"/>
          <w:rtl/>
        </w:rPr>
        <w:t xml:space="preserve"> ביולי 1099. טבח נורא.</w:t>
      </w:r>
    </w:p>
    <w:p w:rsidR="002C1456" w:rsidRPr="007150D5" w:rsidRDefault="004D45C0" w:rsidP="00A1058A">
      <w:pPr>
        <w:pStyle w:val="Bodytext101"/>
        <w:shd w:val="clear" w:color="auto" w:fill="auto"/>
        <w:spacing w:after="0" w:line="360" w:lineRule="auto"/>
        <w:ind w:left="760" w:right="20"/>
        <w:rPr>
          <w:sz w:val="40"/>
          <w:szCs w:val="40"/>
          <w:rtl/>
        </w:rPr>
        <w:sectPr w:rsidR="002C1456" w:rsidRPr="007150D5">
          <w:headerReference w:type="even" r:id="rId38"/>
          <w:pgSz w:w="11909" w:h="16834"/>
          <w:pgMar w:top="1135" w:right="850" w:bottom="1135" w:left="1700" w:header="0" w:footer="3" w:gutter="0"/>
          <w:cols w:space="720"/>
          <w:noEndnote/>
          <w:bidi/>
          <w:docGrid w:linePitch="360"/>
        </w:sectPr>
      </w:pPr>
      <w:r w:rsidRPr="007150D5">
        <w:rPr>
          <w:rStyle w:val="Bodytext1048"/>
          <w:sz w:val="40"/>
          <w:szCs w:val="40"/>
          <w:shd w:val="clear" w:color="auto" w:fill="80FFFF"/>
          <w:rtl/>
        </w:rPr>
        <w:t>״</w:t>
      </w:r>
      <w:r w:rsidRPr="007150D5">
        <w:rPr>
          <w:rStyle w:val="Bodytext1048"/>
          <w:sz w:val="40"/>
          <w:szCs w:val="40"/>
          <w:rtl/>
        </w:rPr>
        <w:t>... ואם אתם רוצים לדעת מה עלה לו לאויב שהיה ש</w:t>
      </w:r>
      <w:r w:rsidRPr="007150D5">
        <w:rPr>
          <w:rStyle w:val="Bodytext1048"/>
          <w:sz w:val="40"/>
          <w:szCs w:val="40"/>
          <w:shd w:val="clear" w:color="auto" w:fill="80FFFF"/>
          <w:rtl/>
        </w:rPr>
        <w:t>ם,</w:t>
      </w:r>
      <w:r w:rsidRPr="007150D5">
        <w:rPr>
          <w:rStyle w:val="Bodytext1048"/>
          <w:sz w:val="40"/>
          <w:szCs w:val="40"/>
          <w:rtl/>
        </w:rPr>
        <w:t xml:space="preserve"> ידוע תדעו כי</w:t>
      </w:r>
      <w:r w:rsidRPr="007150D5">
        <w:rPr>
          <w:rStyle w:val="Bodytext1048"/>
          <w:sz w:val="40"/>
          <w:szCs w:val="40"/>
          <w:shd w:val="clear" w:color="auto" w:fill="80FFFF"/>
          <w:rtl/>
        </w:rPr>
        <w:t xml:space="preserve"> </w:t>
      </w:r>
      <w:r w:rsidRPr="007150D5">
        <w:rPr>
          <w:rStyle w:val="Bodytext1048"/>
          <w:sz w:val="40"/>
          <w:szCs w:val="40"/>
          <w:rtl/>
        </w:rPr>
        <w:t>במסדרון שלמה ובהיכלו רכבו אנשינו בדמם של הסרק</w:t>
      </w:r>
      <w:r w:rsidR="00371B0D">
        <w:rPr>
          <w:rStyle w:val="Bodytext1048"/>
          <w:rFonts w:hint="cs"/>
          <w:sz w:val="40"/>
          <w:szCs w:val="40"/>
          <w:rtl/>
        </w:rPr>
        <w:t>נ</w:t>
      </w:r>
      <w:r w:rsidRPr="007150D5">
        <w:rPr>
          <w:rStyle w:val="Bodytext1048"/>
          <w:sz w:val="40"/>
          <w:szCs w:val="40"/>
          <w:rtl/>
        </w:rPr>
        <w:t>ים עד ארכובות סוסיהם</w:t>
      </w:r>
      <w:r w:rsidRPr="007150D5">
        <w:rPr>
          <w:rStyle w:val="Bodytext1048"/>
          <w:sz w:val="40"/>
          <w:szCs w:val="40"/>
          <w:shd w:val="clear" w:color="auto" w:fill="80FFFF"/>
          <w:rtl/>
        </w:rPr>
        <w:t>״.</w:t>
      </w:r>
      <w:r w:rsidRPr="007150D5">
        <w:rPr>
          <w:rStyle w:val="Bodytext1048"/>
          <w:sz w:val="40"/>
          <w:szCs w:val="40"/>
          <w:rtl/>
        </w:rPr>
        <w:t xml:space="preserve"> כה כותב גוטפריד מבויון לאפיפיור פסקל השני. היהודים התגוננו עד מותם. ומאות מיתות משונות מצאו להם הצלבנים, לוחמי דת האהבה. פליטי היהודים נסגרו בבתי הכנסת לקדש שם ה</w:t>
      </w:r>
      <w:r w:rsidRPr="007150D5">
        <w:rPr>
          <w:rStyle w:val="Bodytext1048"/>
          <w:sz w:val="40"/>
          <w:szCs w:val="40"/>
          <w:shd w:val="clear" w:color="auto" w:fill="80FFFF"/>
          <w:rtl/>
        </w:rPr>
        <w:t>׳</w:t>
      </w:r>
      <w:r w:rsidRPr="007150D5">
        <w:rPr>
          <w:rStyle w:val="Bodytext1048"/>
          <w:sz w:val="40"/>
          <w:szCs w:val="40"/>
          <w:rtl/>
        </w:rPr>
        <w:t xml:space="preserve"> ברבים. הצלבנים מציתים את בתי הכנסת ושורפים חיים את היהודים שבהם. גרוד יהודי אחר מפלס לו דרך עד להר הבית. שם הם פוגשים בגדודו של טאנקרד וכמעט </w:t>
      </w:r>
      <w:r w:rsidR="00371B0D">
        <w:rPr>
          <w:rStyle w:val="Bodytext1048"/>
          <w:rFonts w:hint="cs"/>
          <w:sz w:val="40"/>
          <w:szCs w:val="40"/>
          <w:rtl/>
        </w:rPr>
        <w:t>כ</w:t>
      </w:r>
      <w:r w:rsidRPr="007150D5">
        <w:rPr>
          <w:rStyle w:val="Bodytext1048"/>
          <w:sz w:val="40"/>
          <w:szCs w:val="40"/>
          <w:rtl/>
        </w:rPr>
        <w:t>ל היהודים נטב</w:t>
      </w:r>
      <w:r w:rsidRPr="007150D5">
        <w:rPr>
          <w:rStyle w:val="Bodytext1048"/>
          <w:sz w:val="40"/>
          <w:szCs w:val="40"/>
          <w:shd w:val="clear" w:color="auto" w:fill="80FFFF"/>
          <w:rtl/>
        </w:rPr>
        <w:t>ח</w:t>
      </w:r>
      <w:r w:rsidRPr="007150D5">
        <w:rPr>
          <w:rStyle w:val="Bodytext1048"/>
          <w:sz w:val="40"/>
          <w:szCs w:val="40"/>
          <w:rtl/>
        </w:rPr>
        <w:t>ים. פליטים בודדים מסתתרים במסגדים, נלקחים בשבי. יהודים מועסקים בקבורת חללי העיר עד שטאנקרד בעינו החדה מזהה כי יהודים הם ומוכר אותם לעבדו</w:t>
      </w:r>
      <w:r w:rsidRPr="007150D5">
        <w:rPr>
          <w:rStyle w:val="Bodytext1048"/>
          <w:sz w:val="40"/>
          <w:szCs w:val="40"/>
          <w:shd w:val="clear" w:color="auto" w:fill="80FFFF"/>
          <w:rtl/>
        </w:rPr>
        <w:t>ת—</w:t>
      </w:r>
      <w:r w:rsidRPr="007150D5">
        <w:rPr>
          <w:rStyle w:val="Bodytext1048"/>
          <w:sz w:val="40"/>
          <w:szCs w:val="40"/>
          <w:rtl/>
        </w:rPr>
        <w:t>שלושים במטבע זהב אחד. בספינות הם נשלחים לאפוליה שבדרום איטליה. קצתם מוטבעים בדרך, קצת</w:t>
      </w:r>
      <w:r w:rsidRPr="007150D5">
        <w:rPr>
          <w:rStyle w:val="Bodytext1048"/>
          <w:sz w:val="40"/>
          <w:szCs w:val="40"/>
          <w:shd w:val="clear" w:color="auto" w:fill="80FFFF"/>
          <w:rtl/>
        </w:rPr>
        <w:t>ם—</w:t>
      </w:r>
      <w:r w:rsidRPr="007150D5">
        <w:rPr>
          <w:rStyle w:val="Bodytext1048"/>
          <w:sz w:val="40"/>
          <w:szCs w:val="40"/>
          <w:rtl/>
        </w:rPr>
        <w:t xml:space="preserve"> מותזים ראשיהם, מעטים מגיעים לאיטליה. לזכות את אחיהם היהודים במצוות פדיון שבויים, שלשים מטבעות זהב לראש. למה? </w:t>
      </w:r>
      <w:r w:rsidRPr="007150D5">
        <w:rPr>
          <w:rStyle w:val="Bodytext1048"/>
          <w:sz w:val="40"/>
          <w:szCs w:val="40"/>
          <w:shd w:val="clear" w:color="auto" w:fill="80FFFF"/>
          <w:rtl/>
        </w:rPr>
        <w:t>כ</w:t>
      </w:r>
      <w:r w:rsidRPr="007150D5">
        <w:rPr>
          <w:rStyle w:val="Bodytext1048"/>
          <w:sz w:val="40"/>
          <w:szCs w:val="40"/>
          <w:rtl/>
        </w:rPr>
        <w:t xml:space="preserve">נגד שלשים שקל </w:t>
      </w:r>
      <w:r w:rsidRPr="007150D5">
        <w:rPr>
          <w:rStyle w:val="Bodytext1048"/>
          <w:sz w:val="40"/>
          <w:szCs w:val="40"/>
          <w:rtl/>
        </w:rPr>
        <w:lastRenderedPageBreak/>
        <w:t xml:space="preserve">ששקל  </w:t>
      </w:r>
      <w:r w:rsidRPr="007150D5">
        <w:rPr>
          <w:rStyle w:val="Bodytext1048"/>
          <w:sz w:val="40"/>
          <w:szCs w:val="40"/>
          <w:shd w:val="clear" w:color="auto" w:fill="80FFFF"/>
          <w:rtl/>
        </w:rPr>
        <w:t>״</w:t>
      </w:r>
      <w:r w:rsidRPr="007150D5">
        <w:rPr>
          <w:rStyle w:val="Bodytext1048"/>
          <w:sz w:val="40"/>
          <w:szCs w:val="40"/>
          <w:rtl/>
        </w:rPr>
        <w:t>כידוע״ פילטו</w:t>
      </w:r>
      <w:r w:rsidRPr="007150D5">
        <w:rPr>
          <w:rStyle w:val="Bodytext1048"/>
          <w:sz w:val="40"/>
          <w:szCs w:val="40"/>
          <w:shd w:val="clear" w:color="auto" w:fill="80FFFF"/>
          <w:rtl/>
        </w:rPr>
        <w:t>ס</w:t>
      </w:r>
      <w:r w:rsidRPr="007150D5">
        <w:rPr>
          <w:rStyle w:val="Bodytext1048"/>
          <w:sz w:val="40"/>
          <w:szCs w:val="40"/>
          <w:rtl/>
        </w:rPr>
        <w:t xml:space="preserve"> לי</w:t>
      </w:r>
      <w:r w:rsidR="00A1058A" w:rsidRPr="007150D5">
        <w:rPr>
          <w:rStyle w:val="Bodytext1048"/>
          <w:sz w:val="40"/>
          <w:szCs w:val="40"/>
          <w:rtl/>
        </w:rPr>
        <w:t>דיו של יהודה איש קריות וד</w:t>
      </w:r>
      <w:r w:rsidR="00A1058A" w:rsidRPr="007150D5">
        <w:rPr>
          <w:rStyle w:val="Bodytext1048"/>
          <w:sz w:val="40"/>
          <w:szCs w:val="40"/>
          <w:shd w:val="clear" w:color="auto" w:fill="80FFFF"/>
          <w:rtl/>
        </w:rPr>
        <w:t>״</w:t>
      </w:r>
      <w:r w:rsidR="00A1058A" w:rsidRPr="007150D5">
        <w:rPr>
          <w:rStyle w:val="Bodytext1048"/>
          <w:sz w:val="40"/>
          <w:szCs w:val="40"/>
          <w:rtl/>
        </w:rPr>
        <w:t>ל.</w:t>
      </w:r>
      <w:r w:rsidR="00A1058A">
        <w:rPr>
          <w:noProof/>
        </w:rPr>
        <w:drawing>
          <wp:inline distT="0" distB="0" distL="0" distR="0">
            <wp:extent cx="6012099" cy="7869676"/>
            <wp:effectExtent l="19050" t="0" r="7701" b="0"/>
            <wp:docPr id="2" name="תמונה 3" descr="C:\Users\אריה\AppData\Local\Microsoft\Windows\Temporary Internet Files\Content.Word\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אריה\AppData\Local\Microsoft\Windows\Temporary Internet Files\Content.Word\Scan0002.jpg"/>
                    <pic:cNvPicPr>
                      <a:picLocks noChangeAspect="1" noChangeArrowheads="1"/>
                    </pic:cNvPicPr>
                  </pic:nvPicPr>
                  <pic:blipFill>
                    <a:blip r:embed="rId39" cstate="print"/>
                    <a:srcRect/>
                    <a:stretch>
                      <a:fillRect/>
                    </a:stretch>
                  </pic:blipFill>
                  <pic:spPr bwMode="auto">
                    <a:xfrm>
                      <a:off x="0" y="0"/>
                      <a:ext cx="6011989" cy="7869532"/>
                    </a:xfrm>
                    <a:prstGeom prst="rect">
                      <a:avLst/>
                    </a:prstGeom>
                    <a:noFill/>
                    <a:ln w="9525">
                      <a:noFill/>
                      <a:miter lim="800000"/>
                      <a:headEnd/>
                      <a:tailEnd/>
                    </a:ln>
                  </pic:spPr>
                </pic:pic>
              </a:graphicData>
            </a:graphic>
          </wp:inline>
        </w:drawing>
      </w:r>
      <w:r w:rsidR="00A1058A" w:rsidRPr="007150D5">
        <w:rPr>
          <w:sz w:val="40"/>
          <w:szCs w:val="40"/>
          <w:rtl/>
        </w:rPr>
        <w:t xml:space="preserve"> </w:t>
      </w:r>
      <w:r w:rsidRPr="007150D5">
        <w:rPr>
          <w:sz w:val="40"/>
          <w:szCs w:val="40"/>
          <w:rtl/>
        </w:rPr>
        <w:br w:type="page"/>
      </w:r>
    </w:p>
    <w:p w:rsidR="002C1456" w:rsidRPr="007150D5" w:rsidRDefault="004D45C0" w:rsidP="00A1058A">
      <w:pPr>
        <w:pStyle w:val="Bodytext101"/>
        <w:shd w:val="clear" w:color="auto" w:fill="auto"/>
        <w:spacing w:after="0" w:line="360" w:lineRule="auto"/>
        <w:ind w:left="20" w:right="20"/>
        <w:rPr>
          <w:sz w:val="40"/>
          <w:szCs w:val="40"/>
          <w:rtl/>
        </w:rPr>
      </w:pPr>
      <w:r w:rsidRPr="007150D5">
        <w:rPr>
          <w:rStyle w:val="Bodytext1047"/>
          <w:sz w:val="40"/>
          <w:szCs w:val="40"/>
          <w:rtl/>
        </w:rPr>
        <w:lastRenderedPageBreak/>
        <w:t>שבוע ימים נמשך הטבח. לא מתוך רתחת הקרב. מועצת הצלבנים ה</w:t>
      </w:r>
      <w:r w:rsidRPr="007150D5">
        <w:rPr>
          <w:rStyle w:val="Bodytext1047"/>
          <w:sz w:val="40"/>
          <w:szCs w:val="40"/>
          <w:shd w:val="clear" w:color="auto" w:fill="80FFFF"/>
          <w:rtl/>
        </w:rPr>
        <w:t>ח</w:t>
      </w:r>
      <w:r w:rsidRPr="007150D5">
        <w:rPr>
          <w:rStyle w:val="Bodytext1047"/>
          <w:sz w:val="40"/>
          <w:szCs w:val="40"/>
          <w:rtl/>
        </w:rPr>
        <w:t>ליט</w:t>
      </w:r>
      <w:r w:rsidRPr="007150D5">
        <w:rPr>
          <w:rStyle w:val="Bodytext1047"/>
          <w:sz w:val="40"/>
          <w:szCs w:val="40"/>
          <w:shd w:val="clear" w:color="auto" w:fill="80FFFF"/>
          <w:rtl/>
        </w:rPr>
        <w:t>ה:</w:t>
      </w:r>
      <w:r w:rsidRPr="007150D5">
        <w:rPr>
          <w:rStyle w:val="Bodytext1047"/>
          <w:sz w:val="40"/>
          <w:szCs w:val="40"/>
          <w:rtl/>
        </w:rPr>
        <w:t xml:space="preserve"> </w:t>
      </w:r>
      <w:r w:rsidRPr="007150D5">
        <w:rPr>
          <w:rStyle w:val="Bodytext1047"/>
          <w:sz w:val="40"/>
          <w:szCs w:val="40"/>
          <w:shd w:val="clear" w:color="auto" w:fill="80FFFF"/>
          <w:rtl/>
        </w:rPr>
        <w:t>״</w:t>
      </w:r>
      <w:r w:rsidRPr="007150D5">
        <w:rPr>
          <w:rStyle w:val="Bodytext1047"/>
          <w:sz w:val="40"/>
          <w:szCs w:val="40"/>
          <w:rtl/>
        </w:rPr>
        <w:t>... עצה זו נתקבלה וביום השלישי לניצחון יצאה פקודה משרי הצבא, והנה</w:t>
      </w:r>
      <w:r w:rsidRPr="007150D5">
        <w:rPr>
          <w:rStyle w:val="Bodytext1047"/>
          <w:sz w:val="40"/>
          <w:szCs w:val="40"/>
          <w:shd w:val="clear" w:color="auto" w:fill="80FFFF"/>
          <w:rtl/>
        </w:rPr>
        <w:t xml:space="preserve"> </w:t>
      </w:r>
      <w:r w:rsidRPr="007150D5">
        <w:rPr>
          <w:rStyle w:val="Bodytext1047"/>
          <w:sz w:val="40"/>
          <w:szCs w:val="40"/>
          <w:rtl/>
        </w:rPr>
        <w:t>ה</w:t>
      </w:r>
      <w:r w:rsidR="00A1058A">
        <w:rPr>
          <w:rStyle w:val="Bodytext1047"/>
          <w:rFonts w:hint="cs"/>
          <w:sz w:val="40"/>
          <w:szCs w:val="40"/>
          <w:rtl/>
        </w:rPr>
        <w:t>כ</w:t>
      </w:r>
      <w:r w:rsidRPr="007150D5">
        <w:rPr>
          <w:rStyle w:val="Bodytext1047"/>
          <w:sz w:val="40"/>
          <w:szCs w:val="40"/>
          <w:rtl/>
        </w:rPr>
        <w:t xml:space="preserve">ל אחזו את נשקם ויצאו בטבח איום אל </w:t>
      </w:r>
      <w:r w:rsidR="00A1058A">
        <w:rPr>
          <w:rStyle w:val="Bodytext1047"/>
          <w:rFonts w:hint="cs"/>
          <w:sz w:val="40"/>
          <w:szCs w:val="40"/>
          <w:rtl/>
        </w:rPr>
        <w:t>כ</w:t>
      </w:r>
      <w:r w:rsidRPr="007150D5">
        <w:rPr>
          <w:rStyle w:val="Bodytext1047"/>
          <w:sz w:val="40"/>
          <w:szCs w:val="40"/>
          <w:rtl/>
        </w:rPr>
        <w:t>ל המונם של הגויים שעדיין נותרו בעיר. היו שהתירו את כבליהם והתיזו את ראשיהם של השבויים, אחרים, שמתחילה חסו עליהם בשל ממונם בין מתוך רגש אנושי — עתה הרגו אותם, נערות, נשים וגבירות הרות הם הרגו על עולליהן או סקלו אותן באבנים, לא חמלו על כל גיל. הנוצרים הפקירו נפשם לתאוות הרצח עד שלא נמלט יונק שדיים מיד ההורג. חוצות ירושלים היו כולן זרועות גוויות של אנשים ונשים ואיברים מרוסקים של ילדים, עד ש</w:t>
      </w:r>
      <w:r w:rsidRPr="007150D5">
        <w:rPr>
          <w:rStyle w:val="Bodytext1047"/>
          <w:sz w:val="40"/>
          <w:szCs w:val="40"/>
          <w:shd w:val="clear" w:color="auto" w:fill="80FFFF"/>
          <w:rtl/>
        </w:rPr>
        <w:t>חס</w:t>
      </w:r>
      <w:r w:rsidRPr="007150D5">
        <w:rPr>
          <w:rStyle w:val="Bodytext1047"/>
          <w:sz w:val="40"/>
          <w:szCs w:val="40"/>
          <w:rtl/>
        </w:rPr>
        <w:t>ומו</w:t>
      </w:r>
      <w:r w:rsidRPr="007150D5">
        <w:rPr>
          <w:rStyle w:val="Bodytext1047"/>
          <w:sz w:val="40"/>
          <w:szCs w:val="40"/>
          <w:shd w:val="clear" w:color="auto" w:fill="80FFFF"/>
          <w:rtl/>
        </w:rPr>
        <w:t>ת</w:t>
      </w:r>
      <w:r w:rsidRPr="007150D5">
        <w:rPr>
          <w:rStyle w:val="Bodytext1047"/>
          <w:sz w:val="40"/>
          <w:szCs w:val="40"/>
          <w:rtl/>
        </w:rPr>
        <w:t xml:space="preserve"> היו בפני עובר וש</w:t>
      </w:r>
      <w:r w:rsidRPr="007150D5">
        <w:rPr>
          <w:rStyle w:val="Bodytext1047"/>
          <w:sz w:val="40"/>
          <w:szCs w:val="40"/>
          <w:shd w:val="clear" w:color="auto" w:fill="80FFFF"/>
          <w:rtl/>
        </w:rPr>
        <w:t>ב.</w:t>
      </w:r>
      <w:r w:rsidRPr="007150D5">
        <w:rPr>
          <w:rStyle w:val="Bodytext1047"/>
          <w:sz w:val="40"/>
          <w:szCs w:val="40"/>
          <w:rtl/>
        </w:rPr>
        <w:t>..</w:t>
      </w:r>
      <w:r w:rsidRPr="007150D5">
        <w:rPr>
          <w:rStyle w:val="Bodytext1047"/>
          <w:sz w:val="40"/>
          <w:szCs w:val="40"/>
          <w:shd w:val="clear" w:color="auto" w:fill="80FFFF"/>
          <w:rtl/>
        </w:rPr>
        <w:t>״</w:t>
      </w:r>
      <w:r w:rsidRPr="007150D5">
        <w:rPr>
          <w:rStyle w:val="Bodytext1047"/>
          <w:sz w:val="40"/>
          <w:szCs w:val="40"/>
          <w:rtl/>
        </w:rPr>
        <w:t xml:space="preserve"> בה כותב אלברט מאא</w:t>
      </w:r>
      <w:r w:rsidR="00A1058A">
        <w:rPr>
          <w:rStyle w:val="Bodytext1047"/>
          <w:rFonts w:hint="cs"/>
          <w:sz w:val="40"/>
          <w:szCs w:val="40"/>
          <w:rtl/>
        </w:rPr>
        <w:t>כ</w:t>
      </w:r>
      <w:r w:rsidRPr="007150D5">
        <w:rPr>
          <w:rStyle w:val="Bodytext1047"/>
          <w:sz w:val="40"/>
          <w:szCs w:val="40"/>
          <w:rtl/>
        </w:rPr>
        <w:t>ן.</w:t>
      </w:r>
    </w:p>
    <w:p w:rsidR="002C1456" w:rsidRPr="007150D5" w:rsidRDefault="004D45C0" w:rsidP="00A1058A">
      <w:pPr>
        <w:pStyle w:val="Bodytext101"/>
        <w:shd w:val="clear" w:color="auto" w:fill="auto"/>
        <w:spacing w:after="0" w:line="360" w:lineRule="auto"/>
        <w:ind w:left="20" w:right="20"/>
        <w:rPr>
          <w:sz w:val="40"/>
          <w:szCs w:val="40"/>
          <w:rtl/>
        </w:rPr>
      </w:pPr>
      <w:r w:rsidRPr="007150D5">
        <w:rPr>
          <w:rStyle w:val="Bodytext1047"/>
          <w:sz w:val="40"/>
          <w:szCs w:val="40"/>
          <w:rtl/>
        </w:rPr>
        <w:t>וחוק לצלבני</w:t>
      </w:r>
      <w:r w:rsidRPr="007150D5">
        <w:rPr>
          <w:rStyle w:val="Bodytext1047"/>
          <w:sz w:val="40"/>
          <w:szCs w:val="40"/>
          <w:shd w:val="clear" w:color="auto" w:fill="80FFFF"/>
          <w:rtl/>
        </w:rPr>
        <w:t>ם:</w:t>
      </w:r>
      <w:r w:rsidRPr="007150D5">
        <w:rPr>
          <w:rStyle w:val="Bodytext1047"/>
          <w:sz w:val="40"/>
          <w:szCs w:val="40"/>
          <w:rtl/>
        </w:rPr>
        <w:t xml:space="preserve"> </w:t>
      </w:r>
      <w:r w:rsidR="00A1058A">
        <w:rPr>
          <w:rStyle w:val="Bodytext1047"/>
          <w:rFonts w:hint="cs"/>
          <w:sz w:val="40"/>
          <w:szCs w:val="40"/>
          <w:rtl/>
        </w:rPr>
        <w:t>כ</w:t>
      </w:r>
      <w:r w:rsidRPr="007150D5">
        <w:rPr>
          <w:rStyle w:val="Bodytext1047"/>
          <w:sz w:val="40"/>
          <w:szCs w:val="40"/>
          <w:rtl/>
        </w:rPr>
        <w:t>ל התופס בית ותולה עליו שלטו — לו יקום הבית. ולפיכך עברו הצלבנים בעיר והרגו ככל שמצאו. ותלו שלטי גבורתם בשער. כה עשו לוחמי דת האהבה, החסד והרחמים.</w:t>
      </w:r>
    </w:p>
    <w:p w:rsidR="002C1456" w:rsidRPr="007150D5" w:rsidRDefault="004D45C0" w:rsidP="00A1058A">
      <w:pPr>
        <w:pStyle w:val="Bodytext101"/>
        <w:shd w:val="clear" w:color="auto" w:fill="auto"/>
        <w:spacing w:after="0" w:line="360" w:lineRule="auto"/>
        <w:ind w:left="20" w:right="20"/>
        <w:rPr>
          <w:sz w:val="40"/>
          <w:szCs w:val="40"/>
          <w:rtl/>
        </w:rPr>
      </w:pPr>
      <w:r w:rsidRPr="007150D5">
        <w:rPr>
          <w:rStyle w:val="Bodytext1047"/>
          <w:sz w:val="40"/>
          <w:szCs w:val="40"/>
          <w:rtl/>
        </w:rPr>
        <w:t>40,000 איש נטבחו. וכשתמו מעשי הרצח באו הצלבנים, וידיהם טבולות בדם הקר</w:t>
      </w:r>
      <w:r w:rsidRPr="007150D5">
        <w:rPr>
          <w:rStyle w:val="Bodytext1047"/>
          <w:sz w:val="40"/>
          <w:szCs w:val="40"/>
          <w:shd w:val="clear" w:color="auto" w:fill="80FFFF"/>
          <w:rtl/>
        </w:rPr>
        <w:t>ב</w:t>
      </w:r>
      <w:r w:rsidRPr="007150D5">
        <w:rPr>
          <w:rStyle w:val="Bodytext1047"/>
          <w:sz w:val="40"/>
          <w:szCs w:val="40"/>
          <w:rtl/>
        </w:rPr>
        <w:t>נות, אל ״כנסיית הקבר הקדוש</w:t>
      </w:r>
      <w:r w:rsidRPr="007150D5">
        <w:rPr>
          <w:rStyle w:val="Bodytext1047"/>
          <w:sz w:val="40"/>
          <w:szCs w:val="40"/>
          <w:shd w:val="clear" w:color="auto" w:fill="80FFFF"/>
          <w:rtl/>
        </w:rPr>
        <w:t>״</w:t>
      </w:r>
      <w:r w:rsidRPr="007150D5">
        <w:rPr>
          <w:rStyle w:val="Bodytext1047"/>
          <w:sz w:val="40"/>
          <w:szCs w:val="40"/>
          <w:rtl/>
        </w:rPr>
        <w:t xml:space="preserve"> להודות לאלוהיהם שבנו סבל על הצלב למען ייגאל </w:t>
      </w:r>
      <w:r w:rsidR="00A1058A">
        <w:rPr>
          <w:rStyle w:val="Bodytext1047"/>
          <w:rFonts w:hint="cs"/>
          <w:sz w:val="40"/>
          <w:szCs w:val="40"/>
          <w:rtl/>
        </w:rPr>
        <w:t>כ</w:t>
      </w:r>
      <w:r w:rsidRPr="007150D5">
        <w:rPr>
          <w:rStyle w:val="Bodytext1047"/>
          <w:sz w:val="40"/>
          <w:szCs w:val="40"/>
          <w:rtl/>
        </w:rPr>
        <w:t>ל האדם מייסורים, והאהבה בלבד תשלוט בארץ. טא</w:t>
      </w:r>
      <w:r w:rsidRPr="007150D5">
        <w:rPr>
          <w:rStyle w:val="Bodytext1047"/>
          <w:sz w:val="40"/>
          <w:szCs w:val="40"/>
          <w:shd w:val="clear" w:color="auto" w:fill="80FFFF"/>
          <w:rtl/>
        </w:rPr>
        <w:t>נ</w:t>
      </w:r>
      <w:r w:rsidRPr="007150D5">
        <w:rPr>
          <w:rStyle w:val="Bodytext1047"/>
          <w:sz w:val="40"/>
          <w:szCs w:val="40"/>
          <w:rtl/>
        </w:rPr>
        <w:t>ק</w:t>
      </w:r>
      <w:r w:rsidRPr="007150D5">
        <w:rPr>
          <w:rStyle w:val="Bodytext1047"/>
          <w:sz w:val="40"/>
          <w:szCs w:val="40"/>
          <w:shd w:val="clear" w:color="auto" w:fill="80FFFF"/>
          <w:rtl/>
        </w:rPr>
        <w:t>רד</w:t>
      </w:r>
      <w:r w:rsidRPr="007150D5">
        <w:rPr>
          <w:rStyle w:val="Bodytext1047"/>
          <w:sz w:val="40"/>
          <w:szCs w:val="40"/>
          <w:rtl/>
        </w:rPr>
        <w:t xml:space="preserve"> עצמו, האביר עטור ההילה הרומנטית שודד חפצי זהב וכסף ממסגד כיפת הסלע, תוך הרג חסר רחמים של </w:t>
      </w:r>
      <w:r w:rsidR="00A1058A">
        <w:rPr>
          <w:rStyle w:val="Bodytext1047"/>
          <w:rFonts w:hint="cs"/>
          <w:sz w:val="40"/>
          <w:szCs w:val="40"/>
          <w:rtl/>
        </w:rPr>
        <w:t>כ</w:t>
      </w:r>
      <w:r w:rsidRPr="007150D5">
        <w:rPr>
          <w:rStyle w:val="Bodytext1047"/>
          <w:sz w:val="40"/>
          <w:szCs w:val="40"/>
          <w:rtl/>
        </w:rPr>
        <w:t>ל הנקרה בדרכו.</w:t>
      </w:r>
    </w:p>
    <w:p w:rsidR="002C1456" w:rsidRPr="007150D5" w:rsidRDefault="004D45C0" w:rsidP="00A1058A">
      <w:pPr>
        <w:pStyle w:val="Bodytext101"/>
        <w:shd w:val="clear" w:color="auto" w:fill="auto"/>
        <w:spacing w:after="0" w:line="360" w:lineRule="auto"/>
        <w:ind w:left="20" w:right="20"/>
        <w:rPr>
          <w:sz w:val="40"/>
          <w:szCs w:val="40"/>
          <w:rtl/>
        </w:rPr>
      </w:pPr>
      <w:r w:rsidRPr="007150D5">
        <w:rPr>
          <w:rStyle w:val="Bodytext1047"/>
          <w:sz w:val="40"/>
          <w:szCs w:val="40"/>
          <w:rtl/>
        </w:rPr>
        <w:t>המושל המצרי של ירושלים, איפתי</w:t>
      </w:r>
      <w:r w:rsidRPr="007150D5">
        <w:rPr>
          <w:rStyle w:val="Bodytext1047"/>
          <w:sz w:val="40"/>
          <w:szCs w:val="40"/>
          <w:shd w:val="clear" w:color="auto" w:fill="80FFFF"/>
          <w:rtl/>
        </w:rPr>
        <w:t>ח</w:t>
      </w:r>
      <w:r w:rsidRPr="007150D5">
        <w:rPr>
          <w:rStyle w:val="Bodytext1047"/>
          <w:sz w:val="40"/>
          <w:szCs w:val="40"/>
          <w:rtl/>
        </w:rPr>
        <w:t>ר אדוואלה</w:t>
      </w:r>
      <w:r w:rsidRPr="007150D5">
        <w:rPr>
          <w:rStyle w:val="Bodytext1047"/>
          <w:sz w:val="40"/>
          <w:szCs w:val="40"/>
          <w:shd w:val="clear" w:color="auto" w:fill="80FFFF"/>
          <w:rtl/>
        </w:rPr>
        <w:t>-נ</w:t>
      </w:r>
      <w:r w:rsidR="00A1058A">
        <w:rPr>
          <w:rStyle w:val="Bodytext1047"/>
          <w:rFonts w:hint="cs"/>
          <w:sz w:val="40"/>
          <w:szCs w:val="40"/>
          <w:rtl/>
        </w:rPr>
        <w:t>כ</w:t>
      </w:r>
      <w:r w:rsidRPr="007150D5">
        <w:rPr>
          <w:rStyle w:val="Bodytext1047"/>
          <w:sz w:val="40"/>
          <w:szCs w:val="40"/>
          <w:rtl/>
        </w:rPr>
        <w:t>נע במגדל דוד לפני ריימון מטולון. הצלבנים מתירים לו ולשרידי אנשיו להימלט לאשקלון ללא אוכל וללא נשק.</w:t>
      </w:r>
    </w:p>
    <w:p w:rsidR="002C1456" w:rsidRPr="007150D5" w:rsidRDefault="004D45C0" w:rsidP="007150D5">
      <w:pPr>
        <w:pStyle w:val="Bodytext101"/>
        <w:shd w:val="clear" w:color="auto" w:fill="auto"/>
        <w:spacing w:after="0" w:line="360" w:lineRule="auto"/>
        <w:ind w:left="20" w:right="20"/>
        <w:rPr>
          <w:sz w:val="40"/>
          <w:szCs w:val="40"/>
          <w:rtl/>
        </w:rPr>
      </w:pPr>
      <w:r w:rsidRPr="007150D5">
        <w:rPr>
          <w:rStyle w:val="Bodytext1047"/>
          <w:sz w:val="40"/>
          <w:szCs w:val="40"/>
          <w:rtl/>
        </w:rPr>
        <w:lastRenderedPageBreak/>
        <w:t>על היהודים נאסרה שוב הכניסה לירושלים, והמוסלמים נחשבו כנתינים נחותים, שיש להחיותם על מנת שיעבדו את האדמה ויספקו מזון לשליטים. גוטפרי</w:t>
      </w:r>
      <w:r w:rsidRPr="007150D5">
        <w:rPr>
          <w:rStyle w:val="Bodytext1047"/>
          <w:sz w:val="40"/>
          <w:szCs w:val="40"/>
          <w:shd w:val="clear" w:color="auto" w:fill="80FFFF"/>
          <w:rtl/>
        </w:rPr>
        <w:t>ד</w:t>
      </w:r>
      <w:r w:rsidRPr="007150D5">
        <w:rPr>
          <w:rStyle w:val="Bodytext1047"/>
          <w:sz w:val="40"/>
          <w:szCs w:val="40"/>
          <w:rtl/>
        </w:rPr>
        <w:t xml:space="preserve"> מבויון ״האביר ללא דופי״ נבחר כשליט המדינה. לא יאה לבשר ודם נוצרי ליטול לעצמו כתר מלך ירושלים, ולפיכך מסתפק גוטפריד בתואר ״מגן הקבר הקדוש״.</w:t>
      </w:r>
    </w:p>
    <w:p w:rsidR="002C1456" w:rsidRPr="007150D5" w:rsidRDefault="004D45C0" w:rsidP="007150D5">
      <w:pPr>
        <w:pStyle w:val="Bodytext101"/>
        <w:shd w:val="clear" w:color="auto" w:fill="auto"/>
        <w:spacing w:after="0" w:line="360" w:lineRule="auto"/>
        <w:ind w:left="20"/>
        <w:rPr>
          <w:sz w:val="40"/>
          <w:szCs w:val="40"/>
          <w:rtl/>
        </w:rPr>
      </w:pPr>
      <w:r w:rsidRPr="007150D5">
        <w:rPr>
          <w:rStyle w:val="Bodytext1047"/>
          <w:sz w:val="40"/>
          <w:szCs w:val="40"/>
          <w:rtl/>
        </w:rPr>
        <w:t>קמה ממלכת ירושלים הצלבנית.</w:t>
      </w:r>
    </w:p>
    <w:p w:rsidR="002C1456" w:rsidRPr="007150D5" w:rsidRDefault="004D45C0" w:rsidP="007150D5">
      <w:pPr>
        <w:pStyle w:val="Bodytext101"/>
        <w:shd w:val="clear" w:color="auto" w:fill="auto"/>
        <w:spacing w:after="236" w:line="360" w:lineRule="auto"/>
        <w:ind w:left="20"/>
        <w:rPr>
          <w:sz w:val="40"/>
          <w:szCs w:val="40"/>
          <w:rtl/>
        </w:rPr>
      </w:pPr>
      <w:r w:rsidRPr="007150D5">
        <w:rPr>
          <w:rStyle w:val="Bodytext1047"/>
          <w:sz w:val="40"/>
          <w:szCs w:val="40"/>
          <w:rtl/>
        </w:rPr>
        <w:t>יהודה הלוי יקונן קרוב ליובל שנים לאחר מכ</w:t>
      </w:r>
      <w:r w:rsidRPr="007150D5">
        <w:rPr>
          <w:rStyle w:val="Bodytext1047"/>
          <w:sz w:val="40"/>
          <w:szCs w:val="40"/>
          <w:shd w:val="clear" w:color="auto" w:fill="80FFFF"/>
          <w:rtl/>
        </w:rPr>
        <w:t>ן:</w:t>
      </w:r>
    </w:p>
    <w:p w:rsidR="002C1456" w:rsidRPr="007150D5" w:rsidRDefault="004D45C0" w:rsidP="007150D5">
      <w:pPr>
        <w:pStyle w:val="Bodytext101"/>
        <w:shd w:val="clear" w:color="auto" w:fill="auto"/>
        <w:spacing w:after="0" w:line="360" w:lineRule="auto"/>
        <w:ind w:left="420"/>
        <w:jc w:val="center"/>
        <w:rPr>
          <w:sz w:val="40"/>
          <w:szCs w:val="40"/>
          <w:rtl/>
        </w:rPr>
        <w:sectPr w:rsidR="002C1456" w:rsidRPr="007150D5">
          <w:headerReference w:type="even" r:id="rId40"/>
          <w:headerReference w:type="default" r:id="rId41"/>
          <w:footerReference w:type="even" r:id="rId42"/>
          <w:footerReference w:type="default" r:id="rId43"/>
          <w:pgSz w:w="11909" w:h="16834"/>
          <w:pgMar w:top="1135" w:right="850" w:bottom="1135" w:left="1700" w:header="0" w:footer="3" w:gutter="0"/>
          <w:pgNumType w:start="143"/>
          <w:cols w:space="720"/>
          <w:noEndnote/>
          <w:docGrid w:linePitch="360"/>
        </w:sectPr>
      </w:pPr>
      <w:r w:rsidRPr="007150D5">
        <w:rPr>
          <w:rStyle w:val="Bodytext1047"/>
          <w:sz w:val="40"/>
          <w:szCs w:val="40"/>
          <w:rtl/>
        </w:rPr>
        <w:t>היה אדום אזרח בארמוני וידי ערב שלטו ואדמונ</w:t>
      </w:r>
      <w:r w:rsidRPr="007150D5">
        <w:rPr>
          <w:rStyle w:val="Bodytext1047"/>
          <w:sz w:val="40"/>
          <w:szCs w:val="40"/>
          <w:shd w:val="clear" w:color="auto" w:fill="80FFFF"/>
          <w:rtl/>
        </w:rPr>
        <w:t>י.</w:t>
      </w:r>
      <w:r w:rsidRPr="007150D5">
        <w:rPr>
          <w:rStyle w:val="Bodytext1047"/>
          <w:sz w:val="40"/>
          <w:szCs w:val="40"/>
          <w:rtl/>
        </w:rPr>
        <w:t>..</w:t>
      </w:r>
    </w:p>
    <w:p w:rsidR="002C1456" w:rsidRPr="00A1058A" w:rsidRDefault="004D45C0" w:rsidP="00A1058A">
      <w:pPr>
        <w:pStyle w:val="Bodytext80"/>
        <w:shd w:val="clear" w:color="auto" w:fill="auto"/>
        <w:spacing w:after="578" w:line="360" w:lineRule="auto"/>
        <w:ind w:left="760"/>
        <w:rPr>
          <w:sz w:val="44"/>
          <w:szCs w:val="44"/>
          <w:rtl/>
        </w:rPr>
      </w:pPr>
      <w:r w:rsidRPr="00A1058A">
        <w:rPr>
          <w:sz w:val="44"/>
          <w:szCs w:val="44"/>
          <w:rtl/>
        </w:rPr>
        <w:lastRenderedPageBreak/>
        <w:t>צלא</w:t>
      </w:r>
      <w:r w:rsidR="00A1058A" w:rsidRPr="00A1058A">
        <w:rPr>
          <w:rFonts w:hint="cs"/>
          <w:sz w:val="44"/>
          <w:szCs w:val="44"/>
          <w:shd w:val="clear" w:color="auto" w:fill="80FFFF"/>
          <w:rtl/>
        </w:rPr>
        <w:t>ח</w:t>
      </w:r>
      <w:r w:rsidRPr="00A1058A">
        <w:rPr>
          <w:sz w:val="44"/>
          <w:szCs w:val="44"/>
          <w:rtl/>
        </w:rPr>
        <w:t xml:space="preserve"> א־דין</w:t>
      </w:r>
    </w:p>
    <w:p w:rsidR="002C1456" w:rsidRDefault="004D45C0" w:rsidP="00A1058A">
      <w:pPr>
        <w:pStyle w:val="Bodytext60"/>
        <w:shd w:val="clear" w:color="auto" w:fill="auto"/>
        <w:spacing w:before="0" w:line="360" w:lineRule="auto"/>
        <w:ind w:left="760"/>
        <w:rPr>
          <w:sz w:val="28"/>
          <w:szCs w:val="28"/>
          <w:rtl/>
        </w:rPr>
      </w:pPr>
      <w:r w:rsidRPr="00A1058A">
        <w:rPr>
          <w:rStyle w:val="Bodytext6Spacing0pt1"/>
          <w:sz w:val="28"/>
          <w:szCs w:val="28"/>
          <w:shd w:val="clear" w:color="auto" w:fill="80FFFF"/>
          <w:rtl/>
        </w:rPr>
        <w:t>1</w:t>
      </w:r>
      <w:r w:rsidRPr="00A1058A">
        <w:rPr>
          <w:rStyle w:val="Bodytext6Spacing0pt1"/>
          <w:sz w:val="28"/>
          <w:szCs w:val="28"/>
          <w:rtl/>
        </w:rPr>
        <w:t>18</w:t>
      </w:r>
      <w:r w:rsidRPr="00A1058A">
        <w:rPr>
          <w:rStyle w:val="Bodytext6Spacing0pt1"/>
          <w:sz w:val="28"/>
          <w:szCs w:val="28"/>
          <w:shd w:val="clear" w:color="auto" w:fill="80FFFF"/>
          <w:rtl/>
        </w:rPr>
        <w:t>7—</w:t>
      </w:r>
      <w:r w:rsidRPr="00A1058A">
        <w:rPr>
          <w:rStyle w:val="Bodytext6Spacing0pt1"/>
          <w:sz w:val="28"/>
          <w:szCs w:val="28"/>
          <w:rtl/>
        </w:rPr>
        <w:t xml:space="preserve"> כיבוש ירושלים בידי </w:t>
      </w:r>
      <w:r w:rsidRPr="00A1058A">
        <w:rPr>
          <w:rStyle w:val="Bodytext6Spacing0pt1"/>
          <w:sz w:val="28"/>
          <w:szCs w:val="28"/>
          <w:shd w:val="clear" w:color="auto" w:fill="80FFFF"/>
          <w:rtl/>
        </w:rPr>
        <w:t>צ</w:t>
      </w:r>
      <w:r w:rsidRPr="00A1058A">
        <w:rPr>
          <w:rStyle w:val="Bodytext6Spacing0pt1"/>
          <w:sz w:val="28"/>
          <w:szCs w:val="28"/>
          <w:rtl/>
        </w:rPr>
        <w:t>לא</w:t>
      </w:r>
      <w:r w:rsidR="00A1058A">
        <w:rPr>
          <w:rStyle w:val="Bodytext6Spacing0pt1"/>
          <w:rFonts w:hint="cs"/>
          <w:sz w:val="28"/>
          <w:szCs w:val="28"/>
          <w:rtl/>
        </w:rPr>
        <w:t>ח</w:t>
      </w:r>
      <w:r w:rsidRPr="00A1058A">
        <w:rPr>
          <w:rStyle w:val="Bodytext6Spacing0pt1"/>
          <w:sz w:val="28"/>
          <w:szCs w:val="28"/>
          <w:rtl/>
        </w:rPr>
        <w:t xml:space="preserve"> א דין</w:t>
      </w:r>
    </w:p>
    <w:p w:rsidR="00A1058A" w:rsidRPr="00A1058A" w:rsidRDefault="00A1058A" w:rsidP="00A1058A">
      <w:pPr>
        <w:pStyle w:val="Bodytext60"/>
        <w:shd w:val="clear" w:color="auto" w:fill="auto"/>
        <w:spacing w:before="0" w:line="360" w:lineRule="auto"/>
        <w:ind w:left="760"/>
        <w:rPr>
          <w:sz w:val="28"/>
          <w:szCs w:val="28"/>
          <w:rtl/>
        </w:rPr>
      </w:pPr>
    </w:p>
    <w:p w:rsidR="00A1058A" w:rsidRDefault="004D45C0" w:rsidP="00A1058A">
      <w:pPr>
        <w:pStyle w:val="Bodytext101"/>
        <w:shd w:val="clear" w:color="auto" w:fill="auto"/>
        <w:spacing w:after="0" w:line="360" w:lineRule="auto"/>
        <w:ind w:left="760" w:right="20"/>
        <w:jc w:val="left"/>
        <w:rPr>
          <w:rStyle w:val="Bodytext1046"/>
          <w:sz w:val="44"/>
          <w:szCs w:val="44"/>
          <w:rtl/>
        </w:rPr>
      </w:pPr>
      <w:r w:rsidRPr="00A1058A">
        <w:rPr>
          <w:rStyle w:val="Bodytext1046"/>
          <w:sz w:val="44"/>
          <w:szCs w:val="44"/>
          <w:rtl/>
        </w:rPr>
        <w:t>האבירים שולטים במבצריהם.</w:t>
      </w:r>
    </w:p>
    <w:p w:rsidR="002C1456" w:rsidRPr="00A1058A" w:rsidRDefault="004D45C0" w:rsidP="00A1058A">
      <w:pPr>
        <w:pStyle w:val="Bodytext101"/>
        <w:shd w:val="clear" w:color="auto" w:fill="auto"/>
        <w:spacing w:after="0" w:line="360" w:lineRule="auto"/>
        <w:ind w:left="760" w:right="20"/>
        <w:jc w:val="left"/>
        <w:rPr>
          <w:sz w:val="44"/>
          <w:szCs w:val="44"/>
          <w:rtl/>
        </w:rPr>
      </w:pPr>
      <w:r w:rsidRPr="00A1058A">
        <w:rPr>
          <w:rStyle w:val="Bodytext1046"/>
          <w:sz w:val="44"/>
          <w:szCs w:val="44"/>
          <w:rtl/>
        </w:rPr>
        <w:t xml:space="preserve"> את כל מערכת החוקים והמנהגים הפיאודליים מאירופה ניסו אבירי ממלכת ירושלים להעתיק לארץ ישראל.</w:t>
      </w:r>
    </w:p>
    <w:p w:rsidR="002C1456" w:rsidRDefault="004D45C0" w:rsidP="00A1058A">
      <w:pPr>
        <w:pStyle w:val="Bodytext101"/>
        <w:shd w:val="clear" w:color="auto" w:fill="auto"/>
        <w:spacing w:after="0" w:line="360" w:lineRule="auto"/>
        <w:ind w:left="760" w:right="20"/>
        <w:rPr>
          <w:sz w:val="44"/>
          <w:szCs w:val="44"/>
          <w:rtl/>
        </w:rPr>
      </w:pPr>
      <w:r w:rsidRPr="00A1058A">
        <w:rPr>
          <w:rStyle w:val="Bodytext1046"/>
          <w:sz w:val="44"/>
          <w:szCs w:val="44"/>
          <w:rtl/>
        </w:rPr>
        <w:t>אלא שהצלבנים מועטים מדי, בים אוכלוסייה עוינת</w:t>
      </w:r>
      <w:r w:rsidRPr="00A1058A">
        <w:rPr>
          <w:rStyle w:val="Bodytext1046"/>
          <w:sz w:val="44"/>
          <w:szCs w:val="44"/>
          <w:shd w:val="clear" w:color="auto" w:fill="80FFFF"/>
          <w:rtl/>
        </w:rPr>
        <w:t>,</w:t>
      </w:r>
      <w:r w:rsidRPr="00A1058A">
        <w:rPr>
          <w:rStyle w:val="Bodytext1046"/>
          <w:sz w:val="44"/>
          <w:szCs w:val="44"/>
          <w:rtl/>
        </w:rPr>
        <w:t xml:space="preserve"> ולא השכילו להכות שורש בארץ. אבירים נודדים, במדי ברזל, באומץ לב רב, במניעים נעלים או שפלים, אנשי מלחמה — לא אנשי אדמה וארץ המכים בה שורש לנחלה. סוף־סוף לא שיבת ציון הייתה זו להם. לא תחושת ארץ מולדת. בתשעים השנים ששולטים הנוצרים בירושלים, בימי ממלכת ירושלים הראשונה, לא חדלו המוסלמים לנסות ולכבוש את הארץ מח</w:t>
      </w:r>
      <w:r w:rsidR="00A1058A">
        <w:rPr>
          <w:rStyle w:val="Bodytext1046"/>
          <w:rFonts w:hint="cs"/>
          <w:sz w:val="44"/>
          <w:szCs w:val="44"/>
          <w:rtl/>
        </w:rPr>
        <w:t>ד</w:t>
      </w:r>
      <w:r w:rsidRPr="00A1058A">
        <w:rPr>
          <w:rStyle w:val="Bodytext1046"/>
          <w:sz w:val="44"/>
          <w:szCs w:val="44"/>
          <w:rtl/>
        </w:rPr>
        <w:t xml:space="preserve">ש. עתים פשטו מאשקלון, ועד לחומות ירושלים הגיעו, עתים התנהלו קרבות הרחק מחומות ירושלים, היא עצמה לא באה במלחמה בשנים ההן. גוטפריד </w:t>
      </w:r>
      <w:r w:rsidRPr="00A1058A">
        <w:rPr>
          <w:rStyle w:val="Bodytext1046"/>
          <w:sz w:val="44"/>
          <w:szCs w:val="44"/>
          <w:shd w:val="clear" w:color="auto" w:fill="80FFFF"/>
          <w:rtl/>
        </w:rPr>
        <w:t>״</w:t>
      </w:r>
      <w:r w:rsidRPr="00A1058A">
        <w:rPr>
          <w:rStyle w:val="Bodytext1046"/>
          <w:sz w:val="44"/>
          <w:szCs w:val="44"/>
          <w:rtl/>
        </w:rPr>
        <w:t>מגן הקבר הקדוש</w:t>
      </w:r>
      <w:r w:rsidRPr="00A1058A">
        <w:rPr>
          <w:rStyle w:val="Bodytext1046"/>
          <w:sz w:val="44"/>
          <w:szCs w:val="44"/>
          <w:shd w:val="clear" w:color="auto" w:fill="80FFFF"/>
          <w:rtl/>
        </w:rPr>
        <w:t>״</w:t>
      </w:r>
      <w:r w:rsidRPr="00A1058A">
        <w:rPr>
          <w:rStyle w:val="Bodytext1046"/>
          <w:sz w:val="44"/>
          <w:szCs w:val="44"/>
          <w:rtl/>
        </w:rPr>
        <w:t xml:space="preserve"> מת. ואחיו באלדווי</w:t>
      </w:r>
      <w:r w:rsidRPr="00A1058A">
        <w:rPr>
          <w:rStyle w:val="Bodytext1046"/>
          <w:sz w:val="44"/>
          <w:szCs w:val="44"/>
          <w:shd w:val="clear" w:color="auto" w:fill="80FFFF"/>
          <w:rtl/>
        </w:rPr>
        <w:t>ן</w:t>
      </w:r>
      <w:r w:rsidRPr="00A1058A">
        <w:rPr>
          <w:rStyle w:val="Bodytext1046"/>
          <w:sz w:val="44"/>
          <w:szCs w:val="44"/>
          <w:rtl/>
        </w:rPr>
        <w:t xml:space="preserve"> מגרש מירושלים את יריביו השואפים להשתלט על כס ממלכת ירושלים, והוא אשר שם בראשו את כתר מלך ירושלים. אין את לבו לדקויותיו של גוטפ</w:t>
      </w:r>
      <w:r w:rsidRPr="00A1058A">
        <w:rPr>
          <w:rStyle w:val="Bodytext1046"/>
          <w:sz w:val="44"/>
          <w:szCs w:val="44"/>
          <w:shd w:val="clear" w:color="auto" w:fill="80FFFF"/>
          <w:rtl/>
        </w:rPr>
        <w:t>ר</w:t>
      </w:r>
      <w:r w:rsidRPr="00A1058A">
        <w:rPr>
          <w:rStyle w:val="Bodytext1046"/>
          <w:sz w:val="44"/>
          <w:szCs w:val="44"/>
          <w:rtl/>
        </w:rPr>
        <w:t>י</w:t>
      </w:r>
      <w:r w:rsidRPr="00A1058A">
        <w:rPr>
          <w:rStyle w:val="Bodytext1046"/>
          <w:sz w:val="44"/>
          <w:szCs w:val="44"/>
          <w:shd w:val="clear" w:color="auto" w:fill="80FFFF"/>
          <w:rtl/>
        </w:rPr>
        <w:t>ד</w:t>
      </w:r>
      <w:r w:rsidRPr="00A1058A">
        <w:rPr>
          <w:rStyle w:val="Bodytext1046"/>
          <w:sz w:val="44"/>
          <w:szCs w:val="44"/>
          <w:rtl/>
        </w:rPr>
        <w:t xml:space="preserve">, האביר־ללא־דופי שנמנע </w:t>
      </w:r>
      <w:r w:rsidRPr="00A1058A">
        <w:rPr>
          <w:rStyle w:val="Bodytext1046"/>
          <w:sz w:val="44"/>
          <w:szCs w:val="44"/>
          <w:rtl/>
        </w:rPr>
        <w:lastRenderedPageBreak/>
        <w:t>מלשים כתר ירושלים בראשו של בשר ודם, אף אם בשרו ודמו שלו הם. באל</w:t>
      </w:r>
      <w:r w:rsidRPr="00A1058A">
        <w:rPr>
          <w:rStyle w:val="Bodytext1046"/>
          <w:sz w:val="44"/>
          <w:szCs w:val="44"/>
          <w:shd w:val="clear" w:color="auto" w:fill="80FFFF"/>
          <w:rtl/>
        </w:rPr>
        <w:t>ד</w:t>
      </w:r>
      <w:r w:rsidRPr="00A1058A">
        <w:rPr>
          <w:rStyle w:val="Bodytext1046"/>
          <w:sz w:val="44"/>
          <w:szCs w:val="44"/>
          <w:rtl/>
        </w:rPr>
        <w:t>ווי</w:t>
      </w:r>
      <w:r w:rsidRPr="00A1058A">
        <w:rPr>
          <w:rStyle w:val="Bodytext1046"/>
          <w:sz w:val="44"/>
          <w:szCs w:val="44"/>
          <w:shd w:val="clear" w:color="auto" w:fill="80FFFF"/>
          <w:rtl/>
        </w:rPr>
        <w:t>ן</w:t>
      </w:r>
      <w:r w:rsidRPr="00A1058A">
        <w:rPr>
          <w:rStyle w:val="Bodytext1046"/>
          <w:sz w:val="44"/>
          <w:szCs w:val="44"/>
          <w:rtl/>
        </w:rPr>
        <w:t xml:space="preserve"> שולט</w:t>
      </w:r>
      <w:r w:rsidR="00A1058A">
        <w:rPr>
          <w:rStyle w:val="Bodytext1046"/>
          <w:rFonts w:hint="cs"/>
          <w:sz w:val="44"/>
          <w:szCs w:val="44"/>
          <w:rtl/>
        </w:rPr>
        <w:t>18</w:t>
      </w:r>
      <w:r w:rsidRPr="00A1058A">
        <w:rPr>
          <w:rStyle w:val="Bodytext1046"/>
          <w:sz w:val="44"/>
          <w:szCs w:val="44"/>
          <w:rtl/>
        </w:rPr>
        <w:t xml:space="preserve"> שנה בירושלים, מרחיב את גבולות הממלכה ומעמיק את בסיסיה הכלכליים והמדיניים.</w:t>
      </w:r>
    </w:p>
    <w:p w:rsidR="00C42143" w:rsidRDefault="00C42143" w:rsidP="00A1058A">
      <w:pPr>
        <w:pStyle w:val="Bodytext101"/>
        <w:shd w:val="clear" w:color="auto" w:fill="auto"/>
        <w:spacing w:after="0" w:line="360" w:lineRule="auto"/>
        <w:ind w:left="760" w:right="20"/>
        <w:rPr>
          <w:sz w:val="44"/>
          <w:szCs w:val="44"/>
          <w:rtl/>
        </w:rPr>
      </w:pPr>
    </w:p>
    <w:p w:rsidR="00C42143" w:rsidRDefault="00C42143" w:rsidP="00A1058A">
      <w:pPr>
        <w:pStyle w:val="Bodytext101"/>
        <w:shd w:val="clear" w:color="auto" w:fill="auto"/>
        <w:spacing w:after="0" w:line="360" w:lineRule="auto"/>
        <w:ind w:left="760" w:right="20"/>
        <w:rPr>
          <w:sz w:val="44"/>
          <w:szCs w:val="44"/>
          <w:rtl/>
        </w:rPr>
      </w:pPr>
    </w:p>
    <w:p w:rsidR="00C42143" w:rsidRDefault="00C42143" w:rsidP="00A1058A">
      <w:pPr>
        <w:pStyle w:val="Bodytext101"/>
        <w:shd w:val="clear" w:color="auto" w:fill="auto"/>
        <w:spacing w:after="0" w:line="360" w:lineRule="auto"/>
        <w:ind w:left="760" w:right="20"/>
        <w:rPr>
          <w:sz w:val="44"/>
          <w:szCs w:val="44"/>
          <w:rtl/>
        </w:rPr>
      </w:pPr>
      <w:r>
        <w:rPr>
          <w:noProof/>
        </w:rPr>
        <w:drawing>
          <wp:inline distT="0" distB="0" distL="0" distR="0">
            <wp:extent cx="5603537" cy="5642042"/>
            <wp:effectExtent l="19050" t="0" r="0" b="0"/>
            <wp:docPr id="11" name="תמונה 6" descr="C:\Users\אריה\AppData\Local\Microsoft\Windows\Temporary Internet Files\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אריה\AppData\Local\Microsoft\Windows\Temporary Internet Files\Content.Word\Scan0003.jpg"/>
                    <pic:cNvPicPr>
                      <a:picLocks noChangeAspect="1" noChangeArrowheads="1"/>
                    </pic:cNvPicPr>
                  </pic:nvPicPr>
                  <pic:blipFill>
                    <a:blip r:embed="rId44" cstate="print"/>
                    <a:srcRect/>
                    <a:stretch>
                      <a:fillRect/>
                    </a:stretch>
                  </pic:blipFill>
                  <pic:spPr bwMode="auto">
                    <a:xfrm>
                      <a:off x="0" y="0"/>
                      <a:ext cx="5603537" cy="5642042"/>
                    </a:xfrm>
                    <a:prstGeom prst="rect">
                      <a:avLst/>
                    </a:prstGeom>
                    <a:noFill/>
                    <a:ln w="9525">
                      <a:noFill/>
                      <a:miter lim="800000"/>
                      <a:headEnd/>
                      <a:tailEnd/>
                    </a:ln>
                  </pic:spPr>
                </pic:pic>
              </a:graphicData>
            </a:graphic>
          </wp:inline>
        </w:drawing>
      </w:r>
    </w:p>
    <w:p w:rsidR="00C42143" w:rsidRPr="00A1058A" w:rsidRDefault="00C42143" w:rsidP="00A1058A">
      <w:pPr>
        <w:pStyle w:val="Bodytext101"/>
        <w:shd w:val="clear" w:color="auto" w:fill="auto"/>
        <w:spacing w:after="0" w:line="360" w:lineRule="auto"/>
        <w:ind w:left="760" w:right="20"/>
        <w:rPr>
          <w:sz w:val="44"/>
          <w:szCs w:val="44"/>
          <w:rtl/>
        </w:rPr>
      </w:pPr>
    </w:p>
    <w:p w:rsidR="002C1456" w:rsidRPr="00A1058A" w:rsidRDefault="004D45C0" w:rsidP="00A1058A">
      <w:pPr>
        <w:pStyle w:val="Bodytext101"/>
        <w:shd w:val="clear" w:color="auto" w:fill="auto"/>
        <w:spacing w:after="0" w:line="360" w:lineRule="auto"/>
        <w:ind w:left="760" w:right="20"/>
        <w:rPr>
          <w:sz w:val="44"/>
          <w:szCs w:val="44"/>
          <w:rtl/>
        </w:rPr>
      </w:pPr>
      <w:r w:rsidRPr="00A1058A">
        <w:rPr>
          <w:rStyle w:val="Bodytext1046"/>
          <w:sz w:val="44"/>
          <w:szCs w:val="44"/>
          <w:rtl/>
        </w:rPr>
        <w:lastRenderedPageBreak/>
        <w:t>ההתנגשויות עם המוסלמים נמשכות כל חייו. ניצחונות ומפלות. רק אביר הרפתקן מסוגו, נוצרי אמיץ לב ושחצן, י</w:t>
      </w:r>
      <w:r w:rsidR="00A1058A">
        <w:rPr>
          <w:rStyle w:val="Bodytext1046"/>
          <w:rFonts w:hint="cs"/>
          <w:sz w:val="44"/>
          <w:szCs w:val="44"/>
          <w:rtl/>
        </w:rPr>
        <w:t>כ</w:t>
      </w:r>
      <w:r w:rsidRPr="00A1058A">
        <w:rPr>
          <w:rStyle w:val="Bodytext1046"/>
          <w:sz w:val="44"/>
          <w:szCs w:val="44"/>
          <w:rtl/>
        </w:rPr>
        <w:t xml:space="preserve">ול לצאת מול 20,000 אנשי צבא פטימיים ועמו רק 200 פרשים — ולהצליח להימלט חי מן המערכה. ובהזדמנות אחרת, </w:t>
      </w:r>
      <w:r w:rsidRPr="00A1058A">
        <w:rPr>
          <w:rStyle w:val="Bodytext1046"/>
          <w:sz w:val="44"/>
          <w:szCs w:val="44"/>
          <w:shd w:val="clear" w:color="auto" w:fill="80FFFF"/>
          <w:rtl/>
        </w:rPr>
        <w:t>כ</w:t>
      </w:r>
      <w:r w:rsidRPr="00A1058A">
        <w:rPr>
          <w:rStyle w:val="Bodytext1046"/>
          <w:sz w:val="44"/>
          <w:szCs w:val="44"/>
          <w:rtl/>
        </w:rPr>
        <w:t>שבאל</w:t>
      </w:r>
      <w:r w:rsidRPr="00A1058A">
        <w:rPr>
          <w:rStyle w:val="Bodytext1046"/>
          <w:sz w:val="44"/>
          <w:szCs w:val="44"/>
          <w:shd w:val="clear" w:color="auto" w:fill="80FFFF"/>
          <w:rtl/>
        </w:rPr>
        <w:t>ד</w:t>
      </w:r>
      <w:r w:rsidRPr="00A1058A">
        <w:rPr>
          <w:rStyle w:val="Bodytext1046"/>
          <w:sz w:val="44"/>
          <w:szCs w:val="44"/>
          <w:rtl/>
        </w:rPr>
        <w:t xml:space="preserve">ווין מסיר בחיפזון את המצור שהטיל על צור ומסיע צבאו לטבריה שהותקפה על ידי צבאות תורכיים — תוקפים המצרים מדרום, דרך </w:t>
      </w:r>
      <w:r w:rsidRPr="00A1058A">
        <w:rPr>
          <w:rStyle w:val="Bodytext1046"/>
          <w:sz w:val="44"/>
          <w:szCs w:val="44"/>
          <w:shd w:val="clear" w:color="auto" w:fill="80FFFF"/>
          <w:rtl/>
        </w:rPr>
        <w:t>א</w:t>
      </w:r>
      <w:r w:rsidRPr="00A1058A">
        <w:rPr>
          <w:rStyle w:val="Bodytext1046"/>
          <w:sz w:val="44"/>
          <w:szCs w:val="44"/>
          <w:rtl/>
        </w:rPr>
        <w:t>שקלון, את שפלת יהודה, מגיעים בתנופת הסתערותם עד אל חומות</w:t>
      </w:r>
      <w:r w:rsidRPr="00A1058A">
        <w:rPr>
          <w:rStyle w:val="Bodytext1046"/>
          <w:sz w:val="44"/>
          <w:szCs w:val="44"/>
          <w:shd w:val="clear" w:color="auto" w:fill="80FFFF"/>
          <w:rtl/>
        </w:rPr>
        <w:t xml:space="preserve"> </w:t>
      </w:r>
      <w:r w:rsidRPr="00A1058A">
        <w:rPr>
          <w:rStyle w:val="Bodytext1046"/>
          <w:sz w:val="44"/>
          <w:szCs w:val="44"/>
          <w:rtl/>
        </w:rPr>
        <w:t>ירושלי</w:t>
      </w:r>
      <w:r w:rsidRPr="00A1058A">
        <w:rPr>
          <w:rStyle w:val="Bodytext1046"/>
          <w:sz w:val="44"/>
          <w:szCs w:val="44"/>
          <w:shd w:val="clear" w:color="auto" w:fill="80FFFF"/>
          <w:rtl/>
        </w:rPr>
        <w:t>ם—</w:t>
      </w:r>
      <w:r w:rsidRPr="00A1058A">
        <w:rPr>
          <w:rStyle w:val="Bodytext1046"/>
          <w:sz w:val="44"/>
          <w:szCs w:val="44"/>
          <w:rtl/>
        </w:rPr>
        <w:t xml:space="preserve"> ונסוגים משום מה.</w:t>
      </w:r>
    </w:p>
    <w:p w:rsidR="002C1456" w:rsidRPr="00A1058A" w:rsidRDefault="004D45C0" w:rsidP="00A1058A">
      <w:pPr>
        <w:pStyle w:val="Bodytext101"/>
        <w:shd w:val="clear" w:color="auto" w:fill="auto"/>
        <w:spacing w:after="0" w:line="360" w:lineRule="auto"/>
        <w:ind w:left="760" w:right="20"/>
        <w:rPr>
          <w:sz w:val="44"/>
          <w:szCs w:val="44"/>
          <w:rtl/>
        </w:rPr>
      </w:pPr>
      <w:r w:rsidRPr="00A1058A">
        <w:rPr>
          <w:rStyle w:val="Bodytext1046"/>
          <w:sz w:val="44"/>
          <w:szCs w:val="44"/>
          <w:rtl/>
        </w:rPr>
        <w:t>האמת ניתנה להיאמר: הצלבנים בונים בירושלים, הרבה ויפה. באלדווי</w:t>
      </w:r>
      <w:r w:rsidRPr="00A1058A">
        <w:rPr>
          <w:rStyle w:val="Bodytext1046"/>
          <w:sz w:val="44"/>
          <w:szCs w:val="44"/>
          <w:shd w:val="clear" w:color="auto" w:fill="80FFFF"/>
          <w:rtl/>
        </w:rPr>
        <w:t>ן</w:t>
      </w:r>
      <w:r w:rsidRPr="00A1058A">
        <w:rPr>
          <w:rStyle w:val="Bodytext1046"/>
          <w:sz w:val="44"/>
          <w:szCs w:val="44"/>
          <w:rtl/>
        </w:rPr>
        <w:t xml:space="preserve"> מ</w:t>
      </w:r>
      <w:r w:rsidR="00A1058A">
        <w:rPr>
          <w:rStyle w:val="Bodytext1046"/>
          <w:rFonts w:hint="cs"/>
          <w:sz w:val="44"/>
          <w:szCs w:val="44"/>
          <w:rtl/>
        </w:rPr>
        <w:t>נ</w:t>
      </w:r>
      <w:r w:rsidRPr="00A1058A">
        <w:rPr>
          <w:rStyle w:val="Bodytext1046"/>
          <w:sz w:val="44"/>
          <w:szCs w:val="44"/>
          <w:rtl/>
        </w:rPr>
        <w:t>סה לשקם את העיר ההרוסה, להקל במסים המוטלים על המסחר כדי להפיח רוח חיים בכלכלתה המוכה של העיר. הוא גם מנסה ליישב בעיר נוצרים מהרי הגלעד כדי להגדיל במעט את מספר הנוצרים היושבים בה. ומשהוא מת — הולכים יורשיו בעקבותיו. הם מנסים לפתח את המסחר בעיר, שוב זוכים יהודים ברשיון לשבת בירושלים. יהודים קונים את הזכות על</w:t>
      </w:r>
      <w:r w:rsidR="00A1058A">
        <w:rPr>
          <w:rFonts w:hint="cs"/>
          <w:sz w:val="44"/>
          <w:szCs w:val="44"/>
          <w:rtl/>
        </w:rPr>
        <w:t xml:space="preserve"> </w:t>
      </w:r>
      <w:r w:rsidRPr="00A1058A">
        <w:rPr>
          <w:rStyle w:val="Bodytext1045"/>
          <w:sz w:val="44"/>
          <w:szCs w:val="44"/>
          <w:rtl/>
        </w:rPr>
        <w:t>צביעת האריגים</w:t>
      </w:r>
      <w:r w:rsidRPr="00A1058A">
        <w:rPr>
          <w:rStyle w:val="Bodytext1045"/>
          <w:sz w:val="44"/>
          <w:szCs w:val="44"/>
          <w:shd w:val="clear" w:color="auto" w:fill="80FFFF"/>
          <w:rtl/>
        </w:rPr>
        <w:t>,</w:t>
      </w:r>
      <w:r w:rsidRPr="00A1058A">
        <w:rPr>
          <w:rStyle w:val="Bodytext1045"/>
          <w:sz w:val="44"/>
          <w:szCs w:val="44"/>
          <w:rtl/>
        </w:rPr>
        <w:t xml:space="preserve"> ועולי רגל יהודים שוב מתחילים להגיע מקצות העולם. בין עולי הרג</w:t>
      </w:r>
      <w:r w:rsidRPr="00A1058A">
        <w:rPr>
          <w:rStyle w:val="Bodytext1045"/>
          <w:sz w:val="44"/>
          <w:szCs w:val="44"/>
          <w:shd w:val="clear" w:color="auto" w:fill="80FFFF"/>
          <w:rtl/>
        </w:rPr>
        <w:t>ל—</w:t>
      </w:r>
      <w:r w:rsidRPr="00A1058A">
        <w:rPr>
          <w:rStyle w:val="Bodytext1045"/>
          <w:sz w:val="44"/>
          <w:szCs w:val="44"/>
          <w:rtl/>
        </w:rPr>
        <w:t>ר׳ יהודה הלוי.</w:t>
      </w:r>
    </w:p>
    <w:p w:rsidR="00A1058A" w:rsidRDefault="004D45C0" w:rsidP="00A1058A">
      <w:pPr>
        <w:pStyle w:val="Bodytext101"/>
        <w:shd w:val="clear" w:color="auto" w:fill="auto"/>
        <w:spacing w:after="0" w:line="360" w:lineRule="auto"/>
        <w:ind w:left="20" w:right="1000"/>
        <w:rPr>
          <w:rStyle w:val="Bodytext1045"/>
          <w:sz w:val="44"/>
          <w:szCs w:val="44"/>
          <w:rtl/>
        </w:rPr>
      </w:pPr>
      <w:r w:rsidRPr="00A1058A">
        <w:rPr>
          <w:rStyle w:val="Bodytext1045"/>
          <w:sz w:val="44"/>
          <w:szCs w:val="44"/>
          <w:rtl/>
        </w:rPr>
        <w:lastRenderedPageBreak/>
        <w:t>מסורת שלא אושרה אומרת שאכן הגיע לירושלים וכאן נדרס על ידי פרש, בלי שהספיק להשיב לה לציון השואלת לשלום אסי</w:t>
      </w:r>
      <w:r w:rsidRPr="00A1058A">
        <w:rPr>
          <w:rStyle w:val="Bodytext1045"/>
          <w:sz w:val="44"/>
          <w:szCs w:val="44"/>
          <w:shd w:val="clear" w:color="auto" w:fill="80FFFF"/>
          <w:rtl/>
        </w:rPr>
        <w:t>ר</w:t>
      </w:r>
      <w:r w:rsidRPr="00A1058A">
        <w:rPr>
          <w:rStyle w:val="Bodytext1045"/>
          <w:sz w:val="44"/>
          <w:szCs w:val="44"/>
          <w:rtl/>
        </w:rPr>
        <w:t>יה. והפר</w:t>
      </w:r>
      <w:r w:rsidRPr="00A1058A">
        <w:rPr>
          <w:rStyle w:val="Bodytext1045"/>
          <w:sz w:val="44"/>
          <w:szCs w:val="44"/>
          <w:shd w:val="clear" w:color="auto" w:fill="80FFFF"/>
          <w:rtl/>
        </w:rPr>
        <w:t>ש—</w:t>
      </w:r>
      <w:r w:rsidRPr="00A1058A">
        <w:rPr>
          <w:rStyle w:val="Bodytext1045"/>
          <w:sz w:val="44"/>
          <w:szCs w:val="44"/>
          <w:rtl/>
        </w:rPr>
        <w:t xml:space="preserve">ישמעאלי דווקא למרות השלטון הנוצרי. גם אם אגדה היא, אמת היא, </w:t>
      </w:r>
      <w:r w:rsidR="00A1058A">
        <w:rPr>
          <w:rStyle w:val="Bodytext1045"/>
          <w:rFonts w:hint="cs"/>
          <w:sz w:val="44"/>
          <w:szCs w:val="44"/>
          <w:rtl/>
        </w:rPr>
        <w:t>כ</w:t>
      </w:r>
      <w:r w:rsidRPr="00A1058A">
        <w:rPr>
          <w:rStyle w:val="Bodytext1045"/>
          <w:sz w:val="44"/>
          <w:szCs w:val="44"/>
          <w:rtl/>
        </w:rPr>
        <w:t>אילו בתר״</w:t>
      </w:r>
      <w:r w:rsidRPr="00A1058A">
        <w:rPr>
          <w:rStyle w:val="Bodytext1045"/>
          <w:sz w:val="44"/>
          <w:szCs w:val="44"/>
          <w:shd w:val="clear" w:color="auto" w:fill="80FFFF"/>
          <w:rtl/>
        </w:rPr>
        <w:t>פ</w:t>
      </w:r>
      <w:r w:rsidRPr="00A1058A">
        <w:rPr>
          <w:rStyle w:val="Bodytext1045"/>
          <w:sz w:val="44"/>
          <w:szCs w:val="44"/>
          <w:rtl/>
        </w:rPr>
        <w:t xml:space="preserve"> או בתרפ״ט אירע. מאז </w:t>
      </w:r>
      <w:r w:rsidRPr="00A1058A">
        <w:rPr>
          <w:rStyle w:val="Bodytext1045"/>
          <w:sz w:val="44"/>
          <w:szCs w:val="44"/>
          <w:shd w:val="clear" w:color="auto" w:fill="80FFFF"/>
          <w:rtl/>
        </w:rPr>
        <w:t>״</w:t>
      </w:r>
      <w:r w:rsidRPr="00A1058A">
        <w:rPr>
          <w:rStyle w:val="Bodytext1045"/>
          <w:sz w:val="44"/>
          <w:szCs w:val="44"/>
          <w:rtl/>
        </w:rPr>
        <w:t>על נהרות בבל</w:t>
      </w:r>
      <w:r w:rsidRPr="00A1058A">
        <w:rPr>
          <w:rStyle w:val="Bodytext1045"/>
          <w:sz w:val="44"/>
          <w:szCs w:val="44"/>
          <w:shd w:val="clear" w:color="auto" w:fill="80FFFF"/>
          <w:rtl/>
        </w:rPr>
        <w:t>״</w:t>
      </w:r>
      <w:r w:rsidRPr="00A1058A">
        <w:rPr>
          <w:rStyle w:val="Bodytext1045"/>
          <w:sz w:val="44"/>
          <w:szCs w:val="44"/>
          <w:rtl/>
        </w:rPr>
        <w:t xml:space="preserve"> לא הושר שיר אהבה וכיסופים לירושלים כמו זה של הלוי, כמו נזדמנו בנפשו כל זמרות אבותיו הלוויים שהיו עומדים במקהלות על המעלות במקדש. יש אגדות אמתיות יותר מ</w:t>
      </w:r>
      <w:r w:rsidRPr="00A1058A">
        <w:rPr>
          <w:rStyle w:val="Bodytext1045"/>
          <w:sz w:val="44"/>
          <w:szCs w:val="44"/>
          <w:shd w:val="clear" w:color="auto" w:fill="80FFFF"/>
          <w:rtl/>
        </w:rPr>
        <w:t>״</w:t>
      </w:r>
      <w:r w:rsidRPr="00A1058A">
        <w:rPr>
          <w:rStyle w:val="Bodytext1045"/>
          <w:sz w:val="44"/>
          <w:szCs w:val="44"/>
          <w:rtl/>
        </w:rPr>
        <w:t>עובדות</w:t>
      </w:r>
      <w:r w:rsidRPr="00A1058A">
        <w:rPr>
          <w:rStyle w:val="Bodytext1045"/>
          <w:sz w:val="44"/>
          <w:szCs w:val="44"/>
          <w:shd w:val="clear" w:color="auto" w:fill="80FFFF"/>
          <w:rtl/>
        </w:rPr>
        <w:t>״.</w:t>
      </w:r>
    </w:p>
    <w:p w:rsidR="002C1456" w:rsidRPr="00A1058A" w:rsidRDefault="004D45C0" w:rsidP="00C15A62">
      <w:pPr>
        <w:pStyle w:val="Bodytext101"/>
        <w:shd w:val="clear" w:color="auto" w:fill="auto"/>
        <w:spacing w:after="0" w:line="360" w:lineRule="auto"/>
        <w:ind w:left="20" w:right="1000"/>
        <w:rPr>
          <w:sz w:val="44"/>
          <w:szCs w:val="44"/>
          <w:rtl/>
        </w:rPr>
      </w:pPr>
      <w:r w:rsidRPr="00A1058A">
        <w:rPr>
          <w:rStyle w:val="Bodytext1045"/>
          <w:sz w:val="44"/>
          <w:szCs w:val="44"/>
          <w:rtl/>
        </w:rPr>
        <w:t xml:space="preserve"> לאחר תקופת הזוהר של ממלכת ירושלי</w:t>
      </w:r>
      <w:r w:rsidRPr="00A1058A">
        <w:rPr>
          <w:rStyle w:val="Bodytext1045"/>
          <w:sz w:val="44"/>
          <w:szCs w:val="44"/>
          <w:shd w:val="clear" w:color="auto" w:fill="80FFFF"/>
          <w:rtl/>
        </w:rPr>
        <w:t>ם—</w:t>
      </w:r>
      <w:r w:rsidRPr="00A1058A">
        <w:rPr>
          <w:rStyle w:val="Bodytext1045"/>
          <w:sz w:val="44"/>
          <w:szCs w:val="44"/>
          <w:rtl/>
        </w:rPr>
        <w:t>שקיעה. התפוררות שלטון האבירים. מלחמות על ה</w:t>
      </w:r>
      <w:r w:rsidR="00A1058A">
        <w:rPr>
          <w:rStyle w:val="Bodytext1045"/>
          <w:rFonts w:hint="cs"/>
          <w:sz w:val="44"/>
          <w:szCs w:val="44"/>
          <w:rtl/>
        </w:rPr>
        <w:t>כ</w:t>
      </w:r>
      <w:r w:rsidRPr="00A1058A">
        <w:rPr>
          <w:rStyle w:val="Bodytext1045"/>
          <w:sz w:val="44"/>
          <w:szCs w:val="44"/>
          <w:rtl/>
        </w:rPr>
        <w:t>תר. והמוסלמים מצפו</w:t>
      </w:r>
      <w:r w:rsidRPr="00A1058A">
        <w:rPr>
          <w:rStyle w:val="Bodytext1045"/>
          <w:sz w:val="44"/>
          <w:szCs w:val="44"/>
          <w:shd w:val="clear" w:color="auto" w:fill="80FFFF"/>
          <w:rtl/>
        </w:rPr>
        <w:t>ן:</w:t>
      </w:r>
      <w:r w:rsidRPr="00A1058A">
        <w:rPr>
          <w:rStyle w:val="Bodytext1045"/>
          <w:sz w:val="44"/>
          <w:szCs w:val="44"/>
          <w:rtl/>
        </w:rPr>
        <w:t xml:space="preserve"> נוגסים בגבולות הממלכה, נפלה נסיכות א</w:t>
      </w:r>
      <w:r w:rsidRPr="00A1058A">
        <w:rPr>
          <w:rStyle w:val="Bodytext1045"/>
          <w:sz w:val="44"/>
          <w:szCs w:val="44"/>
          <w:shd w:val="clear" w:color="auto" w:fill="80FFFF"/>
          <w:rtl/>
        </w:rPr>
        <w:t>ר</w:t>
      </w:r>
      <w:r w:rsidRPr="00A1058A">
        <w:rPr>
          <w:rStyle w:val="Bodytext1045"/>
          <w:sz w:val="44"/>
          <w:szCs w:val="44"/>
          <w:rtl/>
        </w:rPr>
        <w:t xml:space="preserve">סה ביד </w:t>
      </w:r>
      <w:r w:rsidR="00C15A62">
        <w:rPr>
          <w:rStyle w:val="Bodytext1045"/>
          <w:rFonts w:hint="cs"/>
          <w:sz w:val="44"/>
          <w:szCs w:val="44"/>
          <w:rtl/>
        </w:rPr>
        <w:t>נ</w:t>
      </w:r>
      <w:r w:rsidRPr="00A1058A">
        <w:rPr>
          <w:rStyle w:val="Bodytext1045"/>
          <w:sz w:val="44"/>
          <w:szCs w:val="44"/>
          <w:rtl/>
        </w:rPr>
        <w:t>ורי א־דין.</w:t>
      </w:r>
    </w:p>
    <w:p w:rsidR="002C1456" w:rsidRPr="00A1058A" w:rsidRDefault="004D45C0" w:rsidP="00C15A62">
      <w:pPr>
        <w:pStyle w:val="Bodytext101"/>
        <w:shd w:val="clear" w:color="auto" w:fill="auto"/>
        <w:spacing w:after="0" w:line="360" w:lineRule="auto"/>
        <w:ind w:left="20" w:right="1000"/>
        <w:rPr>
          <w:sz w:val="44"/>
          <w:szCs w:val="44"/>
          <w:rtl/>
        </w:rPr>
      </w:pPr>
      <w:r w:rsidRPr="00A1058A">
        <w:rPr>
          <w:rStyle w:val="Bodytext1045"/>
          <w:sz w:val="44"/>
          <w:szCs w:val="44"/>
          <w:rtl/>
        </w:rPr>
        <w:t>ברחבי אירופה צלצלו הפעמוני</w:t>
      </w:r>
      <w:r w:rsidRPr="00A1058A">
        <w:rPr>
          <w:rStyle w:val="Bodytext1045"/>
          <w:sz w:val="44"/>
          <w:szCs w:val="44"/>
          <w:shd w:val="clear" w:color="auto" w:fill="80FFFF"/>
          <w:rtl/>
        </w:rPr>
        <w:t>ם:</w:t>
      </w:r>
      <w:r w:rsidRPr="00A1058A">
        <w:rPr>
          <w:rStyle w:val="Bodytext1045"/>
          <w:sz w:val="44"/>
          <w:szCs w:val="44"/>
          <w:rtl/>
        </w:rPr>
        <w:t xml:space="preserve"> מלכות ירושלים הקדושה בסכנה </w:t>
      </w:r>
      <w:r w:rsidR="00C15A62">
        <w:rPr>
          <w:rStyle w:val="Bodytext1045"/>
          <w:rFonts w:hint="cs"/>
          <w:sz w:val="44"/>
          <w:szCs w:val="44"/>
          <w:rtl/>
        </w:rPr>
        <w:t>!</w:t>
      </w:r>
      <w:r w:rsidRPr="00A1058A">
        <w:rPr>
          <w:rStyle w:val="Bodytext1045"/>
          <w:sz w:val="44"/>
          <w:szCs w:val="44"/>
          <w:rtl/>
        </w:rPr>
        <w:t xml:space="preserve"> הגיעה העת למסע צלב שנ</w:t>
      </w:r>
      <w:r w:rsidRPr="00A1058A">
        <w:rPr>
          <w:rStyle w:val="Bodytext1045"/>
          <w:sz w:val="44"/>
          <w:szCs w:val="44"/>
          <w:shd w:val="clear" w:color="auto" w:fill="80FFFF"/>
          <w:rtl/>
        </w:rPr>
        <w:t>י!</w:t>
      </w:r>
    </w:p>
    <w:p w:rsidR="00C15A62" w:rsidRDefault="004D45C0" w:rsidP="00C15A62">
      <w:pPr>
        <w:pStyle w:val="Bodytext101"/>
        <w:shd w:val="clear" w:color="auto" w:fill="auto"/>
        <w:spacing w:after="0" w:line="360" w:lineRule="auto"/>
        <w:ind w:left="20" w:right="1000"/>
        <w:rPr>
          <w:rStyle w:val="Bodytext1045"/>
          <w:sz w:val="44"/>
          <w:szCs w:val="44"/>
          <w:rtl/>
        </w:rPr>
      </w:pPr>
      <w:r w:rsidRPr="00A1058A">
        <w:rPr>
          <w:rStyle w:val="Bodytext1045"/>
          <w:sz w:val="44"/>
          <w:szCs w:val="44"/>
          <w:rtl/>
        </w:rPr>
        <w:t>קו</w:t>
      </w:r>
      <w:r w:rsidR="00C15A62">
        <w:rPr>
          <w:rStyle w:val="Bodytext1045"/>
          <w:rFonts w:hint="cs"/>
          <w:sz w:val="44"/>
          <w:szCs w:val="44"/>
          <w:rtl/>
        </w:rPr>
        <w:t>נ</w:t>
      </w:r>
      <w:r w:rsidRPr="00A1058A">
        <w:rPr>
          <w:rStyle w:val="Bodytext1045"/>
          <w:sz w:val="44"/>
          <w:szCs w:val="44"/>
          <w:rtl/>
        </w:rPr>
        <w:t>ראד מלך גרמניה, לואי השביעי מלך צרפת ואביריה</w:t>
      </w:r>
      <w:r w:rsidRPr="00A1058A">
        <w:rPr>
          <w:rStyle w:val="Bodytext1045"/>
          <w:sz w:val="44"/>
          <w:szCs w:val="44"/>
          <w:shd w:val="clear" w:color="auto" w:fill="80FFFF"/>
          <w:rtl/>
        </w:rPr>
        <w:t>ם—</w:t>
      </w:r>
      <w:r w:rsidRPr="00A1058A">
        <w:rPr>
          <w:rStyle w:val="Bodytext1045"/>
          <w:sz w:val="44"/>
          <w:szCs w:val="44"/>
          <w:rtl/>
        </w:rPr>
        <w:t xml:space="preserve">נוטלים נשים, פילגשים ופמליה ענקית, ויוצאים בשנית להציל את המקומות הקדושים. דומה כי בהתלהבות המסע הגדול כמעט ושכחו לקחת עמם את צבאותיהם. תלאות רבות פוקדות את הצלבנים החדשים. המוסלמים מפריעים, הסכסוכים הפנימיים המרובים בין הצלבנים מכשילים, ופרשיות אהבה </w:t>
      </w:r>
      <w:r w:rsidRPr="00A1058A">
        <w:rPr>
          <w:rStyle w:val="Bodytext1045"/>
          <w:sz w:val="44"/>
          <w:szCs w:val="44"/>
          <w:rtl/>
        </w:rPr>
        <w:lastRenderedPageBreak/>
        <w:t>לוהטות באווירת המזרח הקסום מעכבו</w:t>
      </w:r>
      <w:r w:rsidRPr="00A1058A">
        <w:rPr>
          <w:rStyle w:val="Bodytext1045"/>
          <w:sz w:val="44"/>
          <w:szCs w:val="44"/>
          <w:shd w:val="clear" w:color="auto" w:fill="80FFFF"/>
          <w:rtl/>
        </w:rPr>
        <w:t>ת—</w:t>
      </w:r>
      <w:r w:rsidRPr="00A1058A">
        <w:rPr>
          <w:rStyle w:val="Bodytext1045"/>
          <w:sz w:val="44"/>
          <w:szCs w:val="44"/>
          <w:rtl/>
        </w:rPr>
        <w:t>ומסע הצלב השני מתנפץ אל חומות דמשק. איוב, אביו של צלאח א־דין מ</w:t>
      </w:r>
      <w:r w:rsidRPr="00A1058A">
        <w:rPr>
          <w:rStyle w:val="Bodytext1045"/>
          <w:sz w:val="44"/>
          <w:szCs w:val="44"/>
          <w:shd w:val="clear" w:color="auto" w:fill="80FFFF"/>
          <w:rtl/>
        </w:rPr>
        <w:t>ב</w:t>
      </w:r>
      <w:r w:rsidRPr="00A1058A">
        <w:rPr>
          <w:rStyle w:val="Bodytext1045"/>
          <w:sz w:val="44"/>
          <w:szCs w:val="44"/>
          <w:rtl/>
        </w:rPr>
        <w:t>יסם במערכה, התלהבותם נפוגה, והם חוזרים לאירופה, אל ארצותיהם שלהם, שאינן בגדר גלות להם. שוב נותרים אבירי ממלכת ירושלים בודדים. ונוספת על בדידות</w:t>
      </w:r>
      <w:r w:rsidRPr="00A1058A">
        <w:rPr>
          <w:rStyle w:val="Bodytext1045"/>
          <w:sz w:val="44"/>
          <w:szCs w:val="44"/>
          <w:shd w:val="clear" w:color="auto" w:fill="80FFFF"/>
          <w:rtl/>
        </w:rPr>
        <w:t>ם—</w:t>
      </w:r>
      <w:r w:rsidRPr="00A1058A">
        <w:rPr>
          <w:rStyle w:val="Bodytext1045"/>
          <w:sz w:val="44"/>
          <w:szCs w:val="44"/>
          <w:rtl/>
        </w:rPr>
        <w:t xml:space="preserve"> גם המלחמה בין </w:t>
      </w:r>
      <w:r w:rsidRPr="00A1058A">
        <w:rPr>
          <w:rStyle w:val="Bodytext1045"/>
          <w:sz w:val="44"/>
          <w:szCs w:val="44"/>
          <w:shd w:val="clear" w:color="auto" w:fill="80FFFF"/>
          <w:rtl/>
        </w:rPr>
        <w:t>ב</w:t>
      </w:r>
      <w:r w:rsidRPr="00A1058A">
        <w:rPr>
          <w:rStyle w:val="Bodytext1045"/>
          <w:sz w:val="44"/>
          <w:szCs w:val="44"/>
          <w:rtl/>
        </w:rPr>
        <w:t>אל</w:t>
      </w:r>
      <w:r w:rsidRPr="00A1058A">
        <w:rPr>
          <w:rStyle w:val="Bodytext1045"/>
          <w:sz w:val="44"/>
          <w:szCs w:val="44"/>
          <w:shd w:val="clear" w:color="auto" w:fill="80FFFF"/>
          <w:rtl/>
        </w:rPr>
        <w:t>ד</w:t>
      </w:r>
      <w:r w:rsidRPr="00A1058A">
        <w:rPr>
          <w:rStyle w:val="Bodytext1045"/>
          <w:sz w:val="44"/>
          <w:szCs w:val="44"/>
          <w:rtl/>
        </w:rPr>
        <w:t>ווין השני, המלך, ואמו מיליסנט. רבו המלך ואמו, תחילה אמרו לחלק ביניהם את הממלכה, כשירושלים נופלת בחיק האם, אך לאחר זמן מה נתחרט באל</w:t>
      </w:r>
      <w:r w:rsidRPr="00A1058A">
        <w:rPr>
          <w:rStyle w:val="Bodytext1045"/>
          <w:sz w:val="44"/>
          <w:szCs w:val="44"/>
          <w:shd w:val="clear" w:color="auto" w:fill="80FFFF"/>
          <w:rtl/>
        </w:rPr>
        <w:t>ד</w:t>
      </w:r>
      <w:r w:rsidRPr="00A1058A">
        <w:rPr>
          <w:rStyle w:val="Bodytext1045"/>
          <w:sz w:val="44"/>
          <w:szCs w:val="44"/>
          <w:rtl/>
        </w:rPr>
        <w:t>ווין ויצא עם צבאו על ירושלים כדי לכלוא את אמו במגדל דוד. כל אותה עת מתחוללת בירושלים מלחמת הכנסייה במסדרי האבירים השונים שנוסדו בעיר, החרמות, והטלת חרמות נגדיים, ובין חרם למלחמת בן באמו מסתערים התורכים על ירושלים ובאלדווי</w:t>
      </w:r>
      <w:r w:rsidRPr="00A1058A">
        <w:rPr>
          <w:rStyle w:val="Bodytext1045"/>
          <w:sz w:val="44"/>
          <w:szCs w:val="44"/>
          <w:shd w:val="clear" w:color="auto" w:fill="80FFFF"/>
          <w:rtl/>
        </w:rPr>
        <w:t>ן</w:t>
      </w:r>
      <w:r w:rsidRPr="00A1058A">
        <w:rPr>
          <w:rStyle w:val="Bodytext1045"/>
          <w:sz w:val="44"/>
          <w:szCs w:val="44"/>
          <w:rtl/>
        </w:rPr>
        <w:t xml:space="preserve"> ואביריו הודפים אותם בסיוע האוכלוסייה האזרחית של ירושלי</w:t>
      </w:r>
      <w:r w:rsidRPr="00A1058A">
        <w:rPr>
          <w:rStyle w:val="Bodytext1045"/>
          <w:sz w:val="44"/>
          <w:szCs w:val="44"/>
          <w:shd w:val="clear" w:color="auto" w:fill="80FFFF"/>
          <w:rtl/>
        </w:rPr>
        <w:t>ם—</w:t>
      </w:r>
      <w:r w:rsidRPr="00A1058A">
        <w:rPr>
          <w:rStyle w:val="Bodytext1045"/>
          <w:sz w:val="44"/>
          <w:szCs w:val="44"/>
          <w:rtl/>
        </w:rPr>
        <w:t>ושבים לעסקיהם.</w:t>
      </w:r>
    </w:p>
    <w:p w:rsidR="002C1456" w:rsidRPr="00A1058A" w:rsidRDefault="004D45C0" w:rsidP="00C15A62">
      <w:pPr>
        <w:pStyle w:val="Bodytext101"/>
        <w:shd w:val="clear" w:color="auto" w:fill="auto"/>
        <w:spacing w:after="0" w:line="360" w:lineRule="auto"/>
        <w:ind w:left="20" w:right="1000"/>
        <w:rPr>
          <w:sz w:val="44"/>
          <w:szCs w:val="44"/>
          <w:rtl/>
        </w:rPr>
      </w:pPr>
      <w:r w:rsidRPr="00A1058A">
        <w:rPr>
          <w:rStyle w:val="Bodytext1045"/>
          <w:sz w:val="44"/>
          <w:szCs w:val="44"/>
          <w:rtl/>
        </w:rPr>
        <w:t xml:space="preserve"> באל</w:t>
      </w:r>
      <w:r w:rsidR="00C15A62">
        <w:rPr>
          <w:rStyle w:val="Bodytext1045"/>
          <w:rFonts w:hint="cs"/>
          <w:sz w:val="44"/>
          <w:szCs w:val="44"/>
          <w:rtl/>
        </w:rPr>
        <w:t>ד</w:t>
      </w:r>
      <w:r w:rsidRPr="00A1058A">
        <w:rPr>
          <w:rStyle w:val="Bodytext1045"/>
          <w:sz w:val="44"/>
          <w:szCs w:val="44"/>
          <w:rtl/>
        </w:rPr>
        <w:t xml:space="preserve">ווין השני, המלך </w:t>
      </w:r>
      <w:r w:rsidRPr="00A1058A">
        <w:rPr>
          <w:rStyle w:val="Bodytext1045"/>
          <w:sz w:val="44"/>
          <w:szCs w:val="44"/>
          <w:shd w:val="clear" w:color="auto" w:fill="80FFFF"/>
          <w:rtl/>
        </w:rPr>
        <w:t>״</w:t>
      </w:r>
      <w:r w:rsidRPr="00A1058A">
        <w:rPr>
          <w:rStyle w:val="Bodytext1045"/>
          <w:sz w:val="44"/>
          <w:szCs w:val="44"/>
          <w:rtl/>
        </w:rPr>
        <w:t>הצבר</w:t>
      </w:r>
      <w:r w:rsidRPr="00A1058A">
        <w:rPr>
          <w:rStyle w:val="Bodytext1045"/>
          <w:sz w:val="44"/>
          <w:szCs w:val="44"/>
          <w:shd w:val="clear" w:color="auto" w:fill="80FFFF"/>
          <w:rtl/>
        </w:rPr>
        <w:t>״</w:t>
      </w:r>
      <w:r w:rsidRPr="00A1058A">
        <w:rPr>
          <w:rStyle w:val="Bodytext1045"/>
          <w:sz w:val="44"/>
          <w:szCs w:val="44"/>
          <w:rtl/>
        </w:rPr>
        <w:t xml:space="preserve"> הצלבני הראשון. ליד החולה הוא נוחל מפלה נחרצת מידי המוסלמים של </w:t>
      </w:r>
      <w:r w:rsidRPr="00A1058A">
        <w:rPr>
          <w:rStyle w:val="Bodytext1045"/>
          <w:sz w:val="44"/>
          <w:szCs w:val="44"/>
          <w:shd w:val="clear" w:color="auto" w:fill="80FFFF"/>
          <w:rtl/>
        </w:rPr>
        <w:t>נ</w:t>
      </w:r>
      <w:r w:rsidRPr="00A1058A">
        <w:rPr>
          <w:rStyle w:val="Bodytext1045"/>
          <w:sz w:val="44"/>
          <w:szCs w:val="44"/>
          <w:rtl/>
        </w:rPr>
        <w:t xml:space="preserve">ורי א־דין, והמלך נמלט בעור שיניו. המוסלמים דולקים אחריו, ואף חומות ירושלים אין בהן כדי לגונן עליו כי בפעם הזאת פותחים אזרחי ירושלים את שעריה בפני המוסלמים ללא קרב. ממלכת הצלבנים </w:t>
      </w:r>
      <w:r w:rsidRPr="00A1058A">
        <w:rPr>
          <w:rStyle w:val="Bodytext1045"/>
          <w:sz w:val="44"/>
          <w:szCs w:val="44"/>
          <w:rtl/>
        </w:rPr>
        <w:lastRenderedPageBreak/>
        <w:t>מתפוררת והולכת, וממלכת הערבים הולכת ומתחזקת. החליפים הפ</w:t>
      </w:r>
      <w:r w:rsidR="00C15A62">
        <w:rPr>
          <w:rStyle w:val="Bodytext1045"/>
          <w:rFonts w:hint="cs"/>
          <w:sz w:val="44"/>
          <w:szCs w:val="44"/>
          <w:rtl/>
        </w:rPr>
        <w:t>ט</w:t>
      </w:r>
      <w:r w:rsidRPr="00A1058A">
        <w:rPr>
          <w:rStyle w:val="Bodytext1045"/>
          <w:sz w:val="44"/>
          <w:szCs w:val="44"/>
          <w:rtl/>
        </w:rPr>
        <w:t>ימיים מסולקים משלטונם במצרים ועולה דמותו של גדול הלוחמים המוסלמיי</w:t>
      </w:r>
      <w:r w:rsidRPr="00A1058A">
        <w:rPr>
          <w:rStyle w:val="Bodytext1045"/>
          <w:sz w:val="44"/>
          <w:szCs w:val="44"/>
          <w:shd w:val="clear" w:color="auto" w:fill="80FFFF"/>
          <w:rtl/>
        </w:rPr>
        <w:t>ם—</w:t>
      </w:r>
      <w:r w:rsidRPr="00A1058A">
        <w:rPr>
          <w:rStyle w:val="Bodytext1045"/>
          <w:sz w:val="44"/>
          <w:szCs w:val="44"/>
          <w:rtl/>
        </w:rPr>
        <w:t xml:space="preserve"> צלא</w:t>
      </w:r>
      <w:r w:rsidRPr="00A1058A">
        <w:rPr>
          <w:rStyle w:val="Bodytext1045"/>
          <w:sz w:val="44"/>
          <w:szCs w:val="44"/>
          <w:shd w:val="clear" w:color="auto" w:fill="80FFFF"/>
          <w:rtl/>
        </w:rPr>
        <w:t>ח</w:t>
      </w:r>
      <w:r w:rsidRPr="00A1058A">
        <w:rPr>
          <w:rStyle w:val="Bodytext1045"/>
          <w:sz w:val="44"/>
          <w:szCs w:val="44"/>
          <w:rtl/>
        </w:rPr>
        <w:t xml:space="preserve"> א־דין, כסולטן מצרים.</w:t>
      </w:r>
    </w:p>
    <w:p w:rsidR="002C1456" w:rsidRPr="00A1058A" w:rsidRDefault="004D45C0" w:rsidP="00C15A62">
      <w:pPr>
        <w:pStyle w:val="Bodytext101"/>
        <w:shd w:val="clear" w:color="auto" w:fill="auto"/>
        <w:spacing w:after="0" w:line="360" w:lineRule="auto"/>
        <w:ind w:left="20"/>
        <w:jc w:val="left"/>
        <w:rPr>
          <w:sz w:val="44"/>
          <w:szCs w:val="44"/>
          <w:rtl/>
        </w:rPr>
      </w:pPr>
      <w:r w:rsidRPr="00A1058A">
        <w:rPr>
          <w:rStyle w:val="Bodytext1045"/>
          <w:sz w:val="44"/>
          <w:szCs w:val="44"/>
          <w:rtl/>
        </w:rPr>
        <w:t>צלאח א־די</w:t>
      </w:r>
      <w:r w:rsidRPr="00A1058A">
        <w:rPr>
          <w:rStyle w:val="Bodytext1045"/>
          <w:sz w:val="44"/>
          <w:szCs w:val="44"/>
          <w:shd w:val="clear" w:color="auto" w:fill="80FFFF"/>
          <w:rtl/>
        </w:rPr>
        <w:t>ן:</w:t>
      </w:r>
      <w:r w:rsidRPr="00A1058A">
        <w:rPr>
          <w:rStyle w:val="Bodytext1045"/>
          <w:sz w:val="44"/>
          <w:szCs w:val="44"/>
          <w:rtl/>
        </w:rPr>
        <w:t xml:space="preserve"> בן קורדיסטן, מוסלמי מאמין וקפדן, אמיץ לב ואיש צבא מעולה. </w:t>
      </w:r>
      <w:r w:rsidRPr="00A1058A">
        <w:rPr>
          <w:rStyle w:val="Bodytext1044"/>
          <w:sz w:val="44"/>
          <w:szCs w:val="44"/>
          <w:rtl/>
        </w:rPr>
        <w:t xml:space="preserve">חותר לאיחוד </w:t>
      </w:r>
      <w:r w:rsidR="00C15A62">
        <w:rPr>
          <w:rStyle w:val="Bodytext1044"/>
          <w:rFonts w:hint="cs"/>
          <w:sz w:val="44"/>
          <w:szCs w:val="44"/>
          <w:rtl/>
        </w:rPr>
        <w:t>כ</w:t>
      </w:r>
      <w:r w:rsidRPr="00A1058A">
        <w:rPr>
          <w:rStyle w:val="Bodytext1044"/>
          <w:sz w:val="44"/>
          <w:szCs w:val="44"/>
          <w:rtl/>
        </w:rPr>
        <w:t>ל הערבים. מעשה נדיר ביותר.</w:t>
      </w:r>
    </w:p>
    <w:p w:rsidR="002C1456" w:rsidRPr="00A1058A" w:rsidRDefault="004D45C0" w:rsidP="00A1058A">
      <w:pPr>
        <w:pStyle w:val="Bodytext101"/>
        <w:shd w:val="clear" w:color="auto" w:fill="auto"/>
        <w:spacing w:after="0" w:line="360" w:lineRule="auto"/>
        <w:ind w:left="20" w:right="20"/>
        <w:rPr>
          <w:sz w:val="44"/>
          <w:szCs w:val="44"/>
          <w:rtl/>
        </w:rPr>
      </w:pPr>
      <w:r w:rsidRPr="00A1058A">
        <w:rPr>
          <w:rStyle w:val="Bodytext1044"/>
          <w:sz w:val="44"/>
          <w:szCs w:val="44"/>
          <w:rtl/>
        </w:rPr>
        <w:t>מולו מתייצב באלדווין הרביעי. בן ארבע עשרה, מצורע, ביש מזל. מלך בירושלים הצלבנית.</w:t>
      </w:r>
    </w:p>
    <w:p w:rsidR="00C15A62" w:rsidRDefault="004D45C0" w:rsidP="00C15A62">
      <w:pPr>
        <w:pStyle w:val="Bodytext101"/>
        <w:shd w:val="clear" w:color="auto" w:fill="auto"/>
        <w:spacing w:after="0" w:line="360" w:lineRule="auto"/>
        <w:ind w:left="20" w:right="20"/>
        <w:rPr>
          <w:rStyle w:val="Bodytext1044"/>
          <w:sz w:val="44"/>
          <w:szCs w:val="44"/>
          <w:rtl/>
        </w:rPr>
      </w:pPr>
      <w:r w:rsidRPr="00A1058A">
        <w:rPr>
          <w:rStyle w:val="Bodytext1044"/>
          <w:sz w:val="44"/>
          <w:szCs w:val="44"/>
          <w:rtl/>
        </w:rPr>
        <w:t>סדרת קרבות, חוזי שלום, ואחריה</w:t>
      </w:r>
      <w:r w:rsidRPr="00A1058A">
        <w:rPr>
          <w:rStyle w:val="Bodytext1044"/>
          <w:sz w:val="44"/>
          <w:szCs w:val="44"/>
          <w:shd w:val="clear" w:color="auto" w:fill="80FFFF"/>
          <w:rtl/>
        </w:rPr>
        <w:t>ם—</w:t>
      </w:r>
      <w:r w:rsidRPr="00A1058A">
        <w:rPr>
          <w:rStyle w:val="Bodytext1044"/>
          <w:sz w:val="44"/>
          <w:szCs w:val="44"/>
          <w:rtl/>
        </w:rPr>
        <w:t xml:space="preserve"> קרבות נוספים, ושוב שביתת נשק. מתמיהים במידה מסוימת מידת העקשנות וכושר העמידה שמגלים באלדווי</w:t>
      </w:r>
      <w:r w:rsidRPr="00A1058A">
        <w:rPr>
          <w:rStyle w:val="Bodytext1044"/>
          <w:sz w:val="44"/>
          <w:szCs w:val="44"/>
          <w:shd w:val="clear" w:color="auto" w:fill="80FFFF"/>
          <w:rtl/>
        </w:rPr>
        <w:t>ן</w:t>
      </w:r>
      <w:r w:rsidRPr="00A1058A">
        <w:rPr>
          <w:rStyle w:val="Bodytext1044"/>
          <w:sz w:val="44"/>
          <w:szCs w:val="44"/>
          <w:rtl/>
        </w:rPr>
        <w:t xml:space="preserve"> הרביעי וקומץ אביריו. אלא שאז מחליט </w:t>
      </w:r>
      <w:r w:rsidRPr="00A1058A">
        <w:rPr>
          <w:rStyle w:val="Bodytext1044"/>
          <w:sz w:val="44"/>
          <w:szCs w:val="44"/>
          <w:shd w:val="clear" w:color="auto" w:fill="80FFFF"/>
          <w:rtl/>
        </w:rPr>
        <w:t>ר</w:t>
      </w:r>
      <w:r w:rsidRPr="00A1058A">
        <w:rPr>
          <w:rStyle w:val="Bodytext1044"/>
          <w:sz w:val="44"/>
          <w:szCs w:val="44"/>
          <w:rtl/>
        </w:rPr>
        <w:t xml:space="preserve">יינו משאטיון, האחראי על המבצרים המזרחיים, להפר שביתת נשק טרייה, והוא פושט לעקבה ומשם- בספינות אל חופי </w:t>
      </w:r>
      <w:r w:rsidRPr="00A1058A">
        <w:rPr>
          <w:rStyle w:val="Bodytext1044"/>
          <w:sz w:val="44"/>
          <w:szCs w:val="44"/>
          <w:shd w:val="clear" w:color="auto" w:fill="80FFFF"/>
          <w:rtl/>
        </w:rPr>
        <w:t>ח</w:t>
      </w:r>
      <w:r w:rsidRPr="00A1058A">
        <w:rPr>
          <w:rStyle w:val="Bodytext1044"/>
          <w:sz w:val="44"/>
          <w:szCs w:val="44"/>
          <w:rtl/>
        </w:rPr>
        <w:t>יג׳אז והערים הקדושות. שום נוצרי אינו חוזר ממסע זה. ולצלאח א</w:t>
      </w:r>
      <w:r w:rsidRPr="00A1058A">
        <w:rPr>
          <w:rStyle w:val="Bodytext1044"/>
          <w:sz w:val="44"/>
          <w:szCs w:val="44"/>
          <w:shd w:val="clear" w:color="auto" w:fill="80FFFF"/>
          <w:rtl/>
        </w:rPr>
        <w:t>־</w:t>
      </w:r>
      <w:r w:rsidRPr="00A1058A">
        <w:rPr>
          <w:rStyle w:val="Bodytext1044"/>
          <w:sz w:val="44"/>
          <w:szCs w:val="44"/>
          <w:rtl/>
        </w:rPr>
        <w:t>ד</w:t>
      </w:r>
      <w:r w:rsidR="00C15A62">
        <w:rPr>
          <w:rStyle w:val="Bodytext1044"/>
          <w:rFonts w:hint="cs"/>
          <w:sz w:val="44"/>
          <w:szCs w:val="44"/>
          <w:rtl/>
        </w:rPr>
        <w:t>ין</w:t>
      </w:r>
      <w:r w:rsidRPr="00A1058A">
        <w:rPr>
          <w:rStyle w:val="Bodytext1044"/>
          <w:sz w:val="44"/>
          <w:szCs w:val="44"/>
          <w:rtl/>
        </w:rPr>
        <w:t xml:space="preserve"> ניתנת העילה למסע המלחמה המכריע נגד מלכות ירושלים הצלבנית.</w:t>
      </w:r>
    </w:p>
    <w:p w:rsidR="002C1456" w:rsidRPr="00A1058A" w:rsidRDefault="004D45C0" w:rsidP="00C15A62">
      <w:pPr>
        <w:pStyle w:val="Bodytext101"/>
        <w:shd w:val="clear" w:color="auto" w:fill="auto"/>
        <w:spacing w:after="0" w:line="360" w:lineRule="auto"/>
        <w:ind w:left="20" w:right="20"/>
        <w:rPr>
          <w:sz w:val="44"/>
          <w:szCs w:val="44"/>
          <w:rtl/>
        </w:rPr>
      </w:pPr>
      <w:r w:rsidRPr="00A1058A">
        <w:rPr>
          <w:rStyle w:val="Bodytext1044"/>
          <w:sz w:val="44"/>
          <w:szCs w:val="44"/>
          <w:rtl/>
        </w:rPr>
        <w:t xml:space="preserve"> בירושלים מת באל</w:t>
      </w:r>
      <w:r w:rsidRPr="00A1058A">
        <w:rPr>
          <w:rStyle w:val="Bodytext1044"/>
          <w:sz w:val="44"/>
          <w:szCs w:val="44"/>
          <w:shd w:val="clear" w:color="auto" w:fill="80FFFF"/>
          <w:rtl/>
        </w:rPr>
        <w:t>ד</w:t>
      </w:r>
      <w:r w:rsidRPr="00A1058A">
        <w:rPr>
          <w:rStyle w:val="Bodytext1044"/>
          <w:sz w:val="44"/>
          <w:szCs w:val="44"/>
          <w:rtl/>
        </w:rPr>
        <w:t xml:space="preserve">ווין הרביעי, נרצח החמישי, </w:t>
      </w:r>
      <w:r w:rsidR="00C15A62">
        <w:rPr>
          <w:rStyle w:val="Bodytext1044"/>
          <w:rFonts w:hint="cs"/>
          <w:sz w:val="44"/>
          <w:szCs w:val="44"/>
          <w:rtl/>
        </w:rPr>
        <w:t>ג</w:t>
      </w:r>
      <w:r w:rsidRPr="00A1058A">
        <w:rPr>
          <w:rStyle w:val="Bodytext1044"/>
          <w:sz w:val="44"/>
          <w:szCs w:val="44"/>
          <w:rtl/>
        </w:rPr>
        <w:t>י־</w:t>
      </w:r>
      <w:r w:rsidR="00C15A62">
        <w:rPr>
          <w:rStyle w:val="Bodytext1044"/>
          <w:rFonts w:hint="cs"/>
          <w:sz w:val="44"/>
          <w:szCs w:val="44"/>
          <w:rtl/>
        </w:rPr>
        <w:t>ד</w:t>
      </w:r>
      <w:r w:rsidRPr="00A1058A">
        <w:rPr>
          <w:rStyle w:val="Bodytext1044"/>
          <w:sz w:val="44"/>
          <w:szCs w:val="44"/>
          <w:rtl/>
        </w:rPr>
        <w:t>ה־ליזיניאן מולך. בגלל ריב סמכויות, קנאה ושחיתות אין כוחם של הצלבנים מלוכד. צלא</w:t>
      </w:r>
      <w:r w:rsidRPr="00A1058A">
        <w:rPr>
          <w:rStyle w:val="Bodytext1044"/>
          <w:sz w:val="44"/>
          <w:szCs w:val="44"/>
          <w:shd w:val="clear" w:color="auto" w:fill="80FFFF"/>
          <w:rtl/>
        </w:rPr>
        <w:t>ח</w:t>
      </w:r>
      <w:r w:rsidRPr="00A1058A">
        <w:rPr>
          <w:rStyle w:val="Bodytext1044"/>
          <w:sz w:val="44"/>
          <w:szCs w:val="44"/>
          <w:rtl/>
        </w:rPr>
        <w:t xml:space="preserve"> א־דין מכריז על ג׳יהאד וגי־דה־ליזיניאן אינו שומע בעצת ריימון איש טריפול</w:t>
      </w:r>
      <w:r w:rsidRPr="00A1058A">
        <w:rPr>
          <w:rStyle w:val="Bodytext1044"/>
          <w:sz w:val="44"/>
          <w:szCs w:val="44"/>
          <w:shd w:val="clear" w:color="auto" w:fill="80FFFF"/>
          <w:rtl/>
        </w:rPr>
        <w:t>י(</w:t>
      </w:r>
      <w:r w:rsidRPr="00A1058A">
        <w:rPr>
          <w:rStyle w:val="Bodytext1044"/>
          <w:sz w:val="44"/>
          <w:szCs w:val="44"/>
          <w:rtl/>
        </w:rPr>
        <w:t>שבגד זה עתה במלכו) ומסיע צבאותיו בקיץ הלוהט של שנת</w:t>
      </w:r>
      <w:r w:rsidR="00C15A62">
        <w:rPr>
          <w:rStyle w:val="Bodytext1044"/>
          <w:rFonts w:hint="cs"/>
          <w:sz w:val="44"/>
          <w:szCs w:val="44"/>
          <w:rtl/>
        </w:rPr>
        <w:t>1187</w:t>
      </w:r>
      <w:r w:rsidRPr="00A1058A">
        <w:rPr>
          <w:rStyle w:val="Bodytext1044"/>
          <w:sz w:val="44"/>
          <w:szCs w:val="44"/>
          <w:rtl/>
        </w:rPr>
        <w:t xml:space="preserve"> </w:t>
      </w:r>
      <w:r w:rsidRPr="00A1058A">
        <w:rPr>
          <w:rStyle w:val="Bodytext1044"/>
          <w:sz w:val="44"/>
          <w:szCs w:val="44"/>
          <w:rtl/>
        </w:rPr>
        <w:lastRenderedPageBreak/>
        <w:t>לבקעת טבריה. צבא אדיר — במונחים צלבניים דאז, בארץ ישרא</w:t>
      </w:r>
      <w:r w:rsidRPr="00A1058A">
        <w:rPr>
          <w:rStyle w:val="Bodytext1044"/>
          <w:sz w:val="44"/>
          <w:szCs w:val="44"/>
          <w:shd w:val="clear" w:color="auto" w:fill="80FFFF"/>
          <w:rtl/>
        </w:rPr>
        <w:t>ל—</w:t>
      </w:r>
      <w:r w:rsidRPr="00A1058A">
        <w:rPr>
          <w:rStyle w:val="Bodytext1044"/>
          <w:sz w:val="44"/>
          <w:szCs w:val="44"/>
          <w:rtl/>
        </w:rPr>
        <w:t xml:space="preserve"> 2,000 אבירים פרשים, 8,00</w:t>
      </w:r>
      <w:r w:rsidRPr="00A1058A">
        <w:rPr>
          <w:rStyle w:val="Bodytext1044"/>
          <w:sz w:val="44"/>
          <w:szCs w:val="44"/>
          <w:shd w:val="clear" w:color="auto" w:fill="80FFFF"/>
          <w:rtl/>
        </w:rPr>
        <w:t>0</w:t>
      </w:r>
      <w:r w:rsidRPr="00A1058A">
        <w:rPr>
          <w:rStyle w:val="Bodytext1044"/>
          <w:sz w:val="44"/>
          <w:szCs w:val="44"/>
          <w:rtl/>
        </w:rPr>
        <w:t xml:space="preserve"> רגלים, קשתים ומטילי רמחים רבים, ואנשי המסדרים הצבאיים — עילית הצבא הצלבני. והם חו</w:t>
      </w:r>
      <w:r w:rsidR="00C15A62">
        <w:rPr>
          <w:rStyle w:val="Bodytext1044"/>
          <w:rFonts w:hint="cs"/>
          <w:sz w:val="44"/>
          <w:szCs w:val="44"/>
          <w:rtl/>
        </w:rPr>
        <w:t>נ</w:t>
      </w:r>
      <w:r w:rsidRPr="00A1058A">
        <w:rPr>
          <w:rStyle w:val="Bodytext1044"/>
          <w:sz w:val="44"/>
          <w:szCs w:val="44"/>
          <w:rtl/>
        </w:rPr>
        <w:t>ים ליד ציפורי. בחום הלוהט הם מסיעים צבאם אל בין קרני חיטין. וצלא</w:t>
      </w:r>
      <w:r w:rsidRPr="00A1058A">
        <w:rPr>
          <w:rStyle w:val="Bodytext1044"/>
          <w:sz w:val="44"/>
          <w:szCs w:val="44"/>
          <w:shd w:val="clear" w:color="auto" w:fill="80FFFF"/>
          <w:rtl/>
        </w:rPr>
        <w:t>ח</w:t>
      </w:r>
      <w:r w:rsidRPr="00A1058A">
        <w:rPr>
          <w:rStyle w:val="Bodytext1044"/>
          <w:sz w:val="44"/>
          <w:szCs w:val="44"/>
          <w:rtl/>
        </w:rPr>
        <w:t xml:space="preserve"> א־דין מנהל מלחמתו בתבונה, ומבעיר את העשב ומונע גישה אל מקורות המים, וזוכה בעזרת צבאותיו הקלים בניצחון המכריע ביותר בתולדות המלחמות עם הצלבנים בארץ עד לאותו יו</w:t>
      </w:r>
      <w:r w:rsidRPr="00A1058A">
        <w:rPr>
          <w:rStyle w:val="Bodytext1044"/>
          <w:sz w:val="44"/>
          <w:szCs w:val="44"/>
          <w:shd w:val="clear" w:color="auto" w:fill="80FFFF"/>
          <w:rtl/>
        </w:rPr>
        <w:t>ם:</w:t>
      </w:r>
      <w:r w:rsidRPr="00A1058A">
        <w:rPr>
          <w:rStyle w:val="Bodytext1044"/>
          <w:sz w:val="44"/>
          <w:szCs w:val="44"/>
          <w:rtl/>
        </w:rPr>
        <w:t xml:space="preserve"> כוחם של הצלבנים נשבר בקרב קרני </w:t>
      </w:r>
      <w:r w:rsidRPr="00A1058A">
        <w:rPr>
          <w:rStyle w:val="Bodytext1044"/>
          <w:sz w:val="44"/>
          <w:szCs w:val="44"/>
          <w:shd w:val="clear" w:color="auto" w:fill="80FFFF"/>
          <w:rtl/>
        </w:rPr>
        <w:t>ח</w:t>
      </w:r>
      <w:r w:rsidRPr="00A1058A">
        <w:rPr>
          <w:rStyle w:val="Bodytext1044"/>
          <w:sz w:val="44"/>
          <w:szCs w:val="44"/>
          <w:rtl/>
        </w:rPr>
        <w:t>יטין. מלך ירושלים נפל בשבי המוסלמים. קרני ח</w:t>
      </w:r>
      <w:r w:rsidRPr="00A1058A">
        <w:rPr>
          <w:rStyle w:val="Bodytext1044"/>
          <w:sz w:val="44"/>
          <w:szCs w:val="44"/>
          <w:shd w:val="clear" w:color="auto" w:fill="80FFFF"/>
          <w:rtl/>
        </w:rPr>
        <w:t>י</w:t>
      </w:r>
      <w:r w:rsidRPr="00A1058A">
        <w:rPr>
          <w:rStyle w:val="Bodytext1044"/>
          <w:sz w:val="44"/>
          <w:szCs w:val="44"/>
          <w:rtl/>
        </w:rPr>
        <w:t>טין נעשה ל</w:t>
      </w:r>
      <w:r w:rsidRPr="00A1058A">
        <w:rPr>
          <w:rStyle w:val="Bodytext1044"/>
          <w:sz w:val="44"/>
          <w:szCs w:val="44"/>
          <w:shd w:val="clear" w:color="auto" w:fill="80FFFF"/>
          <w:rtl/>
        </w:rPr>
        <w:t>״</w:t>
      </w:r>
      <w:r w:rsidRPr="00A1058A">
        <w:rPr>
          <w:rStyle w:val="Bodytext1044"/>
          <w:sz w:val="44"/>
          <w:szCs w:val="44"/>
          <w:rtl/>
        </w:rPr>
        <w:t>שם דבר</w:t>
      </w:r>
      <w:r w:rsidRPr="00A1058A">
        <w:rPr>
          <w:rStyle w:val="Bodytext1044"/>
          <w:sz w:val="44"/>
          <w:szCs w:val="44"/>
          <w:shd w:val="clear" w:color="auto" w:fill="80FFFF"/>
          <w:rtl/>
        </w:rPr>
        <w:t>״</w:t>
      </w:r>
      <w:r w:rsidRPr="00A1058A">
        <w:rPr>
          <w:rStyle w:val="Bodytext1044"/>
          <w:sz w:val="44"/>
          <w:szCs w:val="44"/>
          <w:rtl/>
        </w:rPr>
        <w:t xml:space="preserve"> בפי הערבים. לאחר מבן הייתה נפילת ירושלים עניין של זמן בלבד. במסעו דרומה בארץ ישראל אין צלא</w:t>
      </w:r>
      <w:r w:rsidRPr="00A1058A">
        <w:rPr>
          <w:rStyle w:val="Bodytext1044"/>
          <w:sz w:val="44"/>
          <w:szCs w:val="44"/>
          <w:shd w:val="clear" w:color="auto" w:fill="80FFFF"/>
          <w:rtl/>
        </w:rPr>
        <w:t>ח</w:t>
      </w:r>
      <w:r w:rsidRPr="00A1058A">
        <w:rPr>
          <w:rStyle w:val="Bodytext1044"/>
          <w:sz w:val="44"/>
          <w:szCs w:val="44"/>
          <w:rtl/>
        </w:rPr>
        <w:t xml:space="preserve"> א־דין מתעכב כדי להכניע ערים המגלות התנגדות עיקשת מדי, אלו יפלו בידיו ממילא לאחר מכן, כשתהיה רוב הארץ בידיו. ולאחר כיבוש אשקלון בארבעה בספטמבר, חודשיים</w:t>
      </w:r>
      <w:r w:rsidR="00C15A62">
        <w:rPr>
          <w:rStyle w:val="Bodytext1044"/>
          <w:rFonts w:hint="cs"/>
          <w:sz w:val="44"/>
          <w:szCs w:val="44"/>
          <w:rtl/>
        </w:rPr>
        <w:t xml:space="preserve"> </w:t>
      </w:r>
      <w:r w:rsidR="00C15A62">
        <w:rPr>
          <w:rStyle w:val="Bodytext1044"/>
          <w:rFonts w:hint="cs"/>
          <w:sz w:val="44"/>
          <w:szCs w:val="44"/>
          <w:shd w:val="clear" w:color="auto" w:fill="80FFFF"/>
          <w:rtl/>
        </w:rPr>
        <w:t xml:space="preserve"> </w:t>
      </w:r>
      <w:r w:rsidRPr="00A1058A">
        <w:rPr>
          <w:rStyle w:val="Bodytext1044"/>
          <w:sz w:val="44"/>
          <w:szCs w:val="44"/>
          <w:shd w:val="clear" w:color="auto" w:fill="80FFFF"/>
          <w:rtl/>
        </w:rPr>
        <w:t>ל</w:t>
      </w:r>
      <w:r w:rsidRPr="00A1058A">
        <w:rPr>
          <w:rStyle w:val="Bodytext1044"/>
          <w:sz w:val="44"/>
          <w:szCs w:val="44"/>
          <w:rtl/>
        </w:rPr>
        <w:t>אחר קרב קרני חיטי</w:t>
      </w:r>
      <w:r w:rsidRPr="00A1058A">
        <w:rPr>
          <w:rStyle w:val="Bodytext1044"/>
          <w:sz w:val="44"/>
          <w:szCs w:val="44"/>
          <w:shd w:val="clear" w:color="auto" w:fill="80FFFF"/>
          <w:rtl/>
        </w:rPr>
        <w:t>ן—</w:t>
      </w:r>
      <w:r w:rsidRPr="00A1058A">
        <w:rPr>
          <w:rStyle w:val="Bodytext1044"/>
          <w:sz w:val="44"/>
          <w:szCs w:val="44"/>
          <w:rtl/>
        </w:rPr>
        <w:t xml:space="preserve"> הוא עולה על ירושלים.</w:t>
      </w:r>
    </w:p>
    <w:p w:rsidR="002C1456" w:rsidRPr="00A1058A" w:rsidRDefault="004D45C0" w:rsidP="005B5F24">
      <w:pPr>
        <w:pStyle w:val="Bodytext101"/>
        <w:shd w:val="clear" w:color="auto" w:fill="auto"/>
        <w:spacing w:after="0" w:line="360" w:lineRule="auto"/>
        <w:ind w:left="20" w:right="20"/>
        <w:rPr>
          <w:sz w:val="44"/>
          <w:szCs w:val="44"/>
          <w:rtl/>
        </w:rPr>
      </w:pPr>
      <w:r w:rsidRPr="00A1058A">
        <w:rPr>
          <w:rStyle w:val="Bodytext1044"/>
          <w:sz w:val="44"/>
          <w:szCs w:val="44"/>
          <w:rtl/>
        </w:rPr>
        <w:t>הביצורים הצלבניים שבדרכ</w:t>
      </w:r>
      <w:r w:rsidRPr="00A1058A">
        <w:rPr>
          <w:rStyle w:val="Bodytext1044"/>
          <w:sz w:val="44"/>
          <w:szCs w:val="44"/>
          <w:shd w:val="clear" w:color="auto" w:fill="80FFFF"/>
          <w:rtl/>
        </w:rPr>
        <w:t>ו—</w:t>
      </w:r>
      <w:r w:rsidRPr="00A1058A">
        <w:rPr>
          <w:rStyle w:val="Bodytext1044"/>
          <w:sz w:val="44"/>
          <w:szCs w:val="44"/>
          <w:rtl/>
        </w:rPr>
        <w:t xml:space="preserve"> נופלים במהירות. המנזר שב</w:t>
      </w:r>
      <w:r w:rsidRPr="00A1058A">
        <w:rPr>
          <w:rStyle w:val="Bodytext1044"/>
          <w:sz w:val="44"/>
          <w:szCs w:val="44"/>
          <w:shd w:val="clear" w:color="auto" w:fill="80FFFF"/>
          <w:rtl/>
        </w:rPr>
        <w:t>נ</w:t>
      </w:r>
      <w:r w:rsidRPr="00A1058A">
        <w:rPr>
          <w:rStyle w:val="Bodytext1044"/>
          <w:sz w:val="44"/>
          <w:szCs w:val="44"/>
          <w:rtl/>
        </w:rPr>
        <w:t xml:space="preserve">בי סמואל, כנסיית סן לאזר שבבית עניה, הכנסיות שבהר הזיתים ובעמק יהושפט, כנסיית מרים בהר ציון וכנסיית גת שמנים — </w:t>
      </w:r>
      <w:r w:rsidR="00C15A62">
        <w:rPr>
          <w:rStyle w:val="Bodytext1044"/>
          <w:rFonts w:hint="cs"/>
          <w:sz w:val="44"/>
          <w:szCs w:val="44"/>
          <w:rtl/>
        </w:rPr>
        <w:t>כ</w:t>
      </w:r>
      <w:r w:rsidRPr="00A1058A">
        <w:rPr>
          <w:rStyle w:val="Bodytext1044"/>
          <w:sz w:val="44"/>
          <w:szCs w:val="44"/>
          <w:rtl/>
        </w:rPr>
        <w:t>ולם נופלים בידיו בנקל. ובעשרים בספטמבר מסיים צלא</w:t>
      </w:r>
      <w:r w:rsidRPr="00A1058A">
        <w:rPr>
          <w:rStyle w:val="Bodytext1044"/>
          <w:sz w:val="44"/>
          <w:szCs w:val="44"/>
          <w:shd w:val="clear" w:color="auto" w:fill="80FFFF"/>
          <w:rtl/>
        </w:rPr>
        <w:t>ח</w:t>
      </w:r>
      <w:r w:rsidRPr="00A1058A">
        <w:rPr>
          <w:rStyle w:val="Bodytext1044"/>
          <w:sz w:val="44"/>
          <w:szCs w:val="44"/>
          <w:rtl/>
        </w:rPr>
        <w:t xml:space="preserve"> א־</w:t>
      </w:r>
      <w:r w:rsidRPr="00A1058A">
        <w:rPr>
          <w:rStyle w:val="Bodytext1044"/>
          <w:sz w:val="44"/>
          <w:szCs w:val="44"/>
          <w:shd w:val="clear" w:color="auto" w:fill="80FFFF"/>
          <w:rtl/>
        </w:rPr>
        <w:t>ד</w:t>
      </w:r>
      <w:r w:rsidRPr="00A1058A">
        <w:rPr>
          <w:rStyle w:val="Bodytext1044"/>
          <w:sz w:val="44"/>
          <w:szCs w:val="44"/>
          <w:rtl/>
        </w:rPr>
        <w:t>ין את מלאכת כיתור העיר. כתמיד בעתות מצור מלאה העי</w:t>
      </w:r>
      <w:r w:rsidRPr="00A1058A">
        <w:rPr>
          <w:rStyle w:val="Bodytext1044"/>
          <w:sz w:val="44"/>
          <w:szCs w:val="44"/>
          <w:shd w:val="clear" w:color="auto" w:fill="80FFFF"/>
          <w:rtl/>
        </w:rPr>
        <w:t>ר</w:t>
      </w:r>
      <w:r w:rsidRPr="00A1058A">
        <w:rPr>
          <w:rStyle w:val="Bodytext1044"/>
          <w:sz w:val="44"/>
          <w:szCs w:val="44"/>
          <w:rtl/>
        </w:rPr>
        <w:t xml:space="preserve"> אדם. פליטים נוצריים מכל רחבי הממלכה </w:t>
      </w:r>
      <w:r w:rsidRPr="00A1058A">
        <w:rPr>
          <w:rStyle w:val="Bodytext1044"/>
          <w:sz w:val="44"/>
          <w:szCs w:val="44"/>
          <w:rtl/>
        </w:rPr>
        <w:lastRenderedPageBreak/>
        <w:t>המנותצת, יש אומרי</w:t>
      </w:r>
      <w:r w:rsidRPr="00A1058A">
        <w:rPr>
          <w:rStyle w:val="Bodytext1044"/>
          <w:sz w:val="44"/>
          <w:szCs w:val="44"/>
          <w:shd w:val="clear" w:color="auto" w:fill="80FFFF"/>
          <w:rtl/>
        </w:rPr>
        <w:t>ם—</w:t>
      </w:r>
      <w:r w:rsidRPr="00A1058A">
        <w:rPr>
          <w:rStyle w:val="Bodytext1044"/>
          <w:sz w:val="44"/>
          <w:szCs w:val="44"/>
          <w:rtl/>
        </w:rPr>
        <w:t xml:space="preserve"> עד מאה אלף איש עלה מספרם. ללא כל תקווה לעזרה מבחוץ. ובתוכ</w:t>
      </w:r>
      <w:r w:rsidRPr="00A1058A">
        <w:rPr>
          <w:rStyle w:val="Bodytext1044"/>
          <w:sz w:val="44"/>
          <w:szCs w:val="44"/>
          <w:shd w:val="clear" w:color="auto" w:fill="80FFFF"/>
          <w:rtl/>
        </w:rPr>
        <w:t>ם—</w:t>
      </w:r>
      <w:r w:rsidRPr="00A1058A">
        <w:rPr>
          <w:rStyle w:val="Bodytext1044"/>
          <w:sz w:val="44"/>
          <w:szCs w:val="44"/>
          <w:rtl/>
        </w:rPr>
        <w:t xml:space="preserve"> חמשת אלפים שבויים מוסלמיים, ומיעוטים נוצריים רבים — נוצרים מזרחיים, יוונים, ארמנים, יעקוביטים, והם שונאים את הפרנקים הצלבנים אולי יותר משהם חוששים מפני צלאח א־</w:t>
      </w:r>
      <w:r w:rsidRPr="00A1058A">
        <w:rPr>
          <w:rStyle w:val="Bodytext1044"/>
          <w:sz w:val="44"/>
          <w:szCs w:val="44"/>
          <w:shd w:val="clear" w:color="auto" w:fill="80FFFF"/>
          <w:rtl/>
        </w:rPr>
        <w:t>ד</w:t>
      </w:r>
      <w:r w:rsidRPr="00A1058A">
        <w:rPr>
          <w:rStyle w:val="Bodytext1044"/>
          <w:sz w:val="44"/>
          <w:szCs w:val="44"/>
          <w:rtl/>
        </w:rPr>
        <w:t xml:space="preserve">ין. בעיר רוחשות שמועות בי </w:t>
      </w:r>
      <w:r w:rsidRPr="00A1058A">
        <w:rPr>
          <w:rStyle w:val="Bodytext1044"/>
          <w:sz w:val="44"/>
          <w:szCs w:val="44"/>
          <w:shd w:val="clear" w:color="auto" w:fill="80FFFF"/>
          <w:rtl/>
        </w:rPr>
        <w:t>ה״</w:t>
      </w:r>
      <w:r w:rsidRPr="00A1058A">
        <w:rPr>
          <w:rStyle w:val="Bodytext1044"/>
          <w:sz w:val="44"/>
          <w:szCs w:val="44"/>
          <w:rtl/>
        </w:rPr>
        <w:t>מל</w:t>
      </w:r>
      <w:r w:rsidR="005B5F24">
        <w:rPr>
          <w:rStyle w:val="Bodytext1044"/>
          <w:rFonts w:hint="cs"/>
          <w:sz w:val="44"/>
          <w:szCs w:val="44"/>
          <w:rtl/>
        </w:rPr>
        <w:t>כ</w:t>
      </w:r>
      <w:r w:rsidRPr="00A1058A">
        <w:rPr>
          <w:rStyle w:val="Bodytext1044"/>
          <w:sz w:val="44"/>
          <w:szCs w:val="44"/>
          <w:rtl/>
        </w:rPr>
        <w:t>יתים</w:t>
      </w:r>
      <w:r w:rsidRPr="00A1058A">
        <w:rPr>
          <w:rStyle w:val="Bodytext1044"/>
          <w:sz w:val="44"/>
          <w:szCs w:val="44"/>
          <w:shd w:val="clear" w:color="auto" w:fill="80FFFF"/>
          <w:rtl/>
        </w:rPr>
        <w:t>״(</w:t>
      </w:r>
      <w:r w:rsidRPr="00A1058A">
        <w:rPr>
          <w:rStyle w:val="Bodytext1044"/>
          <w:sz w:val="44"/>
          <w:szCs w:val="44"/>
          <w:rtl/>
        </w:rPr>
        <w:t>כת מכתות הנוצרים האורתודוכסים) קשרו קשר ושלחו שליחים אל מצביא המוסלמים, כדי שיכבוש את העיר, ועוד</w:t>
      </w:r>
      <w:r w:rsidR="005B5F24">
        <w:rPr>
          <w:rFonts w:hint="cs"/>
          <w:sz w:val="44"/>
          <w:szCs w:val="44"/>
          <w:rtl/>
        </w:rPr>
        <w:t xml:space="preserve"> </w:t>
      </w:r>
      <w:r w:rsidRPr="00A1058A">
        <w:rPr>
          <w:rStyle w:val="Bodytext1043"/>
          <w:sz w:val="44"/>
          <w:szCs w:val="44"/>
          <w:rtl/>
        </w:rPr>
        <w:t xml:space="preserve">אומרות השמועות </w:t>
      </w:r>
      <w:r w:rsidR="005B5F24">
        <w:rPr>
          <w:rStyle w:val="Bodytext1043"/>
          <w:rFonts w:hint="cs"/>
          <w:sz w:val="44"/>
          <w:szCs w:val="44"/>
          <w:rtl/>
        </w:rPr>
        <w:t>כ</w:t>
      </w:r>
      <w:r w:rsidRPr="00A1058A">
        <w:rPr>
          <w:rStyle w:val="Bodytext1043"/>
          <w:sz w:val="44"/>
          <w:szCs w:val="44"/>
          <w:rtl/>
        </w:rPr>
        <w:t>י מרגל יצא מצבא צלאח א־דין וכסף רב בידיו, לקנות את לבם של שומרי החומות, ונקבו השמועות בשמו: יוסף אלבטיט. ומן המל</w:t>
      </w:r>
      <w:r w:rsidR="005B5F24">
        <w:rPr>
          <w:rStyle w:val="Bodytext1043"/>
          <w:rFonts w:hint="cs"/>
          <w:sz w:val="44"/>
          <w:szCs w:val="44"/>
          <w:shd w:val="clear" w:color="auto" w:fill="80FFFF"/>
          <w:rtl/>
        </w:rPr>
        <w:t>כ</w:t>
      </w:r>
      <w:r w:rsidRPr="00A1058A">
        <w:rPr>
          <w:rStyle w:val="Bodytext1043"/>
          <w:sz w:val="44"/>
          <w:szCs w:val="44"/>
          <w:rtl/>
        </w:rPr>
        <w:t>יתים היה.</w:t>
      </w:r>
    </w:p>
    <w:p w:rsidR="005B5F24" w:rsidRDefault="004D45C0" w:rsidP="00A1058A">
      <w:pPr>
        <w:pStyle w:val="Bodytext101"/>
        <w:shd w:val="clear" w:color="auto" w:fill="auto"/>
        <w:spacing w:after="0" w:line="360" w:lineRule="auto"/>
        <w:ind w:left="180" w:right="200"/>
        <w:rPr>
          <w:rStyle w:val="Bodytext1043"/>
          <w:sz w:val="44"/>
          <w:szCs w:val="44"/>
          <w:rtl/>
        </w:rPr>
      </w:pPr>
      <w:r w:rsidRPr="00A1058A">
        <w:rPr>
          <w:rStyle w:val="Bodytext1043"/>
          <w:sz w:val="44"/>
          <w:szCs w:val="44"/>
          <w:rtl/>
        </w:rPr>
        <w:t>ובעיר — אין אבירים להגנת</w:t>
      </w:r>
      <w:r w:rsidRPr="00A1058A">
        <w:rPr>
          <w:rStyle w:val="Bodytext1043"/>
          <w:sz w:val="44"/>
          <w:szCs w:val="44"/>
          <w:shd w:val="clear" w:color="auto" w:fill="80FFFF"/>
          <w:rtl/>
        </w:rPr>
        <w:t>ה!</w:t>
      </w:r>
      <w:r w:rsidRPr="00A1058A">
        <w:rPr>
          <w:rStyle w:val="Bodytext1043"/>
          <w:sz w:val="44"/>
          <w:szCs w:val="44"/>
          <w:rtl/>
        </w:rPr>
        <w:t xml:space="preserve"> אבירי חיל המצב ואבירי המלך מוטלים מתים בשדות קרני חיטין. מלך העיר גי־ד</w:t>
      </w:r>
      <w:r w:rsidRPr="00A1058A">
        <w:rPr>
          <w:rStyle w:val="Bodytext1043"/>
          <w:sz w:val="44"/>
          <w:szCs w:val="44"/>
          <w:shd w:val="clear" w:color="auto" w:fill="80FFFF"/>
          <w:rtl/>
        </w:rPr>
        <w:t>ה</w:t>
      </w:r>
      <w:r w:rsidRPr="00A1058A">
        <w:rPr>
          <w:rStyle w:val="Bodytext1043"/>
          <w:sz w:val="44"/>
          <w:szCs w:val="44"/>
          <w:rtl/>
        </w:rPr>
        <w:t xml:space="preserve">־ליזיניאן נתון בשביו של צלאח א־דין. ולפיכך פונים ראשי העיר אל האדם הנכבד ביותר שבהם. </w:t>
      </w:r>
    </w:p>
    <w:p w:rsidR="002C1456" w:rsidRPr="00A1058A" w:rsidRDefault="004D45C0" w:rsidP="005B5F24">
      <w:pPr>
        <w:pStyle w:val="Bodytext101"/>
        <w:shd w:val="clear" w:color="auto" w:fill="auto"/>
        <w:spacing w:after="0" w:line="360" w:lineRule="auto"/>
        <w:ind w:left="180" w:right="200"/>
        <w:rPr>
          <w:sz w:val="44"/>
          <w:szCs w:val="44"/>
          <w:rtl/>
        </w:rPr>
      </w:pPr>
      <w:r w:rsidRPr="00A1058A">
        <w:rPr>
          <w:rStyle w:val="Bodytext1043"/>
          <w:sz w:val="44"/>
          <w:szCs w:val="44"/>
          <w:rtl/>
        </w:rPr>
        <w:t>מיהם ראשי העיר</w:t>
      </w:r>
      <w:r w:rsidR="005B5F24">
        <w:rPr>
          <w:rStyle w:val="Bodytext1043"/>
          <w:rFonts w:hint="cs"/>
          <w:sz w:val="44"/>
          <w:szCs w:val="44"/>
          <w:rtl/>
        </w:rPr>
        <w:t>?</w:t>
      </w:r>
      <w:r w:rsidRPr="00A1058A">
        <w:rPr>
          <w:rStyle w:val="Bodytext1043"/>
          <w:sz w:val="44"/>
          <w:szCs w:val="44"/>
          <w:rtl/>
        </w:rPr>
        <w:t xml:space="preserve"> מפקדי משנה מן הטמפלרים ו</w:t>
      </w:r>
      <w:r w:rsidRPr="00A1058A">
        <w:rPr>
          <w:rStyle w:val="Bodytext1043"/>
          <w:sz w:val="44"/>
          <w:szCs w:val="44"/>
          <w:shd w:val="clear" w:color="auto" w:fill="80FFFF"/>
          <w:rtl/>
        </w:rPr>
        <w:t>ה</w:t>
      </w:r>
      <w:r w:rsidRPr="00A1058A">
        <w:rPr>
          <w:rStyle w:val="Bodytext1043"/>
          <w:sz w:val="44"/>
          <w:szCs w:val="44"/>
          <w:rtl/>
        </w:rPr>
        <w:t>הוספיטאלרים, ו</w:t>
      </w:r>
      <w:r w:rsidRPr="00A1058A">
        <w:rPr>
          <w:rStyle w:val="Bodytext1043"/>
          <w:sz w:val="44"/>
          <w:szCs w:val="44"/>
          <w:shd w:val="clear" w:color="auto" w:fill="80FFFF"/>
          <w:rtl/>
        </w:rPr>
        <w:t>ה</w:t>
      </w:r>
      <w:r w:rsidRPr="00A1058A">
        <w:rPr>
          <w:rStyle w:val="Bodytext1043"/>
          <w:sz w:val="44"/>
          <w:szCs w:val="44"/>
          <w:rtl/>
        </w:rPr>
        <w:t>פטריארך היראקליוס הידוע בפריצותו, ובקשריו עם אשת האיש פסקה די ריוורי, ממש כשם שהוא זכור מהימנעותו מצאת עם צבא הצלבנים אל קרני חיטין. מיהו הנציג הרם ביותר של האצולה הצלבנית בעי</w:t>
      </w:r>
      <w:r w:rsidRPr="00A1058A">
        <w:rPr>
          <w:rStyle w:val="Bodytext1043"/>
          <w:sz w:val="44"/>
          <w:szCs w:val="44"/>
          <w:shd w:val="clear" w:color="auto" w:fill="80FFFF"/>
          <w:rtl/>
        </w:rPr>
        <w:t>ר?</w:t>
      </w:r>
      <w:r w:rsidRPr="00A1058A">
        <w:rPr>
          <w:rStyle w:val="Bodytext1043"/>
          <w:sz w:val="44"/>
          <w:szCs w:val="44"/>
          <w:rtl/>
        </w:rPr>
        <w:t xml:space="preserve"> זה הוא באליאן ד׳איבלין, שנמלט בדרך פלא משדה הקטל של חיטין והגיע לירושלים. ובאליאן מקבל עליו את </w:t>
      </w:r>
      <w:r w:rsidRPr="00A1058A">
        <w:rPr>
          <w:rStyle w:val="Bodytext1043"/>
          <w:sz w:val="44"/>
          <w:szCs w:val="44"/>
          <w:rtl/>
        </w:rPr>
        <w:lastRenderedPageBreak/>
        <w:t>עול השלטון שבשעה ההיסטורית ההיא בוודאי אין בו יותר מעול, ולמרות שסיביל, אשתו של מלך ירושלים, שוהה בעיר ולה משפט</w:t>
      </w:r>
      <w:r w:rsidR="005B5F24">
        <w:rPr>
          <w:rFonts w:hint="cs"/>
          <w:sz w:val="44"/>
          <w:szCs w:val="44"/>
          <w:rtl/>
        </w:rPr>
        <w:t xml:space="preserve"> </w:t>
      </w:r>
      <w:r w:rsidRPr="00A1058A">
        <w:rPr>
          <w:rStyle w:val="Bodytext1042"/>
          <w:sz w:val="44"/>
          <w:szCs w:val="44"/>
          <w:rtl/>
        </w:rPr>
        <w:t>השלטון על פי חוקי האבירי</w:t>
      </w:r>
      <w:r w:rsidRPr="00A1058A">
        <w:rPr>
          <w:rStyle w:val="Bodytext1042"/>
          <w:sz w:val="44"/>
          <w:szCs w:val="44"/>
          <w:shd w:val="clear" w:color="auto" w:fill="80FFFF"/>
          <w:rtl/>
        </w:rPr>
        <w:t>ם—</w:t>
      </w:r>
      <w:r w:rsidRPr="00A1058A">
        <w:rPr>
          <w:rStyle w:val="Bodytext1042"/>
          <w:sz w:val="44"/>
          <w:szCs w:val="44"/>
          <w:rtl/>
        </w:rPr>
        <w:t xml:space="preserve"> ימלוך באליאן בשעה הקצרה ההיא. מספר האבירים שבעי</w:t>
      </w:r>
      <w:r w:rsidRPr="00A1058A">
        <w:rPr>
          <w:rStyle w:val="Bodytext1042"/>
          <w:sz w:val="44"/>
          <w:szCs w:val="44"/>
          <w:shd w:val="clear" w:color="auto" w:fill="80FFFF"/>
          <w:rtl/>
        </w:rPr>
        <w:t>ר:</w:t>
      </w:r>
      <w:r w:rsidRPr="00A1058A">
        <w:rPr>
          <w:rStyle w:val="Bodytext1042"/>
          <w:sz w:val="44"/>
          <w:szCs w:val="44"/>
          <w:rtl/>
        </w:rPr>
        <w:t xml:space="preserve"> שניים. אין בירי באליאן אלא להשביע שבועת אבירים בני אבירים בני חמש עשרה, וגם בני בורגנים ירושלמיים עשירים שאינם מאצילי היחס, יושבעו, יחגרו את בגדי השריון הגדולים מכפי מידותיהם — ויצאו אל חומות העיר, לגונן על ירושלים הקדושה מפני אלפי לוחמיו המוסלמים של צלאח א־</w:t>
      </w:r>
      <w:r w:rsidRPr="00A1058A">
        <w:rPr>
          <w:rStyle w:val="Bodytext1042"/>
          <w:sz w:val="44"/>
          <w:szCs w:val="44"/>
          <w:shd w:val="clear" w:color="auto" w:fill="80FFFF"/>
          <w:rtl/>
        </w:rPr>
        <w:t>ד</w:t>
      </w:r>
      <w:r w:rsidRPr="00A1058A">
        <w:rPr>
          <w:rStyle w:val="Bodytext1042"/>
          <w:sz w:val="44"/>
          <w:szCs w:val="44"/>
          <w:rtl/>
        </w:rPr>
        <w:t>ין.</w:t>
      </w:r>
    </w:p>
    <w:p w:rsidR="002C1456" w:rsidRPr="00A1058A" w:rsidRDefault="004D45C0" w:rsidP="005B5F24">
      <w:pPr>
        <w:pStyle w:val="Bodytext101"/>
        <w:shd w:val="clear" w:color="auto" w:fill="auto"/>
        <w:spacing w:after="0" w:line="360" w:lineRule="auto"/>
        <w:ind w:left="760" w:right="20"/>
        <w:rPr>
          <w:sz w:val="44"/>
          <w:szCs w:val="44"/>
          <w:rtl/>
        </w:rPr>
      </w:pPr>
      <w:r w:rsidRPr="00A1058A">
        <w:rPr>
          <w:rStyle w:val="Bodytext1042"/>
          <w:sz w:val="44"/>
          <w:szCs w:val="44"/>
          <w:rtl/>
        </w:rPr>
        <w:t>בשבוע הראשון של המצור עוד שקולים ה</w:t>
      </w:r>
      <w:r w:rsidR="005B5F24">
        <w:rPr>
          <w:rStyle w:val="Bodytext1042"/>
          <w:rFonts w:hint="cs"/>
          <w:sz w:val="44"/>
          <w:szCs w:val="44"/>
          <w:rtl/>
        </w:rPr>
        <w:t>כוח</w:t>
      </w:r>
      <w:r w:rsidRPr="00A1058A">
        <w:rPr>
          <w:rStyle w:val="Bodytext1042"/>
          <w:sz w:val="44"/>
          <w:szCs w:val="44"/>
          <w:rtl/>
        </w:rPr>
        <w:t>ות. תחילה מנסה צלא</w:t>
      </w:r>
      <w:r w:rsidRPr="00A1058A">
        <w:rPr>
          <w:rStyle w:val="Bodytext1042"/>
          <w:sz w:val="44"/>
          <w:szCs w:val="44"/>
          <w:shd w:val="clear" w:color="auto" w:fill="80FFFF"/>
          <w:rtl/>
        </w:rPr>
        <w:t>ח</w:t>
      </w:r>
      <w:r w:rsidRPr="00A1058A">
        <w:rPr>
          <w:rStyle w:val="Bodytext1042"/>
          <w:sz w:val="44"/>
          <w:szCs w:val="44"/>
          <w:rtl/>
        </w:rPr>
        <w:t xml:space="preserve"> א־דין דבר אל המצודה, היא </w:t>
      </w:r>
      <w:r w:rsidRPr="00A1058A">
        <w:rPr>
          <w:rStyle w:val="Bodytext1042"/>
          <w:sz w:val="44"/>
          <w:szCs w:val="44"/>
          <w:shd w:val="clear" w:color="auto" w:fill="80FFFF"/>
          <w:rtl/>
        </w:rPr>
        <w:t>״</w:t>
      </w:r>
      <w:r w:rsidRPr="00A1058A">
        <w:rPr>
          <w:rStyle w:val="Bodytext1042"/>
          <w:sz w:val="44"/>
          <w:szCs w:val="44"/>
          <w:rtl/>
        </w:rPr>
        <w:t>מגדל דוד</w:t>
      </w:r>
      <w:r w:rsidRPr="00A1058A">
        <w:rPr>
          <w:rStyle w:val="Bodytext1042"/>
          <w:sz w:val="44"/>
          <w:szCs w:val="44"/>
          <w:shd w:val="clear" w:color="auto" w:fill="80FFFF"/>
          <w:rtl/>
        </w:rPr>
        <w:t>״</w:t>
      </w:r>
      <w:r w:rsidRPr="00A1058A">
        <w:rPr>
          <w:rStyle w:val="Bodytext1042"/>
          <w:sz w:val="44"/>
          <w:szCs w:val="44"/>
          <w:rtl/>
        </w:rPr>
        <w:t>. אך בצורות החומות ועמוק החפיר. ובאליאן מתיך את ציפוי הזהב של דלתות כנסיית הקבר, ואת אוצר מטבעותיו של ה</w:t>
      </w:r>
      <w:r w:rsidRPr="00A1058A">
        <w:rPr>
          <w:rStyle w:val="Bodytext1042"/>
          <w:sz w:val="44"/>
          <w:szCs w:val="44"/>
          <w:shd w:val="clear" w:color="auto" w:fill="80FFFF"/>
          <w:rtl/>
        </w:rPr>
        <w:t>נ</w:t>
      </w:r>
      <w:r w:rsidRPr="00A1058A">
        <w:rPr>
          <w:rStyle w:val="Bodytext1042"/>
          <w:sz w:val="44"/>
          <w:szCs w:val="44"/>
          <w:rtl/>
        </w:rPr>
        <w:t>רי השנ</w:t>
      </w:r>
      <w:r w:rsidRPr="00A1058A">
        <w:rPr>
          <w:rStyle w:val="Bodytext1042"/>
          <w:sz w:val="44"/>
          <w:szCs w:val="44"/>
          <w:shd w:val="clear" w:color="auto" w:fill="80FFFF"/>
          <w:rtl/>
        </w:rPr>
        <w:t>י</w:t>
      </w:r>
      <w:r w:rsidR="005B5F24">
        <w:rPr>
          <w:rStyle w:val="Bodytext1042"/>
          <w:rFonts w:hint="cs"/>
          <w:sz w:val="44"/>
          <w:szCs w:val="44"/>
          <w:shd w:val="clear" w:color="auto" w:fill="80FFFF"/>
          <w:rtl/>
        </w:rPr>
        <w:t xml:space="preserve"> </w:t>
      </w:r>
      <w:r w:rsidRPr="00A1058A">
        <w:rPr>
          <w:rStyle w:val="Bodytext1042"/>
          <w:sz w:val="44"/>
          <w:szCs w:val="44"/>
          <w:shd w:val="clear" w:color="auto" w:fill="80FFFF"/>
          <w:rtl/>
        </w:rPr>
        <w:t>(</w:t>
      </w:r>
      <w:r w:rsidRPr="00A1058A">
        <w:rPr>
          <w:rStyle w:val="Bodytext1042"/>
          <w:sz w:val="44"/>
          <w:szCs w:val="44"/>
          <w:rtl/>
        </w:rPr>
        <w:t>שהופקד למשמרת בידי ה</w:t>
      </w:r>
      <w:r w:rsidRPr="00A1058A">
        <w:rPr>
          <w:rStyle w:val="Bodytext1042"/>
          <w:sz w:val="44"/>
          <w:szCs w:val="44"/>
          <w:shd w:val="clear" w:color="auto" w:fill="80FFFF"/>
          <w:rtl/>
        </w:rPr>
        <w:t>ה</w:t>
      </w:r>
      <w:r w:rsidRPr="00A1058A">
        <w:rPr>
          <w:rStyle w:val="Bodytext1042"/>
          <w:sz w:val="44"/>
          <w:szCs w:val="44"/>
          <w:rtl/>
        </w:rPr>
        <w:t>וספיטאלרי</w:t>
      </w:r>
      <w:r w:rsidRPr="00A1058A">
        <w:rPr>
          <w:rStyle w:val="Bodytext1042"/>
          <w:sz w:val="44"/>
          <w:szCs w:val="44"/>
          <w:shd w:val="clear" w:color="auto" w:fill="80FFFF"/>
          <w:rtl/>
        </w:rPr>
        <w:t>ם</w:t>
      </w:r>
      <w:r w:rsidRPr="00A1058A">
        <w:rPr>
          <w:rStyle w:val="Bodytext1042"/>
          <w:sz w:val="44"/>
          <w:szCs w:val="44"/>
          <w:rtl/>
        </w:rPr>
        <w:t>) וטובע מטבעות זהב חדשות, לעודד את לב הלוחמים המופקדים נו</w:t>
      </w:r>
      <w:r w:rsidR="005B5F24">
        <w:rPr>
          <w:rStyle w:val="Bodytext1042"/>
          <w:rFonts w:hint="cs"/>
          <w:sz w:val="44"/>
          <w:szCs w:val="44"/>
          <w:rtl/>
        </w:rPr>
        <w:t>כ</w:t>
      </w:r>
      <w:r w:rsidRPr="00A1058A">
        <w:rPr>
          <w:rStyle w:val="Bodytext1042"/>
          <w:sz w:val="44"/>
          <w:szCs w:val="44"/>
          <w:rtl/>
        </w:rPr>
        <w:t>ח פני המלחמה החזקה. הנוצרים מנסים אפילו לפרוץ את החומות ולפשוט אל גדודים מוסלמיים באזור קוביבה, אך בעשרים וחמישה בספטמבר מפנה צלא</w:t>
      </w:r>
      <w:r w:rsidRPr="00A1058A">
        <w:rPr>
          <w:rStyle w:val="Bodytext1042"/>
          <w:sz w:val="44"/>
          <w:szCs w:val="44"/>
          <w:shd w:val="clear" w:color="auto" w:fill="80FFFF"/>
          <w:rtl/>
        </w:rPr>
        <w:t>ח</w:t>
      </w:r>
      <w:r w:rsidRPr="00A1058A">
        <w:rPr>
          <w:rStyle w:val="Bodytext1042"/>
          <w:sz w:val="44"/>
          <w:szCs w:val="44"/>
          <w:rtl/>
        </w:rPr>
        <w:t xml:space="preserve"> א־</w:t>
      </w:r>
      <w:r w:rsidR="005B5F24">
        <w:rPr>
          <w:rStyle w:val="Bodytext1042"/>
          <w:rFonts w:hint="cs"/>
          <w:sz w:val="44"/>
          <w:szCs w:val="44"/>
          <w:rtl/>
        </w:rPr>
        <w:t>ד</w:t>
      </w:r>
      <w:r w:rsidRPr="00A1058A">
        <w:rPr>
          <w:rStyle w:val="Bodytext1042"/>
          <w:sz w:val="44"/>
          <w:szCs w:val="44"/>
          <w:rtl/>
        </w:rPr>
        <w:t xml:space="preserve">ין את עיקר מאמץ ההבקעה אל החומה הצפונית, אזור התורפה של חומות העיר מאז ומעולם, והוא תוקף לאורך החומה מאזור ה״שער </w:t>
      </w:r>
      <w:r w:rsidRPr="00A1058A">
        <w:rPr>
          <w:rStyle w:val="Bodytext1042"/>
          <w:sz w:val="44"/>
          <w:szCs w:val="44"/>
          <w:rtl/>
        </w:rPr>
        <w:lastRenderedPageBreak/>
        <w:t>הח</w:t>
      </w:r>
      <w:r w:rsidRPr="00A1058A">
        <w:rPr>
          <w:rStyle w:val="Bodytext1042"/>
          <w:sz w:val="44"/>
          <w:szCs w:val="44"/>
          <w:shd w:val="clear" w:color="auto" w:fill="80FFFF"/>
          <w:rtl/>
        </w:rPr>
        <w:t>ד</w:t>
      </w:r>
      <w:r w:rsidRPr="00A1058A">
        <w:rPr>
          <w:rStyle w:val="Bodytext1042"/>
          <w:sz w:val="44"/>
          <w:szCs w:val="44"/>
          <w:rtl/>
        </w:rPr>
        <w:t>ש</w:t>
      </w:r>
      <w:r w:rsidRPr="00A1058A">
        <w:rPr>
          <w:rStyle w:val="Bodytext1042"/>
          <w:sz w:val="44"/>
          <w:szCs w:val="44"/>
          <w:shd w:val="clear" w:color="auto" w:fill="80FFFF"/>
          <w:rtl/>
        </w:rPr>
        <w:t>״</w:t>
      </w:r>
      <w:r w:rsidRPr="00A1058A">
        <w:rPr>
          <w:rStyle w:val="Bodytext1042"/>
          <w:sz w:val="44"/>
          <w:szCs w:val="44"/>
          <w:rtl/>
        </w:rPr>
        <w:t xml:space="preserve"> ועד לאזור </w:t>
      </w:r>
      <w:r w:rsidRPr="00A1058A">
        <w:rPr>
          <w:rStyle w:val="Bodytext1042"/>
          <w:sz w:val="44"/>
          <w:szCs w:val="44"/>
          <w:shd w:val="clear" w:color="auto" w:fill="80FFFF"/>
          <w:rtl/>
        </w:rPr>
        <w:t>״</w:t>
      </w:r>
      <w:r w:rsidRPr="00A1058A">
        <w:rPr>
          <w:rStyle w:val="Bodytext1042"/>
          <w:sz w:val="44"/>
          <w:szCs w:val="44"/>
          <w:rtl/>
        </w:rPr>
        <w:t>מגדל החסידות</w:t>
      </w:r>
      <w:r w:rsidRPr="00A1058A">
        <w:rPr>
          <w:rStyle w:val="Bodytext1042"/>
          <w:sz w:val="44"/>
          <w:szCs w:val="44"/>
          <w:shd w:val="clear" w:color="auto" w:fill="80FFFF"/>
          <w:rtl/>
        </w:rPr>
        <w:t>״</w:t>
      </w:r>
      <w:r w:rsidRPr="00A1058A">
        <w:rPr>
          <w:rStyle w:val="Bodytext1042"/>
          <w:sz w:val="44"/>
          <w:szCs w:val="44"/>
          <w:rtl/>
        </w:rPr>
        <w:t xml:space="preserve"> שבקרן החומה הצפונית מזרחית.</w:t>
      </w:r>
    </w:p>
    <w:p w:rsidR="002C1456" w:rsidRPr="00A1058A" w:rsidRDefault="004D45C0" w:rsidP="00A1058A">
      <w:pPr>
        <w:pStyle w:val="Bodytext101"/>
        <w:shd w:val="clear" w:color="auto" w:fill="auto"/>
        <w:spacing w:after="0" w:line="360" w:lineRule="auto"/>
        <w:ind w:left="760" w:right="20"/>
        <w:rPr>
          <w:sz w:val="44"/>
          <w:szCs w:val="44"/>
          <w:rtl/>
        </w:rPr>
      </w:pPr>
      <w:r w:rsidRPr="00A1058A">
        <w:rPr>
          <w:rStyle w:val="Bodytext1042"/>
          <w:sz w:val="44"/>
          <w:szCs w:val="44"/>
          <w:rtl/>
        </w:rPr>
        <w:t>ארבעים מכונות ירי נבנות, והן מטוו</w:t>
      </w:r>
      <w:r w:rsidRPr="00A1058A">
        <w:rPr>
          <w:rStyle w:val="Bodytext1042"/>
          <w:sz w:val="44"/>
          <w:szCs w:val="44"/>
          <w:shd w:val="clear" w:color="auto" w:fill="80FFFF"/>
          <w:rtl/>
        </w:rPr>
        <w:t>ח</w:t>
      </w:r>
      <w:r w:rsidRPr="00A1058A">
        <w:rPr>
          <w:rStyle w:val="Bodytext1042"/>
          <w:sz w:val="44"/>
          <w:szCs w:val="44"/>
          <w:rtl/>
        </w:rPr>
        <w:t xml:space="preserve">ות מן התצפיות המוסלמיות שבהר הזיתים. מחנהו של צלאח א־דין נקבע מול </w:t>
      </w:r>
      <w:r w:rsidRPr="00A1058A">
        <w:rPr>
          <w:rStyle w:val="Bodytext1042"/>
          <w:sz w:val="44"/>
          <w:szCs w:val="44"/>
          <w:shd w:val="clear" w:color="auto" w:fill="80FFFF"/>
          <w:rtl/>
        </w:rPr>
        <w:t>״</w:t>
      </w:r>
      <w:r w:rsidRPr="00A1058A">
        <w:rPr>
          <w:rStyle w:val="Bodytext1042"/>
          <w:sz w:val="44"/>
          <w:szCs w:val="44"/>
          <w:rtl/>
        </w:rPr>
        <w:t>שער הפרחים</w:t>
      </w:r>
      <w:r w:rsidRPr="00A1058A">
        <w:rPr>
          <w:rStyle w:val="Bodytext1042"/>
          <w:sz w:val="44"/>
          <w:szCs w:val="44"/>
          <w:shd w:val="clear" w:color="auto" w:fill="80FFFF"/>
          <w:rtl/>
        </w:rPr>
        <w:t>׳</w:t>
      </w:r>
      <w:r w:rsidRPr="00A1058A">
        <w:rPr>
          <w:rStyle w:val="Bodytext1042"/>
          <w:sz w:val="44"/>
          <w:szCs w:val="44"/>
          <w:shd w:val="clear" w:color="auto" w:fill="80FFFF"/>
          <w:vertAlign w:val="superscript"/>
          <w:rtl/>
        </w:rPr>
        <w:t>,</w:t>
      </w:r>
      <w:r w:rsidRPr="00A1058A">
        <w:rPr>
          <w:rStyle w:val="Bodytext1042"/>
          <w:sz w:val="44"/>
          <w:szCs w:val="44"/>
          <w:rtl/>
        </w:rPr>
        <w:t xml:space="preserve"> של ימינו. ומשם הוא שולח את חפריו בחיפוי נושאי צינה וקשתים לרדת אל החפיר ולערער את החומה הקדמית, ולאחרי</w:t>
      </w:r>
      <w:r w:rsidRPr="00A1058A">
        <w:rPr>
          <w:rStyle w:val="Bodytext1042"/>
          <w:sz w:val="44"/>
          <w:szCs w:val="44"/>
          <w:shd w:val="clear" w:color="auto" w:fill="80FFFF"/>
          <w:rtl/>
        </w:rPr>
        <w:t>ה—</w:t>
      </w:r>
      <w:r w:rsidRPr="00A1058A">
        <w:rPr>
          <w:rStyle w:val="Bodytext1042"/>
          <w:sz w:val="44"/>
          <w:szCs w:val="44"/>
          <w:rtl/>
        </w:rPr>
        <w:t xml:space="preserve"> להעמיק חפור מתחת יסודות החומה הע</w:t>
      </w:r>
      <w:r w:rsidRPr="00A1058A">
        <w:rPr>
          <w:rStyle w:val="Bodytext1042"/>
          <w:sz w:val="44"/>
          <w:szCs w:val="44"/>
          <w:shd w:val="clear" w:color="auto" w:fill="80FFFF"/>
          <w:rtl/>
        </w:rPr>
        <w:t>י</w:t>
      </w:r>
      <w:r w:rsidRPr="00A1058A">
        <w:rPr>
          <w:rStyle w:val="Bodytext1042"/>
          <w:sz w:val="44"/>
          <w:szCs w:val="44"/>
          <w:rtl/>
        </w:rPr>
        <w:t>קרית, סמוך למקום בו פרצו הצלבנים לעיר שמונים ושמונה שנה קודם לכ</w:t>
      </w:r>
      <w:r w:rsidRPr="00A1058A">
        <w:rPr>
          <w:rStyle w:val="Bodytext1042"/>
          <w:sz w:val="44"/>
          <w:szCs w:val="44"/>
          <w:shd w:val="clear" w:color="auto" w:fill="80FFFF"/>
          <w:rtl/>
        </w:rPr>
        <w:t>ן</w:t>
      </w:r>
      <w:r w:rsidRPr="00A1058A">
        <w:rPr>
          <w:rStyle w:val="Bodytext1042"/>
          <w:sz w:val="44"/>
          <w:szCs w:val="44"/>
          <w:rtl/>
        </w:rPr>
        <w:t>.</w:t>
      </w:r>
    </w:p>
    <w:p w:rsidR="005B5F24" w:rsidRDefault="004D45C0" w:rsidP="005B5F24">
      <w:pPr>
        <w:pStyle w:val="Bodytext101"/>
        <w:shd w:val="clear" w:color="auto" w:fill="auto"/>
        <w:spacing w:after="0" w:line="360" w:lineRule="auto"/>
        <w:ind w:left="760" w:right="20"/>
        <w:rPr>
          <w:rStyle w:val="Bodytext1042"/>
          <w:sz w:val="44"/>
          <w:szCs w:val="44"/>
          <w:rtl/>
        </w:rPr>
      </w:pPr>
      <w:r w:rsidRPr="00A1058A">
        <w:rPr>
          <w:rStyle w:val="Bodytext1042"/>
          <w:sz w:val="44"/>
          <w:szCs w:val="44"/>
          <w:rtl/>
        </w:rPr>
        <w:t>מצב הנצורים נואש. אין מתנדבים</w:t>
      </w:r>
      <w:r w:rsidR="005B5F24">
        <w:rPr>
          <w:rStyle w:val="Bodytext1042"/>
          <w:rFonts w:hint="cs"/>
          <w:sz w:val="44"/>
          <w:szCs w:val="44"/>
          <w:rtl/>
        </w:rPr>
        <w:t xml:space="preserve"> ואין</w:t>
      </w:r>
      <w:r w:rsidRPr="00A1058A">
        <w:rPr>
          <w:rStyle w:val="Bodytext1042"/>
          <w:sz w:val="44"/>
          <w:szCs w:val="44"/>
          <w:rtl/>
        </w:rPr>
        <w:t xml:space="preserve"> ש</w:t>
      </w:r>
      <w:r w:rsidR="005B5F24">
        <w:rPr>
          <w:rStyle w:val="Bodytext1042"/>
          <w:rFonts w:hint="cs"/>
          <w:sz w:val="44"/>
          <w:szCs w:val="44"/>
          <w:rtl/>
        </w:rPr>
        <w:t>כ</w:t>
      </w:r>
      <w:r w:rsidRPr="00A1058A">
        <w:rPr>
          <w:rStyle w:val="Bodytext1042"/>
          <w:sz w:val="44"/>
          <w:szCs w:val="44"/>
          <w:rtl/>
        </w:rPr>
        <w:t>ירים שיתייצבו בקטע המסוכן של החומה ואפילו ירבה מלך ירושלים את שכרם. ומפקדי העיר הנצורים מבקשים משא ומתן. תחילה מסרב צלא</w:t>
      </w:r>
      <w:r w:rsidRPr="00A1058A">
        <w:rPr>
          <w:rStyle w:val="Bodytext1042"/>
          <w:sz w:val="44"/>
          <w:szCs w:val="44"/>
          <w:shd w:val="clear" w:color="auto" w:fill="80FFFF"/>
          <w:rtl/>
        </w:rPr>
        <w:t>ח</w:t>
      </w:r>
      <w:r w:rsidRPr="00A1058A">
        <w:rPr>
          <w:rStyle w:val="Bodytext1042"/>
          <w:sz w:val="44"/>
          <w:szCs w:val="44"/>
          <w:rtl/>
        </w:rPr>
        <w:t xml:space="preserve"> א־די</w:t>
      </w:r>
      <w:r w:rsidRPr="00A1058A">
        <w:rPr>
          <w:rStyle w:val="Bodytext1042"/>
          <w:sz w:val="44"/>
          <w:szCs w:val="44"/>
          <w:shd w:val="clear" w:color="auto" w:fill="80FFFF"/>
          <w:rtl/>
        </w:rPr>
        <w:t>ן—</w:t>
      </w:r>
      <w:r w:rsidRPr="00A1058A">
        <w:rPr>
          <w:rStyle w:val="Bodytext1042"/>
          <w:sz w:val="44"/>
          <w:szCs w:val="44"/>
          <w:rtl/>
        </w:rPr>
        <w:t>בניגוד למנהגו בשאר הערים. הוא רוצה לחזור על מעשה הפריצה, הכיבוש והטבח שעשו הנוצרים הצלבנים עת כבשו את העיר. הנצורים מאיימים בקרב התאבדות, בהוצאתם להורג של אלפי השבויים המוסלמים שבעיר, והריסת כל המסגדים שעל הר הבית. האמידים המוסלמים לוחצים על צלאח א־דין לקבל את כניעת העיר. לכשתי</w:t>
      </w:r>
      <w:r w:rsidR="005B5F24">
        <w:rPr>
          <w:rStyle w:val="Bodytext1042"/>
          <w:rFonts w:hint="cs"/>
          <w:sz w:val="44"/>
          <w:szCs w:val="44"/>
          <w:shd w:val="clear" w:color="auto" w:fill="80FFFF"/>
          <w:rtl/>
        </w:rPr>
        <w:t>כ</w:t>
      </w:r>
      <w:r w:rsidRPr="00A1058A">
        <w:rPr>
          <w:rStyle w:val="Bodytext1042"/>
          <w:sz w:val="44"/>
          <w:szCs w:val="44"/>
          <w:rtl/>
        </w:rPr>
        <w:t xml:space="preserve">נע העיר יהיו </w:t>
      </w:r>
      <w:r w:rsidR="005B5F24">
        <w:rPr>
          <w:rStyle w:val="Bodytext1042"/>
          <w:rFonts w:hint="cs"/>
          <w:sz w:val="44"/>
          <w:szCs w:val="44"/>
          <w:rtl/>
        </w:rPr>
        <w:t>כ</w:t>
      </w:r>
      <w:r w:rsidRPr="00A1058A">
        <w:rPr>
          <w:rStyle w:val="Bodytext1042"/>
          <w:sz w:val="44"/>
          <w:szCs w:val="44"/>
          <w:rtl/>
        </w:rPr>
        <w:t xml:space="preserve">ל תושביה שבויים שייפדו במחיר מוסכם. משא ומתן מייגע מתנהל על מחיר השבויים. צלבן אלמוני, מחבר </w:t>
      </w:r>
      <w:r w:rsidRPr="00A1058A">
        <w:rPr>
          <w:rStyle w:val="Bodytext1042"/>
          <w:sz w:val="44"/>
          <w:szCs w:val="44"/>
          <w:shd w:val="clear" w:color="auto" w:fill="80FFFF"/>
          <w:rtl/>
        </w:rPr>
        <w:t>״</w:t>
      </w:r>
      <w:r w:rsidRPr="00A1058A">
        <w:rPr>
          <w:rStyle w:val="Bodytext1042"/>
          <w:sz w:val="44"/>
          <w:szCs w:val="44"/>
          <w:rtl/>
        </w:rPr>
        <w:t>כיבוש ארץ ישראל״ קובל מר</w:t>
      </w:r>
      <w:r w:rsidRPr="00A1058A">
        <w:rPr>
          <w:rStyle w:val="Bodytext1042"/>
          <w:sz w:val="44"/>
          <w:szCs w:val="44"/>
          <w:shd w:val="clear" w:color="auto" w:fill="80FFFF"/>
          <w:rtl/>
        </w:rPr>
        <w:t>ה:</w:t>
      </w:r>
      <w:r w:rsidRPr="00A1058A">
        <w:rPr>
          <w:rStyle w:val="Bodytext1042"/>
          <w:sz w:val="44"/>
          <w:szCs w:val="44"/>
          <w:rtl/>
        </w:rPr>
        <w:t xml:space="preserve"> ״האם קראנו אי </w:t>
      </w:r>
      <w:r w:rsidRPr="00A1058A">
        <w:rPr>
          <w:rStyle w:val="Bodytext1042"/>
          <w:sz w:val="44"/>
          <w:szCs w:val="44"/>
          <w:rtl/>
        </w:rPr>
        <w:lastRenderedPageBreak/>
        <w:t>פעם שהיהודים עזבו את קודש הקודשים ללא שפיכת דם וקרבות קשים, ולא שמ</w:t>
      </w:r>
      <w:r w:rsidRPr="00A1058A">
        <w:rPr>
          <w:rStyle w:val="Bodytext1042"/>
          <w:sz w:val="44"/>
          <w:szCs w:val="44"/>
          <w:shd w:val="clear" w:color="auto" w:fill="80FFFF"/>
          <w:rtl/>
        </w:rPr>
        <w:t>ס</w:t>
      </w:r>
      <w:r w:rsidRPr="00A1058A">
        <w:rPr>
          <w:rStyle w:val="Bodytext1042"/>
          <w:sz w:val="44"/>
          <w:szCs w:val="44"/>
          <w:rtl/>
        </w:rPr>
        <w:t>רוהו מרצונם. יאבדו תגרנים נבזים אלה אשר מרצון מכרו את עיר הקודש ואת המשי</w:t>
      </w:r>
      <w:r w:rsidRPr="00A1058A">
        <w:rPr>
          <w:rStyle w:val="Bodytext1042"/>
          <w:sz w:val="44"/>
          <w:szCs w:val="44"/>
          <w:shd w:val="clear" w:color="auto" w:fill="80FFFF"/>
          <w:rtl/>
        </w:rPr>
        <w:t>ח!״</w:t>
      </w:r>
      <w:r w:rsidRPr="00A1058A">
        <w:rPr>
          <w:rStyle w:val="Bodytext1042"/>
          <w:sz w:val="44"/>
          <w:szCs w:val="44"/>
          <w:rtl/>
        </w:rPr>
        <w:t xml:space="preserve"> מסתבר שהמחבר ההוא לא תפס את ההבדל בין משמעות ירושלים ליהודים ובין משמעותה לנוצרים. המחיר לגולגולת נוצרי</w:t>
      </w:r>
      <w:r w:rsidRPr="00A1058A">
        <w:rPr>
          <w:rStyle w:val="Bodytext1042"/>
          <w:sz w:val="44"/>
          <w:szCs w:val="44"/>
          <w:shd w:val="clear" w:color="auto" w:fill="80FFFF"/>
          <w:rtl/>
        </w:rPr>
        <w:t>ת:</w:t>
      </w:r>
      <w:r w:rsidRPr="00A1058A">
        <w:rPr>
          <w:rStyle w:val="Bodytext1042"/>
          <w:sz w:val="44"/>
          <w:szCs w:val="44"/>
          <w:rtl/>
        </w:rPr>
        <w:t xml:space="preserve"> </w:t>
      </w:r>
      <w:r w:rsidR="005B5F24">
        <w:rPr>
          <w:rStyle w:val="Bodytext1042"/>
          <w:rFonts w:hint="cs"/>
          <w:sz w:val="44"/>
          <w:szCs w:val="44"/>
          <w:rtl/>
        </w:rPr>
        <w:t>10</w:t>
      </w:r>
      <w:r w:rsidRPr="00A1058A">
        <w:rPr>
          <w:rStyle w:val="Bodytext1042"/>
          <w:sz w:val="44"/>
          <w:szCs w:val="44"/>
          <w:rtl/>
        </w:rPr>
        <w:t>״ביזנטים״ לגבר, 5 ״ביזנטים״ לאשה, 2 לילד.</w:t>
      </w:r>
    </w:p>
    <w:p w:rsidR="002C1456" w:rsidRPr="00A1058A" w:rsidRDefault="004D45C0" w:rsidP="005B5F24">
      <w:pPr>
        <w:pStyle w:val="Bodytext101"/>
        <w:shd w:val="clear" w:color="auto" w:fill="auto"/>
        <w:spacing w:after="0" w:line="360" w:lineRule="auto"/>
        <w:ind w:left="760" w:right="20"/>
        <w:rPr>
          <w:sz w:val="44"/>
          <w:szCs w:val="44"/>
          <w:rtl/>
        </w:rPr>
      </w:pPr>
      <w:r w:rsidRPr="00A1058A">
        <w:rPr>
          <w:rStyle w:val="Bodytext1042"/>
          <w:sz w:val="44"/>
          <w:szCs w:val="44"/>
          <w:rtl/>
        </w:rPr>
        <w:t xml:space="preserve"> 2 באוקטובר </w:t>
      </w:r>
      <w:r w:rsidR="005B5F24">
        <w:rPr>
          <w:rStyle w:val="Bodytext1042"/>
          <w:rFonts w:hint="cs"/>
          <w:sz w:val="44"/>
          <w:szCs w:val="44"/>
          <w:rtl/>
        </w:rPr>
        <w:t>1187</w:t>
      </w:r>
      <w:r w:rsidRPr="00A1058A">
        <w:rPr>
          <w:rStyle w:val="Bodytext1042"/>
          <w:sz w:val="44"/>
          <w:szCs w:val="44"/>
          <w:rtl/>
        </w:rPr>
        <w:t xml:space="preserve">. שערי העיר נפתחים לפני צלאח </w:t>
      </w:r>
      <w:r w:rsidRPr="00A1058A">
        <w:rPr>
          <w:rStyle w:val="Bodytext1042"/>
          <w:sz w:val="44"/>
          <w:szCs w:val="44"/>
          <w:shd w:val="clear" w:color="auto" w:fill="80FFFF"/>
          <w:rtl/>
        </w:rPr>
        <w:t>א</w:t>
      </w:r>
      <w:r w:rsidRPr="00A1058A">
        <w:rPr>
          <w:rStyle w:val="Bodytext1042"/>
          <w:sz w:val="44"/>
          <w:szCs w:val="44"/>
          <w:rtl/>
        </w:rPr>
        <w:t>־דין. הגולגלות הנוצריות</w:t>
      </w:r>
      <w:r w:rsidR="005B5F24">
        <w:rPr>
          <w:rFonts w:hint="cs"/>
          <w:sz w:val="44"/>
          <w:szCs w:val="44"/>
          <w:rtl/>
        </w:rPr>
        <w:t xml:space="preserve"> </w:t>
      </w:r>
      <w:r w:rsidRPr="00A1058A">
        <w:rPr>
          <w:rStyle w:val="Bodytext1041"/>
          <w:sz w:val="44"/>
          <w:szCs w:val="44"/>
          <w:rtl/>
        </w:rPr>
        <w:t>נספרות. העשירים פודים ע</w:t>
      </w:r>
      <w:r w:rsidRPr="00A1058A">
        <w:rPr>
          <w:rStyle w:val="Bodytext1041"/>
          <w:sz w:val="44"/>
          <w:szCs w:val="44"/>
          <w:shd w:val="clear" w:color="auto" w:fill="80FFFF"/>
          <w:rtl/>
        </w:rPr>
        <w:t>צ</w:t>
      </w:r>
      <w:r w:rsidRPr="00A1058A">
        <w:rPr>
          <w:rStyle w:val="Bodytext1041"/>
          <w:sz w:val="44"/>
          <w:szCs w:val="44"/>
          <w:rtl/>
        </w:rPr>
        <w:t>מם ועוזבים במהירות, הפטריארך החסוד הזכור אינו דואג לפדיון בני דתו העניים, מעמיס אוצרות כנסייתו ככל שהוא י</w:t>
      </w:r>
      <w:r w:rsidR="005B5F24">
        <w:rPr>
          <w:rStyle w:val="Bodytext1041"/>
          <w:rFonts w:hint="cs"/>
          <w:sz w:val="44"/>
          <w:szCs w:val="44"/>
          <w:rtl/>
        </w:rPr>
        <w:t>כ</w:t>
      </w:r>
      <w:r w:rsidRPr="00A1058A">
        <w:rPr>
          <w:rStyle w:val="Bodytext1041"/>
          <w:sz w:val="44"/>
          <w:szCs w:val="44"/>
          <w:rtl/>
        </w:rPr>
        <w:t xml:space="preserve">ול לשאת בכלי הרבב העומדים לרשותו ונמלט אל צור. לאחר ארבעים יום מעבירים המוסלמים </w:t>
      </w:r>
      <w:r w:rsidR="005B5F24">
        <w:rPr>
          <w:rStyle w:val="Bodytext1041"/>
          <w:rFonts w:hint="cs"/>
          <w:sz w:val="44"/>
          <w:szCs w:val="44"/>
          <w:rtl/>
        </w:rPr>
        <w:t>כ</w:t>
      </w:r>
      <w:r w:rsidRPr="00A1058A">
        <w:rPr>
          <w:rStyle w:val="Bodytext1041"/>
          <w:sz w:val="44"/>
          <w:szCs w:val="44"/>
          <w:rtl/>
        </w:rPr>
        <w:t>חמישה עשר אלף שבויים שלא נפדו לעבדות בערי האיסלאם, והפליטים מירושלים נוד</w:t>
      </w:r>
      <w:r w:rsidR="005B5F24">
        <w:rPr>
          <w:rStyle w:val="Bodytext1041"/>
          <w:rFonts w:hint="cs"/>
          <w:sz w:val="44"/>
          <w:szCs w:val="44"/>
          <w:rtl/>
        </w:rPr>
        <w:t>ד</w:t>
      </w:r>
      <w:r w:rsidRPr="00A1058A">
        <w:rPr>
          <w:rStyle w:val="Bodytext1041"/>
          <w:sz w:val="44"/>
          <w:szCs w:val="44"/>
          <w:rtl/>
        </w:rPr>
        <w:t>ים בכל ארצות העולם הנוצרי המזרחי ובני דתם עושקים ובוזזים אותם.</w:t>
      </w:r>
    </w:p>
    <w:p w:rsidR="005B5F24" w:rsidRDefault="004D45C0" w:rsidP="00A1058A">
      <w:pPr>
        <w:pStyle w:val="Bodytext101"/>
        <w:shd w:val="clear" w:color="auto" w:fill="auto"/>
        <w:spacing w:after="0" w:line="360" w:lineRule="auto"/>
        <w:ind w:left="20" w:right="20"/>
        <w:rPr>
          <w:rStyle w:val="Bodytext1041"/>
          <w:sz w:val="44"/>
          <w:szCs w:val="44"/>
          <w:rtl/>
        </w:rPr>
      </w:pPr>
      <w:r w:rsidRPr="00A1058A">
        <w:rPr>
          <w:rStyle w:val="Bodytext1041"/>
          <w:sz w:val="44"/>
          <w:szCs w:val="44"/>
          <w:rtl/>
        </w:rPr>
        <w:t>המוסלמים מטהרים את העיר מהצלבים ומהפ</w:t>
      </w:r>
      <w:r w:rsidRPr="00A1058A">
        <w:rPr>
          <w:rStyle w:val="Bodytext1041"/>
          <w:sz w:val="44"/>
          <w:szCs w:val="44"/>
          <w:shd w:val="clear" w:color="auto" w:fill="80FFFF"/>
          <w:rtl/>
        </w:rPr>
        <w:t>ס</w:t>
      </w:r>
      <w:r w:rsidRPr="00A1058A">
        <w:rPr>
          <w:rStyle w:val="Bodytext1041"/>
          <w:sz w:val="44"/>
          <w:szCs w:val="44"/>
          <w:rtl/>
        </w:rPr>
        <w:t xml:space="preserve">לים. הכנסיות הופכות שוב מסגדים, שוב מותרים יהודים לבוא בשערי ירושלים ולהתגורר בה. תמו 88 שנות ממלכת הצלבנים הראשונה בירושלים. </w:t>
      </w:r>
    </w:p>
    <w:p w:rsidR="002C1456" w:rsidRPr="00A1058A" w:rsidRDefault="004D45C0" w:rsidP="005B5F24">
      <w:pPr>
        <w:pStyle w:val="Bodytext101"/>
        <w:shd w:val="clear" w:color="auto" w:fill="auto"/>
        <w:spacing w:after="0" w:line="360" w:lineRule="auto"/>
        <w:ind w:left="20" w:right="20"/>
        <w:rPr>
          <w:sz w:val="44"/>
          <w:szCs w:val="44"/>
          <w:rtl/>
        </w:rPr>
        <w:sectPr w:rsidR="002C1456" w:rsidRPr="00A1058A">
          <w:headerReference w:type="even" r:id="rId45"/>
          <w:headerReference w:type="default" r:id="rId46"/>
          <w:footerReference w:type="even" r:id="rId47"/>
          <w:footerReference w:type="default" r:id="rId48"/>
          <w:pgSz w:w="11909" w:h="16834"/>
          <w:pgMar w:top="1135" w:right="850" w:bottom="1135" w:left="1700" w:header="0" w:footer="3" w:gutter="0"/>
          <w:cols w:space="720"/>
          <w:noEndnote/>
          <w:bidi/>
          <w:docGrid w:linePitch="360"/>
        </w:sectPr>
      </w:pPr>
      <w:r w:rsidRPr="00A1058A">
        <w:rPr>
          <w:rStyle w:val="Bodytext1041"/>
          <w:sz w:val="44"/>
          <w:szCs w:val="44"/>
          <w:rtl/>
        </w:rPr>
        <w:lastRenderedPageBreak/>
        <w:t>והיהודים? כדרכם של יהודי</w:t>
      </w:r>
      <w:r w:rsidRPr="00A1058A">
        <w:rPr>
          <w:rStyle w:val="Bodytext1041"/>
          <w:sz w:val="44"/>
          <w:szCs w:val="44"/>
          <w:shd w:val="clear" w:color="auto" w:fill="80FFFF"/>
          <w:rtl/>
        </w:rPr>
        <w:t>ם:</w:t>
      </w:r>
      <w:r w:rsidRPr="00A1058A">
        <w:rPr>
          <w:rStyle w:val="Bodytext1041"/>
          <w:sz w:val="44"/>
          <w:szCs w:val="44"/>
          <w:rtl/>
        </w:rPr>
        <w:t xml:space="preserve"> מצפים לגדולות. והגדולות לא באו אף על פי שהרמב״ם בעת ההיא מחבר בפוסטט שליד קהיר את </w:t>
      </w:r>
      <w:r w:rsidRPr="00A1058A">
        <w:rPr>
          <w:rStyle w:val="Bodytext1041"/>
          <w:sz w:val="44"/>
          <w:szCs w:val="44"/>
          <w:shd w:val="clear" w:color="auto" w:fill="80FFFF"/>
          <w:rtl/>
        </w:rPr>
        <w:t>״</w:t>
      </w:r>
      <w:r w:rsidRPr="00A1058A">
        <w:rPr>
          <w:rStyle w:val="Bodytext1041"/>
          <w:sz w:val="44"/>
          <w:szCs w:val="44"/>
          <w:rtl/>
        </w:rPr>
        <w:t>היד החזקה</w:t>
      </w:r>
      <w:r w:rsidRPr="00A1058A">
        <w:rPr>
          <w:rStyle w:val="Bodytext1041"/>
          <w:sz w:val="44"/>
          <w:szCs w:val="44"/>
          <w:shd w:val="clear" w:color="auto" w:fill="80FFFF"/>
          <w:rtl/>
        </w:rPr>
        <w:t>״,</w:t>
      </w:r>
      <w:r w:rsidRPr="00A1058A">
        <w:rPr>
          <w:rStyle w:val="Bodytext1041"/>
          <w:sz w:val="44"/>
          <w:szCs w:val="44"/>
          <w:rtl/>
        </w:rPr>
        <w:t xml:space="preserve"> שהוא מעין חוקה למלכות ישראל הקרבה לבוא. ויש שמועות על מגעים והבטחות מצד צלא</w:t>
      </w:r>
      <w:r w:rsidRPr="00A1058A">
        <w:rPr>
          <w:rStyle w:val="Bodytext1041"/>
          <w:sz w:val="44"/>
          <w:szCs w:val="44"/>
          <w:shd w:val="clear" w:color="auto" w:fill="80FFFF"/>
          <w:rtl/>
        </w:rPr>
        <w:t>ח</w:t>
      </w:r>
      <w:r w:rsidRPr="00A1058A">
        <w:rPr>
          <w:rStyle w:val="Bodytext1041"/>
          <w:sz w:val="44"/>
          <w:szCs w:val="44"/>
          <w:rtl/>
        </w:rPr>
        <w:t xml:space="preserve"> א־דין. אך בלא </w:t>
      </w:r>
      <w:r w:rsidR="005B5F24">
        <w:rPr>
          <w:rStyle w:val="Bodytext1041"/>
          <w:rFonts w:hint="cs"/>
          <w:sz w:val="44"/>
          <w:szCs w:val="44"/>
          <w:rtl/>
        </w:rPr>
        <w:t>כ</w:t>
      </w:r>
      <w:r w:rsidRPr="00A1058A">
        <w:rPr>
          <w:rStyle w:val="Bodytext1041"/>
          <w:sz w:val="44"/>
          <w:szCs w:val="44"/>
          <w:rtl/>
        </w:rPr>
        <w:t>לום אי אפשר, וכדבר אלחריז</w:t>
      </w:r>
      <w:r w:rsidRPr="00A1058A">
        <w:rPr>
          <w:rStyle w:val="Bodytext1041"/>
          <w:sz w:val="44"/>
          <w:szCs w:val="44"/>
          <w:shd w:val="clear" w:color="auto" w:fill="80FFFF"/>
          <w:rtl/>
        </w:rPr>
        <w:t>י:</w:t>
      </w:r>
      <w:r w:rsidRPr="00A1058A">
        <w:rPr>
          <w:rStyle w:val="Bodytext1041"/>
          <w:sz w:val="44"/>
          <w:szCs w:val="44"/>
          <w:rtl/>
        </w:rPr>
        <w:t xml:space="preserve"> מאז כבשוה ישמעאלים יישבוה ישראלים. היישוב היהודי מתחדש בירושלים ואף כרוז יצא מידי צלאח א־דין אל היהודים כדברי המשורר ב״תחכמוני</w:t>
      </w:r>
      <w:r w:rsidRPr="00A1058A">
        <w:rPr>
          <w:rStyle w:val="Bodytext1041"/>
          <w:sz w:val="44"/>
          <w:szCs w:val="44"/>
          <w:shd w:val="clear" w:color="auto" w:fill="80FFFF"/>
          <w:rtl/>
        </w:rPr>
        <w:t>״</w:t>
      </w:r>
      <w:r w:rsidRPr="00A1058A">
        <w:rPr>
          <w:rStyle w:val="Bodytext1041"/>
          <w:sz w:val="44"/>
          <w:szCs w:val="44"/>
          <w:rtl/>
        </w:rPr>
        <w:t xml:space="preserve"> </w:t>
      </w:r>
      <w:r w:rsidRPr="00A1058A">
        <w:rPr>
          <w:rStyle w:val="Bodytext1041"/>
          <w:sz w:val="44"/>
          <w:szCs w:val="44"/>
          <w:shd w:val="clear" w:color="auto" w:fill="80FFFF"/>
          <w:rtl/>
        </w:rPr>
        <w:t>״</w:t>
      </w:r>
      <w:r w:rsidRPr="00A1058A">
        <w:rPr>
          <w:rStyle w:val="Bodytext1041"/>
          <w:sz w:val="44"/>
          <w:szCs w:val="44"/>
          <w:rtl/>
        </w:rPr>
        <w:t>ויאר אלוהים את רוח מלך הישמעאלים בשנת 4950 ליצירה, ונחה עליו רוח עצה וגבורה, ויעל הוא וכל חילו ממצרים, ויצר על ירושלים ויתנה ה׳ בידיו ויצו להעביר קול בכל העיר אל כל רב וצעיר לאמו</w:t>
      </w:r>
      <w:r w:rsidRPr="00A1058A">
        <w:rPr>
          <w:rStyle w:val="Bodytext1041"/>
          <w:sz w:val="44"/>
          <w:szCs w:val="44"/>
          <w:shd w:val="clear" w:color="auto" w:fill="80FFFF"/>
          <w:rtl/>
        </w:rPr>
        <w:t>ר:</w:t>
      </w:r>
      <w:r w:rsidRPr="00A1058A">
        <w:rPr>
          <w:rStyle w:val="Bodytext1041"/>
          <w:sz w:val="44"/>
          <w:szCs w:val="44"/>
          <w:rtl/>
        </w:rPr>
        <w:t xml:space="preserve"> דברו על לב ירושלים לבוא אליה כל הרוצה מזרע אפרים הנידחים בקצה השמים</w:t>
      </w:r>
      <w:r w:rsidRPr="00A1058A">
        <w:rPr>
          <w:rStyle w:val="Bodytext1041"/>
          <w:sz w:val="44"/>
          <w:szCs w:val="44"/>
          <w:shd w:val="clear" w:color="auto" w:fill="80FFFF"/>
          <w:rtl/>
        </w:rPr>
        <w:t>״.</w:t>
      </w:r>
      <w:r w:rsidRPr="00A1058A">
        <w:rPr>
          <w:rStyle w:val="Bodytext1041"/>
          <w:sz w:val="44"/>
          <w:szCs w:val="44"/>
          <w:rtl/>
        </w:rPr>
        <w:t xml:space="preserve"> הכרוז יצא. זרע אפרים ואף זרע יהודה — לא באו. עדיין לא.</w:t>
      </w:r>
    </w:p>
    <w:p w:rsidR="002C1456" w:rsidRPr="00C42143" w:rsidRDefault="004D45C0" w:rsidP="00C42143">
      <w:pPr>
        <w:pStyle w:val="Bodytext80"/>
        <w:shd w:val="clear" w:color="auto" w:fill="auto"/>
        <w:spacing w:after="566" w:line="360" w:lineRule="auto"/>
        <w:ind w:left="760"/>
        <w:jc w:val="both"/>
        <w:rPr>
          <w:sz w:val="56"/>
          <w:szCs w:val="56"/>
          <w:rtl/>
        </w:rPr>
      </w:pPr>
      <w:r w:rsidRPr="00C42143">
        <w:rPr>
          <w:sz w:val="56"/>
          <w:szCs w:val="56"/>
          <w:shd w:val="clear" w:color="auto" w:fill="80FFFF"/>
          <w:rtl/>
        </w:rPr>
        <w:lastRenderedPageBreak/>
        <w:t>״</w:t>
      </w:r>
      <w:r w:rsidRPr="00C42143">
        <w:rPr>
          <w:sz w:val="56"/>
          <w:szCs w:val="56"/>
          <w:rtl/>
        </w:rPr>
        <w:t>מל</w:t>
      </w:r>
      <w:r w:rsidR="00C42143">
        <w:rPr>
          <w:rFonts w:hint="cs"/>
          <w:sz w:val="56"/>
          <w:szCs w:val="56"/>
          <w:rtl/>
        </w:rPr>
        <w:t>כ</w:t>
      </w:r>
      <w:r w:rsidRPr="00C42143">
        <w:rPr>
          <w:sz w:val="56"/>
          <w:szCs w:val="56"/>
          <w:rtl/>
        </w:rPr>
        <w:t>ות ירושלים</w:t>
      </w:r>
      <w:r w:rsidRPr="00C42143">
        <w:rPr>
          <w:sz w:val="56"/>
          <w:szCs w:val="56"/>
          <w:shd w:val="clear" w:color="auto" w:fill="80FFFF"/>
          <w:rtl/>
        </w:rPr>
        <w:t>״</w:t>
      </w:r>
      <w:r w:rsidRPr="00C42143">
        <w:rPr>
          <w:sz w:val="56"/>
          <w:szCs w:val="56"/>
          <w:rtl/>
        </w:rPr>
        <w:t xml:space="preserve"> בלי ירושלים</w:t>
      </w:r>
    </w:p>
    <w:p w:rsidR="002C1456" w:rsidRPr="00C42143" w:rsidRDefault="004D45C0" w:rsidP="00C42143">
      <w:pPr>
        <w:pStyle w:val="Bodytext1"/>
        <w:shd w:val="clear" w:color="auto" w:fill="auto"/>
        <w:spacing w:before="0" w:after="516" w:line="360" w:lineRule="auto"/>
        <w:ind w:left="760"/>
        <w:jc w:val="both"/>
        <w:rPr>
          <w:sz w:val="32"/>
          <w:szCs w:val="32"/>
          <w:rtl/>
        </w:rPr>
      </w:pPr>
      <w:r w:rsidRPr="00C42143">
        <w:rPr>
          <w:rStyle w:val="Bodytext21"/>
          <w:sz w:val="32"/>
          <w:szCs w:val="32"/>
          <w:shd w:val="clear" w:color="auto" w:fill="80FFFF"/>
          <w:rtl/>
        </w:rPr>
        <w:t>1</w:t>
      </w:r>
      <w:r w:rsidRPr="00C42143">
        <w:rPr>
          <w:rStyle w:val="Bodytext21"/>
          <w:sz w:val="32"/>
          <w:szCs w:val="32"/>
          <w:rtl/>
        </w:rPr>
        <w:t>29</w:t>
      </w:r>
      <w:r w:rsidRPr="00C42143">
        <w:rPr>
          <w:rStyle w:val="Bodytext21"/>
          <w:sz w:val="32"/>
          <w:szCs w:val="32"/>
          <w:shd w:val="clear" w:color="auto" w:fill="80FFFF"/>
          <w:rtl/>
        </w:rPr>
        <w:t>1</w:t>
      </w:r>
      <w:r w:rsidRPr="00C42143">
        <w:rPr>
          <w:rStyle w:val="Bodytext21"/>
          <w:sz w:val="32"/>
          <w:szCs w:val="32"/>
          <w:rtl/>
        </w:rPr>
        <w:t>-</w:t>
      </w:r>
      <w:r w:rsidRPr="00C42143">
        <w:rPr>
          <w:rStyle w:val="Bodytext21"/>
          <w:sz w:val="32"/>
          <w:szCs w:val="32"/>
          <w:shd w:val="clear" w:color="auto" w:fill="80FFFF"/>
          <w:rtl/>
        </w:rPr>
        <w:t>1</w:t>
      </w:r>
      <w:r w:rsidRPr="00C42143">
        <w:rPr>
          <w:rStyle w:val="Bodytext21"/>
          <w:sz w:val="32"/>
          <w:szCs w:val="32"/>
          <w:rtl/>
        </w:rPr>
        <w:t>191</w:t>
      </w:r>
    </w:p>
    <w:p w:rsidR="002C1456" w:rsidRPr="00C42143" w:rsidRDefault="004D45C0" w:rsidP="00D933E2">
      <w:pPr>
        <w:pStyle w:val="Bodytext101"/>
        <w:shd w:val="clear" w:color="auto" w:fill="auto"/>
        <w:spacing w:after="0" w:line="360" w:lineRule="auto"/>
        <w:ind w:left="760" w:right="20"/>
        <w:rPr>
          <w:sz w:val="40"/>
          <w:szCs w:val="40"/>
          <w:rtl/>
        </w:rPr>
      </w:pPr>
      <w:r w:rsidRPr="00C42143">
        <w:rPr>
          <w:rStyle w:val="Bodytext1040"/>
          <w:sz w:val="40"/>
          <w:szCs w:val="40"/>
          <w:rtl/>
        </w:rPr>
        <w:t>למסע הצלב השלישי יוצאים חשובי המלכים של אירופה. פרי</w:t>
      </w:r>
      <w:r w:rsidR="00D933E2">
        <w:rPr>
          <w:rStyle w:val="Bodytext1040"/>
          <w:rFonts w:hint="cs"/>
          <w:sz w:val="40"/>
          <w:szCs w:val="40"/>
          <w:rtl/>
        </w:rPr>
        <w:t>ד</w:t>
      </w:r>
      <w:r w:rsidRPr="00C42143">
        <w:rPr>
          <w:rStyle w:val="Bodytext1040"/>
          <w:sz w:val="40"/>
          <w:szCs w:val="40"/>
          <w:rtl/>
        </w:rPr>
        <w:t>ריך ברברוסה קיסר גרמניה יוצא בראש 200,000 אבירים; והוא קובע להתראות פנים עם צלאח א־</w:t>
      </w:r>
      <w:r w:rsidR="00D933E2">
        <w:rPr>
          <w:rStyle w:val="Bodytext1040"/>
          <w:rFonts w:hint="cs"/>
          <w:sz w:val="40"/>
          <w:szCs w:val="40"/>
          <w:rtl/>
        </w:rPr>
        <w:t>ד</w:t>
      </w:r>
      <w:r w:rsidRPr="00C42143">
        <w:rPr>
          <w:rStyle w:val="Bodytext1040"/>
          <w:sz w:val="40"/>
          <w:szCs w:val="40"/>
          <w:rtl/>
        </w:rPr>
        <w:t>י</w:t>
      </w:r>
      <w:r w:rsidRPr="00C42143">
        <w:rPr>
          <w:rStyle w:val="Bodytext1040"/>
          <w:sz w:val="40"/>
          <w:szCs w:val="40"/>
          <w:shd w:val="clear" w:color="auto" w:fill="80FFFF"/>
          <w:rtl/>
        </w:rPr>
        <w:t>ן:</w:t>
      </w:r>
      <w:r w:rsidRPr="00C42143">
        <w:rPr>
          <w:rStyle w:val="Bodytext1040"/>
          <w:sz w:val="40"/>
          <w:szCs w:val="40"/>
          <w:rtl/>
        </w:rPr>
        <w:t xml:space="preserve"> </w:t>
      </w:r>
      <w:r w:rsidRPr="00C42143">
        <w:rPr>
          <w:rStyle w:val="Bodytext1040"/>
          <w:sz w:val="40"/>
          <w:szCs w:val="40"/>
          <w:shd w:val="clear" w:color="auto" w:fill="80FFFF"/>
          <w:rtl/>
        </w:rPr>
        <w:t>״</w:t>
      </w:r>
      <w:r w:rsidRPr="00C42143">
        <w:rPr>
          <w:rStyle w:val="Bodytext1040"/>
          <w:sz w:val="40"/>
          <w:szCs w:val="40"/>
          <w:rtl/>
        </w:rPr>
        <w:t>ב־</w:t>
      </w:r>
      <w:r w:rsidRPr="00C42143">
        <w:rPr>
          <w:rStyle w:val="Bodytext1040"/>
          <w:sz w:val="40"/>
          <w:szCs w:val="40"/>
          <w:shd w:val="clear" w:color="auto" w:fill="80FFFF"/>
          <w:rtl/>
        </w:rPr>
        <w:t xml:space="preserve"> </w:t>
      </w:r>
      <w:r w:rsidR="00D933E2">
        <w:rPr>
          <w:rStyle w:val="Bodytext1040"/>
          <w:rFonts w:hint="cs"/>
          <w:sz w:val="40"/>
          <w:szCs w:val="40"/>
          <w:rtl/>
        </w:rPr>
        <w:t>1</w:t>
      </w:r>
      <w:r w:rsidRPr="00C42143">
        <w:rPr>
          <w:rStyle w:val="Bodytext1040"/>
          <w:sz w:val="40"/>
          <w:szCs w:val="40"/>
          <w:rtl/>
        </w:rPr>
        <w:t xml:space="preserve"> בנובמבר </w:t>
      </w:r>
      <w:r w:rsidR="00D933E2">
        <w:rPr>
          <w:rStyle w:val="Bodytext1040"/>
          <w:rFonts w:hint="cs"/>
          <w:sz w:val="40"/>
          <w:szCs w:val="40"/>
          <w:rtl/>
        </w:rPr>
        <w:t>1189</w:t>
      </w:r>
      <w:r w:rsidRPr="00C42143">
        <w:rPr>
          <w:rStyle w:val="Bodytext1040"/>
          <w:sz w:val="40"/>
          <w:szCs w:val="40"/>
          <w:shd w:val="clear" w:color="auto" w:fill="80FFFF"/>
          <w:rtl/>
        </w:rPr>
        <w:t>,</w:t>
      </w:r>
      <w:r w:rsidRPr="00C42143">
        <w:rPr>
          <w:rStyle w:val="Bodytext1040"/>
          <w:sz w:val="40"/>
          <w:szCs w:val="40"/>
          <w:rtl/>
        </w:rPr>
        <w:t xml:space="preserve"> בשדה צוען, ב</w:t>
      </w:r>
      <w:r w:rsidR="00D933E2">
        <w:rPr>
          <w:rStyle w:val="Bodytext1040"/>
          <w:rFonts w:hint="cs"/>
          <w:sz w:val="40"/>
          <w:szCs w:val="40"/>
          <w:rtl/>
        </w:rPr>
        <w:t>ז</w:t>
      </w:r>
      <w:r w:rsidRPr="00C42143">
        <w:rPr>
          <w:rStyle w:val="Bodytext1040"/>
          <w:sz w:val="40"/>
          <w:szCs w:val="40"/>
          <w:rtl/>
        </w:rPr>
        <w:t>כות הצלב המחיה ובשם יוסף האמיתי</w:t>
      </w:r>
      <w:r w:rsidRPr="00C42143">
        <w:rPr>
          <w:rStyle w:val="Bodytext1040"/>
          <w:sz w:val="40"/>
          <w:szCs w:val="40"/>
          <w:shd w:val="clear" w:color="auto" w:fill="80FFFF"/>
          <w:rtl/>
        </w:rPr>
        <w:t>״</w:t>
      </w:r>
      <w:r w:rsidRPr="00C42143">
        <w:rPr>
          <w:rStyle w:val="Bodytext1040"/>
          <w:sz w:val="40"/>
          <w:szCs w:val="40"/>
          <w:rtl/>
        </w:rPr>
        <w:t>. איתרע מזלו של ברברו</w:t>
      </w:r>
      <w:r w:rsidRPr="00C42143">
        <w:rPr>
          <w:rStyle w:val="Bodytext1040"/>
          <w:sz w:val="40"/>
          <w:szCs w:val="40"/>
          <w:shd w:val="clear" w:color="auto" w:fill="80FFFF"/>
          <w:rtl/>
        </w:rPr>
        <w:t>ס</w:t>
      </w:r>
      <w:r w:rsidRPr="00C42143">
        <w:rPr>
          <w:rStyle w:val="Bodytext1040"/>
          <w:sz w:val="40"/>
          <w:szCs w:val="40"/>
          <w:rtl/>
        </w:rPr>
        <w:t>ה, וב־</w:t>
      </w:r>
      <w:r w:rsidR="00D933E2">
        <w:rPr>
          <w:rStyle w:val="Bodytext1040"/>
          <w:rFonts w:hint="cs"/>
          <w:sz w:val="40"/>
          <w:szCs w:val="40"/>
          <w:shd w:val="clear" w:color="auto" w:fill="80FFFF"/>
          <w:rtl/>
        </w:rPr>
        <w:t>10</w:t>
      </w:r>
      <w:r w:rsidRPr="00C42143">
        <w:rPr>
          <w:rStyle w:val="Bodytext1040"/>
          <w:sz w:val="40"/>
          <w:szCs w:val="40"/>
          <w:rtl/>
        </w:rPr>
        <w:t xml:space="preserve"> ביוני </w:t>
      </w:r>
      <w:r w:rsidR="00D933E2">
        <w:rPr>
          <w:rStyle w:val="Bodytext1040"/>
          <w:rFonts w:hint="cs"/>
          <w:sz w:val="40"/>
          <w:szCs w:val="40"/>
          <w:rtl/>
        </w:rPr>
        <w:t>1190</w:t>
      </w:r>
      <w:r w:rsidRPr="00C42143">
        <w:rPr>
          <w:rStyle w:val="Bodytext1040"/>
          <w:sz w:val="40"/>
          <w:szCs w:val="40"/>
          <w:rtl/>
        </w:rPr>
        <w:t xml:space="preserve"> הצטנן ונהרג בתגרה מזוינת לי</w:t>
      </w:r>
      <w:r w:rsidR="00D933E2">
        <w:rPr>
          <w:rStyle w:val="Bodytext1040"/>
          <w:rFonts w:hint="cs"/>
          <w:sz w:val="40"/>
          <w:szCs w:val="40"/>
          <w:rtl/>
        </w:rPr>
        <w:t>ד</w:t>
      </w:r>
      <w:r w:rsidRPr="00C42143">
        <w:rPr>
          <w:rStyle w:val="Bodytext1040"/>
          <w:sz w:val="40"/>
          <w:szCs w:val="40"/>
          <w:rtl/>
        </w:rPr>
        <w:t xml:space="preserve"> גבול ארמניה (ויש אומרים — סתם טבע בנהר קאליק אדנוס שבאסיה הקטנה), ומאות אלפי אנשי צבאו — נסוגו. רק אלפים בודדים הגיעו עד לשדות הקרב של ארץ ישראל.</w:t>
      </w:r>
    </w:p>
    <w:p w:rsidR="00D933E2" w:rsidRDefault="004D45C0" w:rsidP="00D933E2">
      <w:pPr>
        <w:pStyle w:val="Bodytext101"/>
        <w:shd w:val="clear" w:color="auto" w:fill="auto"/>
        <w:spacing w:after="0" w:line="360" w:lineRule="auto"/>
        <w:ind w:left="760" w:right="20"/>
        <w:rPr>
          <w:rStyle w:val="Bodytext1040"/>
          <w:sz w:val="40"/>
          <w:szCs w:val="40"/>
          <w:rtl/>
        </w:rPr>
      </w:pPr>
      <w:r w:rsidRPr="00C42143">
        <w:rPr>
          <w:rStyle w:val="Bodytext1040"/>
          <w:sz w:val="40"/>
          <w:szCs w:val="40"/>
          <w:rtl/>
        </w:rPr>
        <w:t>שני שליטי אירופה האחרים שנשאו את הצלב היו פילי</w:t>
      </w:r>
      <w:r w:rsidR="00D933E2">
        <w:rPr>
          <w:rStyle w:val="Bodytext1040"/>
          <w:rFonts w:hint="cs"/>
          <w:sz w:val="40"/>
          <w:szCs w:val="40"/>
          <w:rtl/>
        </w:rPr>
        <w:t>פ</w:t>
      </w:r>
      <w:r w:rsidRPr="00C42143">
        <w:rPr>
          <w:rStyle w:val="Bodytext1040"/>
          <w:sz w:val="40"/>
          <w:szCs w:val="40"/>
          <w:rtl/>
        </w:rPr>
        <w:t xml:space="preserve"> הצרפתי וריצ</w:t>
      </w:r>
      <w:r w:rsidRPr="00C42143">
        <w:rPr>
          <w:rStyle w:val="Bodytext1040"/>
          <w:sz w:val="40"/>
          <w:szCs w:val="40"/>
          <w:shd w:val="clear" w:color="auto" w:fill="80FFFF"/>
          <w:rtl/>
        </w:rPr>
        <w:t>׳</w:t>
      </w:r>
      <w:r w:rsidRPr="00C42143">
        <w:rPr>
          <w:rStyle w:val="Bodytext1040"/>
          <w:sz w:val="40"/>
          <w:szCs w:val="40"/>
          <w:rtl/>
        </w:rPr>
        <w:t>ר</w:t>
      </w:r>
      <w:r w:rsidRPr="00C42143">
        <w:rPr>
          <w:rStyle w:val="Bodytext1040"/>
          <w:sz w:val="40"/>
          <w:szCs w:val="40"/>
          <w:shd w:val="clear" w:color="auto" w:fill="80FFFF"/>
          <w:rtl/>
        </w:rPr>
        <w:t>ד</w:t>
      </w:r>
      <w:r w:rsidRPr="00C42143">
        <w:rPr>
          <w:rStyle w:val="Bodytext1040"/>
          <w:sz w:val="40"/>
          <w:szCs w:val="40"/>
          <w:rtl/>
        </w:rPr>
        <w:t xml:space="preserve"> </w:t>
      </w:r>
      <w:r w:rsidR="00D933E2">
        <w:rPr>
          <w:rStyle w:val="Bodytext1040"/>
          <w:rFonts w:hint="cs"/>
          <w:sz w:val="40"/>
          <w:szCs w:val="40"/>
          <w:rtl/>
        </w:rPr>
        <w:t>"</w:t>
      </w:r>
      <w:r w:rsidRPr="00C42143">
        <w:rPr>
          <w:rStyle w:val="Bodytext1040"/>
          <w:sz w:val="40"/>
          <w:szCs w:val="40"/>
          <w:rtl/>
        </w:rPr>
        <w:t>לב הארי</w:t>
      </w:r>
      <w:r w:rsidR="00D933E2">
        <w:rPr>
          <w:rStyle w:val="Bodytext1040"/>
          <w:rFonts w:hint="cs"/>
          <w:sz w:val="40"/>
          <w:szCs w:val="40"/>
          <w:rtl/>
        </w:rPr>
        <w:t>"</w:t>
      </w:r>
      <w:r w:rsidRPr="00C42143">
        <w:rPr>
          <w:rStyle w:val="Bodytext1040"/>
          <w:sz w:val="40"/>
          <w:szCs w:val="40"/>
          <w:rtl/>
        </w:rPr>
        <w:t xml:space="preserve">. אצילים רבים על צבאותיהם הצטרפו אליהם ובדרך הים הם מגיעים לארץ ישראל. גלים גלים הם מגיעים, מתארגנים מול חומותיה של עכו, ולאחר מצור ממושך — מבקיעים את העיר. ועכו היא שתהיה בירת ממלכת הצלבנים השנייה, שתתקיים מאה שנה ברצועת החוף של ארץ ישראל. </w:t>
      </w:r>
    </w:p>
    <w:p w:rsidR="002C1456" w:rsidRPr="00C42143" w:rsidRDefault="004D45C0" w:rsidP="00D933E2">
      <w:pPr>
        <w:pStyle w:val="Bodytext101"/>
        <w:shd w:val="clear" w:color="auto" w:fill="auto"/>
        <w:spacing w:after="0" w:line="360" w:lineRule="auto"/>
        <w:ind w:left="760" w:right="20"/>
        <w:rPr>
          <w:sz w:val="40"/>
          <w:szCs w:val="40"/>
          <w:rtl/>
        </w:rPr>
      </w:pPr>
      <w:r w:rsidRPr="00C42143">
        <w:rPr>
          <w:rStyle w:val="Bodytext1040"/>
          <w:sz w:val="40"/>
          <w:szCs w:val="40"/>
          <w:rtl/>
        </w:rPr>
        <w:t>אך טבעי היה שצבאותיהם העצומים של הצלבנים יפנו ויבקיעו להם דרך אל ירושלים, האם לא לשמה בא</w:t>
      </w:r>
      <w:r w:rsidRPr="00C42143">
        <w:rPr>
          <w:rStyle w:val="Bodytext1040"/>
          <w:sz w:val="40"/>
          <w:szCs w:val="40"/>
          <w:shd w:val="clear" w:color="auto" w:fill="80FFFF"/>
          <w:rtl/>
        </w:rPr>
        <w:t>ו?</w:t>
      </w:r>
      <w:r w:rsidRPr="00C42143">
        <w:rPr>
          <w:rStyle w:val="Bodytext1040"/>
          <w:sz w:val="40"/>
          <w:szCs w:val="40"/>
          <w:rtl/>
        </w:rPr>
        <w:t xml:space="preserve"> אולם החיכוכים והסכסוכים במחנה הצלבני עיכבו את המסע. היה </w:t>
      </w:r>
      <w:r w:rsidRPr="00C42143">
        <w:rPr>
          <w:rStyle w:val="Bodytext1040"/>
          <w:sz w:val="40"/>
          <w:szCs w:val="40"/>
          <w:rtl/>
        </w:rPr>
        <w:lastRenderedPageBreak/>
        <w:t>על מל</w:t>
      </w:r>
      <w:r w:rsidR="00D933E2">
        <w:rPr>
          <w:rStyle w:val="Bodytext1040"/>
          <w:rFonts w:hint="cs"/>
          <w:sz w:val="40"/>
          <w:szCs w:val="40"/>
          <w:rtl/>
        </w:rPr>
        <w:t>כ</w:t>
      </w:r>
      <w:r w:rsidRPr="00C42143">
        <w:rPr>
          <w:rStyle w:val="Bodytext1040"/>
          <w:sz w:val="40"/>
          <w:szCs w:val="40"/>
          <w:rtl/>
        </w:rPr>
        <w:t>י אירופה ליישב תחילה את מלחמותיהם. ורק לאחר מ</w:t>
      </w:r>
      <w:r w:rsidR="00D933E2">
        <w:rPr>
          <w:rStyle w:val="Bodytext1040"/>
          <w:rFonts w:hint="cs"/>
          <w:sz w:val="40"/>
          <w:szCs w:val="40"/>
          <w:rtl/>
        </w:rPr>
        <w:t>כ</w:t>
      </w:r>
      <w:r w:rsidRPr="00C42143">
        <w:rPr>
          <w:rStyle w:val="Bodytext1040"/>
          <w:sz w:val="40"/>
          <w:szCs w:val="40"/>
          <w:rtl/>
        </w:rPr>
        <w:t>ן לפנות להילחם במוסלמים.</w:t>
      </w:r>
    </w:p>
    <w:p w:rsidR="002C1456" w:rsidRPr="00C42143" w:rsidRDefault="004D45C0" w:rsidP="00D933E2">
      <w:pPr>
        <w:pStyle w:val="Bodytext101"/>
        <w:shd w:val="clear" w:color="auto" w:fill="auto"/>
        <w:spacing w:after="0" w:line="360" w:lineRule="auto"/>
        <w:ind w:left="760" w:right="20"/>
        <w:rPr>
          <w:sz w:val="40"/>
          <w:szCs w:val="40"/>
          <w:rtl/>
        </w:rPr>
      </w:pPr>
      <w:r w:rsidRPr="00C42143">
        <w:rPr>
          <w:rStyle w:val="Bodytext1040"/>
          <w:sz w:val="40"/>
          <w:szCs w:val="40"/>
          <w:rtl/>
        </w:rPr>
        <w:t>פילי</w:t>
      </w:r>
      <w:r w:rsidR="00D933E2">
        <w:rPr>
          <w:rStyle w:val="Bodytext1040"/>
          <w:rFonts w:hint="cs"/>
          <w:sz w:val="40"/>
          <w:szCs w:val="40"/>
          <w:rtl/>
        </w:rPr>
        <w:t>פ</w:t>
      </w:r>
      <w:r w:rsidRPr="00C42143">
        <w:rPr>
          <w:rStyle w:val="Bodytext1040"/>
          <w:sz w:val="40"/>
          <w:szCs w:val="40"/>
          <w:rtl/>
        </w:rPr>
        <w:t xml:space="preserve"> מלך צרפת אינו מרוצה מצורת ניהול ענייני המדינה ומשיטת המינויים ב</w:t>
      </w:r>
      <w:r w:rsidRPr="00C42143">
        <w:rPr>
          <w:rStyle w:val="Bodytext1040"/>
          <w:sz w:val="40"/>
          <w:szCs w:val="40"/>
          <w:shd w:val="clear" w:color="auto" w:fill="80FFFF"/>
          <w:rtl/>
        </w:rPr>
        <w:t>״</w:t>
      </w:r>
      <w:r w:rsidRPr="00C42143">
        <w:rPr>
          <w:rStyle w:val="Bodytext1040"/>
          <w:sz w:val="40"/>
          <w:szCs w:val="40"/>
          <w:rtl/>
        </w:rPr>
        <w:t>מל</w:t>
      </w:r>
      <w:r w:rsidR="00D933E2">
        <w:rPr>
          <w:rStyle w:val="Bodytext1040"/>
          <w:rFonts w:hint="cs"/>
          <w:sz w:val="40"/>
          <w:szCs w:val="40"/>
          <w:rtl/>
        </w:rPr>
        <w:t>כ</w:t>
      </w:r>
      <w:r w:rsidRPr="00C42143">
        <w:rPr>
          <w:rStyle w:val="Bodytext1040"/>
          <w:sz w:val="40"/>
          <w:szCs w:val="40"/>
          <w:rtl/>
        </w:rPr>
        <w:t>ות הלטינית של ירושלים</w:t>
      </w:r>
      <w:r w:rsidRPr="00C42143">
        <w:rPr>
          <w:rStyle w:val="Bodytext1040"/>
          <w:sz w:val="40"/>
          <w:szCs w:val="40"/>
          <w:shd w:val="clear" w:color="auto" w:fill="80FFFF"/>
          <w:rtl/>
        </w:rPr>
        <w:t>״</w:t>
      </w:r>
      <w:r w:rsidR="00D933E2">
        <w:rPr>
          <w:rStyle w:val="Bodytext1040"/>
          <w:rFonts w:hint="cs"/>
          <w:sz w:val="40"/>
          <w:szCs w:val="40"/>
          <w:shd w:val="clear" w:color="auto" w:fill="80FFFF"/>
          <w:rtl/>
        </w:rPr>
        <w:t xml:space="preserve"> </w:t>
      </w:r>
      <w:r w:rsidRPr="00C42143">
        <w:rPr>
          <w:rStyle w:val="Bodytext1040"/>
          <w:sz w:val="40"/>
          <w:szCs w:val="40"/>
          <w:shd w:val="clear" w:color="auto" w:fill="80FFFF"/>
          <w:rtl/>
        </w:rPr>
        <w:t>(</w:t>
      </w:r>
      <w:r w:rsidRPr="00C42143">
        <w:rPr>
          <w:rStyle w:val="Bodytext1040"/>
          <w:sz w:val="40"/>
          <w:szCs w:val="40"/>
          <w:rtl/>
        </w:rPr>
        <w:t>אותה שעה רק שמה עוד עליה, היא עצמה בי</w:t>
      </w:r>
      <w:r w:rsidR="00D933E2">
        <w:rPr>
          <w:rStyle w:val="Bodytext1040"/>
          <w:rFonts w:hint="cs"/>
          <w:sz w:val="40"/>
          <w:szCs w:val="40"/>
          <w:rtl/>
        </w:rPr>
        <w:t>ד</w:t>
      </w:r>
      <w:r w:rsidRPr="00C42143">
        <w:rPr>
          <w:rStyle w:val="Bodytext1040"/>
          <w:sz w:val="40"/>
          <w:szCs w:val="40"/>
          <w:rtl/>
        </w:rPr>
        <w:t>י האיסלאם) וסמוך להשתלטות על ע</w:t>
      </w:r>
      <w:r w:rsidR="00D933E2">
        <w:rPr>
          <w:rStyle w:val="Bodytext1040"/>
          <w:rFonts w:hint="cs"/>
          <w:sz w:val="40"/>
          <w:szCs w:val="40"/>
          <w:rtl/>
        </w:rPr>
        <w:t>כ</w:t>
      </w:r>
      <w:r w:rsidRPr="00C42143">
        <w:rPr>
          <w:rStyle w:val="Bodytext1040"/>
          <w:sz w:val="40"/>
          <w:szCs w:val="40"/>
          <w:rtl/>
        </w:rPr>
        <w:t>ו הוא שב לאירופה. ריצ</w:t>
      </w:r>
      <w:r w:rsidRPr="00C42143">
        <w:rPr>
          <w:rStyle w:val="Bodytext1040"/>
          <w:sz w:val="40"/>
          <w:szCs w:val="40"/>
          <w:shd w:val="clear" w:color="auto" w:fill="80FFFF"/>
          <w:rtl/>
        </w:rPr>
        <w:t>׳</w:t>
      </w:r>
      <w:r w:rsidRPr="00C42143">
        <w:rPr>
          <w:rStyle w:val="Bodytext1040"/>
          <w:sz w:val="40"/>
          <w:szCs w:val="40"/>
          <w:rtl/>
        </w:rPr>
        <w:t>ר</w:t>
      </w:r>
      <w:r w:rsidRPr="00C42143">
        <w:rPr>
          <w:rStyle w:val="Bodytext1040"/>
          <w:sz w:val="40"/>
          <w:szCs w:val="40"/>
          <w:shd w:val="clear" w:color="auto" w:fill="80FFFF"/>
          <w:rtl/>
        </w:rPr>
        <w:t>ד</w:t>
      </w:r>
      <w:r w:rsidRPr="00C42143">
        <w:rPr>
          <w:rStyle w:val="Bodytext1040"/>
          <w:sz w:val="40"/>
          <w:szCs w:val="40"/>
          <w:rtl/>
        </w:rPr>
        <w:t xml:space="preserve"> לב הארי מקבל לידיו את הפיקוד העליון על </w:t>
      </w:r>
      <w:r w:rsidR="00D933E2">
        <w:rPr>
          <w:rStyle w:val="Bodytext1040"/>
          <w:rFonts w:hint="cs"/>
          <w:sz w:val="40"/>
          <w:szCs w:val="40"/>
          <w:rtl/>
        </w:rPr>
        <w:t>כ</w:t>
      </w:r>
      <w:r w:rsidRPr="00C42143">
        <w:rPr>
          <w:rStyle w:val="Bodytext1040"/>
          <w:sz w:val="40"/>
          <w:szCs w:val="40"/>
          <w:rtl/>
        </w:rPr>
        <w:t xml:space="preserve">ל מחנות הצלבנים. רק כחודשיים לאחר כניעת עכו מצליח ריצ׳רד לארגן את צבאותיו לתנועה. הצלבנים נהנים הנאה רבה מן </w:t>
      </w:r>
      <w:r w:rsidRPr="00C42143">
        <w:rPr>
          <w:rStyle w:val="Bodytext1040"/>
          <w:sz w:val="40"/>
          <w:szCs w:val="40"/>
          <w:shd w:val="clear" w:color="auto" w:fill="80FFFF"/>
          <w:rtl/>
        </w:rPr>
        <w:t>״</w:t>
      </w:r>
      <w:r w:rsidRPr="00C42143">
        <w:rPr>
          <w:rStyle w:val="Bodytext1040"/>
          <w:sz w:val="40"/>
          <w:szCs w:val="40"/>
          <w:rtl/>
        </w:rPr>
        <w:t>החיים המתוקים״ בבקעת עכו, וקשה עליהם הפרידה והיציאה לדרך.</w:t>
      </w:r>
    </w:p>
    <w:p w:rsidR="002C1456" w:rsidRPr="00C42143" w:rsidRDefault="004D45C0" w:rsidP="00D933E2">
      <w:pPr>
        <w:pStyle w:val="Bodytext101"/>
        <w:shd w:val="clear" w:color="auto" w:fill="auto"/>
        <w:spacing w:after="0" w:line="360" w:lineRule="auto"/>
        <w:ind w:left="760" w:right="20"/>
        <w:rPr>
          <w:sz w:val="40"/>
          <w:szCs w:val="40"/>
          <w:rtl/>
        </w:rPr>
      </w:pPr>
      <w:r w:rsidRPr="00C42143">
        <w:rPr>
          <w:rStyle w:val="Bodytext1040"/>
          <w:sz w:val="40"/>
          <w:szCs w:val="40"/>
          <w:rtl/>
        </w:rPr>
        <w:t xml:space="preserve">הדרך אינה קלה </w:t>
      </w:r>
      <w:r w:rsidR="00D933E2">
        <w:rPr>
          <w:rStyle w:val="Bodytext1040"/>
          <w:rFonts w:hint="cs"/>
          <w:sz w:val="40"/>
          <w:szCs w:val="40"/>
          <w:rtl/>
        </w:rPr>
        <w:t>כ</w:t>
      </w:r>
      <w:r w:rsidRPr="00C42143">
        <w:rPr>
          <w:rStyle w:val="Bodytext1040"/>
          <w:sz w:val="40"/>
          <w:szCs w:val="40"/>
          <w:rtl/>
        </w:rPr>
        <w:t>לל ועיק</w:t>
      </w:r>
      <w:r w:rsidRPr="00C42143">
        <w:rPr>
          <w:rStyle w:val="Bodytext1040"/>
          <w:sz w:val="40"/>
          <w:szCs w:val="40"/>
          <w:shd w:val="clear" w:color="auto" w:fill="80FFFF"/>
          <w:rtl/>
        </w:rPr>
        <w:t>ר:</w:t>
      </w:r>
      <w:r w:rsidRPr="00C42143">
        <w:rPr>
          <w:rStyle w:val="Bodytext1040"/>
          <w:sz w:val="40"/>
          <w:szCs w:val="40"/>
          <w:rtl/>
        </w:rPr>
        <w:t xml:space="preserve"> הם נעים לעבר יפו, לאורך החוף, </w:t>
      </w:r>
      <w:r w:rsidR="00D933E2">
        <w:rPr>
          <w:rStyle w:val="Bodytext1040"/>
          <w:rFonts w:hint="cs"/>
          <w:sz w:val="40"/>
          <w:szCs w:val="40"/>
          <w:rtl/>
        </w:rPr>
        <w:t>כ</w:t>
      </w:r>
      <w:r w:rsidRPr="00C42143">
        <w:rPr>
          <w:rStyle w:val="Bodytext1040"/>
          <w:sz w:val="40"/>
          <w:szCs w:val="40"/>
          <w:rtl/>
        </w:rPr>
        <w:t>שספי</w:t>
      </w:r>
      <w:r w:rsidR="00D933E2">
        <w:rPr>
          <w:rStyle w:val="Bodytext1040"/>
          <w:rFonts w:hint="cs"/>
          <w:sz w:val="40"/>
          <w:szCs w:val="40"/>
          <w:shd w:val="clear" w:color="auto" w:fill="80FFFF"/>
          <w:rtl/>
        </w:rPr>
        <w:t>נ</w:t>
      </w:r>
      <w:r w:rsidRPr="00C42143">
        <w:rPr>
          <w:rStyle w:val="Bodytext1040"/>
          <w:sz w:val="40"/>
          <w:szCs w:val="40"/>
          <w:rtl/>
        </w:rPr>
        <w:t>ות הצי הצלבני מאבטחות את אגפם הימני, וגדודיו של צלאח א־דין מטרידים את אגפם השמאלי. ליד אר</w:t>
      </w:r>
      <w:r w:rsidRPr="00C42143">
        <w:rPr>
          <w:rStyle w:val="Bodytext1040"/>
          <w:sz w:val="40"/>
          <w:szCs w:val="40"/>
          <w:shd w:val="clear" w:color="auto" w:fill="80FFFF"/>
          <w:rtl/>
        </w:rPr>
        <w:t>ס</w:t>
      </w:r>
      <w:r w:rsidRPr="00C42143">
        <w:rPr>
          <w:rStyle w:val="Bodytext1040"/>
          <w:sz w:val="40"/>
          <w:szCs w:val="40"/>
          <w:rtl/>
        </w:rPr>
        <w:t>וף מתחוללת התנגשות גדולה בין החיל הצלבני לצבא צלאח א־דין והמוסלמים נוחלים תבוסה קשה, אחת מהתבוסות הבודדות שידע צלאח א־</w:t>
      </w:r>
      <w:r w:rsidR="00D933E2">
        <w:rPr>
          <w:rStyle w:val="Bodytext1040"/>
          <w:rFonts w:hint="cs"/>
          <w:sz w:val="40"/>
          <w:szCs w:val="40"/>
          <w:rtl/>
        </w:rPr>
        <w:t>ד</w:t>
      </w:r>
      <w:r w:rsidRPr="00C42143">
        <w:rPr>
          <w:rStyle w:val="Bodytext1040"/>
          <w:sz w:val="40"/>
          <w:szCs w:val="40"/>
          <w:rtl/>
        </w:rPr>
        <w:t>ין.</w:t>
      </w:r>
    </w:p>
    <w:p w:rsidR="002C1456" w:rsidRPr="00C42143" w:rsidRDefault="004D45C0" w:rsidP="00D933E2">
      <w:pPr>
        <w:pStyle w:val="Bodytext101"/>
        <w:shd w:val="clear" w:color="auto" w:fill="auto"/>
        <w:spacing w:after="0" w:line="360" w:lineRule="auto"/>
        <w:ind w:right="20"/>
        <w:jc w:val="right"/>
        <w:rPr>
          <w:sz w:val="40"/>
          <w:szCs w:val="40"/>
          <w:rtl/>
        </w:rPr>
      </w:pPr>
      <w:r w:rsidRPr="00C42143">
        <w:rPr>
          <w:rStyle w:val="Bodytext1040"/>
          <w:sz w:val="40"/>
          <w:szCs w:val="40"/>
          <w:rtl/>
        </w:rPr>
        <w:t>הדרך לירושלים פתוחה — לכאורה. משום מה משתהים צבאות הצלבנים יותר ויותר בשפלה. החיכוכים הפנימיים במחנה הצלבני מעכבים. צלאח  א־</w:t>
      </w:r>
      <w:r w:rsidRPr="00C42143">
        <w:rPr>
          <w:rStyle w:val="Bodytext1040"/>
          <w:sz w:val="40"/>
          <w:szCs w:val="40"/>
          <w:shd w:val="clear" w:color="auto" w:fill="80FFFF"/>
          <w:rtl/>
        </w:rPr>
        <w:t>ד</w:t>
      </w:r>
      <w:r w:rsidRPr="00C42143">
        <w:rPr>
          <w:rStyle w:val="Bodytext1040"/>
          <w:sz w:val="40"/>
          <w:szCs w:val="40"/>
          <w:rtl/>
        </w:rPr>
        <w:t>ין מנצל את העיכובים במחנה הצלבני לארגון מחדש של צבאו המוכה,</w:t>
      </w:r>
      <w:r w:rsidRPr="00C42143">
        <w:rPr>
          <w:rStyle w:val="Bodytext1039"/>
          <w:sz w:val="40"/>
          <w:szCs w:val="40"/>
          <w:rtl/>
        </w:rPr>
        <w:t xml:space="preserve">וליישום שיטת </w:t>
      </w:r>
      <w:r w:rsidRPr="00C42143">
        <w:rPr>
          <w:rStyle w:val="Bodytext1039"/>
          <w:sz w:val="40"/>
          <w:szCs w:val="40"/>
          <w:shd w:val="clear" w:color="auto" w:fill="80FFFF"/>
          <w:rtl/>
        </w:rPr>
        <w:t>״</w:t>
      </w:r>
      <w:r w:rsidRPr="00C42143">
        <w:rPr>
          <w:rStyle w:val="Bodytext1039"/>
          <w:sz w:val="40"/>
          <w:szCs w:val="40"/>
          <w:rtl/>
        </w:rPr>
        <w:t>האדמה החרוכה</w:t>
      </w:r>
      <w:r w:rsidRPr="00C42143">
        <w:rPr>
          <w:rStyle w:val="Bodytext1039"/>
          <w:sz w:val="40"/>
          <w:szCs w:val="40"/>
          <w:shd w:val="clear" w:color="auto" w:fill="80FFFF"/>
          <w:rtl/>
        </w:rPr>
        <w:t>״</w:t>
      </w:r>
      <w:r w:rsidRPr="00C42143">
        <w:rPr>
          <w:rStyle w:val="Bodytext1039"/>
          <w:sz w:val="40"/>
          <w:szCs w:val="40"/>
          <w:rtl/>
        </w:rPr>
        <w:t xml:space="preserve"> באזור</w:t>
      </w:r>
      <w:r w:rsidR="00D933E2">
        <w:rPr>
          <w:rStyle w:val="Bodytext1039"/>
          <w:rFonts w:hint="cs"/>
          <w:sz w:val="40"/>
          <w:szCs w:val="40"/>
          <w:rtl/>
        </w:rPr>
        <w:t xml:space="preserve"> </w:t>
      </w:r>
      <w:r w:rsidRPr="00C42143">
        <w:rPr>
          <w:rStyle w:val="Bodytext1039"/>
          <w:sz w:val="40"/>
          <w:szCs w:val="40"/>
          <w:rtl/>
        </w:rPr>
        <w:t xml:space="preserve">שפלת יהודה וההר. הוא הורס את כל המבצרים בשפלת החוף </w:t>
      </w:r>
      <w:r w:rsidR="00D933E2">
        <w:rPr>
          <w:rStyle w:val="Bodytext1039"/>
          <w:rFonts w:hint="cs"/>
          <w:sz w:val="40"/>
          <w:szCs w:val="40"/>
          <w:rtl/>
        </w:rPr>
        <w:t>וב</w:t>
      </w:r>
      <w:r w:rsidRPr="00C42143">
        <w:rPr>
          <w:rStyle w:val="Bodytext1039"/>
          <w:sz w:val="40"/>
          <w:szCs w:val="40"/>
          <w:rtl/>
        </w:rPr>
        <w:t>מבואות ההרים כדי שלא יו</w:t>
      </w:r>
      <w:r w:rsidR="00D933E2">
        <w:rPr>
          <w:rStyle w:val="Bodytext1039"/>
          <w:rFonts w:hint="cs"/>
          <w:sz w:val="40"/>
          <w:szCs w:val="40"/>
          <w:rtl/>
        </w:rPr>
        <w:t>כ</w:t>
      </w:r>
      <w:r w:rsidRPr="00C42143">
        <w:rPr>
          <w:rStyle w:val="Bodytext1039"/>
          <w:sz w:val="40"/>
          <w:szCs w:val="40"/>
          <w:rtl/>
        </w:rPr>
        <w:t>לו לשמש בסיס לצלבנים.</w:t>
      </w:r>
    </w:p>
    <w:p w:rsidR="00D933E2" w:rsidRDefault="004D45C0" w:rsidP="00D933E2">
      <w:pPr>
        <w:pStyle w:val="Bodytext101"/>
        <w:shd w:val="clear" w:color="auto" w:fill="auto"/>
        <w:spacing w:after="0" w:line="360" w:lineRule="auto"/>
        <w:ind w:left="20" w:right="20"/>
        <w:rPr>
          <w:rStyle w:val="Bodytext1039"/>
          <w:sz w:val="40"/>
          <w:szCs w:val="40"/>
          <w:rtl/>
        </w:rPr>
      </w:pPr>
      <w:r w:rsidRPr="00C42143">
        <w:rPr>
          <w:rStyle w:val="Bodytext1039"/>
          <w:sz w:val="40"/>
          <w:szCs w:val="40"/>
          <w:rtl/>
        </w:rPr>
        <w:t xml:space="preserve">ריצ׳רד לב הארי יושב במבצר יפו. הצלבנים מקימים מצודות קטנות לאורך הדרך מיפו ללוד, כדי לאבטח היטב את נתיב </w:t>
      </w:r>
      <w:r w:rsidRPr="00C42143">
        <w:rPr>
          <w:rStyle w:val="Bodytext1039"/>
          <w:sz w:val="40"/>
          <w:szCs w:val="40"/>
          <w:rtl/>
        </w:rPr>
        <w:lastRenderedPageBreak/>
        <w:t>האספקה שלה</w:t>
      </w:r>
      <w:r w:rsidR="00D933E2">
        <w:rPr>
          <w:rStyle w:val="Bodytext1039"/>
          <w:rFonts w:hint="cs"/>
          <w:sz w:val="40"/>
          <w:szCs w:val="40"/>
          <w:rtl/>
        </w:rPr>
        <w:t>ם</w:t>
      </w:r>
      <w:r w:rsidRPr="00C42143">
        <w:rPr>
          <w:rStyle w:val="Bodytext1039"/>
          <w:sz w:val="40"/>
          <w:szCs w:val="40"/>
          <w:rtl/>
        </w:rPr>
        <w:t xml:space="preserve"> — כשיעלו סוף סוף על ירושלים, אך צלא</w:t>
      </w:r>
      <w:r w:rsidRPr="00C42143">
        <w:rPr>
          <w:rStyle w:val="Bodytext1039"/>
          <w:sz w:val="40"/>
          <w:szCs w:val="40"/>
          <w:shd w:val="clear" w:color="auto" w:fill="80FFFF"/>
          <w:rtl/>
        </w:rPr>
        <w:t>ח</w:t>
      </w:r>
      <w:r w:rsidRPr="00C42143">
        <w:rPr>
          <w:rStyle w:val="Bodytext1039"/>
          <w:sz w:val="40"/>
          <w:szCs w:val="40"/>
          <w:rtl/>
        </w:rPr>
        <w:t xml:space="preserve"> א־דין מנצל את זמנו טוב יותר. הוא מעבה את ביצורי ירושלים, מגביר את צבאו ומארגנו. מעתה יתחמק מקרב גלוי עם הצלבנים ויתישם בסדרה ארוכה של קרבות קטני</w:t>
      </w:r>
      <w:r w:rsidRPr="00C42143">
        <w:rPr>
          <w:rStyle w:val="Bodytext1039"/>
          <w:sz w:val="40"/>
          <w:szCs w:val="40"/>
          <w:shd w:val="clear" w:color="auto" w:fill="80FFFF"/>
          <w:rtl/>
        </w:rPr>
        <w:t>ם—</w:t>
      </w:r>
      <w:r w:rsidRPr="00C42143">
        <w:rPr>
          <w:rStyle w:val="Bodytext1039"/>
          <w:sz w:val="40"/>
          <w:szCs w:val="40"/>
          <w:rtl/>
        </w:rPr>
        <w:t xml:space="preserve">אגב הרס </w:t>
      </w:r>
      <w:r w:rsidR="00D933E2">
        <w:rPr>
          <w:rStyle w:val="Bodytext1039"/>
          <w:rFonts w:hint="cs"/>
          <w:sz w:val="40"/>
          <w:szCs w:val="40"/>
          <w:rtl/>
        </w:rPr>
        <w:t>כ</w:t>
      </w:r>
      <w:r w:rsidRPr="00C42143">
        <w:rPr>
          <w:rStyle w:val="Bodytext1039"/>
          <w:sz w:val="40"/>
          <w:szCs w:val="40"/>
          <w:rtl/>
        </w:rPr>
        <w:t xml:space="preserve">פרים ועיירות, השמדת היבולים וסתימת מקורות המים. לצלבנים לא יהיו כוח ומשאבים לשיקום הארץ, והם יהיו תלויים בלעדית באספקה מאירופה. </w:t>
      </w:r>
    </w:p>
    <w:p w:rsidR="002C1456" w:rsidRPr="00C42143" w:rsidRDefault="004D45C0" w:rsidP="00D933E2">
      <w:pPr>
        <w:pStyle w:val="Bodytext101"/>
        <w:shd w:val="clear" w:color="auto" w:fill="auto"/>
        <w:spacing w:after="0" w:line="360" w:lineRule="auto"/>
        <w:ind w:left="20" w:right="20"/>
        <w:rPr>
          <w:sz w:val="40"/>
          <w:szCs w:val="40"/>
          <w:rtl/>
        </w:rPr>
      </w:pPr>
      <w:r w:rsidRPr="00C42143">
        <w:rPr>
          <w:rStyle w:val="Bodytext1039"/>
          <w:sz w:val="40"/>
          <w:szCs w:val="40"/>
          <w:rtl/>
        </w:rPr>
        <w:t>הצלבנים מתמהמהים ביפו, מתענגים על טוב הארץ ועל בנות יפו. והם מאב</w:t>
      </w:r>
      <w:r w:rsidR="00D933E2">
        <w:rPr>
          <w:rStyle w:val="Bodytext1039"/>
          <w:rFonts w:hint="cs"/>
          <w:sz w:val="40"/>
          <w:szCs w:val="40"/>
          <w:rtl/>
        </w:rPr>
        <w:t>ד</w:t>
      </w:r>
      <w:r w:rsidRPr="00C42143">
        <w:rPr>
          <w:rStyle w:val="Bodytext1039"/>
          <w:sz w:val="40"/>
          <w:szCs w:val="40"/>
          <w:rtl/>
        </w:rPr>
        <w:t>ים מתנופת התקפתם. וכשהמ</w:t>
      </w:r>
      <w:r w:rsidR="00D933E2">
        <w:rPr>
          <w:rStyle w:val="Bodytext1039"/>
          <w:rFonts w:hint="cs"/>
          <w:sz w:val="40"/>
          <w:szCs w:val="40"/>
          <w:rtl/>
        </w:rPr>
        <w:t>ח</w:t>
      </w:r>
      <w:r w:rsidRPr="00C42143">
        <w:rPr>
          <w:rStyle w:val="Bodytext1039"/>
          <w:sz w:val="40"/>
          <w:szCs w:val="40"/>
          <w:rtl/>
        </w:rPr>
        <w:t>נה נע לבסוף, משיגים אותם גשמי הזעף של החורף כשהם בבית נובא הסמוכה ללטרון. במחנה הצלבני הרטוב מתעוררות שוב המחלוקות הישנות באשר לעתיד השליטה בירושלים — לכשתי</w:t>
      </w:r>
      <w:r w:rsidR="00D933E2">
        <w:rPr>
          <w:rStyle w:val="Bodytext1039"/>
          <w:rFonts w:hint="cs"/>
          <w:sz w:val="40"/>
          <w:szCs w:val="40"/>
          <w:rtl/>
        </w:rPr>
        <w:t>כ</w:t>
      </w:r>
      <w:r w:rsidRPr="00C42143">
        <w:rPr>
          <w:rStyle w:val="Bodytext1039"/>
          <w:sz w:val="40"/>
          <w:szCs w:val="40"/>
          <w:rtl/>
        </w:rPr>
        <w:t xml:space="preserve">בש — ועיקר המחנה ישוב לאירופה, ועוד חלוקות הדעות בדבר עיתוי המתקפה על ירושלים — ולפיכך בחודש ינואר </w:t>
      </w:r>
      <w:r w:rsidR="00D933E2">
        <w:rPr>
          <w:rStyle w:val="Bodytext1039"/>
          <w:rFonts w:hint="cs"/>
          <w:sz w:val="40"/>
          <w:szCs w:val="40"/>
          <w:rtl/>
        </w:rPr>
        <w:t>1192</w:t>
      </w:r>
      <w:r w:rsidRPr="00C42143">
        <w:rPr>
          <w:rStyle w:val="Bodytext1039"/>
          <w:sz w:val="40"/>
          <w:szCs w:val="40"/>
          <w:rtl/>
        </w:rPr>
        <w:t xml:space="preserve"> נסוג המחנה לחרוף ביפו.</w:t>
      </w:r>
    </w:p>
    <w:p w:rsidR="002C1456" w:rsidRPr="00C42143" w:rsidRDefault="004D45C0" w:rsidP="00D933E2">
      <w:pPr>
        <w:pStyle w:val="Bodytext101"/>
        <w:shd w:val="clear" w:color="auto" w:fill="auto"/>
        <w:spacing w:after="0" w:line="360" w:lineRule="auto"/>
        <w:ind w:left="20" w:right="20"/>
        <w:rPr>
          <w:sz w:val="40"/>
          <w:szCs w:val="40"/>
          <w:rtl/>
        </w:rPr>
      </w:pPr>
      <w:r w:rsidRPr="00C42143">
        <w:rPr>
          <w:rStyle w:val="Bodytext1039"/>
          <w:sz w:val="40"/>
          <w:szCs w:val="40"/>
          <w:rtl/>
        </w:rPr>
        <w:t>ואם אין נלחמים — אפשר לקיים משא ומתן. מתקיימים מגעים בין ריצ</w:t>
      </w:r>
      <w:r w:rsidRPr="00C42143">
        <w:rPr>
          <w:rStyle w:val="Bodytext1039"/>
          <w:sz w:val="40"/>
          <w:szCs w:val="40"/>
          <w:shd w:val="clear" w:color="auto" w:fill="80FFFF"/>
          <w:rtl/>
        </w:rPr>
        <w:t>׳</w:t>
      </w:r>
      <w:r w:rsidRPr="00C42143">
        <w:rPr>
          <w:rStyle w:val="Bodytext1039"/>
          <w:sz w:val="40"/>
          <w:szCs w:val="40"/>
          <w:rtl/>
        </w:rPr>
        <w:t>רד לב הארי ואלמלך אלעא</w:t>
      </w:r>
      <w:r w:rsidRPr="00C42143">
        <w:rPr>
          <w:rStyle w:val="Bodytext1039"/>
          <w:sz w:val="40"/>
          <w:szCs w:val="40"/>
          <w:shd w:val="clear" w:color="auto" w:fill="80FFFF"/>
          <w:rtl/>
        </w:rPr>
        <w:t>ד</w:t>
      </w:r>
      <w:r w:rsidRPr="00C42143">
        <w:rPr>
          <w:rStyle w:val="Bodytext1039"/>
          <w:sz w:val="40"/>
          <w:szCs w:val="40"/>
          <w:rtl/>
        </w:rPr>
        <w:t>ל, אחיו של צלא</w:t>
      </w:r>
      <w:r w:rsidRPr="00C42143">
        <w:rPr>
          <w:rStyle w:val="Bodytext1039"/>
          <w:sz w:val="40"/>
          <w:szCs w:val="40"/>
          <w:shd w:val="clear" w:color="auto" w:fill="80FFFF"/>
          <w:rtl/>
        </w:rPr>
        <w:t>ח</w:t>
      </w:r>
      <w:r w:rsidRPr="00C42143">
        <w:rPr>
          <w:rStyle w:val="Bodytext1039"/>
          <w:sz w:val="40"/>
          <w:szCs w:val="40"/>
          <w:rtl/>
        </w:rPr>
        <w:t xml:space="preserve"> א־</w:t>
      </w:r>
      <w:r w:rsidRPr="00C42143">
        <w:rPr>
          <w:rStyle w:val="Bodytext1039"/>
          <w:sz w:val="40"/>
          <w:szCs w:val="40"/>
          <w:shd w:val="clear" w:color="auto" w:fill="80FFFF"/>
          <w:rtl/>
        </w:rPr>
        <w:t>ד</w:t>
      </w:r>
      <w:r w:rsidRPr="00C42143">
        <w:rPr>
          <w:rStyle w:val="Bodytext1039"/>
          <w:sz w:val="40"/>
          <w:szCs w:val="40"/>
          <w:rtl/>
        </w:rPr>
        <w:t xml:space="preserve">ין. תחילה דורש ריצ׳רד לקבל לשליטתו את </w:t>
      </w:r>
      <w:r w:rsidR="00D933E2">
        <w:rPr>
          <w:rStyle w:val="Bodytext1039"/>
          <w:rFonts w:hint="cs"/>
          <w:sz w:val="40"/>
          <w:szCs w:val="40"/>
          <w:rtl/>
        </w:rPr>
        <w:t>כ</w:t>
      </w:r>
      <w:r w:rsidRPr="00C42143">
        <w:rPr>
          <w:rStyle w:val="Bodytext1039"/>
          <w:sz w:val="40"/>
          <w:szCs w:val="40"/>
          <w:rtl/>
        </w:rPr>
        <w:t>ל השטחים שהיו בידי הצלבנים לפני קרב חיטין. אך תביעותיו הולכות ופוחתות. בשלב מסוים מועלית הצעת פשרה־בנו</w:t>
      </w:r>
      <w:r w:rsidRPr="00C42143">
        <w:rPr>
          <w:rStyle w:val="Bodytext1039"/>
          <w:sz w:val="40"/>
          <w:szCs w:val="40"/>
          <w:shd w:val="clear" w:color="auto" w:fill="80FFFF"/>
          <w:rtl/>
        </w:rPr>
        <w:t>ס</w:t>
      </w:r>
      <w:r w:rsidRPr="00C42143">
        <w:rPr>
          <w:rStyle w:val="Bodytext1039"/>
          <w:sz w:val="40"/>
          <w:szCs w:val="40"/>
          <w:rtl/>
        </w:rPr>
        <w:t>ח־אבירי־אירופה, דהיינו — יישא אלמלך אלעאדל אחיו של צלאח א־דין לאשה את ג׳יין (יוהאנה) אלמנתו של מלך סיציליה, אחותו של ריצ׳רד לב הארי, ושניהם יחדיו יקבלו כנחלה את שטחי מלכות ירושלים. להכרעה נותרה רק השאלה אם יתנצר המוסלמי או תתא</w:t>
      </w:r>
      <w:r w:rsidRPr="00C42143">
        <w:rPr>
          <w:rStyle w:val="Bodytext1039"/>
          <w:sz w:val="40"/>
          <w:szCs w:val="40"/>
          <w:shd w:val="clear" w:color="auto" w:fill="80FFFF"/>
          <w:rtl/>
        </w:rPr>
        <w:t>ס</w:t>
      </w:r>
      <w:r w:rsidRPr="00C42143">
        <w:rPr>
          <w:rStyle w:val="Bodytext1039"/>
          <w:sz w:val="40"/>
          <w:szCs w:val="40"/>
          <w:rtl/>
        </w:rPr>
        <w:t>לם הנוצרי</w:t>
      </w:r>
      <w:r w:rsidRPr="00C42143">
        <w:rPr>
          <w:rStyle w:val="Bodytext1039"/>
          <w:sz w:val="40"/>
          <w:szCs w:val="40"/>
          <w:shd w:val="clear" w:color="auto" w:fill="80FFFF"/>
          <w:rtl/>
        </w:rPr>
        <w:t>ה.</w:t>
      </w:r>
      <w:r w:rsidRPr="00C42143">
        <w:rPr>
          <w:rStyle w:val="Bodytext1039"/>
          <w:sz w:val="40"/>
          <w:szCs w:val="40"/>
          <w:rtl/>
        </w:rPr>
        <w:t>..</w:t>
      </w:r>
    </w:p>
    <w:p w:rsidR="002C1456" w:rsidRPr="00C42143" w:rsidRDefault="004D45C0" w:rsidP="001F3D0B">
      <w:pPr>
        <w:pStyle w:val="Bodytext101"/>
        <w:shd w:val="clear" w:color="auto" w:fill="auto"/>
        <w:spacing w:after="0" w:line="360" w:lineRule="auto"/>
        <w:ind w:left="20" w:right="20"/>
        <w:rPr>
          <w:sz w:val="40"/>
          <w:szCs w:val="40"/>
          <w:rtl/>
        </w:rPr>
      </w:pPr>
      <w:r w:rsidRPr="00C42143">
        <w:rPr>
          <w:rStyle w:val="Bodytext1039"/>
          <w:sz w:val="40"/>
          <w:szCs w:val="40"/>
          <w:rtl/>
        </w:rPr>
        <w:lastRenderedPageBreak/>
        <w:t>המשא והמתן מגיעים למבוי סתום. הפלוגתות במחנה הצלבני הולכות וגוברות, באנגליה פורץ מרד נגד ריצ׳רד, ולבו, לב הארי — באנגליה. לא ביפו, וירושלים הולכת ומתרחקת. במאמץ אחרון לארגן את צבאותיו לכיבוש ירושלים כובש ריצ</w:t>
      </w:r>
      <w:r w:rsidRPr="00C42143">
        <w:rPr>
          <w:rStyle w:val="Bodytext1039"/>
          <w:sz w:val="40"/>
          <w:szCs w:val="40"/>
          <w:shd w:val="clear" w:color="auto" w:fill="80FFFF"/>
          <w:rtl/>
        </w:rPr>
        <w:t>׳</w:t>
      </w:r>
      <w:r w:rsidRPr="00C42143">
        <w:rPr>
          <w:rStyle w:val="Bodytext1039"/>
          <w:sz w:val="40"/>
          <w:szCs w:val="40"/>
          <w:rtl/>
        </w:rPr>
        <w:t>רד את מבצר דרום שבשפלת החוף. בכך הוא קובע את גבול ממלכת הצלבנים שלו מצור ועד מבצר דרום. שוב התלכדו לשעה כוחות הצלבנים המפוצלים והמפולגים. אשקלון, בית גוברין, לטרון, יאלו, בית נובא. על סף ירושלים. וכאן, בבית נובא — שוב עיכוב של שלושה שבועות. ממתינים לתגבורת. ריצ׳רד אינו אוהב להסתכן וממתין לחילותיו של א</w:t>
      </w:r>
      <w:r w:rsidRPr="00C42143">
        <w:rPr>
          <w:rStyle w:val="Bodytext1039"/>
          <w:sz w:val="40"/>
          <w:szCs w:val="40"/>
          <w:shd w:val="clear" w:color="auto" w:fill="80FFFF"/>
          <w:rtl/>
        </w:rPr>
        <w:t>נ</w:t>
      </w:r>
      <w:r w:rsidRPr="00C42143">
        <w:rPr>
          <w:rStyle w:val="Bodytext1039"/>
          <w:sz w:val="40"/>
          <w:szCs w:val="40"/>
          <w:rtl/>
        </w:rPr>
        <w:t xml:space="preserve">רי משמפן העתידים להגיע מעכו. ממתינים לאספקה. לציוד. בינתיים — פושטים לכפרי גב ההר </w:t>
      </w:r>
      <w:r w:rsidR="001F3D0B">
        <w:rPr>
          <w:rStyle w:val="Bodytext1039"/>
          <w:rFonts w:hint="cs"/>
          <w:sz w:val="40"/>
          <w:szCs w:val="40"/>
          <w:rtl/>
        </w:rPr>
        <w:t>כ</w:t>
      </w:r>
      <w:r w:rsidRPr="00C42143">
        <w:rPr>
          <w:rStyle w:val="Bodytext1039"/>
          <w:sz w:val="40"/>
          <w:szCs w:val="40"/>
          <w:rtl/>
        </w:rPr>
        <w:t>די להשיג אספקה. עד לאבו גוש ועד לקולוניה, מהלך מספר קילומטרים מירושלים מגיעים הצלבנים — ומשקיפים על ירושלים. ובירושלים מהומה, גם שם. מחלוקות קשות בין האמי</w:t>
      </w:r>
      <w:r w:rsidR="001F3D0B">
        <w:rPr>
          <w:rStyle w:val="Bodytext1039"/>
          <w:rFonts w:hint="cs"/>
          <w:sz w:val="40"/>
          <w:szCs w:val="40"/>
          <w:rtl/>
        </w:rPr>
        <w:t>ר</w:t>
      </w:r>
      <w:r w:rsidRPr="00C42143">
        <w:rPr>
          <w:rStyle w:val="Bodytext1039"/>
          <w:sz w:val="40"/>
          <w:szCs w:val="40"/>
          <w:rtl/>
        </w:rPr>
        <w:t>ים לצלאח א־דין, מנוסת תושבים</w:t>
      </w:r>
      <w:r w:rsidR="001F3D0B">
        <w:rPr>
          <w:rStyle w:val="Bodytext1039"/>
          <w:rFonts w:hint="cs"/>
          <w:sz w:val="40"/>
          <w:szCs w:val="40"/>
          <w:rtl/>
        </w:rPr>
        <w:t xml:space="preserve"> </w:t>
      </w:r>
      <w:r w:rsidRPr="00C42143">
        <w:rPr>
          <w:rStyle w:val="Bodytext1038"/>
          <w:sz w:val="40"/>
          <w:szCs w:val="40"/>
          <w:rtl/>
        </w:rPr>
        <w:t>מן העיר</w:t>
      </w:r>
      <w:r w:rsidRPr="00C42143">
        <w:rPr>
          <w:rStyle w:val="Bodytext1038"/>
          <w:sz w:val="40"/>
          <w:szCs w:val="40"/>
          <w:shd w:val="clear" w:color="auto" w:fill="80FFFF"/>
          <w:rtl/>
        </w:rPr>
        <w:t>,</w:t>
      </w:r>
      <w:r w:rsidRPr="00C42143">
        <w:rPr>
          <w:rStyle w:val="Bodytext1038"/>
          <w:sz w:val="40"/>
          <w:szCs w:val="40"/>
          <w:rtl/>
        </w:rPr>
        <w:t xml:space="preserve"> איזו שעת כושר תצלח יותר מזו להסתער על העיר ולכבש</w:t>
      </w:r>
      <w:r w:rsidRPr="00C42143">
        <w:rPr>
          <w:rStyle w:val="Bodytext1038"/>
          <w:sz w:val="40"/>
          <w:szCs w:val="40"/>
          <w:shd w:val="clear" w:color="auto" w:fill="80FFFF"/>
          <w:rtl/>
        </w:rPr>
        <w:t>ה?</w:t>
      </w:r>
      <w:r w:rsidRPr="00C42143">
        <w:rPr>
          <w:rStyle w:val="Bodytext1038"/>
          <w:sz w:val="40"/>
          <w:szCs w:val="40"/>
          <w:rtl/>
        </w:rPr>
        <w:t xml:space="preserve"> אלא שנגזר כנראה באיזו ירושלי</w:t>
      </w:r>
      <w:r w:rsidRPr="00C42143">
        <w:rPr>
          <w:rStyle w:val="Bodytext1038"/>
          <w:sz w:val="40"/>
          <w:szCs w:val="40"/>
          <w:shd w:val="clear" w:color="auto" w:fill="80FFFF"/>
          <w:rtl/>
        </w:rPr>
        <w:t>ם</w:t>
      </w:r>
      <w:r w:rsidRPr="00C42143">
        <w:rPr>
          <w:rStyle w:val="Bodytext1038"/>
          <w:sz w:val="40"/>
          <w:szCs w:val="40"/>
          <w:rtl/>
        </w:rPr>
        <w:t xml:space="preserve"> של מעלה שריצ׳רד לב הארי לא יכבוש את ירושלים של מטה. עזרה נוספת ומפתיעה הוא מקבל משנופלים לידיו אוצרות זהב, </w:t>
      </w:r>
      <w:r w:rsidR="001F3D0B">
        <w:rPr>
          <w:rStyle w:val="Bodytext1038"/>
          <w:rFonts w:hint="cs"/>
          <w:sz w:val="40"/>
          <w:szCs w:val="40"/>
          <w:rtl/>
        </w:rPr>
        <w:t>כ</w:t>
      </w:r>
      <w:r w:rsidRPr="00C42143">
        <w:rPr>
          <w:rStyle w:val="Bodytext1038"/>
          <w:sz w:val="40"/>
          <w:szCs w:val="40"/>
          <w:rtl/>
        </w:rPr>
        <w:t>סף וסחורות יקרות כשלו</w:t>
      </w:r>
      <w:r w:rsidRPr="00C42143">
        <w:rPr>
          <w:rStyle w:val="Bodytext1038"/>
          <w:sz w:val="40"/>
          <w:szCs w:val="40"/>
          <w:shd w:val="clear" w:color="auto" w:fill="80FFFF"/>
          <w:rtl/>
        </w:rPr>
        <w:t>כד</w:t>
      </w:r>
      <w:r w:rsidRPr="00C42143">
        <w:rPr>
          <w:rStyle w:val="Bodytext1038"/>
          <w:sz w:val="40"/>
          <w:szCs w:val="40"/>
          <w:rtl/>
        </w:rPr>
        <w:t>ים גדודיו שיירה ענקית העולה ממצרים. מדוע אין הוא מסתער על ירושלי</w:t>
      </w:r>
      <w:r w:rsidRPr="00C42143">
        <w:rPr>
          <w:rStyle w:val="Bodytext1038"/>
          <w:sz w:val="40"/>
          <w:szCs w:val="40"/>
          <w:shd w:val="clear" w:color="auto" w:fill="80FFFF"/>
          <w:rtl/>
        </w:rPr>
        <w:t>ם?</w:t>
      </w:r>
    </w:p>
    <w:p w:rsidR="002C1456" w:rsidRPr="00C42143" w:rsidRDefault="004D45C0" w:rsidP="001F3D0B">
      <w:pPr>
        <w:pStyle w:val="Bodytext101"/>
        <w:shd w:val="clear" w:color="auto" w:fill="auto"/>
        <w:spacing w:after="0" w:line="360" w:lineRule="auto"/>
        <w:ind w:left="760" w:right="20"/>
        <w:rPr>
          <w:sz w:val="40"/>
          <w:szCs w:val="40"/>
          <w:rtl/>
        </w:rPr>
      </w:pPr>
      <w:r w:rsidRPr="00C42143">
        <w:rPr>
          <w:rStyle w:val="Bodytext1038"/>
          <w:sz w:val="40"/>
          <w:szCs w:val="40"/>
          <w:rtl/>
        </w:rPr>
        <w:t>הגדודים הצרפתיים לוחצים לפתוח במתקפה. ריצ׳רד מהס</w:t>
      </w:r>
      <w:r w:rsidR="001F3D0B">
        <w:rPr>
          <w:rStyle w:val="Bodytext1038"/>
          <w:rFonts w:hint="cs"/>
          <w:sz w:val="40"/>
          <w:szCs w:val="40"/>
          <w:rtl/>
        </w:rPr>
        <w:t>ס</w:t>
      </w:r>
      <w:r w:rsidRPr="00C42143">
        <w:rPr>
          <w:rStyle w:val="Bodytext1038"/>
          <w:sz w:val="40"/>
          <w:szCs w:val="40"/>
          <w:rtl/>
        </w:rPr>
        <w:t>. יהיו קשיים בהבקעת העיר. הדברים ידועים. אם ייכשל, האם לא ינצלו זאת אויביו באנגלי</w:t>
      </w:r>
      <w:r w:rsidRPr="00C42143">
        <w:rPr>
          <w:rStyle w:val="Bodytext1038"/>
          <w:sz w:val="40"/>
          <w:szCs w:val="40"/>
          <w:shd w:val="clear" w:color="auto" w:fill="80FFFF"/>
          <w:rtl/>
        </w:rPr>
        <w:t>ה?</w:t>
      </w:r>
      <w:r w:rsidRPr="00C42143">
        <w:rPr>
          <w:rStyle w:val="Bodytext1038"/>
          <w:sz w:val="40"/>
          <w:szCs w:val="40"/>
          <w:rtl/>
        </w:rPr>
        <w:t xml:space="preserve"> ריצ׳רד י</w:t>
      </w:r>
      <w:r w:rsidR="001F3D0B">
        <w:rPr>
          <w:rStyle w:val="Bodytext1038"/>
          <w:rFonts w:hint="cs"/>
          <w:sz w:val="40"/>
          <w:szCs w:val="40"/>
          <w:rtl/>
        </w:rPr>
        <w:t>כ</w:t>
      </w:r>
      <w:r w:rsidRPr="00C42143">
        <w:rPr>
          <w:rStyle w:val="Bodytext1038"/>
          <w:sz w:val="40"/>
          <w:szCs w:val="40"/>
          <w:rtl/>
        </w:rPr>
        <w:t xml:space="preserve">ול להרשות לעצמו </w:t>
      </w:r>
      <w:r w:rsidRPr="00C42143">
        <w:rPr>
          <w:rStyle w:val="Bodytext1038"/>
          <w:sz w:val="40"/>
          <w:szCs w:val="40"/>
          <w:rtl/>
        </w:rPr>
        <w:lastRenderedPageBreak/>
        <w:t>מדיניות של שב ואל תעשה. אין הוא יכול להרשות לעצמו מפלה בשדה הקרב.</w:t>
      </w:r>
    </w:p>
    <w:p w:rsidR="001F3D0B" w:rsidRDefault="004D45C0" w:rsidP="00C42143">
      <w:pPr>
        <w:pStyle w:val="Bodytext101"/>
        <w:shd w:val="clear" w:color="auto" w:fill="auto"/>
        <w:spacing w:after="0" w:line="360" w:lineRule="auto"/>
        <w:ind w:left="760" w:right="20"/>
        <w:rPr>
          <w:rStyle w:val="Bodytext1038"/>
          <w:sz w:val="40"/>
          <w:szCs w:val="40"/>
          <w:rtl/>
        </w:rPr>
      </w:pPr>
      <w:r w:rsidRPr="00C42143">
        <w:rPr>
          <w:rStyle w:val="Bodytext1038"/>
          <w:sz w:val="40"/>
          <w:szCs w:val="40"/>
          <w:rtl/>
        </w:rPr>
        <w:t>מועצה המורכבת מנציגי הטמפלרים, ההו</w:t>
      </w:r>
      <w:r w:rsidRPr="00C42143">
        <w:rPr>
          <w:rStyle w:val="Bodytext1038"/>
          <w:sz w:val="40"/>
          <w:szCs w:val="40"/>
          <w:shd w:val="clear" w:color="auto" w:fill="80FFFF"/>
          <w:rtl/>
        </w:rPr>
        <w:t>ס</w:t>
      </w:r>
      <w:r w:rsidRPr="00C42143">
        <w:rPr>
          <w:rStyle w:val="Bodytext1038"/>
          <w:sz w:val="40"/>
          <w:szCs w:val="40"/>
          <w:rtl/>
        </w:rPr>
        <w:t>פיטאלרים, החילות הצרפתיים והבארונים מארץ ישראל מתכנסת. והם מחליטי</w:t>
      </w:r>
      <w:r w:rsidRPr="00C42143">
        <w:rPr>
          <w:rStyle w:val="Bodytext1038"/>
          <w:sz w:val="40"/>
          <w:szCs w:val="40"/>
          <w:shd w:val="clear" w:color="auto" w:fill="80FFFF"/>
          <w:rtl/>
        </w:rPr>
        <w:t>ם—</w:t>
      </w:r>
      <w:r w:rsidRPr="00C42143">
        <w:rPr>
          <w:rStyle w:val="Bodytext1038"/>
          <w:sz w:val="40"/>
          <w:szCs w:val="40"/>
          <w:rtl/>
        </w:rPr>
        <w:t xml:space="preserve">לסגת. ב־4 ביולי, חמש שנים בדיוק לאחר קרב חיטין, נסוגו הצלבנים מעל ירושלים. הוכו ללא קרב. </w:t>
      </w:r>
    </w:p>
    <w:p w:rsidR="002C1456" w:rsidRPr="00C42143" w:rsidRDefault="004D45C0" w:rsidP="00C42143">
      <w:pPr>
        <w:pStyle w:val="Bodytext101"/>
        <w:shd w:val="clear" w:color="auto" w:fill="auto"/>
        <w:spacing w:after="0" w:line="360" w:lineRule="auto"/>
        <w:ind w:left="760" w:right="20"/>
        <w:rPr>
          <w:sz w:val="40"/>
          <w:szCs w:val="40"/>
          <w:rtl/>
        </w:rPr>
      </w:pPr>
      <w:r w:rsidRPr="00C42143">
        <w:rPr>
          <w:rStyle w:val="Bodytext1038"/>
          <w:sz w:val="40"/>
          <w:szCs w:val="40"/>
          <w:rtl/>
        </w:rPr>
        <w:t>ואם אין מלחמה — מדוע לא לנהל משא ומתן?</w:t>
      </w:r>
    </w:p>
    <w:p w:rsidR="002C1456" w:rsidRPr="00C42143" w:rsidRDefault="004D45C0" w:rsidP="001F3D0B">
      <w:pPr>
        <w:pStyle w:val="Bodytext101"/>
        <w:shd w:val="clear" w:color="auto" w:fill="auto"/>
        <w:spacing w:after="0" w:line="360" w:lineRule="auto"/>
        <w:ind w:left="760" w:right="20"/>
        <w:rPr>
          <w:sz w:val="40"/>
          <w:szCs w:val="40"/>
          <w:rtl/>
        </w:rPr>
      </w:pPr>
      <w:r w:rsidRPr="00C42143">
        <w:rPr>
          <w:rStyle w:val="Bodytext1038"/>
          <w:sz w:val="40"/>
          <w:szCs w:val="40"/>
          <w:rtl/>
        </w:rPr>
        <w:t>כל צד מכיר בחולשות יריבו. ברור כי שום צד לא ייסוג מעמדותיו, אך מי ישלוט בירושלים? שני שודדים רבים ביניהם בשאלת הבעלות על השל</w:t>
      </w:r>
      <w:r w:rsidRPr="00C42143">
        <w:rPr>
          <w:rStyle w:val="Bodytext1038"/>
          <w:sz w:val="40"/>
          <w:szCs w:val="40"/>
          <w:shd w:val="clear" w:color="auto" w:fill="80FFFF"/>
          <w:rtl/>
        </w:rPr>
        <w:t>ל.</w:t>
      </w:r>
      <w:r w:rsidRPr="00C42143">
        <w:rPr>
          <w:rStyle w:val="Bodytext1038"/>
          <w:sz w:val="40"/>
          <w:szCs w:val="40"/>
          <w:rtl/>
        </w:rPr>
        <w:t>.. צלאח א־</w:t>
      </w:r>
      <w:r w:rsidRPr="00C42143">
        <w:rPr>
          <w:rStyle w:val="Bodytext1038"/>
          <w:sz w:val="40"/>
          <w:szCs w:val="40"/>
          <w:shd w:val="clear" w:color="auto" w:fill="80FFFF"/>
          <w:rtl/>
        </w:rPr>
        <w:t>ד</w:t>
      </w:r>
      <w:r w:rsidRPr="00C42143">
        <w:rPr>
          <w:rStyle w:val="Bodytext1038"/>
          <w:sz w:val="40"/>
          <w:szCs w:val="40"/>
          <w:rtl/>
        </w:rPr>
        <w:t>ין מסביר באיגרת מהי חשיבות ירושלים בעיני</w:t>
      </w:r>
      <w:r w:rsidRPr="00C42143">
        <w:rPr>
          <w:rStyle w:val="Bodytext1038"/>
          <w:sz w:val="40"/>
          <w:szCs w:val="40"/>
          <w:shd w:val="clear" w:color="auto" w:fill="80FFFF"/>
          <w:rtl/>
        </w:rPr>
        <w:t>ו:</w:t>
      </w:r>
      <w:r w:rsidRPr="00C42143">
        <w:rPr>
          <w:rStyle w:val="Bodytext1038"/>
          <w:sz w:val="40"/>
          <w:szCs w:val="40"/>
          <w:rtl/>
        </w:rPr>
        <w:t xml:space="preserve"> </w:t>
      </w:r>
      <w:r w:rsidRPr="00C42143">
        <w:rPr>
          <w:rStyle w:val="Bodytext1038"/>
          <w:sz w:val="40"/>
          <w:szCs w:val="40"/>
          <w:shd w:val="clear" w:color="auto" w:fill="80FFFF"/>
          <w:rtl/>
        </w:rPr>
        <w:t>״</w:t>
      </w:r>
      <w:r w:rsidRPr="00C42143">
        <w:rPr>
          <w:rStyle w:val="Bodytext1038"/>
          <w:sz w:val="40"/>
          <w:szCs w:val="40"/>
          <w:rtl/>
        </w:rPr>
        <w:t>ירושלים היא ל</w:t>
      </w:r>
      <w:r w:rsidR="001F3D0B">
        <w:rPr>
          <w:rStyle w:val="Bodytext1038"/>
          <w:rFonts w:hint="cs"/>
          <w:sz w:val="40"/>
          <w:szCs w:val="40"/>
          <w:rtl/>
        </w:rPr>
        <w:t>נ</w:t>
      </w:r>
      <w:r w:rsidRPr="00C42143">
        <w:rPr>
          <w:rStyle w:val="Bodytext1038"/>
          <w:sz w:val="40"/>
          <w:szCs w:val="40"/>
          <w:rtl/>
        </w:rPr>
        <w:t xml:space="preserve">ו, </w:t>
      </w:r>
      <w:r w:rsidR="001F3D0B">
        <w:rPr>
          <w:rStyle w:val="Bodytext1038"/>
          <w:rFonts w:hint="cs"/>
          <w:sz w:val="40"/>
          <w:szCs w:val="40"/>
          <w:rtl/>
        </w:rPr>
        <w:t>כ</w:t>
      </w:r>
      <w:r w:rsidRPr="00C42143">
        <w:rPr>
          <w:rStyle w:val="Bodytext1038"/>
          <w:sz w:val="40"/>
          <w:szCs w:val="40"/>
          <w:rtl/>
        </w:rPr>
        <w:t xml:space="preserve">שם שהיא לכם, ומעלתה אצלנו גדולה יותר מאשר אצלכם. כי הרי היא מקום מסע הלילה של נביאנו אל השמים. ומקום אספה למלאכים. על </w:t>
      </w:r>
      <w:r w:rsidR="001F3D0B">
        <w:rPr>
          <w:rStyle w:val="Bodytext1038"/>
          <w:rFonts w:hint="cs"/>
          <w:sz w:val="40"/>
          <w:szCs w:val="40"/>
          <w:rtl/>
        </w:rPr>
        <w:t>כ</w:t>
      </w:r>
      <w:r w:rsidRPr="00C42143">
        <w:rPr>
          <w:rStyle w:val="Bodytext1038"/>
          <w:sz w:val="40"/>
          <w:szCs w:val="40"/>
          <w:rtl/>
        </w:rPr>
        <w:t>ן אל תדמה בנפשך כי נוותר עליה, ולא נוכל לזלזל בדבר בפ</w:t>
      </w:r>
      <w:r w:rsidR="001F3D0B">
        <w:rPr>
          <w:rStyle w:val="Bodytext1038"/>
          <w:rFonts w:hint="cs"/>
          <w:sz w:val="40"/>
          <w:szCs w:val="40"/>
          <w:rtl/>
        </w:rPr>
        <w:t>נ</w:t>
      </w:r>
      <w:r w:rsidRPr="00C42143">
        <w:rPr>
          <w:rStyle w:val="Bodytext1038"/>
          <w:sz w:val="40"/>
          <w:szCs w:val="40"/>
          <w:rtl/>
        </w:rPr>
        <w:t>י המוסלמים. ואשר לארץ אף היא לנו מעיקרה ולא הצלחתם להשתלט עליה אלא מפאת חולשתם של המוסלמים שהיו בה באותו זמן״.</w:t>
      </w:r>
    </w:p>
    <w:p w:rsidR="002C1456" w:rsidRPr="00C42143" w:rsidRDefault="004D45C0" w:rsidP="001F3D0B">
      <w:pPr>
        <w:pStyle w:val="Bodytext101"/>
        <w:shd w:val="clear" w:color="auto" w:fill="auto"/>
        <w:spacing w:after="0" w:line="360" w:lineRule="auto"/>
        <w:ind w:left="760" w:right="20"/>
        <w:rPr>
          <w:sz w:val="40"/>
          <w:szCs w:val="40"/>
          <w:rtl/>
        </w:rPr>
      </w:pPr>
      <w:r w:rsidRPr="00C42143">
        <w:rPr>
          <w:rStyle w:val="Bodytext1038"/>
          <w:sz w:val="40"/>
          <w:szCs w:val="40"/>
          <w:rtl/>
        </w:rPr>
        <w:t>עוד ניסיון מו</w:t>
      </w:r>
      <w:r w:rsidRPr="00C42143">
        <w:rPr>
          <w:rStyle w:val="Bodytext1038"/>
          <w:sz w:val="40"/>
          <w:szCs w:val="40"/>
          <w:shd w:val="clear" w:color="auto" w:fill="80FFFF"/>
          <w:rtl/>
        </w:rPr>
        <w:t>ס</w:t>
      </w:r>
      <w:r w:rsidRPr="00C42143">
        <w:rPr>
          <w:rStyle w:val="Bodytext1038"/>
          <w:sz w:val="40"/>
          <w:szCs w:val="40"/>
          <w:rtl/>
        </w:rPr>
        <w:t>למי אחד לשנות את העובדות בשטח באמצעות קביעת עובדה צבאי</w:t>
      </w:r>
      <w:r w:rsidRPr="00C42143">
        <w:rPr>
          <w:rStyle w:val="Bodytext1038"/>
          <w:sz w:val="40"/>
          <w:szCs w:val="40"/>
          <w:shd w:val="clear" w:color="auto" w:fill="80FFFF"/>
          <w:rtl/>
        </w:rPr>
        <w:t>ת:</w:t>
      </w:r>
      <w:r w:rsidRPr="00C42143">
        <w:rPr>
          <w:rStyle w:val="Bodytext1038"/>
          <w:sz w:val="40"/>
          <w:szCs w:val="40"/>
          <w:rtl/>
        </w:rPr>
        <w:t xml:space="preserve"> הם פושטים על יפו וכמעט כובשים אותה, ומשהם נכשלי</w:t>
      </w:r>
      <w:r w:rsidRPr="00C42143">
        <w:rPr>
          <w:rStyle w:val="Bodytext1038"/>
          <w:sz w:val="40"/>
          <w:szCs w:val="40"/>
          <w:shd w:val="clear" w:color="auto" w:fill="80FFFF"/>
          <w:rtl/>
        </w:rPr>
        <w:t>ם—</w:t>
      </w:r>
      <w:r w:rsidRPr="00C42143">
        <w:rPr>
          <w:rStyle w:val="Bodytext1038"/>
          <w:sz w:val="40"/>
          <w:szCs w:val="40"/>
          <w:rtl/>
        </w:rPr>
        <w:t>נחתם חוזה השלום. לשלוש שנים ושלושה חודשים. מצור ועד יפו עם מובלעת בלוד ורמלה המחולקו</w:t>
      </w:r>
      <w:r w:rsidRPr="00C42143">
        <w:rPr>
          <w:rStyle w:val="Bodytext1038"/>
          <w:sz w:val="40"/>
          <w:szCs w:val="40"/>
          <w:shd w:val="clear" w:color="auto" w:fill="80FFFF"/>
          <w:rtl/>
        </w:rPr>
        <w:t>ת—</w:t>
      </w:r>
      <w:r w:rsidRPr="00C42143">
        <w:rPr>
          <w:rStyle w:val="Bodytext1038"/>
          <w:sz w:val="40"/>
          <w:szCs w:val="40"/>
          <w:rtl/>
        </w:rPr>
        <w:t>זוהי מדינת הצלבנים החדשה. לנוצרים ז</w:t>
      </w:r>
      <w:r w:rsidR="001F3D0B">
        <w:rPr>
          <w:rStyle w:val="Bodytext1038"/>
          <w:rFonts w:hint="cs"/>
          <w:sz w:val="40"/>
          <w:szCs w:val="40"/>
          <w:rtl/>
        </w:rPr>
        <w:t>כ</w:t>
      </w:r>
      <w:r w:rsidRPr="00C42143">
        <w:rPr>
          <w:rStyle w:val="Bodytext1038"/>
          <w:sz w:val="40"/>
          <w:szCs w:val="40"/>
          <w:rtl/>
        </w:rPr>
        <w:t>ות עלייה לרגל לירושלים ללא תשלו</w:t>
      </w:r>
      <w:r w:rsidRPr="00C42143">
        <w:rPr>
          <w:rStyle w:val="Bodytext1038"/>
          <w:sz w:val="40"/>
          <w:szCs w:val="40"/>
          <w:shd w:val="clear" w:color="auto" w:fill="80FFFF"/>
          <w:rtl/>
        </w:rPr>
        <w:t>ם—</w:t>
      </w:r>
      <w:r w:rsidRPr="00C42143">
        <w:rPr>
          <w:rStyle w:val="Bodytext1038"/>
          <w:sz w:val="40"/>
          <w:szCs w:val="40"/>
          <w:rtl/>
        </w:rPr>
        <w:t>אך גם ללא נשק עמם.</w:t>
      </w:r>
    </w:p>
    <w:p w:rsidR="002C1456" w:rsidRPr="00C42143" w:rsidRDefault="004D45C0" w:rsidP="001F3D0B">
      <w:pPr>
        <w:pStyle w:val="Bodytext101"/>
        <w:shd w:val="clear" w:color="auto" w:fill="auto"/>
        <w:spacing w:after="0" w:line="360" w:lineRule="auto"/>
        <w:ind w:left="760" w:right="20"/>
        <w:rPr>
          <w:sz w:val="40"/>
          <w:szCs w:val="40"/>
          <w:rtl/>
        </w:rPr>
      </w:pPr>
      <w:r w:rsidRPr="00C42143">
        <w:rPr>
          <w:rStyle w:val="Bodytext1038"/>
          <w:sz w:val="40"/>
          <w:szCs w:val="40"/>
          <w:rtl/>
        </w:rPr>
        <w:lastRenderedPageBreak/>
        <w:t xml:space="preserve">ב־5 באוקטובר </w:t>
      </w:r>
      <w:r w:rsidR="001F3D0B">
        <w:rPr>
          <w:rStyle w:val="Bodytext1038"/>
          <w:rFonts w:hint="cs"/>
          <w:sz w:val="40"/>
          <w:szCs w:val="40"/>
          <w:rtl/>
        </w:rPr>
        <w:t>1192</w:t>
      </w:r>
      <w:r w:rsidRPr="00C42143">
        <w:rPr>
          <w:rStyle w:val="Bodytext1038"/>
          <w:sz w:val="40"/>
          <w:szCs w:val="40"/>
          <w:rtl/>
        </w:rPr>
        <w:t>, בספינה א</w:t>
      </w:r>
      <w:r w:rsidR="001F3D0B">
        <w:rPr>
          <w:rStyle w:val="Bodytext1038"/>
          <w:rFonts w:hint="cs"/>
          <w:sz w:val="40"/>
          <w:szCs w:val="40"/>
          <w:rtl/>
        </w:rPr>
        <w:t>ד</w:t>
      </w:r>
      <w:r w:rsidRPr="00C42143">
        <w:rPr>
          <w:rStyle w:val="Bodytext1038"/>
          <w:sz w:val="40"/>
          <w:szCs w:val="40"/>
          <w:rtl/>
        </w:rPr>
        <w:t>ומה מפליג ריצ׳ר</w:t>
      </w:r>
      <w:r w:rsidRPr="00C42143">
        <w:rPr>
          <w:rStyle w:val="Bodytext1038"/>
          <w:sz w:val="40"/>
          <w:szCs w:val="40"/>
          <w:shd w:val="clear" w:color="auto" w:fill="80FFFF"/>
          <w:rtl/>
        </w:rPr>
        <w:t>ד</w:t>
      </w:r>
      <w:r w:rsidRPr="00C42143">
        <w:rPr>
          <w:rStyle w:val="Bodytext1038"/>
          <w:sz w:val="40"/>
          <w:szCs w:val="40"/>
          <w:rtl/>
        </w:rPr>
        <w:t xml:space="preserve"> לב הארי מנמל עכו לחופי אירופה. תם מסע הצלב השלישי. </w:t>
      </w:r>
      <w:r w:rsidRPr="00C42143">
        <w:rPr>
          <w:rStyle w:val="Bodytext1038"/>
          <w:sz w:val="40"/>
          <w:szCs w:val="40"/>
          <w:shd w:val="clear" w:color="auto" w:fill="80FFFF"/>
          <w:rtl/>
        </w:rPr>
        <w:t>״</w:t>
      </w:r>
      <w:r w:rsidRPr="00C42143">
        <w:rPr>
          <w:rStyle w:val="Bodytext1038"/>
          <w:sz w:val="40"/>
          <w:szCs w:val="40"/>
          <w:rtl/>
        </w:rPr>
        <w:t>ממלכת ירושלים</w:t>
      </w:r>
      <w:r w:rsidRPr="00C42143">
        <w:rPr>
          <w:rStyle w:val="Bodytext1038"/>
          <w:sz w:val="40"/>
          <w:szCs w:val="40"/>
          <w:shd w:val="clear" w:color="auto" w:fill="80FFFF"/>
          <w:rtl/>
        </w:rPr>
        <w:t>״</w:t>
      </w:r>
      <w:r w:rsidRPr="00C42143">
        <w:rPr>
          <w:rStyle w:val="Bodytext1038"/>
          <w:sz w:val="40"/>
          <w:szCs w:val="40"/>
          <w:rtl/>
        </w:rPr>
        <w:t xml:space="preserve"> שנייה אך בלי ירושלים, אף לא מחולקת </w:t>
      </w:r>
      <w:r w:rsidR="001F3D0B">
        <w:rPr>
          <w:rStyle w:val="Bodytext1038"/>
          <w:rFonts w:hint="cs"/>
          <w:sz w:val="40"/>
          <w:szCs w:val="40"/>
          <w:rtl/>
        </w:rPr>
        <w:t>כ</w:t>
      </w:r>
      <w:r w:rsidRPr="00C42143">
        <w:rPr>
          <w:rStyle w:val="Bodytext1038"/>
          <w:sz w:val="40"/>
          <w:szCs w:val="40"/>
          <w:rtl/>
        </w:rPr>
        <w:t>פי שנפל בחלקה של מדינת ישראל בראשיתה. מכאן ואילך עמדו זו מול זו שתי ממלכות מפוצלות. מסוכסכות, חלשות מ</w:t>
      </w:r>
      <w:r w:rsidR="001F3D0B">
        <w:rPr>
          <w:rStyle w:val="Bodytext1038"/>
          <w:rFonts w:hint="cs"/>
          <w:sz w:val="40"/>
          <w:szCs w:val="40"/>
          <w:rtl/>
        </w:rPr>
        <w:t>כ</w:t>
      </w:r>
      <w:r w:rsidRPr="00C42143">
        <w:rPr>
          <w:rStyle w:val="Bodytext1038"/>
          <w:sz w:val="40"/>
          <w:szCs w:val="40"/>
          <w:rtl/>
        </w:rPr>
        <w:t>די לנצח. מפעם לפעם התעוררה באירופה תנועה לחידוש מסעי הצלב. מפעם לפעם הגיעו מספר אבירים לחופי הארץ. מפעם לפעם התלכדו לשעה יורשיו המפולגים של צלאח א־די</w:t>
      </w:r>
      <w:r w:rsidRPr="00C42143">
        <w:rPr>
          <w:rStyle w:val="Bodytext1038"/>
          <w:sz w:val="40"/>
          <w:szCs w:val="40"/>
          <w:shd w:val="clear" w:color="auto" w:fill="80FFFF"/>
          <w:rtl/>
        </w:rPr>
        <w:t>ן—</w:t>
      </w:r>
      <w:r w:rsidRPr="00C42143">
        <w:rPr>
          <w:rStyle w:val="Bodytext1038"/>
          <w:sz w:val="40"/>
          <w:szCs w:val="40"/>
          <w:rtl/>
        </w:rPr>
        <w:t xml:space="preserve"> אך ככלל לא חלו שינויים משמעותיים בגבולות ממלכת ירושלים הצלבנית.</w:t>
      </w:r>
    </w:p>
    <w:p w:rsidR="002C1456" w:rsidRPr="00C42143" w:rsidRDefault="004D45C0" w:rsidP="001F3D0B">
      <w:pPr>
        <w:pStyle w:val="Bodytext101"/>
        <w:shd w:val="clear" w:color="auto" w:fill="auto"/>
        <w:spacing w:after="0" w:line="360" w:lineRule="auto"/>
        <w:ind w:right="20"/>
        <w:jc w:val="right"/>
        <w:rPr>
          <w:sz w:val="40"/>
          <w:szCs w:val="40"/>
          <w:rtl/>
        </w:rPr>
      </w:pPr>
      <w:r w:rsidRPr="00C42143">
        <w:rPr>
          <w:rStyle w:val="Bodytext1038"/>
          <w:sz w:val="40"/>
          <w:szCs w:val="40"/>
          <w:rtl/>
        </w:rPr>
        <w:t>בשנת 1223 יוצא ״מלך ירושלים״ ז׳אן דה בריין — לאחר שהצלבנים נוחלים מפלה במצרי</w:t>
      </w:r>
      <w:r w:rsidRPr="00C42143">
        <w:rPr>
          <w:rStyle w:val="Bodytext1038"/>
          <w:sz w:val="40"/>
          <w:szCs w:val="40"/>
          <w:shd w:val="clear" w:color="auto" w:fill="80FFFF"/>
          <w:rtl/>
        </w:rPr>
        <w:t>ם—</w:t>
      </w:r>
      <w:r w:rsidRPr="00C42143">
        <w:rPr>
          <w:rStyle w:val="Bodytext1038"/>
          <w:sz w:val="40"/>
          <w:szCs w:val="40"/>
          <w:rtl/>
        </w:rPr>
        <w:t>להיפגש עם האפיפיור ועם פרידריך השני קיסר גרמניה.  הפגישה מתקיימת באיטליה, וכתוצאה ממנה נושא פ</w:t>
      </w:r>
      <w:r w:rsidRPr="00C42143">
        <w:rPr>
          <w:rStyle w:val="Bodytext1038"/>
          <w:sz w:val="40"/>
          <w:szCs w:val="40"/>
          <w:shd w:val="clear" w:color="auto" w:fill="80FFFF"/>
          <w:rtl/>
        </w:rPr>
        <w:t>ר</w:t>
      </w:r>
      <w:r w:rsidRPr="00C42143">
        <w:rPr>
          <w:rStyle w:val="Bodytext1038"/>
          <w:sz w:val="40"/>
          <w:szCs w:val="40"/>
          <w:rtl/>
        </w:rPr>
        <w:t>ידרי</w:t>
      </w:r>
      <w:r w:rsidRPr="00C42143">
        <w:rPr>
          <w:rStyle w:val="Bodytext1038"/>
          <w:sz w:val="40"/>
          <w:szCs w:val="40"/>
          <w:shd w:val="clear" w:color="auto" w:fill="80FFFF"/>
          <w:rtl/>
        </w:rPr>
        <w:t>ך</w:t>
      </w:r>
      <w:r w:rsidRPr="00C42143">
        <w:rPr>
          <w:rStyle w:val="Bodytext1038"/>
          <w:sz w:val="40"/>
          <w:szCs w:val="40"/>
          <w:rtl/>
        </w:rPr>
        <w:t xml:space="preserve"> לאשה את איזבל,</w:t>
      </w:r>
    </w:p>
    <w:p w:rsidR="002C1456" w:rsidRPr="00C42143" w:rsidRDefault="004D45C0" w:rsidP="00C42143">
      <w:pPr>
        <w:pStyle w:val="Bodytext101"/>
        <w:shd w:val="clear" w:color="auto" w:fill="auto"/>
        <w:spacing w:after="0" w:line="360" w:lineRule="auto"/>
        <w:ind w:left="20" w:right="980"/>
        <w:rPr>
          <w:sz w:val="40"/>
          <w:szCs w:val="40"/>
          <w:rtl/>
        </w:rPr>
      </w:pPr>
      <w:r w:rsidRPr="00C42143">
        <w:rPr>
          <w:rStyle w:val="Bodytext1037"/>
          <w:sz w:val="40"/>
          <w:szCs w:val="40"/>
          <w:rtl/>
        </w:rPr>
        <w:t>בתו בת ה־</w:t>
      </w:r>
      <w:r w:rsidRPr="00C42143">
        <w:rPr>
          <w:rStyle w:val="Bodytext1037"/>
          <w:sz w:val="40"/>
          <w:szCs w:val="40"/>
          <w:shd w:val="clear" w:color="auto" w:fill="80FFFF"/>
          <w:rtl/>
        </w:rPr>
        <w:t>1</w:t>
      </w:r>
      <w:r w:rsidRPr="00C42143">
        <w:rPr>
          <w:rStyle w:val="Bodytext1037"/>
          <w:sz w:val="40"/>
          <w:szCs w:val="40"/>
          <w:rtl/>
        </w:rPr>
        <w:t xml:space="preserve">0 של </w:t>
      </w:r>
      <w:r w:rsidRPr="00C42143">
        <w:rPr>
          <w:rStyle w:val="Bodytext1037"/>
          <w:sz w:val="40"/>
          <w:szCs w:val="40"/>
          <w:shd w:val="clear" w:color="auto" w:fill="80FFFF"/>
          <w:rtl/>
        </w:rPr>
        <w:t>״</w:t>
      </w:r>
      <w:r w:rsidRPr="00C42143">
        <w:rPr>
          <w:rStyle w:val="Bodytext1037"/>
          <w:sz w:val="40"/>
          <w:szCs w:val="40"/>
          <w:rtl/>
        </w:rPr>
        <w:t>מלך ירושלים</w:t>
      </w:r>
      <w:r w:rsidRPr="00C42143">
        <w:rPr>
          <w:rStyle w:val="Bodytext1037"/>
          <w:sz w:val="40"/>
          <w:szCs w:val="40"/>
          <w:shd w:val="clear" w:color="auto" w:fill="80FFFF"/>
          <w:rtl/>
        </w:rPr>
        <w:t>״</w:t>
      </w:r>
      <w:r w:rsidRPr="00C42143">
        <w:rPr>
          <w:rStyle w:val="Bodytext1037"/>
          <w:sz w:val="40"/>
          <w:szCs w:val="40"/>
          <w:rtl/>
        </w:rPr>
        <w:t xml:space="preserve"> ה</w:t>
      </w:r>
      <w:r w:rsidRPr="00C42143">
        <w:rPr>
          <w:rStyle w:val="Bodytext1037"/>
          <w:sz w:val="40"/>
          <w:szCs w:val="40"/>
          <w:shd w:val="clear" w:color="auto" w:fill="80FFFF"/>
          <w:rtl/>
        </w:rPr>
        <w:t>ד</w:t>
      </w:r>
      <w:r w:rsidRPr="00C42143">
        <w:rPr>
          <w:rStyle w:val="Bodytext1037"/>
          <w:sz w:val="40"/>
          <w:szCs w:val="40"/>
          <w:rtl/>
        </w:rPr>
        <w:t>לפון. ומשהוא נשוי ליורש</w:t>
      </w:r>
      <w:r w:rsidRPr="00C42143">
        <w:rPr>
          <w:rStyle w:val="Bodytext1037"/>
          <w:sz w:val="40"/>
          <w:szCs w:val="40"/>
          <w:shd w:val="clear" w:color="auto" w:fill="80FFFF"/>
          <w:rtl/>
        </w:rPr>
        <w:t>ת—</w:t>
      </w:r>
      <w:r w:rsidRPr="00C42143">
        <w:rPr>
          <w:rStyle w:val="Bodytext1037"/>
          <w:sz w:val="40"/>
          <w:szCs w:val="40"/>
          <w:rtl/>
        </w:rPr>
        <w:t xml:space="preserve"> אין ל</w:t>
      </w:r>
      <w:r w:rsidRPr="00C42143">
        <w:rPr>
          <w:rStyle w:val="Bodytext1037"/>
          <w:sz w:val="40"/>
          <w:szCs w:val="40"/>
          <w:shd w:val="clear" w:color="auto" w:fill="80FFFF"/>
          <w:rtl/>
        </w:rPr>
        <w:t>ו</w:t>
      </w:r>
      <w:r w:rsidRPr="00C42143">
        <w:rPr>
          <w:rStyle w:val="Bodytext1037"/>
          <w:sz w:val="40"/>
          <w:szCs w:val="40"/>
          <w:rtl/>
        </w:rPr>
        <w:t xml:space="preserve"> אלא לכבוש את הממלכה המובטחת </w:t>
      </w:r>
      <w:r w:rsidR="001F3D0B">
        <w:rPr>
          <w:rStyle w:val="Bodytext1037"/>
          <w:rFonts w:hint="cs"/>
          <w:sz w:val="40"/>
          <w:szCs w:val="40"/>
          <w:shd w:val="clear" w:color="auto" w:fill="80FFFF"/>
          <w:rtl/>
        </w:rPr>
        <w:t>כ</w:t>
      </w:r>
      <w:r w:rsidRPr="00C42143">
        <w:rPr>
          <w:rStyle w:val="Bodytext1037"/>
          <w:sz w:val="40"/>
          <w:szCs w:val="40"/>
          <w:rtl/>
        </w:rPr>
        <w:t>נדוני</w:t>
      </w:r>
      <w:r w:rsidRPr="00C42143">
        <w:rPr>
          <w:rStyle w:val="Bodytext1037"/>
          <w:sz w:val="40"/>
          <w:szCs w:val="40"/>
          <w:shd w:val="clear" w:color="auto" w:fill="80FFFF"/>
          <w:rtl/>
        </w:rPr>
        <w:t>ה—</w:t>
      </w:r>
      <w:r w:rsidRPr="00C42143">
        <w:rPr>
          <w:rStyle w:val="Bodytext1037"/>
          <w:sz w:val="40"/>
          <w:szCs w:val="40"/>
          <w:rtl/>
        </w:rPr>
        <w:t>אלא שזו תפוסה בשעה ההיא בידי המוסלמים.</w:t>
      </w:r>
    </w:p>
    <w:p w:rsidR="002C1456" w:rsidRPr="00C42143" w:rsidRDefault="004D45C0" w:rsidP="001F3D0B">
      <w:pPr>
        <w:pStyle w:val="Bodytext101"/>
        <w:shd w:val="clear" w:color="auto" w:fill="auto"/>
        <w:spacing w:after="0" w:line="360" w:lineRule="auto"/>
        <w:ind w:left="20" w:right="980"/>
        <w:rPr>
          <w:sz w:val="40"/>
          <w:szCs w:val="40"/>
          <w:rtl/>
        </w:rPr>
      </w:pPr>
      <w:r w:rsidRPr="00C42143">
        <w:rPr>
          <w:rStyle w:val="Bodytext1037"/>
          <w:sz w:val="40"/>
          <w:szCs w:val="40"/>
          <w:rtl/>
        </w:rPr>
        <w:t xml:space="preserve">שנים רבות, מאות בשנים, התואר </w:t>
      </w:r>
      <w:r w:rsidRPr="00C42143">
        <w:rPr>
          <w:rStyle w:val="Bodytext1037"/>
          <w:sz w:val="40"/>
          <w:szCs w:val="40"/>
          <w:shd w:val="clear" w:color="auto" w:fill="80FFFF"/>
          <w:rtl/>
        </w:rPr>
        <w:t>״</w:t>
      </w:r>
      <w:r w:rsidRPr="00C42143">
        <w:rPr>
          <w:rStyle w:val="Bodytext1037"/>
          <w:sz w:val="40"/>
          <w:szCs w:val="40"/>
          <w:rtl/>
        </w:rPr>
        <w:t>מלך ירושלים</w:t>
      </w:r>
      <w:r w:rsidRPr="00C42143">
        <w:rPr>
          <w:rStyle w:val="Bodytext1037"/>
          <w:sz w:val="40"/>
          <w:szCs w:val="40"/>
          <w:shd w:val="clear" w:color="auto" w:fill="80FFFF"/>
          <w:rtl/>
        </w:rPr>
        <w:t>״</w:t>
      </w:r>
      <w:r w:rsidRPr="00C42143">
        <w:rPr>
          <w:rStyle w:val="Bodytext1037"/>
          <w:sz w:val="40"/>
          <w:szCs w:val="40"/>
          <w:rtl/>
        </w:rPr>
        <w:t xml:space="preserve"> יהיה נספח לשורת תארים ארוכים של מל</w:t>
      </w:r>
      <w:r w:rsidR="001F3D0B">
        <w:rPr>
          <w:rStyle w:val="Bodytext1037"/>
          <w:rFonts w:hint="cs"/>
          <w:sz w:val="40"/>
          <w:szCs w:val="40"/>
          <w:rtl/>
        </w:rPr>
        <w:t>כ</w:t>
      </w:r>
      <w:r w:rsidRPr="00C42143">
        <w:rPr>
          <w:rStyle w:val="Bodytext1037"/>
          <w:sz w:val="40"/>
          <w:szCs w:val="40"/>
          <w:rtl/>
        </w:rPr>
        <w:t>ים שונים באירופה. ייתכן שעד היום הזה מסתובבים עוד יורשי התואר הזה בין קאזינו לקאזינו בכרכי אירופה. אמנם המלכה הצעירה מתה בדמי ימיה — אך פ</w:t>
      </w:r>
      <w:r w:rsidRPr="00C42143">
        <w:rPr>
          <w:rStyle w:val="Bodytext1037"/>
          <w:sz w:val="40"/>
          <w:szCs w:val="40"/>
          <w:shd w:val="clear" w:color="auto" w:fill="80FFFF"/>
          <w:rtl/>
        </w:rPr>
        <w:t>ר</w:t>
      </w:r>
      <w:r w:rsidRPr="00C42143">
        <w:rPr>
          <w:rStyle w:val="Bodytext1037"/>
          <w:sz w:val="40"/>
          <w:szCs w:val="40"/>
          <w:rtl/>
        </w:rPr>
        <w:t>ידריך השני, האלמן, כבר נושא נפשו לכתר ירושלים. שליט העיר בעת ההיא הוא הסולטן אל קאמ</w:t>
      </w:r>
      <w:r w:rsidRPr="00C42143">
        <w:rPr>
          <w:rStyle w:val="Bodytext1037"/>
          <w:sz w:val="40"/>
          <w:szCs w:val="40"/>
          <w:shd w:val="clear" w:color="auto" w:fill="80FFFF"/>
          <w:rtl/>
        </w:rPr>
        <w:t>ל;</w:t>
      </w:r>
      <w:r w:rsidRPr="00C42143">
        <w:rPr>
          <w:rStyle w:val="Bodytext1037"/>
          <w:sz w:val="40"/>
          <w:szCs w:val="40"/>
          <w:rtl/>
        </w:rPr>
        <w:t xml:space="preserve"> בעזרת אחיו, שליט דמשק, הוא מפרק את חומות </w:t>
      </w:r>
      <w:r w:rsidRPr="00C42143">
        <w:rPr>
          <w:rStyle w:val="Bodytext1037"/>
          <w:sz w:val="40"/>
          <w:szCs w:val="40"/>
          <w:rtl/>
        </w:rPr>
        <w:lastRenderedPageBreak/>
        <w:t>ירושלים כדי שלא יוכלו לשמש מחסה לצבאות הפרנקים. אך מסתבר כי לקאמל ולפרידריך תחומי התעניינות משותפים רבים אחרי</w:t>
      </w:r>
      <w:r w:rsidRPr="00C42143">
        <w:rPr>
          <w:rStyle w:val="Bodytext1037"/>
          <w:sz w:val="40"/>
          <w:szCs w:val="40"/>
          <w:shd w:val="clear" w:color="auto" w:fill="80FFFF"/>
          <w:rtl/>
        </w:rPr>
        <w:t>ם:</w:t>
      </w:r>
      <w:r w:rsidRPr="00C42143">
        <w:rPr>
          <w:rStyle w:val="Bodytext1037"/>
          <w:sz w:val="40"/>
          <w:szCs w:val="40"/>
          <w:rtl/>
        </w:rPr>
        <w:t xml:space="preserve"> שירה, גיאומטריה, פילוסופיה ורקדניות צעירות, ולכן — יושבו העניינים ביניהם ללא קרב של ממש. חילוקי הדעות הקשים יותר מתגלעים בין פרידריך השני לאפיפיור. הקיסר הגרמני מכשיר את הקרקע עוד בהיותו באירופה, להשתלטותו </w:t>
      </w:r>
      <w:r w:rsidRPr="00C42143">
        <w:rPr>
          <w:rStyle w:val="Bodytext1037"/>
          <w:sz w:val="40"/>
          <w:szCs w:val="40"/>
          <w:shd w:val="clear" w:color="auto" w:fill="80FFFF"/>
          <w:rtl/>
        </w:rPr>
        <w:t>הו</w:t>
      </w:r>
      <w:r w:rsidRPr="00C42143">
        <w:rPr>
          <w:rStyle w:val="Bodytext1037"/>
          <w:sz w:val="40"/>
          <w:szCs w:val="40"/>
          <w:rtl/>
        </w:rPr>
        <w:t>א על ״ממלכת ירושלים</w:t>
      </w:r>
      <w:r w:rsidRPr="00C42143">
        <w:rPr>
          <w:rStyle w:val="Bodytext1037"/>
          <w:sz w:val="40"/>
          <w:szCs w:val="40"/>
          <w:shd w:val="clear" w:color="auto" w:fill="80FFFF"/>
          <w:rtl/>
        </w:rPr>
        <w:t>״</w:t>
      </w:r>
      <w:r w:rsidRPr="00C42143">
        <w:rPr>
          <w:rStyle w:val="Bodytext1037"/>
          <w:sz w:val="40"/>
          <w:szCs w:val="40"/>
          <w:rtl/>
        </w:rPr>
        <w:t>. אין הוא רואה עצמו מכשיר בידי האפיפיור או הבארונים של ״ארץ הקודש״. והאפיפיור מצווה עליו שלא לצאת לארץ ישראל. אין פרידריך נשמע לו, והוא יוצא למסע צלב נוסף, הפעם ללא צלב. אם יש ממלכת ירושלים בלי ירושלים, למה לא מסע צלב בלי צל</w:t>
      </w:r>
      <w:r w:rsidRPr="00C42143">
        <w:rPr>
          <w:rStyle w:val="Bodytext1037"/>
          <w:sz w:val="40"/>
          <w:szCs w:val="40"/>
          <w:shd w:val="clear" w:color="auto" w:fill="80FFFF"/>
          <w:rtl/>
        </w:rPr>
        <w:t>ב?</w:t>
      </w:r>
    </w:p>
    <w:p w:rsidR="002C1456" w:rsidRPr="00C42143" w:rsidRDefault="004D45C0" w:rsidP="00C42143">
      <w:pPr>
        <w:pStyle w:val="Bodytext101"/>
        <w:shd w:val="clear" w:color="auto" w:fill="auto"/>
        <w:spacing w:after="0" w:line="360" w:lineRule="auto"/>
        <w:ind w:left="20" w:right="980"/>
        <w:rPr>
          <w:sz w:val="40"/>
          <w:szCs w:val="40"/>
          <w:rtl/>
        </w:rPr>
      </w:pPr>
      <w:r w:rsidRPr="00C42143">
        <w:rPr>
          <w:rStyle w:val="Bodytext1037"/>
          <w:sz w:val="40"/>
          <w:szCs w:val="40"/>
          <w:rtl/>
        </w:rPr>
        <w:t>בראש 600 אביריו הוא מגיע ליפו. וללא קשיים מרובים, לאחר חילופי מכתבים, דורונות ורקדניות, נחתם ״חוזה יפו״ ב־20 בפברואר 1229. על פי חוזה זה נמסרת ממלכת הצלבנים, הכוללת מעתה גם שטחים נוספים בגליל ומסדרון אל ירושלי</w:t>
      </w:r>
      <w:r w:rsidRPr="00C42143">
        <w:rPr>
          <w:rStyle w:val="Bodytext1037"/>
          <w:sz w:val="40"/>
          <w:szCs w:val="40"/>
          <w:shd w:val="clear" w:color="auto" w:fill="80FFFF"/>
          <w:rtl/>
        </w:rPr>
        <w:t>ם—</w:t>
      </w:r>
      <w:r w:rsidRPr="00C42143">
        <w:rPr>
          <w:rStyle w:val="Bodytext1037"/>
          <w:sz w:val="40"/>
          <w:szCs w:val="40"/>
          <w:rtl/>
        </w:rPr>
        <w:t>לחזקתו של פרידרי</w:t>
      </w:r>
      <w:r w:rsidRPr="00C42143">
        <w:rPr>
          <w:rStyle w:val="Bodytext1037"/>
          <w:sz w:val="40"/>
          <w:szCs w:val="40"/>
          <w:shd w:val="clear" w:color="auto" w:fill="80FFFF"/>
          <w:rtl/>
        </w:rPr>
        <w:t>ך—</w:t>
      </w:r>
      <w:r w:rsidRPr="00C42143">
        <w:rPr>
          <w:rStyle w:val="Bodytext1037"/>
          <w:sz w:val="40"/>
          <w:szCs w:val="40"/>
          <w:rtl/>
        </w:rPr>
        <w:t>ללא כל תלות בכנסייה. במו ידיו מכתיר פ</w:t>
      </w:r>
      <w:r w:rsidRPr="00C42143">
        <w:rPr>
          <w:rStyle w:val="Bodytext1037"/>
          <w:sz w:val="40"/>
          <w:szCs w:val="40"/>
          <w:shd w:val="clear" w:color="auto" w:fill="80FFFF"/>
          <w:rtl/>
        </w:rPr>
        <w:t>ר</w:t>
      </w:r>
      <w:r w:rsidRPr="00C42143">
        <w:rPr>
          <w:rStyle w:val="Bodytext1037"/>
          <w:sz w:val="40"/>
          <w:szCs w:val="40"/>
          <w:rtl/>
        </w:rPr>
        <w:t>י</w:t>
      </w:r>
      <w:r w:rsidRPr="00C42143">
        <w:rPr>
          <w:rStyle w:val="Bodytext1037"/>
          <w:sz w:val="40"/>
          <w:szCs w:val="40"/>
          <w:shd w:val="clear" w:color="auto" w:fill="80FFFF"/>
          <w:rtl/>
        </w:rPr>
        <w:t>ד</w:t>
      </w:r>
      <w:r w:rsidRPr="00C42143">
        <w:rPr>
          <w:rStyle w:val="Bodytext1037"/>
          <w:sz w:val="40"/>
          <w:szCs w:val="40"/>
          <w:rtl/>
        </w:rPr>
        <w:t>ריך את עצמו למלך ירושלים בכנסיית הקבר הקדוש. במו ידיו כי לא נמצא כומר רם מעלה שיפר את חרם האפיפיור שהוטל על פרידריך השני. הנה כי כן הושבה ירושלים אל חיק הנצרו</w:t>
      </w:r>
      <w:r w:rsidRPr="00C42143">
        <w:rPr>
          <w:rStyle w:val="Bodytext1037"/>
          <w:sz w:val="40"/>
          <w:szCs w:val="40"/>
          <w:shd w:val="clear" w:color="auto" w:fill="80FFFF"/>
          <w:rtl/>
        </w:rPr>
        <w:t>ת—</w:t>
      </w:r>
      <w:r w:rsidRPr="00C42143">
        <w:rPr>
          <w:rStyle w:val="Bodytext1037"/>
          <w:sz w:val="40"/>
          <w:szCs w:val="40"/>
          <w:rtl/>
        </w:rPr>
        <w:t>אך זו לא רצתה בה.</w:t>
      </w:r>
    </w:p>
    <w:p w:rsidR="002C1456" w:rsidRPr="00C42143" w:rsidRDefault="004D45C0" w:rsidP="00C42143">
      <w:pPr>
        <w:pStyle w:val="Bodytext101"/>
        <w:shd w:val="clear" w:color="auto" w:fill="auto"/>
        <w:spacing w:after="0" w:line="360" w:lineRule="auto"/>
        <w:ind w:left="20" w:right="980"/>
        <w:rPr>
          <w:sz w:val="40"/>
          <w:szCs w:val="40"/>
          <w:rtl/>
        </w:rPr>
      </w:pPr>
      <w:r w:rsidRPr="00C42143">
        <w:rPr>
          <w:rStyle w:val="Bodytext1037"/>
          <w:sz w:val="40"/>
          <w:szCs w:val="40"/>
          <w:rtl/>
        </w:rPr>
        <w:t>ומששב פרי</w:t>
      </w:r>
      <w:r w:rsidRPr="00C42143">
        <w:rPr>
          <w:rStyle w:val="Bodytext1037"/>
          <w:sz w:val="40"/>
          <w:szCs w:val="40"/>
          <w:shd w:val="clear" w:color="auto" w:fill="80FFFF"/>
          <w:rtl/>
        </w:rPr>
        <w:t>ד</w:t>
      </w:r>
      <w:r w:rsidRPr="00C42143">
        <w:rPr>
          <w:rStyle w:val="Bodytext1037"/>
          <w:sz w:val="40"/>
          <w:szCs w:val="40"/>
          <w:rtl/>
        </w:rPr>
        <w:t>ריך לאירופה כדי להמשיך בהתנצחויותיו עם האפיפיו</w:t>
      </w:r>
      <w:r w:rsidRPr="00C42143">
        <w:rPr>
          <w:rStyle w:val="Bodytext1037"/>
          <w:sz w:val="40"/>
          <w:szCs w:val="40"/>
          <w:shd w:val="clear" w:color="auto" w:fill="80FFFF"/>
          <w:rtl/>
        </w:rPr>
        <w:t>ר—</w:t>
      </w:r>
      <w:r w:rsidRPr="00C42143">
        <w:rPr>
          <w:rStyle w:val="Bodytext1037"/>
          <w:sz w:val="40"/>
          <w:szCs w:val="40"/>
          <w:rtl/>
        </w:rPr>
        <w:t xml:space="preserve">לא נותרו בארץ אלא צללים </w:t>
      </w:r>
      <w:r w:rsidRPr="00C42143">
        <w:rPr>
          <w:rStyle w:val="Bodytext1037"/>
          <w:sz w:val="40"/>
          <w:szCs w:val="40"/>
          <w:shd w:val="clear" w:color="auto" w:fill="80FFFF"/>
          <w:rtl/>
        </w:rPr>
        <w:t>ח</w:t>
      </w:r>
      <w:r w:rsidRPr="00C42143">
        <w:rPr>
          <w:rStyle w:val="Bodytext1037"/>
          <w:sz w:val="40"/>
          <w:szCs w:val="40"/>
          <w:rtl/>
        </w:rPr>
        <w:t>וו</w:t>
      </w:r>
      <w:r w:rsidRPr="00C42143">
        <w:rPr>
          <w:rStyle w:val="Bodytext1037"/>
          <w:sz w:val="40"/>
          <w:szCs w:val="40"/>
          <w:shd w:val="clear" w:color="auto" w:fill="80FFFF"/>
          <w:rtl/>
        </w:rPr>
        <w:t>ר</w:t>
      </w:r>
      <w:r w:rsidRPr="00C42143">
        <w:rPr>
          <w:rStyle w:val="Bodytext1037"/>
          <w:sz w:val="40"/>
          <w:szCs w:val="40"/>
          <w:rtl/>
        </w:rPr>
        <w:t xml:space="preserve">ים של הצלבנים המפוארים שכבשוה. רק חולשתם המדהימה של </w:t>
      </w:r>
      <w:r w:rsidRPr="00C42143">
        <w:rPr>
          <w:rStyle w:val="Bodytext1037"/>
          <w:sz w:val="40"/>
          <w:szCs w:val="40"/>
          <w:rtl/>
        </w:rPr>
        <w:lastRenderedPageBreak/>
        <w:t>אויביה המוסלמים של ממלכת ירושלים מנעה את נפילתה בתקופה זו של שקיעה והידרדרות.</w:t>
      </w:r>
    </w:p>
    <w:p w:rsidR="002C1456" w:rsidRPr="00C42143" w:rsidRDefault="004D45C0" w:rsidP="00C42143">
      <w:pPr>
        <w:pStyle w:val="Bodytext101"/>
        <w:shd w:val="clear" w:color="auto" w:fill="auto"/>
        <w:spacing w:after="0" w:line="360" w:lineRule="auto"/>
        <w:ind w:left="20" w:right="980"/>
        <w:rPr>
          <w:sz w:val="40"/>
          <w:szCs w:val="40"/>
          <w:rtl/>
        </w:rPr>
      </w:pPr>
      <w:r w:rsidRPr="00C42143">
        <w:rPr>
          <w:rStyle w:val="Bodytext1037"/>
          <w:sz w:val="40"/>
          <w:szCs w:val="40"/>
          <w:rtl/>
        </w:rPr>
        <w:t>ובירושלים — מלחמת פעמונים במואזינים. כנסיית הקבר מול כיפת הסלע. שנאה בלא הכרעה.</w:t>
      </w:r>
    </w:p>
    <w:p w:rsidR="002C1456" w:rsidRPr="00C42143" w:rsidRDefault="004D45C0" w:rsidP="003258DA">
      <w:pPr>
        <w:pStyle w:val="Bodytext101"/>
        <w:shd w:val="clear" w:color="auto" w:fill="auto"/>
        <w:spacing w:after="0" w:line="360" w:lineRule="auto"/>
        <w:ind w:left="20" w:right="220"/>
        <w:jc w:val="left"/>
        <w:rPr>
          <w:sz w:val="40"/>
          <w:szCs w:val="40"/>
          <w:rtl/>
        </w:rPr>
      </w:pPr>
      <w:r w:rsidRPr="00C42143">
        <w:rPr>
          <w:rStyle w:val="Bodytext1037"/>
          <w:sz w:val="40"/>
          <w:szCs w:val="40"/>
          <w:rtl/>
        </w:rPr>
        <w:t xml:space="preserve">בשנת </w:t>
      </w:r>
      <w:r w:rsidRPr="00C42143">
        <w:rPr>
          <w:rStyle w:val="Bodytext1037"/>
          <w:sz w:val="40"/>
          <w:szCs w:val="40"/>
          <w:shd w:val="clear" w:color="auto" w:fill="80FFFF"/>
          <w:rtl/>
        </w:rPr>
        <w:t>1</w:t>
      </w:r>
      <w:r w:rsidRPr="00C42143">
        <w:rPr>
          <w:rStyle w:val="Bodytext1037"/>
          <w:sz w:val="40"/>
          <w:szCs w:val="40"/>
          <w:rtl/>
        </w:rPr>
        <w:t xml:space="preserve">239 שוב נשמטת ירושלים מידי הצלבנים שהספיקו כמעט ולשכוח אותה בשל מריבותיהם הפנימיות הנטושות בשפלה. השליט החדש בירושלים ממהר להרוס את </w:t>
      </w:r>
      <w:r w:rsidRPr="00C42143">
        <w:rPr>
          <w:rStyle w:val="Bodytext1037"/>
          <w:sz w:val="40"/>
          <w:szCs w:val="40"/>
          <w:shd w:val="clear" w:color="auto" w:fill="80FFFF"/>
          <w:rtl/>
        </w:rPr>
        <w:t>״</w:t>
      </w:r>
      <w:r w:rsidRPr="00C42143">
        <w:rPr>
          <w:rStyle w:val="Bodytext1037"/>
          <w:sz w:val="40"/>
          <w:szCs w:val="40"/>
          <w:rtl/>
        </w:rPr>
        <w:t>מצודת דו</w:t>
      </w:r>
      <w:r w:rsidRPr="00C42143">
        <w:rPr>
          <w:rStyle w:val="Bodytext1037"/>
          <w:sz w:val="40"/>
          <w:szCs w:val="40"/>
          <w:shd w:val="clear" w:color="auto" w:fill="80FFFF"/>
          <w:rtl/>
        </w:rPr>
        <w:t>ד״</w:t>
      </w:r>
      <w:r w:rsidRPr="00C42143">
        <w:rPr>
          <w:rStyle w:val="Bodytext1037"/>
          <w:sz w:val="40"/>
          <w:szCs w:val="40"/>
          <w:rtl/>
        </w:rPr>
        <w:t xml:space="preserve"> מקום מושבם של הנוצרים בירושלים. אך מששבה העיר לשליטה מצרית, מחזירים המצרים אליה את הנוצרים. בשנת </w:t>
      </w:r>
      <w:r w:rsidR="003258DA">
        <w:rPr>
          <w:rStyle w:val="Bodytext1037"/>
          <w:rFonts w:hint="cs"/>
          <w:sz w:val="40"/>
          <w:szCs w:val="40"/>
          <w:rtl/>
        </w:rPr>
        <w:t>1241</w:t>
      </w:r>
      <w:r w:rsidRPr="00C42143">
        <w:rPr>
          <w:rStyle w:val="Bodytext1037"/>
          <w:sz w:val="40"/>
          <w:szCs w:val="40"/>
          <w:rtl/>
        </w:rPr>
        <w:t xml:space="preserve"> שוב מגיעים גלי צלבנים עם ריצ׳ר</w:t>
      </w:r>
      <w:r w:rsidRPr="00C42143">
        <w:rPr>
          <w:rStyle w:val="Bodytext1037"/>
          <w:sz w:val="40"/>
          <w:szCs w:val="40"/>
          <w:shd w:val="clear" w:color="auto" w:fill="80FFFF"/>
          <w:rtl/>
        </w:rPr>
        <w:t>ד</w:t>
      </w:r>
      <w:r w:rsidRPr="00C42143">
        <w:rPr>
          <w:rStyle w:val="Bodytext1037"/>
          <w:sz w:val="40"/>
          <w:szCs w:val="40"/>
          <w:rtl/>
        </w:rPr>
        <w:t xml:space="preserve"> מקורוול וטיבו משמפן, והם </w:t>
      </w:r>
    </w:p>
    <w:p w:rsidR="003258DA" w:rsidRDefault="004D45C0" w:rsidP="003258DA">
      <w:pPr>
        <w:pStyle w:val="Bodytext101"/>
        <w:shd w:val="clear" w:color="auto" w:fill="auto"/>
        <w:spacing w:after="0" w:line="360" w:lineRule="auto"/>
        <w:ind w:left="760" w:right="20"/>
        <w:jc w:val="left"/>
        <w:rPr>
          <w:rStyle w:val="Bodytext1036"/>
          <w:sz w:val="40"/>
          <w:szCs w:val="40"/>
          <w:rtl/>
        </w:rPr>
      </w:pPr>
      <w:r w:rsidRPr="00C42143">
        <w:rPr>
          <w:rStyle w:val="Bodytext1036"/>
          <w:sz w:val="40"/>
          <w:szCs w:val="40"/>
          <w:rtl/>
        </w:rPr>
        <w:t xml:space="preserve">מצליחים להרחיב לשעה היסטורית קלה את גבול הממלכה, </w:t>
      </w:r>
      <w:r w:rsidR="003258DA">
        <w:rPr>
          <w:rStyle w:val="Bodytext1036"/>
          <w:rFonts w:hint="cs"/>
          <w:sz w:val="40"/>
          <w:szCs w:val="40"/>
          <w:rtl/>
        </w:rPr>
        <w:t>כ</w:t>
      </w:r>
      <w:r w:rsidRPr="00C42143">
        <w:rPr>
          <w:rStyle w:val="Bodytext1036"/>
          <w:sz w:val="40"/>
          <w:szCs w:val="40"/>
          <w:rtl/>
        </w:rPr>
        <w:t>ולל הרחבת הפרוזדור הצר לירושלים, והעמקתו מזרח</w:t>
      </w:r>
      <w:r w:rsidRPr="00C42143">
        <w:rPr>
          <w:rStyle w:val="Bodytext1036"/>
          <w:sz w:val="40"/>
          <w:szCs w:val="40"/>
          <w:shd w:val="clear" w:color="auto" w:fill="80FFFF"/>
          <w:rtl/>
        </w:rPr>
        <w:t>ה—</w:t>
      </w:r>
      <w:r w:rsidRPr="00C42143">
        <w:rPr>
          <w:rStyle w:val="Bodytext1036"/>
          <w:sz w:val="40"/>
          <w:szCs w:val="40"/>
          <w:rtl/>
        </w:rPr>
        <w:t>ע</w:t>
      </w:r>
      <w:r w:rsidRPr="00C42143">
        <w:rPr>
          <w:rStyle w:val="Bodytext1036"/>
          <w:sz w:val="40"/>
          <w:szCs w:val="40"/>
          <w:shd w:val="clear" w:color="auto" w:fill="80FFFF"/>
          <w:rtl/>
        </w:rPr>
        <w:t>ד</w:t>
      </w:r>
      <w:r w:rsidRPr="00C42143">
        <w:rPr>
          <w:rStyle w:val="Bodytext1036"/>
          <w:sz w:val="40"/>
          <w:szCs w:val="40"/>
          <w:rtl/>
        </w:rPr>
        <w:t xml:space="preserve"> לירדן.</w:t>
      </w:r>
    </w:p>
    <w:p w:rsidR="002C1456" w:rsidRPr="00C42143" w:rsidRDefault="004D45C0" w:rsidP="003258DA">
      <w:pPr>
        <w:pStyle w:val="Bodytext101"/>
        <w:shd w:val="clear" w:color="auto" w:fill="auto"/>
        <w:spacing w:after="0" w:line="360" w:lineRule="auto"/>
        <w:ind w:left="760" w:right="20"/>
        <w:jc w:val="left"/>
        <w:rPr>
          <w:sz w:val="40"/>
          <w:szCs w:val="40"/>
          <w:rtl/>
        </w:rPr>
      </w:pPr>
      <w:r w:rsidRPr="00C42143">
        <w:rPr>
          <w:rStyle w:val="Bodytext1036"/>
          <w:sz w:val="40"/>
          <w:szCs w:val="40"/>
          <w:rtl/>
        </w:rPr>
        <w:t xml:space="preserve"> עד שמגיעים החואריזמים.</w:t>
      </w:r>
    </w:p>
    <w:p w:rsidR="002C1456" w:rsidRPr="00C42143" w:rsidRDefault="004D45C0" w:rsidP="003258DA">
      <w:pPr>
        <w:pStyle w:val="Bodytext101"/>
        <w:shd w:val="clear" w:color="auto" w:fill="auto"/>
        <w:spacing w:after="0" w:line="360" w:lineRule="auto"/>
        <w:ind w:left="760" w:right="20"/>
        <w:rPr>
          <w:sz w:val="40"/>
          <w:szCs w:val="40"/>
          <w:rtl/>
        </w:rPr>
      </w:pPr>
      <w:r w:rsidRPr="00C42143">
        <w:rPr>
          <w:rStyle w:val="Bodytext1036"/>
          <w:sz w:val="40"/>
          <w:szCs w:val="40"/>
          <w:rtl/>
        </w:rPr>
        <w:t>ג׳ינג׳יס חאן פורץ ממונגוליה והודף את החואריזמים, עם שממלכתו גבלה ממזרח ומצפון בסוריה. ה</w:t>
      </w:r>
      <w:r w:rsidRPr="00C42143">
        <w:rPr>
          <w:rStyle w:val="Bodytext1036"/>
          <w:sz w:val="40"/>
          <w:szCs w:val="40"/>
          <w:shd w:val="clear" w:color="auto" w:fill="80FFFF"/>
          <w:rtl/>
        </w:rPr>
        <w:t>ח</w:t>
      </w:r>
      <w:r w:rsidRPr="00C42143">
        <w:rPr>
          <w:rStyle w:val="Bodytext1036"/>
          <w:sz w:val="40"/>
          <w:szCs w:val="40"/>
          <w:rtl/>
        </w:rPr>
        <w:t>ואריזמים היוו גל חלוץ של הפלישה המונגולית הקרבה, והם הביאו עמם הרס וחורבן לכל אשר הגיעו. גם הערבים וגם הצלבנים ניסו לקנות את בריתם ולער</w:t>
      </w:r>
      <w:r w:rsidR="003258DA">
        <w:rPr>
          <w:rStyle w:val="Bodytext1036"/>
          <w:rFonts w:hint="cs"/>
          <w:sz w:val="40"/>
          <w:szCs w:val="40"/>
          <w:rtl/>
        </w:rPr>
        <w:t>ב</w:t>
      </w:r>
      <w:r w:rsidRPr="00C42143">
        <w:rPr>
          <w:rStyle w:val="Bodytext1036"/>
          <w:sz w:val="40"/>
          <w:szCs w:val="40"/>
          <w:rtl/>
        </w:rPr>
        <w:t>ם במאבקיהם. אך כגל אדיר, חסר רסן ונטול אי</w:t>
      </w:r>
      <w:r w:rsidRPr="00C42143">
        <w:rPr>
          <w:rStyle w:val="Bodytext1036"/>
          <w:sz w:val="40"/>
          <w:szCs w:val="40"/>
          <w:shd w:val="clear" w:color="auto" w:fill="80FFFF"/>
          <w:rtl/>
        </w:rPr>
        <w:t>ס</w:t>
      </w:r>
      <w:r w:rsidRPr="00C42143">
        <w:rPr>
          <w:rStyle w:val="Bodytext1036"/>
          <w:sz w:val="40"/>
          <w:szCs w:val="40"/>
          <w:rtl/>
        </w:rPr>
        <w:t>טרטגיה</w:t>
      </w:r>
      <w:r w:rsidR="003258DA">
        <w:rPr>
          <w:rStyle w:val="Bodytext1036"/>
          <w:rFonts w:hint="cs"/>
          <w:sz w:val="40"/>
          <w:szCs w:val="40"/>
          <w:rtl/>
        </w:rPr>
        <w:t xml:space="preserve"> </w:t>
      </w:r>
      <w:r w:rsidRPr="00C42143">
        <w:rPr>
          <w:rStyle w:val="Bodytext1036"/>
          <w:sz w:val="40"/>
          <w:szCs w:val="40"/>
          <w:rtl/>
        </w:rPr>
        <w:t xml:space="preserve">לטווח הארוך שוטפים החואריזמים את כל מרחבי המזרח התיכון. ברכה חאן מנהיגם מתייצב על נקלה מול קואליציה מוסלמית־ צלבנית וגובר עליה. הוא שוטף את הגליל ואת הרי יהודה ומסתער לכיוון ירושלים. מצד הר ציון הם עולים על העיר שביצוריה שוקמו רק בחלקם לאחר </w:t>
      </w:r>
      <w:r w:rsidRPr="00C42143">
        <w:rPr>
          <w:rStyle w:val="Bodytext1036"/>
          <w:sz w:val="40"/>
          <w:szCs w:val="40"/>
          <w:rtl/>
        </w:rPr>
        <w:lastRenderedPageBreak/>
        <w:t xml:space="preserve">הפורענויות האחרונות, גיחה נוצרית מולם מסתיימת במותו של הנציב הנוצרי האחרון של ירושלים. האחרון עד שיבוא בשעריה הנציב העליון הבריטי, אלא שהוא במקרה </w:t>
      </w:r>
      <w:r w:rsidRPr="00C42143">
        <w:rPr>
          <w:rStyle w:val="Bodytext1036"/>
          <w:sz w:val="40"/>
          <w:szCs w:val="40"/>
          <w:shd w:val="clear" w:color="auto" w:fill="80FFFF"/>
          <w:rtl/>
        </w:rPr>
        <w:t>(?</w:t>
      </w:r>
      <w:r w:rsidRPr="00C42143">
        <w:rPr>
          <w:rStyle w:val="Bodytext1036"/>
          <w:sz w:val="40"/>
          <w:szCs w:val="40"/>
          <w:rtl/>
        </w:rPr>
        <w:t>) יהודי יהי</w:t>
      </w:r>
      <w:r w:rsidRPr="00C42143">
        <w:rPr>
          <w:rStyle w:val="Bodytext1036"/>
          <w:sz w:val="40"/>
          <w:szCs w:val="40"/>
          <w:shd w:val="clear" w:color="auto" w:fill="80FFFF"/>
          <w:rtl/>
        </w:rPr>
        <w:t>ה.</w:t>
      </w:r>
      <w:r w:rsidRPr="00C42143">
        <w:rPr>
          <w:rStyle w:val="Bodytext1036"/>
          <w:sz w:val="40"/>
          <w:szCs w:val="40"/>
          <w:rtl/>
        </w:rPr>
        <w:t>..</w:t>
      </w:r>
    </w:p>
    <w:p w:rsidR="002C1456" w:rsidRPr="00C42143" w:rsidRDefault="004D45C0" w:rsidP="003258DA">
      <w:pPr>
        <w:pStyle w:val="Bodytext101"/>
        <w:shd w:val="clear" w:color="auto" w:fill="auto"/>
        <w:spacing w:after="0" w:line="360" w:lineRule="auto"/>
        <w:ind w:left="760" w:right="20"/>
        <w:rPr>
          <w:sz w:val="40"/>
          <w:szCs w:val="40"/>
          <w:rtl/>
        </w:rPr>
      </w:pPr>
      <w:r w:rsidRPr="00C42143">
        <w:rPr>
          <w:rStyle w:val="Bodytext1036"/>
          <w:sz w:val="40"/>
          <w:szCs w:val="40"/>
          <w:rtl/>
        </w:rPr>
        <w:t>האוכלוסייה הנוצרית אינה ממתינה לעזרה העשויה לבוא מהצלבנים שבשפלה או משליטי מצרים. אלפי אנשים נוטשים בלילה את העיר, ומותירים מאחוריהם זקנים, ילדים וחולים שאינם מסוגלים לברוח. החואריזמים חודרים לעיר. שוחטים את הנקרה בידם, מניפים על החומות דגלים נוצריים ומצלצלים בפעמוני העיר. אלפי הנמלטים הסבורים כי הגיעה תגבורת, שבים על עקבותיהם — איש מהם אינו נמלט מן המלכודת. ה</w:t>
      </w:r>
      <w:r w:rsidRPr="00C42143">
        <w:rPr>
          <w:rStyle w:val="Bodytext1036"/>
          <w:sz w:val="40"/>
          <w:szCs w:val="40"/>
          <w:shd w:val="clear" w:color="auto" w:fill="80FFFF"/>
          <w:rtl/>
        </w:rPr>
        <w:t>ח</w:t>
      </w:r>
      <w:r w:rsidRPr="00C42143">
        <w:rPr>
          <w:rStyle w:val="Bodytext1036"/>
          <w:sz w:val="40"/>
          <w:szCs w:val="40"/>
          <w:rtl/>
        </w:rPr>
        <w:t xml:space="preserve">ואריזמים מנתצים, שודדים וטובחים כפי שלא עוללו לירושלים </w:t>
      </w:r>
      <w:r w:rsidR="003258DA">
        <w:rPr>
          <w:rStyle w:val="Bodytext1036"/>
          <w:rFonts w:hint="cs"/>
          <w:sz w:val="40"/>
          <w:szCs w:val="40"/>
          <w:rtl/>
        </w:rPr>
        <w:t>כ</w:t>
      </w:r>
      <w:r w:rsidRPr="00C42143">
        <w:rPr>
          <w:rStyle w:val="Bodytext1036"/>
          <w:sz w:val="40"/>
          <w:szCs w:val="40"/>
          <w:rtl/>
        </w:rPr>
        <w:t>בר שנים רבות. קבריהם של המלכים הצלבניים נפרצים ונשדדים. מרצפות השיש נעקרות, וכל הניתן להוצאה — מוצא ממקומו.</w:t>
      </w:r>
    </w:p>
    <w:p w:rsidR="002C1456" w:rsidRPr="00C42143" w:rsidRDefault="004D45C0" w:rsidP="003258DA">
      <w:pPr>
        <w:pStyle w:val="Bodytext101"/>
        <w:shd w:val="clear" w:color="auto" w:fill="auto"/>
        <w:spacing w:after="0" w:line="360" w:lineRule="auto"/>
        <w:ind w:left="760" w:right="20"/>
        <w:rPr>
          <w:sz w:val="40"/>
          <w:szCs w:val="40"/>
          <w:rtl/>
        </w:rPr>
      </w:pPr>
      <w:r w:rsidRPr="00C42143">
        <w:rPr>
          <w:rStyle w:val="Bodytext1036"/>
          <w:sz w:val="40"/>
          <w:szCs w:val="40"/>
          <w:rtl/>
        </w:rPr>
        <w:t>וכשתמה מלאכת החורב</w:t>
      </w:r>
      <w:r w:rsidRPr="00C42143">
        <w:rPr>
          <w:rStyle w:val="Bodytext1036"/>
          <w:sz w:val="40"/>
          <w:szCs w:val="40"/>
          <w:shd w:val="clear" w:color="auto" w:fill="80FFFF"/>
          <w:rtl/>
        </w:rPr>
        <w:t>ן—</w:t>
      </w:r>
      <w:r w:rsidRPr="00C42143">
        <w:rPr>
          <w:rStyle w:val="Bodytext1036"/>
          <w:sz w:val="40"/>
          <w:szCs w:val="40"/>
          <w:rtl/>
        </w:rPr>
        <w:t xml:space="preserve"> נוטשים החואריזמים. וכי מה יעשו כאן? לא היה להם פה לא מלך ולא מקדש ולא משיח ולא נביא, אף לא </w:t>
      </w:r>
      <w:r w:rsidR="003258DA">
        <w:rPr>
          <w:rStyle w:val="Bodytext1036"/>
          <w:rFonts w:hint="cs"/>
          <w:sz w:val="40"/>
          <w:szCs w:val="40"/>
          <w:rtl/>
        </w:rPr>
        <w:t>כא</w:t>
      </w:r>
      <w:r w:rsidRPr="00C42143">
        <w:rPr>
          <w:rStyle w:val="Bodytext1036"/>
          <w:sz w:val="40"/>
          <w:szCs w:val="40"/>
          <w:rtl/>
        </w:rPr>
        <w:t>גדה וכחלום. מה שניתן ליטול נטלו, את היתר הרסו ונעלמו. ובכלל נעלמו מההיסטוריה. צבא המוסלמים והנוצרים המתייצב מול ה</w:t>
      </w:r>
      <w:r w:rsidRPr="00C42143">
        <w:rPr>
          <w:rStyle w:val="Bodytext1036"/>
          <w:sz w:val="40"/>
          <w:szCs w:val="40"/>
          <w:shd w:val="clear" w:color="auto" w:fill="80FFFF"/>
          <w:rtl/>
        </w:rPr>
        <w:t>ח</w:t>
      </w:r>
      <w:r w:rsidRPr="00C42143">
        <w:rPr>
          <w:rStyle w:val="Bodytext1036"/>
          <w:sz w:val="40"/>
          <w:szCs w:val="40"/>
          <w:rtl/>
        </w:rPr>
        <w:t>ואריזמי</w:t>
      </w:r>
      <w:r w:rsidRPr="00C42143">
        <w:rPr>
          <w:rStyle w:val="Bodytext1036"/>
          <w:sz w:val="40"/>
          <w:szCs w:val="40"/>
          <w:shd w:val="clear" w:color="auto" w:fill="80FFFF"/>
          <w:rtl/>
        </w:rPr>
        <w:t>ם</w:t>
      </w:r>
      <w:r w:rsidR="003258DA">
        <w:rPr>
          <w:rStyle w:val="Bodytext1036"/>
          <w:rFonts w:hint="cs"/>
          <w:sz w:val="40"/>
          <w:szCs w:val="40"/>
          <w:shd w:val="clear" w:color="auto" w:fill="80FFFF"/>
          <w:rtl/>
        </w:rPr>
        <w:t xml:space="preserve"> </w:t>
      </w:r>
      <w:r w:rsidRPr="00C42143">
        <w:rPr>
          <w:rStyle w:val="Bodytext1036"/>
          <w:sz w:val="40"/>
          <w:szCs w:val="40"/>
          <w:shd w:val="clear" w:color="auto" w:fill="80FFFF"/>
          <w:rtl/>
        </w:rPr>
        <w:t>(</w:t>
      </w:r>
      <w:r w:rsidRPr="00C42143">
        <w:rPr>
          <w:rStyle w:val="Bodytext1036"/>
          <w:sz w:val="40"/>
          <w:szCs w:val="40"/>
          <w:rtl/>
        </w:rPr>
        <w:t>ובעלי בריתם לשעה — המצרים) מוכה לרסיסים ליד עזה. אך החואריזמים איבדו כל עניין בעיר השדודה וההרוסה, והם נעלמים. ההריסות נותרות בשליטה מצרית שהופקעה מידי הנוצרים.</w:t>
      </w:r>
    </w:p>
    <w:p w:rsidR="003258DA" w:rsidRDefault="004D45C0" w:rsidP="003258DA">
      <w:pPr>
        <w:pStyle w:val="Bodytext101"/>
        <w:shd w:val="clear" w:color="auto" w:fill="auto"/>
        <w:spacing w:after="0" w:line="360" w:lineRule="auto"/>
        <w:ind w:left="760" w:right="20"/>
        <w:rPr>
          <w:sz w:val="40"/>
          <w:szCs w:val="40"/>
          <w:rtl/>
        </w:rPr>
      </w:pPr>
      <w:r w:rsidRPr="00C42143">
        <w:rPr>
          <w:rStyle w:val="Bodytext1036"/>
          <w:sz w:val="40"/>
          <w:szCs w:val="40"/>
          <w:rtl/>
        </w:rPr>
        <w:lastRenderedPageBreak/>
        <w:t>ב</w:t>
      </w:r>
      <w:r w:rsidR="003258DA">
        <w:rPr>
          <w:rStyle w:val="Bodytext1036"/>
          <w:rFonts w:hint="cs"/>
          <w:sz w:val="40"/>
          <w:szCs w:val="40"/>
          <w:rtl/>
        </w:rPr>
        <w:t>1260</w:t>
      </w:r>
      <w:r w:rsidRPr="00C42143">
        <w:rPr>
          <w:rStyle w:val="Bodytext1036"/>
          <w:sz w:val="40"/>
          <w:szCs w:val="40"/>
          <w:rtl/>
        </w:rPr>
        <w:t xml:space="preserve"> מגיע הגל שהדף קדימה את החואריזמים. מגיעים המונגולים עצמם. הולאגו חאן, נכדו של ג</w:t>
      </w:r>
      <w:r w:rsidR="003258DA">
        <w:rPr>
          <w:rStyle w:val="Bodytext1036"/>
          <w:rFonts w:hint="cs"/>
          <w:sz w:val="40"/>
          <w:szCs w:val="40"/>
          <w:rtl/>
        </w:rPr>
        <w:t>'</w:t>
      </w:r>
      <w:r w:rsidRPr="00C42143">
        <w:rPr>
          <w:rStyle w:val="Bodytext1036"/>
          <w:sz w:val="40"/>
          <w:szCs w:val="40"/>
          <w:rtl/>
        </w:rPr>
        <w:t>ינגיס חאן כובש את כל סוריה ושואף דרומה. המו</w:t>
      </w:r>
      <w:r w:rsidR="003258DA">
        <w:rPr>
          <w:rStyle w:val="Bodytext1036"/>
          <w:rFonts w:hint="cs"/>
          <w:sz w:val="40"/>
          <w:szCs w:val="40"/>
          <w:rtl/>
        </w:rPr>
        <w:t>נג</w:t>
      </w:r>
      <w:r w:rsidRPr="00C42143">
        <w:rPr>
          <w:rStyle w:val="Bodytext1036"/>
          <w:sz w:val="40"/>
          <w:szCs w:val="40"/>
          <w:rtl/>
        </w:rPr>
        <w:t>ולים אכזריים ממש כ</w:t>
      </w:r>
      <w:r w:rsidRPr="00C42143">
        <w:rPr>
          <w:rStyle w:val="Bodytext1036"/>
          <w:sz w:val="40"/>
          <w:szCs w:val="40"/>
          <w:shd w:val="clear" w:color="auto" w:fill="80FFFF"/>
          <w:rtl/>
        </w:rPr>
        <w:t>ח</w:t>
      </w:r>
      <w:r w:rsidRPr="00C42143">
        <w:rPr>
          <w:rStyle w:val="Bodytext1036"/>
          <w:sz w:val="40"/>
          <w:szCs w:val="40"/>
          <w:rtl/>
        </w:rPr>
        <w:t xml:space="preserve">ואריזמים, אך תרבותיים יותר. מכירים בחכמות המערב ובערכי הרוח שלו, בחצרו של הולאגו חאן — יועצים נוצרים ויהודים רבים, ורופאים יהודים, ואיצטגנינים יהודים. גדודים גיאוגרגיים ונוצרים תומכים במונגולים, ומיסיונרים פעילים </w:t>
      </w:r>
      <w:r w:rsidR="003258DA">
        <w:rPr>
          <w:rStyle w:val="Bodytext1036"/>
          <w:sz w:val="40"/>
          <w:szCs w:val="40"/>
          <w:rtl/>
        </w:rPr>
        <w:t xml:space="preserve">אצלם בתקווה לזכות בעזרתם שוב </w:t>
      </w:r>
      <w:r w:rsidRPr="00C42143">
        <w:rPr>
          <w:rStyle w:val="Bodytext1036"/>
          <w:sz w:val="40"/>
          <w:szCs w:val="40"/>
          <w:rtl/>
        </w:rPr>
        <w:t xml:space="preserve"> בארץ ישראל כולה.</w:t>
      </w:r>
    </w:p>
    <w:p w:rsidR="002C1456" w:rsidRPr="00C42143" w:rsidRDefault="004D45C0" w:rsidP="003258DA">
      <w:pPr>
        <w:pStyle w:val="Bodytext101"/>
        <w:shd w:val="clear" w:color="auto" w:fill="auto"/>
        <w:spacing w:after="0" w:line="360" w:lineRule="auto"/>
        <w:ind w:left="20" w:right="20"/>
        <w:jc w:val="left"/>
        <w:rPr>
          <w:sz w:val="40"/>
          <w:szCs w:val="40"/>
          <w:rtl/>
        </w:rPr>
      </w:pPr>
      <w:r w:rsidRPr="00C42143">
        <w:rPr>
          <w:rStyle w:val="Bodytext1035"/>
          <w:sz w:val="40"/>
          <w:szCs w:val="40"/>
          <w:rtl/>
        </w:rPr>
        <w:t>שוב נמלטים תושבי ירושלים. שוב נבזזת העיר ונהרס מה ששוקם. אולם בייברס ״רובה הקשת״, המייצג את העריץ השולט באותה שעה במצרים, מתייצב מול המונגולים ומכה את צבאם בעין חרו</w:t>
      </w:r>
      <w:r w:rsidR="003258DA">
        <w:rPr>
          <w:rStyle w:val="Bodytext1035"/>
          <w:rFonts w:hint="cs"/>
          <w:sz w:val="40"/>
          <w:szCs w:val="40"/>
          <w:rtl/>
        </w:rPr>
        <w:t>ד</w:t>
      </w:r>
      <w:r w:rsidRPr="00C42143">
        <w:rPr>
          <w:rStyle w:val="Bodytext1035"/>
          <w:sz w:val="40"/>
          <w:szCs w:val="40"/>
          <w:rtl/>
        </w:rPr>
        <w:t>. ובשובו מניצחונו זה הוא גם הורג את שליט מצרים ומשתלט על מצרים וארץ ישראל.</w:t>
      </w:r>
    </w:p>
    <w:p w:rsidR="002C1456" w:rsidRPr="00C42143" w:rsidRDefault="003258DA" w:rsidP="00C42143">
      <w:pPr>
        <w:pStyle w:val="Bodytext101"/>
        <w:shd w:val="clear" w:color="auto" w:fill="auto"/>
        <w:spacing w:after="0" w:line="360" w:lineRule="auto"/>
        <w:ind w:left="20" w:right="20"/>
        <w:rPr>
          <w:sz w:val="40"/>
          <w:szCs w:val="40"/>
          <w:rtl/>
        </w:rPr>
      </w:pPr>
      <w:r>
        <w:rPr>
          <w:rStyle w:val="Bodytext1035"/>
          <w:rFonts w:hint="cs"/>
          <w:sz w:val="40"/>
          <w:szCs w:val="40"/>
          <w:rtl/>
        </w:rPr>
        <w:t>ב-1262</w:t>
      </w:r>
      <w:r w:rsidR="004D45C0" w:rsidRPr="00C42143">
        <w:rPr>
          <w:rStyle w:val="Bodytext1035"/>
          <w:sz w:val="40"/>
          <w:szCs w:val="40"/>
          <w:rtl/>
        </w:rPr>
        <w:t xml:space="preserve"> הוא יוצא למלחמת חרמה על הנוצרים בארץ ישראל ובשש שנים הוא כובש את כל מעוזי הנוצרים, הורס את הכנסיות והמבצרים ומשתלט על הארץ כולה.</w:t>
      </w:r>
    </w:p>
    <w:p w:rsidR="002C1456" w:rsidRPr="00C42143" w:rsidRDefault="004D45C0" w:rsidP="003258DA">
      <w:pPr>
        <w:pStyle w:val="Bodytext101"/>
        <w:shd w:val="clear" w:color="auto" w:fill="auto"/>
        <w:spacing w:after="0" w:line="360" w:lineRule="auto"/>
        <w:ind w:left="20"/>
        <w:jc w:val="left"/>
        <w:rPr>
          <w:sz w:val="40"/>
          <w:szCs w:val="40"/>
          <w:rtl/>
        </w:rPr>
      </w:pPr>
      <w:r w:rsidRPr="00C42143">
        <w:rPr>
          <w:rStyle w:val="Bodytext1035"/>
          <w:sz w:val="40"/>
          <w:szCs w:val="40"/>
          <w:rtl/>
        </w:rPr>
        <w:t>ע</w:t>
      </w:r>
      <w:r w:rsidR="003258DA">
        <w:rPr>
          <w:rStyle w:val="Bodytext1035"/>
          <w:rFonts w:hint="cs"/>
          <w:sz w:val="40"/>
          <w:szCs w:val="40"/>
          <w:rtl/>
        </w:rPr>
        <w:t>כ</w:t>
      </w:r>
      <w:r w:rsidRPr="00C42143">
        <w:rPr>
          <w:rStyle w:val="Bodytext1035"/>
          <w:sz w:val="40"/>
          <w:szCs w:val="40"/>
          <w:rtl/>
        </w:rPr>
        <w:t>ו וצור לבדן נותרות בידי הצלבנים.</w:t>
      </w:r>
    </w:p>
    <w:p w:rsidR="002C1456" w:rsidRPr="00C42143" w:rsidRDefault="004D45C0" w:rsidP="003258DA">
      <w:pPr>
        <w:pStyle w:val="Bodytext101"/>
        <w:shd w:val="clear" w:color="auto" w:fill="auto"/>
        <w:spacing w:after="0" w:line="360" w:lineRule="auto"/>
        <w:ind w:left="20" w:right="20"/>
        <w:jc w:val="left"/>
        <w:rPr>
          <w:sz w:val="40"/>
          <w:szCs w:val="40"/>
          <w:rtl/>
        </w:rPr>
      </w:pPr>
      <w:r w:rsidRPr="00C42143">
        <w:rPr>
          <w:rStyle w:val="Bodytext1035"/>
          <w:sz w:val="40"/>
          <w:szCs w:val="40"/>
          <w:rtl/>
        </w:rPr>
        <w:t xml:space="preserve">במאי </w:t>
      </w:r>
      <w:r w:rsidR="003258DA">
        <w:rPr>
          <w:rStyle w:val="Bodytext1035"/>
          <w:rFonts w:hint="cs"/>
          <w:sz w:val="40"/>
          <w:szCs w:val="40"/>
          <w:rtl/>
        </w:rPr>
        <w:t>1291</w:t>
      </w:r>
      <w:r w:rsidRPr="00C42143">
        <w:rPr>
          <w:rStyle w:val="Bodytext1035"/>
          <w:sz w:val="40"/>
          <w:szCs w:val="40"/>
          <w:rtl/>
        </w:rPr>
        <w:t xml:space="preserve"> נפלה עכו. בא הקץ על מלכות ירושלים הצלבנית. היהודים רואים בכל אלה אות ומופת כי רק להם נועדה העיר. </w:t>
      </w:r>
      <w:r w:rsidR="003258DA">
        <w:rPr>
          <w:rStyle w:val="Bodytext1035"/>
          <w:rFonts w:hint="cs"/>
          <w:sz w:val="40"/>
          <w:szCs w:val="40"/>
          <w:rtl/>
        </w:rPr>
        <w:t>כ</w:t>
      </w:r>
      <w:r w:rsidRPr="00C42143">
        <w:rPr>
          <w:rStyle w:val="Bodytext1035"/>
          <w:sz w:val="40"/>
          <w:szCs w:val="40"/>
          <w:rtl/>
        </w:rPr>
        <w:t>עשרים שנה לפני שבא הקץ על ממלכת הצלבנים ותוך כדי התכתשות עמים ושבטים ממזרח ומערב, מגיע לירושלים רבנו משה בן נחמ</w:t>
      </w:r>
      <w:r w:rsidRPr="00C42143">
        <w:rPr>
          <w:rStyle w:val="Bodytext1035"/>
          <w:sz w:val="40"/>
          <w:szCs w:val="40"/>
          <w:shd w:val="clear" w:color="auto" w:fill="80FFFF"/>
          <w:rtl/>
        </w:rPr>
        <w:t>ן</w:t>
      </w:r>
      <w:r w:rsidR="003258DA">
        <w:rPr>
          <w:rStyle w:val="Bodytext1035"/>
          <w:rFonts w:hint="cs"/>
          <w:sz w:val="40"/>
          <w:szCs w:val="40"/>
          <w:shd w:val="clear" w:color="auto" w:fill="80FFFF"/>
          <w:rtl/>
        </w:rPr>
        <w:t xml:space="preserve"> </w:t>
      </w:r>
      <w:r w:rsidRPr="00C42143">
        <w:rPr>
          <w:rStyle w:val="Bodytext1035"/>
          <w:sz w:val="40"/>
          <w:szCs w:val="40"/>
          <w:shd w:val="clear" w:color="auto" w:fill="80FFFF"/>
          <w:rtl/>
        </w:rPr>
        <w:t>(</w:t>
      </w:r>
      <w:r w:rsidRPr="00C42143">
        <w:rPr>
          <w:rStyle w:val="Bodytext1035"/>
          <w:sz w:val="40"/>
          <w:szCs w:val="40"/>
          <w:rtl/>
        </w:rPr>
        <w:t>ה</w:t>
      </w:r>
      <w:r w:rsidRPr="00C42143">
        <w:rPr>
          <w:rStyle w:val="Bodytext1035"/>
          <w:sz w:val="40"/>
          <w:szCs w:val="40"/>
          <w:shd w:val="clear" w:color="auto" w:fill="80FFFF"/>
          <w:rtl/>
        </w:rPr>
        <w:t>ר</w:t>
      </w:r>
      <w:r w:rsidRPr="00C42143">
        <w:rPr>
          <w:rStyle w:val="Bodytext1035"/>
          <w:sz w:val="40"/>
          <w:szCs w:val="40"/>
          <w:rtl/>
        </w:rPr>
        <w:t>מב</w:t>
      </w:r>
      <w:r w:rsidRPr="00C42143">
        <w:rPr>
          <w:rStyle w:val="Bodytext1035"/>
          <w:sz w:val="40"/>
          <w:szCs w:val="40"/>
          <w:shd w:val="clear" w:color="auto" w:fill="80FFFF"/>
          <w:rtl/>
        </w:rPr>
        <w:t>״ן</w:t>
      </w:r>
      <w:r w:rsidRPr="00C42143">
        <w:rPr>
          <w:rStyle w:val="Bodytext1035"/>
          <w:sz w:val="40"/>
          <w:szCs w:val="40"/>
          <w:rtl/>
        </w:rPr>
        <w:t>), לחדש בה יישוב יהודי ותורה, ובה הוא מסיים את פירושו לתורה באילו המלים:</w:t>
      </w:r>
    </w:p>
    <w:p w:rsidR="00B9516D" w:rsidRDefault="004D45C0" w:rsidP="00B9516D">
      <w:pPr>
        <w:pStyle w:val="Bodytext101"/>
        <w:shd w:val="clear" w:color="auto" w:fill="auto"/>
        <w:spacing w:after="0" w:line="360" w:lineRule="auto"/>
        <w:ind w:left="20" w:right="20" w:firstLine="400"/>
        <w:jc w:val="left"/>
        <w:rPr>
          <w:rStyle w:val="Bodytext1035"/>
          <w:sz w:val="40"/>
          <w:szCs w:val="40"/>
          <w:rtl/>
        </w:rPr>
      </w:pPr>
      <w:r w:rsidRPr="00C42143">
        <w:rPr>
          <w:rStyle w:val="Bodytext1035"/>
          <w:sz w:val="40"/>
          <w:szCs w:val="40"/>
          <w:rtl/>
        </w:rPr>
        <w:lastRenderedPageBreak/>
        <w:t>״היום הזה ראיתי בך קדושה, חזות קשה, מצאתי בתוכך איש יהודי, ניגש ונענה, והוא צבע ובוז ישב</w:t>
      </w:r>
      <w:r w:rsidRPr="00C42143">
        <w:rPr>
          <w:rStyle w:val="Bodytext1035"/>
          <w:sz w:val="40"/>
          <w:szCs w:val="40"/>
          <w:shd w:val="clear" w:color="auto" w:fill="80FFFF"/>
          <w:rtl/>
        </w:rPr>
        <w:t>ע...</w:t>
      </w:r>
      <w:r w:rsidRPr="00C42143">
        <w:rPr>
          <w:rStyle w:val="Bodytext1035"/>
          <w:sz w:val="40"/>
          <w:szCs w:val="40"/>
          <w:rtl/>
        </w:rPr>
        <w:t xml:space="preserve"> דימיתיך הורתי ליולדת שמת בנה בחיקה והחלב בשדיה למכאובים ותניק את גורי הכלבים, ואם </w:t>
      </w:r>
      <w:r w:rsidR="003258DA">
        <w:rPr>
          <w:rStyle w:val="Bodytext1035"/>
          <w:rFonts w:hint="cs"/>
          <w:sz w:val="40"/>
          <w:szCs w:val="40"/>
          <w:rtl/>
        </w:rPr>
        <w:t>כ</w:t>
      </w:r>
      <w:r w:rsidRPr="00C42143">
        <w:rPr>
          <w:rStyle w:val="Bodytext1035"/>
          <w:sz w:val="40"/>
          <w:szCs w:val="40"/>
          <w:rtl/>
        </w:rPr>
        <w:t xml:space="preserve">ל זה מאסו בך עוגבים ושממו עליך אויבים... ורבה העזובה בקרב הארץ השמנה והרחבה </w:t>
      </w:r>
      <w:r w:rsidR="00B9516D">
        <w:rPr>
          <w:rStyle w:val="Bodytext1035"/>
          <w:rFonts w:hint="cs"/>
          <w:sz w:val="40"/>
          <w:szCs w:val="40"/>
          <w:rtl/>
        </w:rPr>
        <w:t>כ</w:t>
      </w:r>
      <w:r w:rsidRPr="00C42143">
        <w:rPr>
          <w:rStyle w:val="Bodytext1035"/>
          <w:sz w:val="40"/>
          <w:szCs w:val="40"/>
          <w:rtl/>
        </w:rPr>
        <w:t>י הם אינם הגונים לך וגם את אינך ראויה להם...״ ובמקום אח</w:t>
      </w:r>
      <w:r w:rsidRPr="00C42143">
        <w:rPr>
          <w:rStyle w:val="Bodytext1035"/>
          <w:sz w:val="40"/>
          <w:szCs w:val="40"/>
          <w:shd w:val="clear" w:color="auto" w:fill="80FFFF"/>
          <w:rtl/>
        </w:rPr>
        <w:t>ר:</w:t>
      </w:r>
      <w:r w:rsidRPr="00C42143">
        <w:rPr>
          <w:rStyle w:val="Bodytext1035"/>
          <w:sz w:val="40"/>
          <w:szCs w:val="40"/>
          <w:rtl/>
        </w:rPr>
        <w:t xml:space="preserve"> ״אין ארצנו מקבלת אויבנו, </w:t>
      </w:r>
      <w:r w:rsidR="00B9516D">
        <w:rPr>
          <w:rStyle w:val="Bodytext1035"/>
          <w:rFonts w:hint="cs"/>
          <w:sz w:val="40"/>
          <w:szCs w:val="40"/>
          <w:rtl/>
        </w:rPr>
        <w:t>כ</w:t>
      </w:r>
      <w:r w:rsidRPr="00C42143">
        <w:rPr>
          <w:rStyle w:val="Bodytext1035"/>
          <w:sz w:val="40"/>
          <w:szCs w:val="40"/>
          <w:rtl/>
        </w:rPr>
        <w:t>י מאז יצאנו ממנה לא קיבלה אומה ולשון ו</w:t>
      </w:r>
      <w:r w:rsidR="00B9516D">
        <w:rPr>
          <w:rStyle w:val="Bodytext1035"/>
          <w:rFonts w:hint="cs"/>
          <w:sz w:val="40"/>
          <w:szCs w:val="40"/>
          <w:rtl/>
        </w:rPr>
        <w:t>כ</w:t>
      </w:r>
      <w:r w:rsidRPr="00C42143">
        <w:rPr>
          <w:rStyle w:val="Bodytext1035"/>
          <w:sz w:val="40"/>
          <w:szCs w:val="40"/>
          <w:rtl/>
        </w:rPr>
        <w:t xml:space="preserve">ולם משתדלים להושיבה ואין לאל ידם...״ ואיך לא יאמרו כך חכמי ישראל </w:t>
      </w:r>
      <w:r w:rsidRPr="00C42143">
        <w:rPr>
          <w:rStyle w:val="Bodytext1035"/>
          <w:sz w:val="40"/>
          <w:szCs w:val="40"/>
          <w:shd w:val="clear" w:color="auto" w:fill="80FFFF"/>
          <w:rtl/>
        </w:rPr>
        <w:t>כ</w:t>
      </w:r>
      <w:r w:rsidRPr="00C42143">
        <w:rPr>
          <w:rStyle w:val="Bodytext1035"/>
          <w:sz w:val="40"/>
          <w:szCs w:val="40"/>
          <w:rtl/>
        </w:rPr>
        <w:t>שלעיני</w:t>
      </w:r>
      <w:r w:rsidRPr="00C42143">
        <w:rPr>
          <w:rStyle w:val="Bodytext1035"/>
          <w:sz w:val="40"/>
          <w:szCs w:val="40"/>
          <w:shd w:val="clear" w:color="auto" w:fill="80FFFF"/>
          <w:rtl/>
        </w:rPr>
        <w:t>ה</w:t>
      </w:r>
      <w:r w:rsidRPr="00C42143">
        <w:rPr>
          <w:rStyle w:val="Bodytext1035"/>
          <w:sz w:val="40"/>
          <w:szCs w:val="40"/>
          <w:rtl/>
        </w:rPr>
        <w:t>ם תוך זמן קצר יחסית עברו שטפו את ירושלים צרפתים, ערבים, גרמנים, ערבים, סלג׳וקים, איטלקים, תור</w:t>
      </w:r>
      <w:r w:rsidRPr="00C42143">
        <w:rPr>
          <w:rStyle w:val="Bodytext1035"/>
          <w:sz w:val="40"/>
          <w:szCs w:val="40"/>
          <w:shd w:val="clear" w:color="auto" w:fill="80FFFF"/>
          <w:rtl/>
        </w:rPr>
        <w:t>כ</w:t>
      </w:r>
      <w:r w:rsidRPr="00C42143">
        <w:rPr>
          <w:rStyle w:val="Bodytext1035"/>
          <w:sz w:val="40"/>
          <w:szCs w:val="40"/>
          <w:rtl/>
        </w:rPr>
        <w:t>מנים, אנגלים, מונגולים, ספרדים, חואריזמים, סקוטים ותתרים. זה ממלא את הרמב־</w:t>
      </w:r>
      <w:r w:rsidR="00B9516D">
        <w:rPr>
          <w:rStyle w:val="Bodytext1035"/>
          <w:rFonts w:hint="cs"/>
          <w:sz w:val="40"/>
          <w:szCs w:val="40"/>
          <w:rtl/>
        </w:rPr>
        <w:t>"</w:t>
      </w:r>
      <w:r w:rsidRPr="00C42143">
        <w:rPr>
          <w:rStyle w:val="Bodytext1035"/>
          <w:sz w:val="40"/>
          <w:szCs w:val="40"/>
          <w:rtl/>
        </w:rPr>
        <w:t>ן תקווה וביטחו</w:t>
      </w:r>
      <w:r w:rsidRPr="00C42143">
        <w:rPr>
          <w:rStyle w:val="Bodytext1035"/>
          <w:sz w:val="40"/>
          <w:szCs w:val="40"/>
          <w:shd w:val="clear" w:color="auto" w:fill="80FFFF"/>
          <w:rtl/>
        </w:rPr>
        <w:t>ן:</w:t>
      </w:r>
      <w:r w:rsidRPr="00C42143">
        <w:rPr>
          <w:rStyle w:val="Bodytext1035"/>
          <w:sz w:val="40"/>
          <w:szCs w:val="40"/>
          <w:rtl/>
        </w:rPr>
        <w:t xml:space="preserve"> ירושלים מחכה לבניה. העלייה הגדולה יחסית של שלוש מאות רבני צרפת בסביבות </w:t>
      </w:r>
      <w:r w:rsidR="00B9516D">
        <w:rPr>
          <w:rStyle w:val="Bodytext1035"/>
          <w:rFonts w:hint="cs"/>
          <w:sz w:val="40"/>
          <w:szCs w:val="40"/>
          <w:rtl/>
        </w:rPr>
        <w:t>1200</w:t>
      </w:r>
      <w:r w:rsidRPr="00C42143">
        <w:rPr>
          <w:rStyle w:val="Bodytext1035"/>
          <w:sz w:val="40"/>
          <w:szCs w:val="40"/>
          <w:rtl/>
        </w:rPr>
        <w:t xml:space="preserve"> אינה נאחזת בירושלים. המרכז בעכו. ומשם גם בדורות הבאים היאחזויות בגליל. </w:t>
      </w:r>
    </w:p>
    <w:p w:rsidR="002C1456" w:rsidRPr="00C42143" w:rsidRDefault="004D45C0" w:rsidP="00B9516D">
      <w:pPr>
        <w:pStyle w:val="Bodytext101"/>
        <w:shd w:val="clear" w:color="auto" w:fill="auto"/>
        <w:spacing w:after="0" w:line="360" w:lineRule="auto"/>
        <w:ind w:left="20" w:right="20" w:firstLine="400"/>
        <w:jc w:val="left"/>
        <w:rPr>
          <w:sz w:val="40"/>
          <w:szCs w:val="40"/>
          <w:rtl/>
        </w:rPr>
        <w:sectPr w:rsidR="002C1456" w:rsidRPr="00C42143">
          <w:footerReference w:type="even" r:id="rId49"/>
          <w:footerReference w:type="default" r:id="rId50"/>
          <w:pgSz w:w="11909" w:h="16834"/>
          <w:pgMar w:top="1135" w:right="850" w:bottom="1135" w:left="1700" w:header="0" w:footer="3" w:gutter="0"/>
          <w:cols w:space="720"/>
          <w:noEndnote/>
          <w:docGrid w:linePitch="360"/>
        </w:sectPr>
      </w:pPr>
      <w:r w:rsidRPr="00C42143">
        <w:rPr>
          <w:rStyle w:val="Bodytext1035"/>
          <w:sz w:val="40"/>
          <w:szCs w:val="40"/>
          <w:rtl/>
        </w:rPr>
        <w:t>וירושלים מחכה.</w:t>
      </w:r>
    </w:p>
    <w:p w:rsidR="002C1456" w:rsidRPr="00954C1C" w:rsidRDefault="004D45C0" w:rsidP="00954C1C">
      <w:pPr>
        <w:pStyle w:val="Bodytext101"/>
        <w:shd w:val="clear" w:color="auto" w:fill="auto"/>
        <w:spacing w:after="1315" w:line="360" w:lineRule="auto"/>
        <w:jc w:val="left"/>
        <w:rPr>
          <w:sz w:val="40"/>
          <w:szCs w:val="40"/>
          <w:rtl/>
        </w:rPr>
      </w:pPr>
      <w:r w:rsidRPr="00954C1C">
        <w:rPr>
          <w:rStyle w:val="Bodytext1034"/>
          <w:sz w:val="40"/>
          <w:szCs w:val="40"/>
          <w:rtl/>
        </w:rPr>
        <w:lastRenderedPageBreak/>
        <w:t xml:space="preserve">בנגד צפת ושבתאי </w:t>
      </w:r>
      <w:r w:rsidR="00954C1C">
        <w:rPr>
          <w:rStyle w:val="Bodytext1034"/>
          <w:rFonts w:hint="cs"/>
          <w:sz w:val="40"/>
          <w:szCs w:val="40"/>
          <w:rtl/>
        </w:rPr>
        <w:t>צ</w:t>
      </w:r>
      <w:r w:rsidRPr="00954C1C">
        <w:rPr>
          <w:rStyle w:val="Bodytext1034"/>
          <w:sz w:val="40"/>
          <w:szCs w:val="40"/>
          <w:rtl/>
        </w:rPr>
        <w:t>בי</w:t>
      </w:r>
    </w:p>
    <w:p w:rsidR="002C1456" w:rsidRPr="00954C1C" w:rsidRDefault="004D45C0" w:rsidP="00954C1C">
      <w:pPr>
        <w:pStyle w:val="Bodytext101"/>
        <w:shd w:val="clear" w:color="auto" w:fill="auto"/>
        <w:spacing w:after="0" w:line="360" w:lineRule="auto"/>
        <w:ind w:left="760" w:right="20"/>
        <w:rPr>
          <w:sz w:val="40"/>
          <w:szCs w:val="40"/>
          <w:rtl/>
        </w:rPr>
      </w:pPr>
      <w:r w:rsidRPr="00954C1C">
        <w:rPr>
          <w:rStyle w:val="Bodytext1034"/>
          <w:sz w:val="40"/>
          <w:szCs w:val="40"/>
          <w:rtl/>
        </w:rPr>
        <w:t>גירוש יהודי ספר</w:t>
      </w:r>
      <w:r w:rsidRPr="00954C1C">
        <w:rPr>
          <w:rStyle w:val="Bodytext1034"/>
          <w:sz w:val="40"/>
          <w:szCs w:val="40"/>
          <w:shd w:val="clear" w:color="auto" w:fill="80FFFF"/>
          <w:rtl/>
        </w:rPr>
        <w:t>ד</w:t>
      </w:r>
      <w:r w:rsidRPr="00954C1C">
        <w:rPr>
          <w:rStyle w:val="Bodytext1034"/>
          <w:sz w:val="40"/>
          <w:szCs w:val="40"/>
          <w:rtl/>
        </w:rPr>
        <w:t xml:space="preserve"> מ</w:t>
      </w:r>
      <w:r w:rsidR="00954C1C">
        <w:rPr>
          <w:rStyle w:val="Bodytext1034"/>
          <w:rFonts w:hint="cs"/>
          <w:sz w:val="40"/>
          <w:szCs w:val="40"/>
          <w:rtl/>
        </w:rPr>
        <w:t>ז</w:t>
      </w:r>
      <w:r w:rsidRPr="00954C1C">
        <w:rPr>
          <w:rStyle w:val="Bodytext1034"/>
          <w:sz w:val="40"/>
          <w:szCs w:val="40"/>
          <w:rtl/>
        </w:rPr>
        <w:t>ה וכיבוש הארץ בידי התורכים מזה</w:t>
      </w:r>
      <w:r w:rsidRPr="00954C1C">
        <w:rPr>
          <w:rStyle w:val="Bodytext1034"/>
          <w:sz w:val="40"/>
          <w:szCs w:val="40"/>
          <w:shd w:val="clear" w:color="auto" w:fill="80FFFF"/>
          <w:rtl/>
        </w:rPr>
        <w:t>,</w:t>
      </w:r>
      <w:r w:rsidRPr="00954C1C">
        <w:rPr>
          <w:rStyle w:val="Bodytext1034"/>
          <w:sz w:val="40"/>
          <w:szCs w:val="40"/>
          <w:rtl/>
        </w:rPr>
        <w:t xml:space="preserve"> הביאו עמם תמורות מסעירות ומבורכות ליישוב היהודי בארץ, שהשלטו</w:t>
      </w:r>
      <w:r w:rsidRPr="00954C1C">
        <w:rPr>
          <w:rStyle w:val="Bodytext1034"/>
          <w:sz w:val="40"/>
          <w:szCs w:val="40"/>
          <w:shd w:val="clear" w:color="auto" w:fill="80FFFF"/>
          <w:rtl/>
        </w:rPr>
        <w:t>ן</w:t>
      </w:r>
      <w:r w:rsidR="00954C1C">
        <w:rPr>
          <w:rStyle w:val="Bodytext1034"/>
          <w:rFonts w:hint="cs"/>
          <w:sz w:val="40"/>
          <w:szCs w:val="40"/>
          <w:rtl/>
        </w:rPr>
        <w:t xml:space="preserve"> </w:t>
      </w:r>
      <w:r w:rsidRPr="00954C1C">
        <w:rPr>
          <w:rStyle w:val="Bodytext1034"/>
          <w:sz w:val="40"/>
          <w:szCs w:val="40"/>
          <w:rtl/>
        </w:rPr>
        <w:t>המצרי־ממלוכי בה לא היה לברכה לא ליישוב זה ולא לארץ בכלל.</w:t>
      </w:r>
    </w:p>
    <w:p w:rsidR="002C1456" w:rsidRPr="00954C1C" w:rsidRDefault="004D45C0" w:rsidP="007A5EEE">
      <w:pPr>
        <w:pStyle w:val="Bodytext101"/>
        <w:shd w:val="clear" w:color="auto" w:fill="auto"/>
        <w:spacing w:after="0" w:line="360" w:lineRule="auto"/>
        <w:ind w:left="760" w:right="20"/>
        <w:rPr>
          <w:sz w:val="40"/>
          <w:szCs w:val="40"/>
          <w:rtl/>
        </w:rPr>
      </w:pPr>
      <w:r w:rsidRPr="00954C1C">
        <w:rPr>
          <w:rStyle w:val="Bodytext1034"/>
          <w:sz w:val="40"/>
          <w:szCs w:val="40"/>
          <w:rtl/>
        </w:rPr>
        <w:t>אך למרבית ההפתעה לא ירושלים כי אם צפת נעשתה למרכז רוחני, ולא לארץ בלבד כי אם לתפוצות הגולה, ובה, בצפת, עלו מאורות שהאירו למאות בשנים למרחקי הגלויות, ודיינו אם נזכיר שתי יצירות יסו</w:t>
      </w:r>
      <w:r w:rsidRPr="00954C1C">
        <w:rPr>
          <w:rStyle w:val="Bodytext1034"/>
          <w:sz w:val="40"/>
          <w:szCs w:val="40"/>
          <w:shd w:val="clear" w:color="auto" w:fill="80FFFF"/>
          <w:rtl/>
        </w:rPr>
        <w:t>ד:</w:t>
      </w:r>
      <w:r w:rsidRPr="00954C1C">
        <w:rPr>
          <w:rStyle w:val="Bodytext1034"/>
          <w:sz w:val="40"/>
          <w:szCs w:val="40"/>
          <w:rtl/>
        </w:rPr>
        <w:t xml:space="preserve"> שולחן ערוך לר׳ יוסף קארו וקבלת האר</w:t>
      </w:r>
      <w:r w:rsidR="007A5EEE">
        <w:rPr>
          <w:rStyle w:val="Bodytext1034"/>
          <w:rFonts w:hint="cs"/>
          <w:sz w:val="40"/>
          <w:szCs w:val="40"/>
          <w:rtl/>
        </w:rPr>
        <w:t>"</w:t>
      </w:r>
      <w:r w:rsidRPr="00954C1C">
        <w:rPr>
          <w:rStyle w:val="Bodytext1034"/>
          <w:sz w:val="40"/>
          <w:szCs w:val="40"/>
          <w:rtl/>
        </w:rPr>
        <w:t>י.</w:t>
      </w:r>
    </w:p>
    <w:p w:rsidR="002C1456" w:rsidRPr="00954C1C" w:rsidRDefault="004D45C0" w:rsidP="007A5EEE">
      <w:pPr>
        <w:pStyle w:val="Bodytext101"/>
        <w:shd w:val="clear" w:color="auto" w:fill="auto"/>
        <w:spacing w:after="0" w:line="360" w:lineRule="auto"/>
        <w:ind w:left="760" w:right="20"/>
        <w:rPr>
          <w:sz w:val="40"/>
          <w:szCs w:val="40"/>
          <w:rtl/>
        </w:rPr>
      </w:pPr>
      <w:r w:rsidRPr="00954C1C">
        <w:rPr>
          <w:rStyle w:val="Bodytext1034"/>
          <w:sz w:val="40"/>
          <w:szCs w:val="40"/>
          <w:rtl/>
        </w:rPr>
        <w:t>ולמה לא ירושלי</w:t>
      </w:r>
      <w:r w:rsidRPr="00954C1C">
        <w:rPr>
          <w:rStyle w:val="Bodytext1034"/>
          <w:sz w:val="40"/>
          <w:szCs w:val="40"/>
          <w:shd w:val="clear" w:color="auto" w:fill="80FFFF"/>
          <w:rtl/>
        </w:rPr>
        <w:t>ם?</w:t>
      </w:r>
      <w:r w:rsidRPr="00954C1C">
        <w:rPr>
          <w:rStyle w:val="Bodytext1034"/>
          <w:sz w:val="40"/>
          <w:szCs w:val="40"/>
          <w:rtl/>
        </w:rPr>
        <w:t xml:space="preserve"> לא שהיא עומדת מנגד, אך היא עומדת </w:t>
      </w:r>
      <w:r w:rsidR="007A5EEE">
        <w:rPr>
          <w:rStyle w:val="Bodytext1034"/>
          <w:rFonts w:hint="cs"/>
          <w:sz w:val="40"/>
          <w:szCs w:val="40"/>
          <w:rtl/>
        </w:rPr>
        <w:t>כ</w:t>
      </w:r>
      <w:r w:rsidRPr="00954C1C">
        <w:rPr>
          <w:rStyle w:val="Bodytext1034"/>
          <w:sz w:val="40"/>
          <w:szCs w:val="40"/>
          <w:rtl/>
        </w:rPr>
        <w:t>נגד ובמקצת אף נגד.</w:t>
      </w:r>
    </w:p>
    <w:p w:rsidR="002C1456" w:rsidRPr="00954C1C" w:rsidRDefault="004D45C0" w:rsidP="00954C1C">
      <w:pPr>
        <w:pStyle w:val="Bodytext101"/>
        <w:shd w:val="clear" w:color="auto" w:fill="auto"/>
        <w:spacing w:after="0" w:line="360" w:lineRule="auto"/>
        <w:ind w:left="760"/>
        <w:rPr>
          <w:sz w:val="40"/>
          <w:szCs w:val="40"/>
          <w:rtl/>
        </w:rPr>
      </w:pPr>
      <w:r w:rsidRPr="00954C1C">
        <w:rPr>
          <w:rStyle w:val="Bodytext1034"/>
          <w:sz w:val="40"/>
          <w:szCs w:val="40"/>
          <w:rtl/>
        </w:rPr>
        <w:t>הכיצ</w:t>
      </w:r>
      <w:r w:rsidRPr="00954C1C">
        <w:rPr>
          <w:rStyle w:val="Bodytext1034"/>
          <w:sz w:val="40"/>
          <w:szCs w:val="40"/>
          <w:shd w:val="clear" w:color="auto" w:fill="80FFFF"/>
          <w:rtl/>
        </w:rPr>
        <w:t>ד?</w:t>
      </w:r>
    </w:p>
    <w:p w:rsidR="002C1456" w:rsidRPr="00954C1C" w:rsidRDefault="004D45C0" w:rsidP="007A5EEE">
      <w:pPr>
        <w:pStyle w:val="Bodytext101"/>
        <w:shd w:val="clear" w:color="auto" w:fill="auto"/>
        <w:spacing w:after="0" w:line="360" w:lineRule="auto"/>
        <w:ind w:left="760" w:right="20"/>
        <w:rPr>
          <w:sz w:val="40"/>
          <w:szCs w:val="40"/>
          <w:rtl/>
        </w:rPr>
      </w:pPr>
      <w:r w:rsidRPr="00954C1C">
        <w:rPr>
          <w:rStyle w:val="Bodytext1034"/>
          <w:sz w:val="40"/>
          <w:szCs w:val="40"/>
          <w:rtl/>
        </w:rPr>
        <w:t xml:space="preserve">הגליל תפס מקום חשוב בתולדות רוח ישראל מאז כישלון מרד בר </w:t>
      </w:r>
      <w:r w:rsidRPr="00954C1C">
        <w:rPr>
          <w:rStyle w:val="Bodytext1034"/>
          <w:sz w:val="40"/>
          <w:szCs w:val="40"/>
          <w:shd w:val="clear" w:color="auto" w:fill="80FFFF"/>
          <w:rtl/>
        </w:rPr>
        <w:t>כ</w:t>
      </w:r>
      <w:r w:rsidRPr="00954C1C">
        <w:rPr>
          <w:rStyle w:val="Bodytext1034"/>
          <w:sz w:val="40"/>
          <w:szCs w:val="40"/>
          <w:rtl/>
        </w:rPr>
        <w:t>ו</w:t>
      </w:r>
      <w:r w:rsidRPr="00954C1C">
        <w:rPr>
          <w:rStyle w:val="Bodytext1034"/>
          <w:sz w:val="40"/>
          <w:szCs w:val="40"/>
          <w:shd w:val="clear" w:color="auto" w:fill="80FFFF"/>
          <w:rtl/>
        </w:rPr>
        <w:t>כב</w:t>
      </w:r>
      <w:r w:rsidRPr="00954C1C">
        <w:rPr>
          <w:rStyle w:val="Bodytext1034"/>
          <w:sz w:val="40"/>
          <w:szCs w:val="40"/>
          <w:rtl/>
        </w:rPr>
        <w:t xml:space="preserve">א. סנהדרין נדדה צפונה, ובעיקר התפתח המרכז של טבריה. בימי השלטון הערבי עד בוא הצלבנים חזרה טבריה ומסרה את ההגמוניה הרוחנית לירושלים, בה ישבה ישיבת </w:t>
      </w:r>
      <w:r w:rsidRPr="00954C1C">
        <w:rPr>
          <w:rStyle w:val="Bodytext1034"/>
          <w:sz w:val="40"/>
          <w:szCs w:val="40"/>
          <w:shd w:val="clear" w:color="auto" w:fill="80FFFF"/>
          <w:rtl/>
        </w:rPr>
        <w:t>״</w:t>
      </w:r>
      <w:r w:rsidRPr="00954C1C">
        <w:rPr>
          <w:rStyle w:val="Bodytext1034"/>
          <w:sz w:val="40"/>
          <w:szCs w:val="40"/>
          <w:rtl/>
        </w:rPr>
        <w:t>גאון יעקב</w:t>
      </w:r>
      <w:r w:rsidRPr="00954C1C">
        <w:rPr>
          <w:rStyle w:val="Bodytext1034"/>
          <w:sz w:val="40"/>
          <w:szCs w:val="40"/>
          <w:shd w:val="clear" w:color="auto" w:fill="80FFFF"/>
          <w:rtl/>
        </w:rPr>
        <w:t>״,</w:t>
      </w:r>
      <w:r w:rsidRPr="00954C1C">
        <w:rPr>
          <w:rStyle w:val="Bodytext1034"/>
          <w:sz w:val="40"/>
          <w:szCs w:val="40"/>
          <w:rtl/>
        </w:rPr>
        <w:t xml:space="preserve"> אך הצלבנים הרסו את היישוב היהודי בירושלים עד היסוד. מדוע עלתה צפת דווקא כמרכז חשוב? יש מוצאים טעמים כלכליים, מקומה בין השפלה הצפונית ובין דמשק והלאה מזה חלב, שתי ערים פורחות. עובדה מעניינת היא שבמאה ה</w:t>
      </w:r>
      <w:r w:rsidR="007A5EEE">
        <w:rPr>
          <w:rStyle w:val="Bodytext1034"/>
          <w:rFonts w:hint="cs"/>
          <w:sz w:val="40"/>
          <w:szCs w:val="40"/>
          <w:rtl/>
        </w:rPr>
        <w:t>16</w:t>
      </w:r>
      <w:r w:rsidRPr="00954C1C">
        <w:rPr>
          <w:rStyle w:val="Bodytext1034"/>
          <w:sz w:val="40"/>
          <w:szCs w:val="40"/>
          <w:rtl/>
        </w:rPr>
        <w:t xml:space="preserve"> מתפתח בצפת מרכז תעשיית </w:t>
      </w:r>
      <w:r w:rsidRPr="00954C1C">
        <w:rPr>
          <w:rStyle w:val="Bodytext1034"/>
          <w:sz w:val="40"/>
          <w:szCs w:val="40"/>
          <w:rtl/>
        </w:rPr>
        <w:lastRenderedPageBreak/>
        <w:t>האריגים שבידי היהודים, בעיקר מגולי ספרד. אך מה שהפכה לשם דבר בתולדות ישראל, לא התעשייה הייתה כי אם היצירה הרוחנית. הקמח ודאי סייע לתורה. יש אומרים</w:t>
      </w:r>
      <w:r w:rsidRPr="00954C1C">
        <w:rPr>
          <w:rStyle w:val="Bodytext1034"/>
          <w:sz w:val="40"/>
          <w:szCs w:val="40"/>
          <w:shd w:val="clear" w:color="auto" w:fill="80FFFF"/>
          <w:rtl/>
        </w:rPr>
        <w:t>,</w:t>
      </w:r>
      <w:r w:rsidRPr="00954C1C">
        <w:rPr>
          <w:rStyle w:val="Bodytext1034"/>
          <w:sz w:val="40"/>
          <w:szCs w:val="40"/>
          <w:rtl/>
        </w:rPr>
        <w:t xml:space="preserve"> ציירים בימינו מעידים על כך, שקסמי אקלימה של עיר זו והמראות ממנה, הם שמשכו את לבם של אנשי רוח בכלל ואנשי סוד ושירה בפרט.</w:t>
      </w:r>
    </w:p>
    <w:p w:rsidR="007A5EEE" w:rsidRDefault="004D45C0" w:rsidP="007A5EEE">
      <w:pPr>
        <w:pStyle w:val="Bodytext101"/>
        <w:shd w:val="clear" w:color="auto" w:fill="auto"/>
        <w:spacing w:after="0" w:line="360" w:lineRule="auto"/>
        <w:ind w:left="760" w:right="20"/>
        <w:rPr>
          <w:sz w:val="40"/>
          <w:szCs w:val="40"/>
          <w:rtl/>
        </w:rPr>
      </w:pPr>
      <w:r w:rsidRPr="00954C1C">
        <w:rPr>
          <w:rStyle w:val="Bodytext1034"/>
          <w:sz w:val="40"/>
          <w:szCs w:val="40"/>
          <w:rtl/>
        </w:rPr>
        <w:t xml:space="preserve">אלא שהרי לא בצפת אנו עוסקים כאן, כי אם בירושלים. ולא נזקקנו לצפת אלא </w:t>
      </w:r>
      <w:r w:rsidR="007A5EEE">
        <w:rPr>
          <w:rStyle w:val="Bodytext1034"/>
          <w:rFonts w:hint="cs"/>
          <w:sz w:val="40"/>
          <w:szCs w:val="40"/>
          <w:rtl/>
        </w:rPr>
        <w:t>כ</w:t>
      </w:r>
      <w:r w:rsidRPr="00954C1C">
        <w:rPr>
          <w:rStyle w:val="Bodytext1034"/>
          <w:sz w:val="40"/>
          <w:szCs w:val="40"/>
          <w:rtl/>
        </w:rPr>
        <w:t>די להסביר למה נהנתה ירושלים פחות מצפת מגל העולים מקרב מגורשי ספרד, המעולים ללא ספק מבין כל גלי העולים בימים ההם. לירושלים מגיע מספרד מקובל מפורסם</w:t>
      </w:r>
      <w:r w:rsidR="007A5EEE">
        <w:rPr>
          <w:rStyle w:val="Bodytext1034"/>
          <w:rFonts w:hint="cs"/>
          <w:sz w:val="40"/>
          <w:szCs w:val="40"/>
          <w:rtl/>
        </w:rPr>
        <w:t xml:space="preserve"> :</w:t>
      </w:r>
      <w:r w:rsidRPr="00954C1C">
        <w:rPr>
          <w:rStyle w:val="Bodytext1034"/>
          <w:sz w:val="40"/>
          <w:szCs w:val="40"/>
          <w:rtl/>
        </w:rPr>
        <w:t xml:space="preserve"> ר</w:t>
      </w:r>
      <w:r w:rsidR="007A5EEE">
        <w:rPr>
          <w:rStyle w:val="Bodytext1034"/>
          <w:rFonts w:hint="cs"/>
          <w:sz w:val="40"/>
          <w:szCs w:val="40"/>
          <w:rtl/>
        </w:rPr>
        <w:t>'</w:t>
      </w:r>
      <w:r w:rsidRPr="00954C1C">
        <w:rPr>
          <w:rStyle w:val="Bodytext1034"/>
          <w:sz w:val="40"/>
          <w:szCs w:val="40"/>
          <w:rtl/>
        </w:rPr>
        <w:t xml:space="preserve"> אברהם הלוי. והוא מפיח תקוות משיחיות, בראותו בנצרות את אויבתה העיקרית של היהדות. ועל כן כיבוש קושטא בידי התורכים </w:t>
      </w:r>
      <w:r w:rsidR="007A5EEE">
        <w:rPr>
          <w:rStyle w:val="Bodytext1034"/>
          <w:rFonts w:hint="cs"/>
          <w:sz w:val="40"/>
          <w:szCs w:val="40"/>
          <w:shd w:val="clear" w:color="auto" w:fill="80FFFF"/>
          <w:rtl/>
        </w:rPr>
        <w:t>(1453)</w:t>
      </w:r>
      <w:r w:rsidRPr="00954C1C">
        <w:rPr>
          <w:rStyle w:val="Bodytext1034"/>
          <w:sz w:val="40"/>
          <w:szCs w:val="40"/>
          <w:rtl/>
        </w:rPr>
        <w:t xml:space="preserve"> משמש לו אות לגאולה קרבה. מזמן לזמן אמנם נאלץ הוא, כשם שנאלצו מחשבי קצין אחרים, לפניו ואחריו, לדחוק את שנת הגאולה, אך התסיסה הייתה רבה</w:t>
      </w:r>
      <w:r w:rsidR="007A5EEE">
        <w:rPr>
          <w:rStyle w:val="Bodytext1034"/>
          <w:rFonts w:hint="cs"/>
          <w:sz w:val="40"/>
          <w:szCs w:val="40"/>
          <w:rtl/>
        </w:rPr>
        <w:t>,</w:t>
      </w:r>
      <w:r w:rsidRPr="00954C1C">
        <w:rPr>
          <w:rStyle w:val="Bodytext1034"/>
          <w:sz w:val="40"/>
          <w:szCs w:val="40"/>
          <w:rtl/>
        </w:rPr>
        <w:t xml:space="preserve"> וגברה עם כיבוש הארץ בידי הצבא  העותומני.</w:t>
      </w:r>
    </w:p>
    <w:p w:rsidR="002C1456" w:rsidRPr="00954C1C" w:rsidRDefault="004D45C0" w:rsidP="007A5EEE">
      <w:pPr>
        <w:pStyle w:val="Bodytext101"/>
        <w:shd w:val="clear" w:color="auto" w:fill="auto"/>
        <w:spacing w:after="0" w:line="360" w:lineRule="auto"/>
        <w:ind w:left="20" w:right="980"/>
        <w:rPr>
          <w:sz w:val="40"/>
          <w:szCs w:val="40"/>
          <w:rtl/>
        </w:rPr>
      </w:pPr>
      <w:r w:rsidRPr="00954C1C">
        <w:rPr>
          <w:rStyle w:val="Bodytext1033"/>
          <w:sz w:val="40"/>
          <w:szCs w:val="40"/>
          <w:rtl/>
        </w:rPr>
        <w:t>אחד ממבשרי המשיח החשובים ביות</w:t>
      </w:r>
      <w:r w:rsidRPr="00954C1C">
        <w:rPr>
          <w:rStyle w:val="Bodytext1033"/>
          <w:sz w:val="40"/>
          <w:szCs w:val="40"/>
          <w:shd w:val="clear" w:color="auto" w:fill="80FFFF"/>
          <w:rtl/>
        </w:rPr>
        <w:t>ר—</w:t>
      </w:r>
      <w:r w:rsidR="007A5EEE">
        <w:rPr>
          <w:rStyle w:val="Bodytext1033"/>
          <w:rFonts w:hint="cs"/>
          <w:sz w:val="40"/>
          <w:szCs w:val="40"/>
          <w:rtl/>
        </w:rPr>
        <w:t>כ</w:t>
      </w:r>
      <w:r w:rsidRPr="00954C1C">
        <w:rPr>
          <w:rStyle w:val="Bodytext1033"/>
          <w:sz w:val="40"/>
          <w:szCs w:val="40"/>
          <w:rtl/>
        </w:rPr>
        <w:t>י בעל מחשבה ואף הצלחה מדינית מסוימת — היה דוד הראובני, שלפני הליכתו לרומי שוהה בירושלים ו</w:t>
      </w:r>
      <w:r w:rsidR="007A5EEE">
        <w:rPr>
          <w:rStyle w:val="Bodytext1033"/>
          <w:rFonts w:hint="cs"/>
          <w:sz w:val="40"/>
          <w:szCs w:val="40"/>
          <w:rtl/>
        </w:rPr>
        <w:t>כ</w:t>
      </w:r>
      <w:r w:rsidRPr="00954C1C">
        <w:rPr>
          <w:rStyle w:val="Bodytext1033"/>
          <w:sz w:val="40"/>
          <w:szCs w:val="40"/>
          <w:rtl/>
        </w:rPr>
        <w:t xml:space="preserve">אן מצליח בתחפושת ערבית לשהות ימים ולילות בכיפת הסלע. חצי הירח — זה סמל תורכי ולא ערבי במקורו — הסתובב פעמים אחדות וזה היה אות לקרבת הגאולה. אלא שלא </w:t>
      </w:r>
      <w:r w:rsidR="007A5EEE">
        <w:rPr>
          <w:rStyle w:val="Bodytext1033"/>
          <w:rFonts w:hint="cs"/>
          <w:sz w:val="40"/>
          <w:szCs w:val="40"/>
          <w:rtl/>
        </w:rPr>
        <w:t>כ</w:t>
      </w:r>
      <w:r w:rsidRPr="00954C1C">
        <w:rPr>
          <w:rStyle w:val="Bodytext1033"/>
          <w:sz w:val="40"/>
          <w:szCs w:val="40"/>
          <w:rtl/>
        </w:rPr>
        <w:t>אברהם הלוי רואה הראוב</w:t>
      </w:r>
      <w:r w:rsidR="007A5EEE">
        <w:rPr>
          <w:rStyle w:val="Bodytext1033"/>
          <w:rFonts w:hint="cs"/>
          <w:sz w:val="40"/>
          <w:szCs w:val="40"/>
          <w:rtl/>
        </w:rPr>
        <w:t>נ</w:t>
      </w:r>
      <w:r w:rsidRPr="00954C1C">
        <w:rPr>
          <w:rStyle w:val="Bodytext1033"/>
          <w:sz w:val="40"/>
          <w:szCs w:val="40"/>
          <w:rtl/>
        </w:rPr>
        <w:t xml:space="preserve">י את דרך הגאולה </w:t>
      </w:r>
      <w:r w:rsidRPr="00954C1C">
        <w:rPr>
          <w:rStyle w:val="Bodytext1033"/>
          <w:sz w:val="40"/>
          <w:szCs w:val="40"/>
          <w:shd w:val="clear" w:color="auto" w:fill="80FFFF"/>
          <w:rtl/>
        </w:rPr>
        <w:t>כ</w:t>
      </w:r>
      <w:r w:rsidRPr="00954C1C">
        <w:rPr>
          <w:rStyle w:val="Bodytext1033"/>
          <w:sz w:val="40"/>
          <w:szCs w:val="40"/>
          <w:rtl/>
        </w:rPr>
        <w:t xml:space="preserve">מדינית ריאלית ואף </w:t>
      </w:r>
      <w:r w:rsidRPr="00954C1C">
        <w:rPr>
          <w:rStyle w:val="Bodytext1033"/>
          <w:sz w:val="40"/>
          <w:szCs w:val="40"/>
          <w:rtl/>
        </w:rPr>
        <w:lastRenderedPageBreak/>
        <w:t>צבאית, ואף זו לא בעזרת קושטא המוסלמית, כי א</w:t>
      </w:r>
      <w:r w:rsidRPr="00954C1C">
        <w:rPr>
          <w:rStyle w:val="Bodytext1033"/>
          <w:sz w:val="40"/>
          <w:szCs w:val="40"/>
          <w:shd w:val="clear" w:color="auto" w:fill="80FFFF"/>
          <w:rtl/>
        </w:rPr>
        <w:t>ם...</w:t>
      </w:r>
      <w:r w:rsidRPr="00954C1C">
        <w:rPr>
          <w:rStyle w:val="Bodytext1033"/>
          <w:sz w:val="40"/>
          <w:szCs w:val="40"/>
          <w:rtl/>
        </w:rPr>
        <w:t xml:space="preserve"> בעזרת רומי הנוצרית. הפלא ופל</w:t>
      </w:r>
      <w:r w:rsidRPr="00954C1C">
        <w:rPr>
          <w:rStyle w:val="Bodytext1033"/>
          <w:sz w:val="40"/>
          <w:szCs w:val="40"/>
          <w:shd w:val="clear" w:color="auto" w:fill="80FFFF"/>
          <w:rtl/>
        </w:rPr>
        <w:t>א:</w:t>
      </w:r>
      <w:r w:rsidRPr="00954C1C">
        <w:rPr>
          <w:rStyle w:val="Bodytext1033"/>
          <w:sz w:val="40"/>
          <w:szCs w:val="40"/>
          <w:rtl/>
        </w:rPr>
        <w:t xml:space="preserve"> ואף־על־פי־</w:t>
      </w:r>
      <w:r w:rsidR="007A5EEE">
        <w:rPr>
          <w:rStyle w:val="Bodytext1033"/>
          <w:rFonts w:hint="cs"/>
          <w:sz w:val="40"/>
          <w:szCs w:val="40"/>
          <w:rtl/>
        </w:rPr>
        <w:t>כ</w:t>
      </w:r>
      <w:r w:rsidRPr="00954C1C">
        <w:rPr>
          <w:rStyle w:val="Bodytext1033"/>
          <w:sz w:val="40"/>
          <w:szCs w:val="40"/>
          <w:rtl/>
        </w:rPr>
        <w:t>ן יש היגיון בהיפוך זה יותר מאשר בהיפוך חצי־הירח מעל כיפת הסלע. אין זה מקרה שמי שבא מספרד הקאתולית רואה באיסלאם מושיע, ומי שבא, כדוד הראובני, מארצות ערב, רואה באיסלאם ובערבים אויב, והוגה ברעיון ברית צבאית עם רומי לשחרור ארץ ישראל.</w:t>
      </w:r>
    </w:p>
    <w:p w:rsidR="002C1456" w:rsidRPr="00954C1C" w:rsidRDefault="004D45C0" w:rsidP="007A5EEE">
      <w:pPr>
        <w:pStyle w:val="Bodytext101"/>
        <w:shd w:val="clear" w:color="auto" w:fill="auto"/>
        <w:spacing w:after="0" w:line="360" w:lineRule="auto"/>
        <w:ind w:left="20" w:right="980"/>
        <w:rPr>
          <w:sz w:val="40"/>
          <w:szCs w:val="40"/>
          <w:rtl/>
        </w:rPr>
      </w:pPr>
      <w:r w:rsidRPr="00954C1C">
        <w:rPr>
          <w:rStyle w:val="Bodytext1033"/>
          <w:sz w:val="40"/>
          <w:szCs w:val="40"/>
          <w:rtl/>
        </w:rPr>
        <w:t>ואין צורך לאמ</w:t>
      </w:r>
      <w:r w:rsidRPr="00954C1C">
        <w:rPr>
          <w:rStyle w:val="Bodytext1033"/>
          <w:sz w:val="40"/>
          <w:szCs w:val="40"/>
          <w:shd w:val="clear" w:color="auto" w:fill="80FFFF"/>
          <w:rtl/>
        </w:rPr>
        <w:t>ר—</w:t>
      </w:r>
      <w:r w:rsidRPr="00954C1C">
        <w:rPr>
          <w:rStyle w:val="Bodytext1033"/>
          <w:sz w:val="40"/>
          <w:szCs w:val="40"/>
          <w:rtl/>
        </w:rPr>
        <w:t xml:space="preserve"> היום, כולנו חכמי</w:t>
      </w:r>
      <w:r w:rsidRPr="00954C1C">
        <w:rPr>
          <w:rStyle w:val="Bodytext1033"/>
          <w:sz w:val="40"/>
          <w:szCs w:val="40"/>
          <w:shd w:val="clear" w:color="auto" w:fill="80FFFF"/>
          <w:rtl/>
        </w:rPr>
        <w:t>ם:</w:t>
      </w:r>
      <w:r w:rsidRPr="00954C1C">
        <w:rPr>
          <w:rStyle w:val="Bodytext1033"/>
          <w:sz w:val="40"/>
          <w:szCs w:val="40"/>
          <w:rtl/>
        </w:rPr>
        <w:t xml:space="preserve"> כולנו יודעים ששתי התקוות היו לשווא. מכל מקום בימינו, גם כאשר התגשמה במידת מה התיאוריה של דוד הראובני על ברית עם ארץ נוצרי</w:t>
      </w:r>
      <w:r w:rsidRPr="00954C1C">
        <w:rPr>
          <w:rStyle w:val="Bodytext1033"/>
          <w:sz w:val="40"/>
          <w:szCs w:val="40"/>
          <w:shd w:val="clear" w:color="auto" w:fill="80FFFF"/>
          <w:rtl/>
        </w:rPr>
        <w:t>ת—</w:t>
      </w:r>
      <w:r w:rsidRPr="00954C1C">
        <w:rPr>
          <w:rStyle w:val="Bodytext1033"/>
          <w:sz w:val="40"/>
          <w:szCs w:val="40"/>
          <w:rtl/>
        </w:rPr>
        <w:t xml:space="preserve"> אנגלי</w:t>
      </w:r>
      <w:r w:rsidRPr="00954C1C">
        <w:rPr>
          <w:rStyle w:val="Bodytext1033"/>
          <w:sz w:val="40"/>
          <w:szCs w:val="40"/>
          <w:shd w:val="clear" w:color="auto" w:fill="80FFFF"/>
          <w:rtl/>
        </w:rPr>
        <w:t>ה—</w:t>
      </w:r>
      <w:r w:rsidRPr="00954C1C">
        <w:rPr>
          <w:rStyle w:val="Bodytext1033"/>
          <w:sz w:val="40"/>
          <w:szCs w:val="40"/>
          <w:rtl/>
        </w:rPr>
        <w:t xml:space="preserve"> נגד תורכיה, לא הדת היא שקבעה </w:t>
      </w:r>
      <w:r w:rsidR="007A5EEE">
        <w:rPr>
          <w:rStyle w:val="Bodytext1033"/>
          <w:rFonts w:hint="cs"/>
          <w:sz w:val="40"/>
          <w:szCs w:val="40"/>
          <w:rtl/>
        </w:rPr>
        <w:t>כ</w:t>
      </w:r>
      <w:r w:rsidRPr="00954C1C">
        <w:rPr>
          <w:rStyle w:val="Bodytext1033"/>
          <w:sz w:val="40"/>
          <w:szCs w:val="40"/>
          <w:rtl/>
        </w:rPr>
        <w:t xml:space="preserve">י אם גורמים </w:t>
      </w:r>
      <w:r w:rsidRPr="00954C1C">
        <w:rPr>
          <w:rStyle w:val="Bodytext1033"/>
          <w:sz w:val="40"/>
          <w:szCs w:val="40"/>
          <w:shd w:val="clear" w:color="auto" w:fill="80FFFF"/>
          <w:rtl/>
        </w:rPr>
        <w:t>ב</w:t>
      </w:r>
      <w:r w:rsidRPr="00954C1C">
        <w:rPr>
          <w:rStyle w:val="Bodytext1033"/>
          <w:sz w:val="40"/>
          <w:szCs w:val="40"/>
          <w:rtl/>
        </w:rPr>
        <w:t>ין</w:t>
      </w:r>
      <w:r w:rsidRPr="00954C1C">
        <w:rPr>
          <w:rStyle w:val="Bodytext1033"/>
          <w:sz w:val="40"/>
          <w:szCs w:val="40"/>
          <w:shd w:val="clear" w:color="auto" w:fill="80FFFF"/>
          <w:rtl/>
        </w:rPr>
        <w:t>-</w:t>
      </w:r>
      <w:r w:rsidRPr="00954C1C">
        <w:rPr>
          <w:rStyle w:val="Bodytext1033"/>
          <w:sz w:val="40"/>
          <w:szCs w:val="40"/>
          <w:rtl/>
        </w:rPr>
        <w:t>לאומיים אחרים.</w:t>
      </w:r>
    </w:p>
    <w:p w:rsidR="007A5EEE" w:rsidRDefault="004D45C0" w:rsidP="007A5EEE">
      <w:pPr>
        <w:pStyle w:val="Bodytext101"/>
        <w:shd w:val="clear" w:color="auto" w:fill="auto"/>
        <w:spacing w:after="0" w:line="360" w:lineRule="auto"/>
        <w:ind w:left="20" w:right="980"/>
        <w:rPr>
          <w:rStyle w:val="Bodytext1033"/>
          <w:sz w:val="40"/>
          <w:szCs w:val="40"/>
          <w:rtl/>
        </w:rPr>
      </w:pPr>
      <w:r w:rsidRPr="00954C1C">
        <w:rPr>
          <w:rStyle w:val="Bodytext1033"/>
          <w:sz w:val="40"/>
          <w:szCs w:val="40"/>
          <w:rtl/>
        </w:rPr>
        <w:t xml:space="preserve">חכמי ירושלים ודאי שלא היו מאושרים מתכניות מסוג זו של דוד הראובני, שהרי הם ישבו בתוך ירושלים. בסיטואציה דומה יימצאו יהודי ירושלים גם בימי מסע בונפרטה בארץ והכרזתו על החזרת ירושלים ליהודים, ואחר </w:t>
      </w:r>
      <w:r w:rsidR="007A5EEE">
        <w:rPr>
          <w:rStyle w:val="Bodytext1033"/>
          <w:rFonts w:hint="cs"/>
          <w:sz w:val="40"/>
          <w:szCs w:val="40"/>
          <w:rtl/>
        </w:rPr>
        <w:t>כ</w:t>
      </w:r>
      <w:r w:rsidRPr="00954C1C">
        <w:rPr>
          <w:rStyle w:val="Bodytext1033"/>
          <w:sz w:val="40"/>
          <w:szCs w:val="40"/>
          <w:rtl/>
        </w:rPr>
        <w:t>ך בימי מלחמת העולם הראשונה, בימי מלחמת אנגליה נגד תורכיה. רבה של ירושלים בעת ההיא, ימי ניסיונותיו של דוד הראובני, ר׳ לוי אבן חביב, מתנגד בחריפות לת</w:t>
      </w:r>
      <w:r w:rsidR="007A5EEE">
        <w:rPr>
          <w:rStyle w:val="Bodytext1033"/>
          <w:rFonts w:hint="cs"/>
          <w:sz w:val="40"/>
          <w:szCs w:val="40"/>
          <w:rtl/>
        </w:rPr>
        <w:t>כ</w:t>
      </w:r>
      <w:r w:rsidRPr="00954C1C">
        <w:rPr>
          <w:rStyle w:val="Bodytext1033"/>
          <w:sz w:val="40"/>
          <w:szCs w:val="40"/>
          <w:rtl/>
        </w:rPr>
        <w:t>ניות ההן. אם מפני שחזה מבשרו את אימי האינ</w:t>
      </w:r>
      <w:r w:rsidRPr="00954C1C">
        <w:rPr>
          <w:rStyle w:val="Bodytext1033"/>
          <w:sz w:val="40"/>
          <w:szCs w:val="40"/>
          <w:shd w:val="clear" w:color="auto" w:fill="80FFFF"/>
          <w:rtl/>
        </w:rPr>
        <w:t>קו</w:t>
      </w:r>
      <w:r w:rsidRPr="00954C1C">
        <w:rPr>
          <w:rStyle w:val="Bodytext1033"/>
          <w:sz w:val="40"/>
          <w:szCs w:val="40"/>
          <w:rtl/>
        </w:rPr>
        <w:t xml:space="preserve">ויזיציה, אם מפני הדאגה לגורל יהודי ירושלים לשמע מעשה של יהודי המכין צבא ומבקש תותחים מיד פורטוגל ובהמלצת האפיפיור כדי לעלות על ירושלים לשחררה (בשנת </w:t>
      </w:r>
      <w:r w:rsidR="007A5EEE">
        <w:rPr>
          <w:rStyle w:val="Bodytext1033"/>
          <w:rFonts w:hint="cs"/>
          <w:sz w:val="40"/>
          <w:szCs w:val="40"/>
          <w:rtl/>
        </w:rPr>
        <w:t>1523)</w:t>
      </w:r>
      <w:r w:rsidRPr="00954C1C">
        <w:rPr>
          <w:rStyle w:val="Bodytext1033"/>
          <w:sz w:val="40"/>
          <w:szCs w:val="40"/>
          <w:rtl/>
        </w:rPr>
        <w:t xml:space="preserve">. </w:t>
      </w:r>
    </w:p>
    <w:p w:rsidR="002C1456" w:rsidRPr="00954C1C" w:rsidRDefault="004D45C0" w:rsidP="007A5EEE">
      <w:pPr>
        <w:pStyle w:val="Bodytext101"/>
        <w:shd w:val="clear" w:color="auto" w:fill="auto"/>
        <w:spacing w:after="0" w:line="360" w:lineRule="auto"/>
        <w:ind w:left="20" w:right="980"/>
        <w:rPr>
          <w:sz w:val="40"/>
          <w:szCs w:val="40"/>
          <w:rtl/>
        </w:rPr>
      </w:pPr>
      <w:r w:rsidRPr="00954C1C">
        <w:rPr>
          <w:rStyle w:val="Bodytext1033"/>
          <w:sz w:val="40"/>
          <w:szCs w:val="40"/>
          <w:rtl/>
        </w:rPr>
        <w:t>הרלב׳׳</w:t>
      </w:r>
      <w:r w:rsidRPr="00954C1C">
        <w:rPr>
          <w:rStyle w:val="Bodytext1033"/>
          <w:sz w:val="40"/>
          <w:szCs w:val="40"/>
          <w:shd w:val="clear" w:color="auto" w:fill="80FFFF"/>
          <w:rtl/>
        </w:rPr>
        <w:t>ח</w:t>
      </w:r>
      <w:r w:rsidRPr="00954C1C">
        <w:rPr>
          <w:rStyle w:val="Bodytext1033"/>
          <w:sz w:val="40"/>
          <w:szCs w:val="40"/>
          <w:rtl/>
        </w:rPr>
        <w:t xml:space="preserve"> כותב כנגד תכניות הראובנ</w:t>
      </w:r>
      <w:r w:rsidRPr="00954C1C">
        <w:rPr>
          <w:rStyle w:val="Bodytext1033"/>
          <w:sz w:val="40"/>
          <w:szCs w:val="40"/>
          <w:shd w:val="clear" w:color="auto" w:fill="80FFFF"/>
          <w:rtl/>
        </w:rPr>
        <w:t>י:</w:t>
      </w:r>
    </w:p>
    <w:p w:rsidR="007A5EEE" w:rsidRDefault="004D45C0" w:rsidP="007A5EEE">
      <w:pPr>
        <w:pStyle w:val="Bodytext101"/>
        <w:shd w:val="clear" w:color="auto" w:fill="auto"/>
        <w:spacing w:after="0" w:line="360" w:lineRule="auto"/>
        <w:ind w:left="20" w:right="220" w:firstLine="480"/>
        <w:jc w:val="left"/>
        <w:rPr>
          <w:rStyle w:val="Bodytext1033"/>
          <w:sz w:val="40"/>
          <w:szCs w:val="40"/>
          <w:rtl/>
        </w:rPr>
      </w:pPr>
      <w:r w:rsidRPr="00954C1C">
        <w:rPr>
          <w:rStyle w:val="Bodytext1033"/>
          <w:sz w:val="40"/>
          <w:szCs w:val="40"/>
          <w:shd w:val="clear" w:color="auto" w:fill="80FFFF"/>
          <w:rtl/>
        </w:rPr>
        <w:lastRenderedPageBreak/>
        <w:t>״</w:t>
      </w:r>
      <w:r w:rsidRPr="00954C1C">
        <w:rPr>
          <w:rStyle w:val="Bodytext1033"/>
          <w:sz w:val="40"/>
          <w:szCs w:val="40"/>
          <w:rtl/>
        </w:rPr>
        <w:t xml:space="preserve">בזמן בשורות השוטים, דוברי שקרים, תיפח רוחם, </w:t>
      </w:r>
      <w:r w:rsidR="007A5EEE">
        <w:rPr>
          <w:rStyle w:val="Bodytext1033"/>
          <w:rFonts w:hint="cs"/>
          <w:sz w:val="40"/>
          <w:szCs w:val="40"/>
          <w:rtl/>
        </w:rPr>
        <w:t>כ</w:t>
      </w:r>
      <w:r w:rsidRPr="00954C1C">
        <w:rPr>
          <w:rStyle w:val="Bodytext1033"/>
          <w:sz w:val="40"/>
          <w:szCs w:val="40"/>
          <w:rtl/>
        </w:rPr>
        <w:t>י לולא שנמצאתי</w:t>
      </w:r>
      <w:r w:rsidRPr="00954C1C">
        <w:rPr>
          <w:rStyle w:val="Bodytext1033"/>
          <w:sz w:val="40"/>
          <w:szCs w:val="40"/>
          <w:shd w:val="clear" w:color="auto" w:fill="80FFFF"/>
          <w:rtl/>
        </w:rPr>
        <w:t xml:space="preserve"> </w:t>
      </w:r>
      <w:r w:rsidRPr="00954C1C">
        <w:rPr>
          <w:rStyle w:val="Bodytext1033"/>
          <w:sz w:val="40"/>
          <w:szCs w:val="40"/>
          <w:rtl/>
        </w:rPr>
        <w:t xml:space="preserve">אז בעיר הקדושה הזאת תוב״ב ובמתק שפתיים הייתי מיישב דעתם ומדבר על לבם, </w:t>
      </w:r>
      <w:r w:rsidR="007A5EEE">
        <w:rPr>
          <w:rStyle w:val="Bodytext1033"/>
          <w:rFonts w:hint="cs"/>
          <w:sz w:val="40"/>
          <w:szCs w:val="40"/>
          <w:rtl/>
        </w:rPr>
        <w:t>כ</w:t>
      </w:r>
      <w:r w:rsidRPr="00954C1C">
        <w:rPr>
          <w:rStyle w:val="Bodytext1033"/>
          <w:sz w:val="40"/>
          <w:szCs w:val="40"/>
          <w:rtl/>
        </w:rPr>
        <w:t xml:space="preserve">בר הייתה חרבה אז מכל היהודים היושבים בה עד בלי השאיר אפילו מניין, כמפורסם לכל היושבי בה״. </w:t>
      </w:r>
    </w:p>
    <w:p w:rsidR="002C1456" w:rsidRPr="00954C1C" w:rsidRDefault="004D45C0" w:rsidP="00E71C83">
      <w:pPr>
        <w:pStyle w:val="Bodytext101"/>
        <w:shd w:val="clear" w:color="auto" w:fill="auto"/>
        <w:spacing w:after="0" w:line="360" w:lineRule="auto"/>
        <w:ind w:left="20" w:right="220" w:firstLine="480"/>
        <w:jc w:val="left"/>
        <w:rPr>
          <w:sz w:val="40"/>
          <w:szCs w:val="40"/>
          <w:rtl/>
        </w:rPr>
      </w:pPr>
      <w:r w:rsidRPr="00954C1C">
        <w:rPr>
          <w:rStyle w:val="Bodytext1033"/>
          <w:sz w:val="40"/>
          <w:szCs w:val="40"/>
          <w:rtl/>
        </w:rPr>
        <w:t>אך בנוסף למאבק מדיני חיצוני זה, נכפתה עליו, על רבה של ירושלים, חזית אחרת, חזית נגד רבני צפת הפורחת, פורחת בקמח ובתורה. בשנת רפ״ד (1524), באותה שנה ממש בה ז</w:t>
      </w:r>
      <w:r w:rsidR="007A5EEE">
        <w:rPr>
          <w:rStyle w:val="Bodytext1033"/>
          <w:rFonts w:hint="cs"/>
          <w:sz w:val="40"/>
          <w:szCs w:val="40"/>
          <w:rtl/>
        </w:rPr>
        <w:t>כ</w:t>
      </w:r>
      <w:r w:rsidRPr="00954C1C">
        <w:rPr>
          <w:rStyle w:val="Bodytext1033"/>
          <w:sz w:val="40"/>
          <w:szCs w:val="40"/>
          <w:rtl/>
        </w:rPr>
        <w:t xml:space="preserve">ה דוד הראובני לאותה הצלחה  אצל האפיפיור ברעיון הברית הנוצרית־יהודית, מתיישב בצפת גולה ספרד ר׳ יעקב בירב. למען האמת, התכוון תחילה לעשות את ירושלים למקום תורתו, אלא שזו בימים ההם מתדלדלת והולכת. אותו שלטון עותומני הפותח את שעריו לרווחה בפני גולי ספרד, מתוך חשבון מדיני וכלכלי נבון, אין פקידיו הירושלמיים רואים בעין יפה את זרם היהודים המגיע כבדרך הטבע, ואולי </w:t>
      </w:r>
      <w:r w:rsidRPr="00954C1C">
        <w:rPr>
          <w:rStyle w:val="Bodytext1032"/>
          <w:sz w:val="40"/>
          <w:szCs w:val="40"/>
          <w:rtl/>
        </w:rPr>
        <w:t xml:space="preserve">מכוח אהבה ותקווה שמחוץ לדרך הטבע, לעיר הקודש. וזו סיבה נוספת לכך שצפת גדלה על חשבון ירושלים. ר׳ יעקב בירב אינו מסתפק בהקמת מרכז תורתי בצפת. גם בגלל ציפיותיו המשיחיות, גם בגלל צרכים מעשיים — סבכים הלכתיים שונים בעקבות האנוסים המבקשים לשוב ליהדות — העלה ר׳ יעקב את הרעיון לחדש את הסמיכה, משמע להקים שוב סנהדרין. בשנת רצ״ח </w:t>
      </w:r>
      <w:r w:rsidRPr="00954C1C">
        <w:rPr>
          <w:rStyle w:val="Bodytext1032"/>
          <w:sz w:val="40"/>
          <w:szCs w:val="40"/>
          <w:shd w:val="clear" w:color="auto" w:fill="80FFFF"/>
          <w:rtl/>
        </w:rPr>
        <w:t>(</w:t>
      </w:r>
      <w:r w:rsidRPr="00954C1C">
        <w:rPr>
          <w:rStyle w:val="Bodytext1032"/>
          <w:sz w:val="40"/>
          <w:szCs w:val="40"/>
          <w:rtl/>
        </w:rPr>
        <w:t>1</w:t>
      </w:r>
      <w:r w:rsidRPr="00954C1C">
        <w:rPr>
          <w:rStyle w:val="Bodytext1032"/>
          <w:sz w:val="40"/>
          <w:szCs w:val="40"/>
          <w:shd w:val="clear" w:color="auto" w:fill="80FFFF"/>
          <w:rtl/>
        </w:rPr>
        <w:t>5</w:t>
      </w:r>
      <w:r w:rsidRPr="00954C1C">
        <w:rPr>
          <w:rStyle w:val="Bodytext1032"/>
          <w:sz w:val="40"/>
          <w:szCs w:val="40"/>
          <w:rtl/>
        </w:rPr>
        <w:t>38) הוא מכנס בצפת כנסת גדולה של גדולי הרבנים בצפת ומכריז על</w:t>
      </w:r>
      <w:r w:rsidRPr="00954C1C">
        <w:rPr>
          <w:rStyle w:val="Bodytext1032"/>
          <w:sz w:val="40"/>
          <w:szCs w:val="40"/>
          <w:shd w:val="clear" w:color="auto" w:fill="80FFFF"/>
          <w:rtl/>
        </w:rPr>
        <w:t xml:space="preserve"> </w:t>
      </w:r>
      <w:r w:rsidRPr="00954C1C">
        <w:rPr>
          <w:rStyle w:val="Bodytext1032"/>
          <w:sz w:val="40"/>
          <w:szCs w:val="40"/>
          <w:rtl/>
        </w:rPr>
        <w:t>חידוש הסמיכה, כשלב ה</w:t>
      </w:r>
      <w:r w:rsidR="00E71C83">
        <w:rPr>
          <w:rStyle w:val="Bodytext1032"/>
          <w:rFonts w:hint="cs"/>
          <w:sz w:val="40"/>
          <w:szCs w:val="40"/>
          <w:rtl/>
        </w:rPr>
        <w:t>כ</w:t>
      </w:r>
      <w:r w:rsidRPr="00954C1C">
        <w:rPr>
          <w:rStyle w:val="Bodytext1032"/>
          <w:sz w:val="40"/>
          <w:szCs w:val="40"/>
          <w:rtl/>
        </w:rPr>
        <w:t>נה לחידוש סנהדרין.</w:t>
      </w:r>
    </w:p>
    <w:p w:rsidR="002C1456" w:rsidRPr="00954C1C" w:rsidRDefault="00E71C83" w:rsidP="00E71C83">
      <w:pPr>
        <w:pStyle w:val="Bodytext101"/>
        <w:shd w:val="clear" w:color="auto" w:fill="auto"/>
        <w:spacing w:after="0" w:line="360" w:lineRule="auto"/>
        <w:ind w:left="780" w:right="20"/>
        <w:rPr>
          <w:sz w:val="40"/>
          <w:szCs w:val="40"/>
          <w:rtl/>
        </w:rPr>
      </w:pPr>
      <w:r>
        <w:rPr>
          <w:rStyle w:val="Bodytext1032"/>
          <w:rFonts w:hint="cs"/>
          <w:sz w:val="40"/>
          <w:szCs w:val="40"/>
          <w:rtl/>
        </w:rPr>
        <w:lastRenderedPageBreak/>
        <w:t>כ</w:t>
      </w:r>
      <w:r w:rsidR="004D45C0" w:rsidRPr="00954C1C">
        <w:rPr>
          <w:rStyle w:val="Bodytext1032"/>
          <w:sz w:val="40"/>
          <w:szCs w:val="40"/>
          <w:rtl/>
        </w:rPr>
        <w:t>ך פורצת סערה. רבני ירושלים ביזמת הרלב״</w:t>
      </w:r>
      <w:r w:rsidR="004D45C0" w:rsidRPr="00954C1C">
        <w:rPr>
          <w:rStyle w:val="Bodytext1032"/>
          <w:sz w:val="40"/>
          <w:szCs w:val="40"/>
          <w:shd w:val="clear" w:color="auto" w:fill="80FFFF"/>
          <w:rtl/>
        </w:rPr>
        <w:t>ח</w:t>
      </w:r>
      <w:r w:rsidR="004D45C0" w:rsidRPr="00954C1C">
        <w:rPr>
          <w:rStyle w:val="Bodytext1032"/>
          <w:sz w:val="40"/>
          <w:szCs w:val="40"/>
          <w:rtl/>
        </w:rPr>
        <w:t xml:space="preserve"> מביעים התנגדות, ואחד הטעמים, והוא המעניין אותנו בספר זה, מבחינת ירושלים הנאבקת, היא ז</w:t>
      </w:r>
      <w:r>
        <w:rPr>
          <w:rStyle w:val="Bodytext1032"/>
          <w:rFonts w:hint="cs"/>
          <w:sz w:val="40"/>
          <w:szCs w:val="40"/>
          <w:rtl/>
        </w:rPr>
        <w:t>כ</w:t>
      </w:r>
      <w:r w:rsidR="004D45C0" w:rsidRPr="00954C1C">
        <w:rPr>
          <w:rStyle w:val="Bodytext1032"/>
          <w:sz w:val="40"/>
          <w:szCs w:val="40"/>
          <w:rtl/>
        </w:rPr>
        <w:t>ות היתר של ירושלים. כיצד באים רבני צפת לקבוע מעשה היסטורי הלכתי ממדרגה ראשונה שלא על דעת רבני ירושלים ולא בירושלים עצמה</w:t>
      </w:r>
      <w:r w:rsidR="004D45C0" w:rsidRPr="00954C1C">
        <w:rPr>
          <w:rStyle w:val="Bodytext1032"/>
          <w:sz w:val="40"/>
          <w:szCs w:val="40"/>
          <w:shd w:val="clear" w:color="auto" w:fill="80FFFF"/>
          <w:rtl/>
        </w:rPr>
        <w:t>?</w:t>
      </w:r>
      <w:r w:rsidR="004D45C0" w:rsidRPr="00954C1C">
        <w:rPr>
          <w:rStyle w:val="Bodytext1032"/>
          <w:sz w:val="40"/>
          <w:szCs w:val="40"/>
          <w:rtl/>
        </w:rPr>
        <w:t xml:space="preserve"> ישנה גם סברה שרבני ירושלים חששו מפני השלכות מדיניות שבהקמת סנהדרין, שמא יראו בכך אנשי השלטון בקושטא שלב להתעצמות היהודים, ויצרו את צעדי היישוב המתפתח.</w:t>
      </w:r>
    </w:p>
    <w:p w:rsidR="00E71C83" w:rsidRDefault="004D45C0" w:rsidP="00954C1C">
      <w:pPr>
        <w:pStyle w:val="Bodytext101"/>
        <w:shd w:val="clear" w:color="auto" w:fill="auto"/>
        <w:spacing w:after="0" w:line="360" w:lineRule="auto"/>
        <w:ind w:left="780" w:right="20"/>
        <w:rPr>
          <w:rStyle w:val="Bodytext1032"/>
          <w:sz w:val="40"/>
          <w:szCs w:val="40"/>
          <w:rtl/>
        </w:rPr>
      </w:pPr>
      <w:r w:rsidRPr="00954C1C">
        <w:rPr>
          <w:rStyle w:val="Bodytext1032"/>
          <w:sz w:val="40"/>
          <w:szCs w:val="40"/>
          <w:rtl/>
        </w:rPr>
        <w:t>ירושלים ניצחה את צפת. על כל פנים הצליחה למנוע את הקמת הסנהדרין מח</w:t>
      </w:r>
      <w:r w:rsidRPr="00954C1C">
        <w:rPr>
          <w:rStyle w:val="Bodytext1032"/>
          <w:sz w:val="40"/>
          <w:szCs w:val="40"/>
          <w:shd w:val="clear" w:color="auto" w:fill="80FFFF"/>
          <w:rtl/>
        </w:rPr>
        <w:t>ד</w:t>
      </w:r>
      <w:r w:rsidRPr="00954C1C">
        <w:rPr>
          <w:rStyle w:val="Bodytext1032"/>
          <w:sz w:val="40"/>
          <w:szCs w:val="40"/>
          <w:rtl/>
        </w:rPr>
        <w:t>ש. מה שלא הצליחה למנוע, ודאי גם לא התכוונה למנוע, היה המשך עליונותה הרוחנית של צפת. את כס הרבנות בצפת אחרי ר׳ יעקב בירב ירש ר׳ יוסף קארו, מחבר ה״שולחן ערוך</w:t>
      </w:r>
      <w:r w:rsidRPr="00954C1C">
        <w:rPr>
          <w:rStyle w:val="Bodytext1032"/>
          <w:sz w:val="40"/>
          <w:szCs w:val="40"/>
          <w:shd w:val="clear" w:color="auto" w:fill="80FFFF"/>
          <w:rtl/>
        </w:rPr>
        <w:t>״.</w:t>
      </w:r>
      <w:r w:rsidRPr="00954C1C">
        <w:rPr>
          <w:rStyle w:val="Bodytext1032"/>
          <w:sz w:val="40"/>
          <w:szCs w:val="40"/>
          <w:rtl/>
        </w:rPr>
        <w:t xml:space="preserve"> ובשנות השבעים יצא את ירושלים ועבר לצפת מורה דור אחר ומסוג אחר: האר״י הקדוש, יליד ירושלים.</w:t>
      </w:r>
    </w:p>
    <w:p w:rsidR="002C1456" w:rsidRPr="00954C1C" w:rsidRDefault="004D45C0" w:rsidP="00E71C83">
      <w:pPr>
        <w:pStyle w:val="Bodytext101"/>
        <w:shd w:val="clear" w:color="auto" w:fill="auto"/>
        <w:spacing w:after="0" w:line="360" w:lineRule="auto"/>
        <w:ind w:left="780" w:right="20"/>
        <w:rPr>
          <w:sz w:val="40"/>
          <w:szCs w:val="40"/>
          <w:rtl/>
        </w:rPr>
      </w:pPr>
      <w:r w:rsidRPr="00954C1C">
        <w:rPr>
          <w:rStyle w:val="Bodytext1032"/>
          <w:sz w:val="40"/>
          <w:szCs w:val="40"/>
          <w:rtl/>
        </w:rPr>
        <w:t xml:space="preserve"> וב</w:t>
      </w:r>
      <w:r w:rsidR="00E71C83">
        <w:rPr>
          <w:rStyle w:val="Bodytext1032"/>
          <w:rFonts w:hint="cs"/>
          <w:sz w:val="40"/>
          <w:szCs w:val="40"/>
          <w:rtl/>
        </w:rPr>
        <w:t>כ</w:t>
      </w:r>
      <w:r w:rsidRPr="00954C1C">
        <w:rPr>
          <w:rStyle w:val="Bodytext1032"/>
          <w:sz w:val="40"/>
          <w:szCs w:val="40"/>
          <w:rtl/>
        </w:rPr>
        <w:t>ן שוב כישלון ירושלים? נכון, אך שוב ושוב כישלון לשעה. כה רבו יריבותיה של עיר זו בעולם ובארץ. כה רבו שקיעותיה, אלא שזה הפלא: בסופו של דבר היא מכלה את כולן.</w:t>
      </w:r>
    </w:p>
    <w:p w:rsidR="002C1456" w:rsidRPr="00954C1C" w:rsidRDefault="004D45C0" w:rsidP="00E71C83">
      <w:pPr>
        <w:pStyle w:val="Bodytext101"/>
        <w:shd w:val="clear" w:color="auto" w:fill="auto"/>
        <w:spacing w:after="0" w:line="360" w:lineRule="auto"/>
        <w:ind w:left="780" w:right="20"/>
        <w:rPr>
          <w:sz w:val="40"/>
          <w:szCs w:val="40"/>
          <w:rtl/>
        </w:rPr>
      </w:pPr>
      <w:r w:rsidRPr="00954C1C">
        <w:rPr>
          <w:rStyle w:val="Bodytext1032"/>
          <w:sz w:val="40"/>
          <w:szCs w:val="40"/>
          <w:rtl/>
        </w:rPr>
        <w:t>בעקיפין ו</w:t>
      </w:r>
      <w:r w:rsidR="00E71C83">
        <w:rPr>
          <w:rStyle w:val="Bodytext1032"/>
          <w:rFonts w:hint="cs"/>
          <w:sz w:val="40"/>
          <w:szCs w:val="40"/>
          <w:rtl/>
        </w:rPr>
        <w:t>כ</w:t>
      </w:r>
      <w:r w:rsidRPr="00954C1C">
        <w:rPr>
          <w:rStyle w:val="Bodytext1032"/>
          <w:sz w:val="40"/>
          <w:szCs w:val="40"/>
          <w:rtl/>
        </w:rPr>
        <w:t>מו בסתרי שבילים עוד הועמדה ירושלים היהודית במבחן קשה אחד ששורשו בצפת, בצפת זו של האר״י. תורת הסוד של האר</w:t>
      </w:r>
      <w:r w:rsidRPr="00954C1C">
        <w:rPr>
          <w:rStyle w:val="Bodytext1032"/>
          <w:sz w:val="40"/>
          <w:szCs w:val="40"/>
          <w:shd w:val="clear" w:color="auto" w:fill="80FFFF"/>
          <w:rtl/>
        </w:rPr>
        <w:t>׳</w:t>
      </w:r>
      <w:r w:rsidRPr="00954C1C">
        <w:rPr>
          <w:rStyle w:val="Bodytext1032"/>
          <w:sz w:val="40"/>
          <w:szCs w:val="40"/>
          <w:rtl/>
        </w:rPr>
        <w:t xml:space="preserve">׳י הצמיחה את תנועת שבתאי צבי. כשהופיע שבתאי צבי בירושלים היה הדבר לפני </w:t>
      </w:r>
      <w:r w:rsidRPr="00954C1C">
        <w:rPr>
          <w:rStyle w:val="Bodytext1032"/>
          <w:sz w:val="40"/>
          <w:szCs w:val="40"/>
          <w:shd w:val="clear" w:color="auto" w:fill="80FFFF"/>
          <w:rtl/>
        </w:rPr>
        <w:t>״</w:t>
      </w:r>
      <w:r w:rsidRPr="00954C1C">
        <w:rPr>
          <w:rStyle w:val="Bodytext1032"/>
          <w:sz w:val="40"/>
          <w:szCs w:val="40"/>
          <w:rtl/>
        </w:rPr>
        <w:t>התגלותו</w:t>
      </w:r>
      <w:r w:rsidRPr="00954C1C">
        <w:rPr>
          <w:rStyle w:val="Bodytext1032"/>
          <w:sz w:val="40"/>
          <w:szCs w:val="40"/>
          <w:shd w:val="clear" w:color="auto" w:fill="80FFFF"/>
          <w:rtl/>
        </w:rPr>
        <w:t>״,</w:t>
      </w:r>
      <w:r w:rsidRPr="00954C1C">
        <w:rPr>
          <w:rStyle w:val="Bodytext1032"/>
          <w:sz w:val="40"/>
          <w:szCs w:val="40"/>
          <w:rtl/>
        </w:rPr>
        <w:t xml:space="preserve"> אם כי אין ספק ש</w:t>
      </w:r>
      <w:r w:rsidR="00E71C83">
        <w:rPr>
          <w:rStyle w:val="Bodytext1032"/>
          <w:rFonts w:hint="cs"/>
          <w:sz w:val="40"/>
          <w:szCs w:val="40"/>
          <w:rtl/>
        </w:rPr>
        <w:t>כ</w:t>
      </w:r>
      <w:r w:rsidRPr="00954C1C">
        <w:rPr>
          <w:rStyle w:val="Bodytext1032"/>
          <w:sz w:val="40"/>
          <w:szCs w:val="40"/>
          <w:rtl/>
        </w:rPr>
        <w:t xml:space="preserve">בר תססה בנפשו האמונה </w:t>
      </w:r>
      <w:r w:rsidR="00E71C83">
        <w:rPr>
          <w:rStyle w:val="Bodytext1032"/>
          <w:rFonts w:hint="cs"/>
          <w:sz w:val="40"/>
          <w:szCs w:val="40"/>
          <w:rtl/>
        </w:rPr>
        <w:t>כ</w:t>
      </w:r>
      <w:r w:rsidRPr="00954C1C">
        <w:rPr>
          <w:rStyle w:val="Bodytext1032"/>
          <w:sz w:val="40"/>
          <w:szCs w:val="40"/>
          <w:rtl/>
        </w:rPr>
        <w:t>י נועד להיות</w:t>
      </w:r>
      <w:r w:rsidRPr="00954C1C">
        <w:rPr>
          <w:rStyle w:val="Bodytext1032"/>
          <w:sz w:val="40"/>
          <w:szCs w:val="40"/>
          <w:shd w:val="clear" w:color="auto" w:fill="80FFFF"/>
          <w:rtl/>
        </w:rPr>
        <w:t xml:space="preserve"> </w:t>
      </w:r>
      <w:r w:rsidRPr="00954C1C">
        <w:rPr>
          <w:rStyle w:val="Bodytext1032"/>
          <w:sz w:val="40"/>
          <w:szCs w:val="40"/>
          <w:rtl/>
        </w:rPr>
        <w:t xml:space="preserve">משיחם של ישראל. רבני ירושלים קיבלוהו בסבר פנים יפות, למרות </w:t>
      </w:r>
      <w:r w:rsidRPr="00954C1C">
        <w:rPr>
          <w:rStyle w:val="Bodytext1032"/>
          <w:sz w:val="40"/>
          <w:szCs w:val="40"/>
          <w:rtl/>
        </w:rPr>
        <w:lastRenderedPageBreak/>
        <w:t xml:space="preserve">אי־אלו זרויות במנהגיו. ואף עשוהו לשליח למצרים לאסוף תרומות לישיבות ירושלים. </w:t>
      </w:r>
      <w:r w:rsidR="00E71C83">
        <w:rPr>
          <w:rStyle w:val="Bodytext1032"/>
          <w:rFonts w:hint="cs"/>
          <w:sz w:val="40"/>
          <w:szCs w:val="40"/>
          <w:rtl/>
        </w:rPr>
        <w:t>כעבור ז</w:t>
      </w:r>
      <w:r w:rsidRPr="00954C1C">
        <w:rPr>
          <w:rStyle w:val="Bodytext1032"/>
          <w:sz w:val="40"/>
          <w:szCs w:val="40"/>
          <w:rtl/>
        </w:rPr>
        <w:t>מן, עם ״התגלותו״ בעזה בעזרת נביאו, נתן העזתי, התלוצצו אנשי ירושלים ואמר</w:t>
      </w:r>
      <w:r w:rsidRPr="00954C1C">
        <w:rPr>
          <w:rStyle w:val="Bodytext1032"/>
          <w:sz w:val="40"/>
          <w:szCs w:val="40"/>
          <w:shd w:val="clear" w:color="auto" w:fill="80FFFF"/>
          <w:rtl/>
        </w:rPr>
        <w:t>ו:</w:t>
      </w:r>
      <w:r w:rsidRPr="00954C1C">
        <w:rPr>
          <w:rStyle w:val="Bodytext1032"/>
          <w:sz w:val="40"/>
          <w:szCs w:val="40"/>
          <w:rtl/>
        </w:rPr>
        <w:t xml:space="preserve"> יצא שליח, חזר משיח...</w:t>
      </w:r>
    </w:p>
    <w:p w:rsidR="002C1456" w:rsidRPr="00954C1C" w:rsidRDefault="004D45C0" w:rsidP="002070DD">
      <w:pPr>
        <w:pStyle w:val="Bodytext101"/>
        <w:shd w:val="clear" w:color="auto" w:fill="auto"/>
        <w:spacing w:after="0" w:line="360" w:lineRule="auto"/>
        <w:ind w:left="780" w:right="20"/>
        <w:rPr>
          <w:sz w:val="40"/>
          <w:szCs w:val="40"/>
          <w:rtl/>
        </w:rPr>
      </w:pPr>
      <w:r w:rsidRPr="00954C1C">
        <w:rPr>
          <w:rStyle w:val="Bodytext1032"/>
          <w:sz w:val="40"/>
          <w:szCs w:val="40"/>
          <w:rtl/>
        </w:rPr>
        <w:t xml:space="preserve">התגלותו נעשתה בעזה. רבני ירושלים, שהיו מוכיחים אותו בימי שבתו בעירם (כשנתיים) על מעשים יוצאי דופן אך לא על עברות עדיין, לא קיבלו כמובן את ההכרזה על משיחיותו. כאשר נודע להם כי מינה את </w:t>
      </w:r>
      <w:r w:rsidR="00E71C83">
        <w:rPr>
          <w:rStyle w:val="Bodytext1032"/>
          <w:sz w:val="40"/>
          <w:szCs w:val="40"/>
          <w:rtl/>
        </w:rPr>
        <w:t xml:space="preserve">הרב נג׳ארה מעזה לכוהן גדול, אם </w:t>
      </w:r>
      <w:r w:rsidR="00E71C83">
        <w:rPr>
          <w:rStyle w:val="Bodytext1032"/>
          <w:rFonts w:hint="cs"/>
          <w:sz w:val="40"/>
          <w:szCs w:val="40"/>
          <w:rtl/>
        </w:rPr>
        <w:t>כ</w:t>
      </w:r>
      <w:r w:rsidRPr="00954C1C">
        <w:rPr>
          <w:rStyle w:val="Bodytext1032"/>
          <w:sz w:val="40"/>
          <w:szCs w:val="40"/>
          <w:rtl/>
        </w:rPr>
        <w:t xml:space="preserve">י לא היה כוהן כלל, והם עולים בראש שיירה חגיגית להמלכה בירושלים שתבוטא גם באמצעות הקרבת קרבן בהר הבית, קרעו קריעה </w:t>
      </w:r>
      <w:r w:rsidR="00E71C83">
        <w:rPr>
          <w:rStyle w:val="Bodytext1032"/>
          <w:rFonts w:hint="cs"/>
          <w:sz w:val="40"/>
          <w:szCs w:val="40"/>
          <w:rtl/>
        </w:rPr>
        <w:t>כ</w:t>
      </w:r>
      <w:r w:rsidRPr="00954C1C">
        <w:rPr>
          <w:rStyle w:val="Bodytext1032"/>
          <w:sz w:val="40"/>
          <w:szCs w:val="40"/>
          <w:rtl/>
        </w:rPr>
        <w:t>על חילול השם ושלחו למ</w:t>
      </w:r>
      <w:r w:rsidR="00E71C83">
        <w:rPr>
          <w:rStyle w:val="Bodytext1032"/>
          <w:rFonts w:hint="cs"/>
          <w:sz w:val="40"/>
          <w:szCs w:val="40"/>
          <w:rtl/>
        </w:rPr>
        <w:t>נ</w:t>
      </w:r>
      <w:r w:rsidRPr="00954C1C">
        <w:rPr>
          <w:rStyle w:val="Bodytext1032"/>
          <w:sz w:val="40"/>
          <w:szCs w:val="40"/>
          <w:rtl/>
        </w:rPr>
        <w:t>עו מכ</w:t>
      </w:r>
      <w:r w:rsidRPr="00954C1C">
        <w:rPr>
          <w:rStyle w:val="Bodytext1032"/>
          <w:sz w:val="40"/>
          <w:szCs w:val="40"/>
          <w:shd w:val="clear" w:color="auto" w:fill="80FFFF"/>
          <w:rtl/>
        </w:rPr>
        <w:t>ך:</w:t>
      </w:r>
      <w:r w:rsidRPr="00954C1C">
        <w:rPr>
          <w:rStyle w:val="Bodytext1032"/>
          <w:sz w:val="40"/>
          <w:szCs w:val="40"/>
          <w:rtl/>
        </w:rPr>
        <w:t xml:space="preserve"> </w:t>
      </w:r>
      <w:r w:rsidRPr="00954C1C">
        <w:rPr>
          <w:rStyle w:val="Bodytext1032"/>
          <w:sz w:val="40"/>
          <w:szCs w:val="40"/>
          <w:shd w:val="clear" w:color="auto" w:fill="80FFFF"/>
          <w:rtl/>
        </w:rPr>
        <w:t>״</w:t>
      </w:r>
      <w:r w:rsidRPr="00954C1C">
        <w:rPr>
          <w:rStyle w:val="Bodytext1032"/>
          <w:sz w:val="40"/>
          <w:szCs w:val="40"/>
          <w:rtl/>
        </w:rPr>
        <w:t>למה אתה רוצה למסור את ישראל להריגה ולמה יבולע לנחלת ה׳ ח״ו</w:t>
      </w:r>
      <w:r w:rsidRPr="00954C1C">
        <w:rPr>
          <w:rStyle w:val="Bodytext1032"/>
          <w:sz w:val="40"/>
          <w:szCs w:val="40"/>
          <w:shd w:val="clear" w:color="auto" w:fill="80FFFF"/>
          <w:rtl/>
        </w:rPr>
        <w:t>״.</w:t>
      </w:r>
      <w:r w:rsidRPr="00954C1C">
        <w:rPr>
          <w:rStyle w:val="Bodytext1032"/>
          <w:sz w:val="40"/>
          <w:szCs w:val="40"/>
          <w:rtl/>
        </w:rPr>
        <w:t xml:space="preserve"> לשון </w:t>
      </w:r>
      <w:r w:rsidRPr="00954C1C">
        <w:rPr>
          <w:rStyle w:val="Bodytext1032"/>
          <w:sz w:val="40"/>
          <w:szCs w:val="40"/>
          <w:shd w:val="clear" w:color="auto" w:fill="80FFFF"/>
          <w:rtl/>
        </w:rPr>
        <w:t>ז</w:t>
      </w:r>
      <w:r w:rsidRPr="00954C1C">
        <w:rPr>
          <w:rStyle w:val="Bodytext1032"/>
          <w:sz w:val="40"/>
          <w:szCs w:val="40"/>
          <w:rtl/>
        </w:rPr>
        <w:t xml:space="preserve">ו מוכיחה </w:t>
      </w:r>
      <w:r w:rsidR="00E71C83">
        <w:rPr>
          <w:rStyle w:val="Bodytext1032"/>
          <w:rFonts w:hint="cs"/>
          <w:sz w:val="40"/>
          <w:szCs w:val="40"/>
          <w:rtl/>
        </w:rPr>
        <w:t>כ</w:t>
      </w:r>
      <w:r w:rsidRPr="00954C1C">
        <w:rPr>
          <w:rStyle w:val="Bodytext1032"/>
          <w:sz w:val="40"/>
          <w:szCs w:val="40"/>
          <w:rtl/>
        </w:rPr>
        <w:t>י לנגד עיניהם של רבני ירושלים</w:t>
      </w:r>
      <w:r w:rsidR="00E71C83">
        <w:rPr>
          <w:rFonts w:hint="cs"/>
          <w:sz w:val="40"/>
          <w:szCs w:val="40"/>
          <w:rtl/>
        </w:rPr>
        <w:t xml:space="preserve"> </w:t>
      </w:r>
      <w:r w:rsidRPr="00954C1C">
        <w:rPr>
          <w:rStyle w:val="Bodytext1031"/>
          <w:sz w:val="40"/>
          <w:szCs w:val="40"/>
          <w:rtl/>
        </w:rPr>
        <w:t>לא הייתה רק בעיית החשש ההלכתי שבעליי</w:t>
      </w:r>
      <w:r w:rsidRPr="00954C1C">
        <w:rPr>
          <w:rStyle w:val="Bodytext1031"/>
          <w:sz w:val="40"/>
          <w:szCs w:val="40"/>
          <w:shd w:val="clear" w:color="auto" w:fill="80FFFF"/>
          <w:rtl/>
        </w:rPr>
        <w:t>ה</w:t>
      </w:r>
      <w:r w:rsidRPr="00954C1C">
        <w:rPr>
          <w:rStyle w:val="Bodytext1031"/>
          <w:sz w:val="40"/>
          <w:szCs w:val="40"/>
          <w:rtl/>
        </w:rPr>
        <w:t xml:space="preserve"> להר הבית, כי אם גם החשש שמעשה כזה יתפרש על י</w:t>
      </w:r>
      <w:r w:rsidR="00E71C83">
        <w:rPr>
          <w:rStyle w:val="Bodytext1031"/>
          <w:rFonts w:hint="cs"/>
          <w:sz w:val="40"/>
          <w:szCs w:val="40"/>
          <w:rtl/>
        </w:rPr>
        <w:t>ד</w:t>
      </w:r>
      <w:r w:rsidRPr="00954C1C">
        <w:rPr>
          <w:rStyle w:val="Bodytext1031"/>
          <w:sz w:val="40"/>
          <w:szCs w:val="40"/>
          <w:rtl/>
        </w:rPr>
        <w:t>י השלטון העותומני כמעשה פגיעה בקודש המוסלמי, מעין אותם החששות הרווחים היום, אם כי בשלטון יהודי ישראלי, מעלייה להר הבית, בנוסף לחששות ההלכתיים. הרבנים אף הודיעו על כך לשלטונות התורכיי</w:t>
      </w:r>
      <w:r w:rsidRPr="00954C1C">
        <w:rPr>
          <w:rStyle w:val="Bodytext1031"/>
          <w:sz w:val="40"/>
          <w:szCs w:val="40"/>
          <w:shd w:val="clear" w:color="auto" w:fill="80FFFF"/>
          <w:rtl/>
        </w:rPr>
        <w:t>ם.</w:t>
      </w:r>
      <w:r w:rsidRPr="00954C1C">
        <w:rPr>
          <w:rStyle w:val="Bodytext1031"/>
          <w:sz w:val="40"/>
          <w:szCs w:val="40"/>
          <w:rtl/>
        </w:rPr>
        <w:t xml:space="preserve">.. שבתאי צבי, בהיוודע לו דבר התנגדותם החריפה של רבני ירושלים, נמנע מלהתמודד עמם, וקרא בספקו כפיו: </w:t>
      </w:r>
      <w:r w:rsidRPr="00954C1C">
        <w:rPr>
          <w:rStyle w:val="Bodytext1031"/>
          <w:sz w:val="40"/>
          <w:szCs w:val="40"/>
          <w:shd w:val="clear" w:color="auto" w:fill="80FFFF"/>
          <w:rtl/>
        </w:rPr>
        <w:t>״</w:t>
      </w:r>
      <w:r w:rsidRPr="00954C1C">
        <w:rPr>
          <w:rStyle w:val="Bodytext1031"/>
          <w:sz w:val="40"/>
          <w:szCs w:val="40"/>
          <w:rtl/>
        </w:rPr>
        <w:t>אבוי, הדבר (מסתב</w:t>
      </w:r>
      <w:r w:rsidRPr="00954C1C">
        <w:rPr>
          <w:rStyle w:val="Bodytext1031"/>
          <w:sz w:val="40"/>
          <w:szCs w:val="40"/>
          <w:shd w:val="clear" w:color="auto" w:fill="80FFFF"/>
          <w:rtl/>
        </w:rPr>
        <w:t>ר:</w:t>
      </w:r>
      <w:r w:rsidRPr="00954C1C">
        <w:rPr>
          <w:rStyle w:val="Bodytext1031"/>
          <w:sz w:val="40"/>
          <w:szCs w:val="40"/>
          <w:rtl/>
        </w:rPr>
        <w:t xml:space="preserve"> הגאולה) היה קרוב ונתרחק</w:t>
      </w:r>
      <w:r w:rsidRPr="00954C1C">
        <w:rPr>
          <w:rStyle w:val="Bodytext1031"/>
          <w:sz w:val="40"/>
          <w:szCs w:val="40"/>
          <w:shd w:val="clear" w:color="auto" w:fill="80FFFF"/>
          <w:rtl/>
        </w:rPr>
        <w:t>״.</w:t>
      </w:r>
      <w:r w:rsidRPr="00954C1C">
        <w:rPr>
          <w:rStyle w:val="Bodytext1031"/>
          <w:sz w:val="40"/>
          <w:szCs w:val="40"/>
          <w:rtl/>
        </w:rPr>
        <w:t xml:space="preserve"> אף על פי כן הופיע בירושלים. נתבע לדין אצל הקאדי, אם על רצונו לעלות על הר הבית, אם על אי מסירת הכספים שאסף. הקאדי שחררו ואף התיר לו לערוך הפגנה, </w:t>
      </w:r>
      <w:r w:rsidRPr="00954C1C">
        <w:rPr>
          <w:rStyle w:val="Bodytext1031"/>
          <w:sz w:val="40"/>
          <w:szCs w:val="40"/>
          <w:rtl/>
        </w:rPr>
        <w:lastRenderedPageBreak/>
        <w:t>ולרכב על סו</w:t>
      </w:r>
      <w:r w:rsidRPr="00954C1C">
        <w:rPr>
          <w:rStyle w:val="Bodytext1031"/>
          <w:sz w:val="40"/>
          <w:szCs w:val="40"/>
          <w:shd w:val="clear" w:color="auto" w:fill="80FFFF"/>
          <w:rtl/>
        </w:rPr>
        <w:t>ס</w:t>
      </w:r>
      <w:r w:rsidR="00E71C83">
        <w:rPr>
          <w:rStyle w:val="Bodytext1031"/>
          <w:rFonts w:hint="cs"/>
          <w:sz w:val="40"/>
          <w:szCs w:val="40"/>
          <w:shd w:val="clear" w:color="auto" w:fill="80FFFF"/>
          <w:rtl/>
        </w:rPr>
        <w:t xml:space="preserve"> </w:t>
      </w:r>
      <w:r w:rsidRPr="00954C1C">
        <w:rPr>
          <w:rStyle w:val="Bodytext1031"/>
          <w:sz w:val="40"/>
          <w:szCs w:val="40"/>
          <w:shd w:val="clear" w:color="auto" w:fill="80FFFF"/>
          <w:rtl/>
        </w:rPr>
        <w:t>(</w:t>
      </w:r>
      <w:r w:rsidRPr="00954C1C">
        <w:rPr>
          <w:rStyle w:val="Bodytext1031"/>
          <w:sz w:val="40"/>
          <w:szCs w:val="40"/>
          <w:rtl/>
        </w:rPr>
        <w:t xml:space="preserve">הדבר היה אסור על היהודים). ולהקיף את העיר שבע פעמים בלבוש ירוק. אילו הסתפק במפגנים מלכותיים אלה, ניחא, רבני ירושלים לא היו מגיבים, מה עוד שהדבר נעשה על פי רשיון מלכות, באורח חוקי, בלשון ימינו. אך </w:t>
      </w:r>
      <w:r w:rsidR="00E71C83">
        <w:rPr>
          <w:rStyle w:val="Bodytext1031"/>
          <w:rFonts w:hint="cs"/>
          <w:sz w:val="40"/>
          <w:szCs w:val="40"/>
          <w:rtl/>
        </w:rPr>
        <w:t>כ</w:t>
      </w:r>
      <w:r w:rsidRPr="00954C1C">
        <w:rPr>
          <w:rStyle w:val="Bodytext1031"/>
          <w:sz w:val="40"/>
          <w:szCs w:val="40"/>
          <w:rtl/>
        </w:rPr>
        <w:t>אשר שבתאי צבי בא להוכיח את משיחיותו על ידי כוחו להתיר איסורים, בהתירו לקצת מאמיניו שבאו אתו מעזה, או הצטרפו אליו בירושלים, לאכול חלב כליות, נזדעזעו שומרי החומות והטילו עליו חרם. בין מטילי החרם היו אף מקובלים מומחים בתורת האר</w:t>
      </w:r>
      <w:r w:rsidRPr="00954C1C">
        <w:rPr>
          <w:rStyle w:val="Bodytext1031"/>
          <w:sz w:val="40"/>
          <w:szCs w:val="40"/>
          <w:shd w:val="clear" w:color="auto" w:fill="80FFFF"/>
          <w:rtl/>
        </w:rPr>
        <w:t>״</w:t>
      </w:r>
      <w:r w:rsidRPr="00954C1C">
        <w:rPr>
          <w:rStyle w:val="Bodytext1031"/>
          <w:sz w:val="40"/>
          <w:szCs w:val="40"/>
          <w:rtl/>
        </w:rPr>
        <w:t>י, ביניהם המכובד ברבני ירושלים, ר׳ יעקב חאגיז שהיה מורו של נתן העזתי, נביאו ומכתירו של שבתאי צבי. הוא גורש מירושלים ומגרשיו ומנ</w:t>
      </w:r>
      <w:r w:rsidRPr="00954C1C">
        <w:rPr>
          <w:rStyle w:val="Bodytext1031"/>
          <w:sz w:val="40"/>
          <w:szCs w:val="40"/>
          <w:shd w:val="clear" w:color="auto" w:fill="80FFFF"/>
          <w:rtl/>
        </w:rPr>
        <w:t>ד</w:t>
      </w:r>
      <w:r w:rsidRPr="00954C1C">
        <w:rPr>
          <w:rStyle w:val="Bodytext1031"/>
          <w:sz w:val="40"/>
          <w:szCs w:val="40"/>
          <w:rtl/>
        </w:rPr>
        <w:t xml:space="preserve">יו אף הודיעו על </w:t>
      </w:r>
      <w:r w:rsidR="00E71C83">
        <w:rPr>
          <w:rStyle w:val="Bodytext1031"/>
          <w:rFonts w:hint="cs"/>
          <w:sz w:val="40"/>
          <w:szCs w:val="40"/>
          <w:rtl/>
        </w:rPr>
        <w:t>כ</w:t>
      </w:r>
      <w:r w:rsidRPr="00954C1C">
        <w:rPr>
          <w:rStyle w:val="Bodytext1031"/>
          <w:sz w:val="40"/>
          <w:szCs w:val="40"/>
          <w:rtl/>
        </w:rPr>
        <w:t>ך לרבנים במצרים, בעזה ובקושטא. יתר על כן אף התירו להרג</w:t>
      </w:r>
      <w:r w:rsidRPr="00954C1C">
        <w:rPr>
          <w:rStyle w:val="Bodytext1031"/>
          <w:sz w:val="40"/>
          <w:szCs w:val="40"/>
          <w:shd w:val="clear" w:color="auto" w:fill="80FFFF"/>
          <w:rtl/>
        </w:rPr>
        <w:t>ו:</w:t>
      </w:r>
      <w:r w:rsidRPr="00954C1C">
        <w:rPr>
          <w:rStyle w:val="Bodytext1031"/>
          <w:sz w:val="40"/>
          <w:szCs w:val="40"/>
          <w:rtl/>
        </w:rPr>
        <w:t xml:space="preserve"> </w:t>
      </w:r>
      <w:r w:rsidRPr="00954C1C">
        <w:rPr>
          <w:rStyle w:val="Bodytext1031"/>
          <w:sz w:val="40"/>
          <w:szCs w:val="40"/>
          <w:shd w:val="clear" w:color="auto" w:fill="80FFFF"/>
          <w:rtl/>
        </w:rPr>
        <w:t>״</w:t>
      </w:r>
      <w:r w:rsidRPr="00954C1C">
        <w:rPr>
          <w:rStyle w:val="Bodytext1031"/>
          <w:sz w:val="40"/>
          <w:szCs w:val="40"/>
          <w:rtl/>
        </w:rPr>
        <w:t>האיש המפיץ חידושים אלו הוא כופר בתורה וכל ההורגו ייחשב כמציל נפשות רבות והיד המש</w:t>
      </w:r>
      <w:r w:rsidR="002070DD">
        <w:rPr>
          <w:rStyle w:val="Bodytext1031"/>
          <w:rFonts w:hint="cs"/>
          <w:sz w:val="40"/>
          <w:szCs w:val="40"/>
          <w:rtl/>
        </w:rPr>
        <w:t>כ</w:t>
      </w:r>
      <w:r w:rsidRPr="00954C1C">
        <w:rPr>
          <w:rStyle w:val="Bodytext1031"/>
          <w:sz w:val="40"/>
          <w:szCs w:val="40"/>
          <w:rtl/>
        </w:rPr>
        <w:t>ימה להרגו תבור</w:t>
      </w:r>
      <w:r w:rsidRPr="00954C1C">
        <w:rPr>
          <w:rStyle w:val="Bodytext1031"/>
          <w:sz w:val="40"/>
          <w:szCs w:val="40"/>
          <w:shd w:val="clear" w:color="auto" w:fill="80FFFF"/>
          <w:rtl/>
        </w:rPr>
        <w:t>ך</w:t>
      </w:r>
      <w:r w:rsidR="002070DD">
        <w:rPr>
          <w:rStyle w:val="Bodytext1031"/>
          <w:rFonts w:hint="cs"/>
          <w:sz w:val="40"/>
          <w:szCs w:val="40"/>
          <w:shd w:val="clear" w:color="auto" w:fill="80FFFF"/>
          <w:rtl/>
        </w:rPr>
        <w:t xml:space="preserve"> </w:t>
      </w:r>
      <w:r w:rsidRPr="00954C1C">
        <w:rPr>
          <w:rStyle w:val="Bodytext1031"/>
          <w:sz w:val="40"/>
          <w:szCs w:val="40"/>
          <w:shd w:val="clear" w:color="auto" w:fill="80FFFF"/>
          <w:rtl/>
        </w:rPr>
        <w:t>ב</w:t>
      </w:r>
      <w:r w:rsidRPr="00954C1C">
        <w:rPr>
          <w:rStyle w:val="Bodytext1031"/>
          <w:sz w:val="40"/>
          <w:szCs w:val="40"/>
          <w:rtl/>
        </w:rPr>
        <w:t>עיני אלוהים וא</w:t>
      </w:r>
      <w:r w:rsidRPr="00954C1C">
        <w:rPr>
          <w:rStyle w:val="Bodytext1031"/>
          <w:sz w:val="40"/>
          <w:szCs w:val="40"/>
          <w:shd w:val="clear" w:color="auto" w:fill="80FFFF"/>
          <w:rtl/>
        </w:rPr>
        <w:t>ד</w:t>
      </w:r>
      <w:r w:rsidRPr="00954C1C">
        <w:rPr>
          <w:rStyle w:val="Bodytext1031"/>
          <w:sz w:val="40"/>
          <w:szCs w:val="40"/>
          <w:rtl/>
        </w:rPr>
        <w:t>ם</w:t>
      </w:r>
      <w:r w:rsidRPr="00954C1C">
        <w:rPr>
          <w:rStyle w:val="Bodytext1031"/>
          <w:sz w:val="40"/>
          <w:szCs w:val="40"/>
          <w:shd w:val="clear" w:color="auto" w:fill="80FFFF"/>
          <w:rtl/>
        </w:rPr>
        <w:t>״</w:t>
      </w:r>
      <w:r w:rsidRPr="00954C1C">
        <w:rPr>
          <w:rStyle w:val="Bodytext1031"/>
          <w:sz w:val="40"/>
          <w:szCs w:val="40"/>
          <w:rtl/>
        </w:rPr>
        <w:t>.</w:t>
      </w:r>
    </w:p>
    <w:p w:rsidR="002C1456" w:rsidRPr="00954C1C" w:rsidRDefault="004D45C0" w:rsidP="002070DD">
      <w:pPr>
        <w:pStyle w:val="Bodytext101"/>
        <w:shd w:val="clear" w:color="auto" w:fill="auto"/>
        <w:spacing w:after="0" w:line="360" w:lineRule="auto"/>
        <w:ind w:left="20" w:right="20"/>
        <w:rPr>
          <w:sz w:val="40"/>
          <w:szCs w:val="40"/>
          <w:rtl/>
        </w:rPr>
      </w:pPr>
      <w:r w:rsidRPr="00954C1C">
        <w:rPr>
          <w:rStyle w:val="Bodytext1031"/>
          <w:sz w:val="40"/>
          <w:szCs w:val="40"/>
          <w:rtl/>
        </w:rPr>
        <w:t>הוא גורש מירושלים בין שבעה עשר בתמו</w:t>
      </w:r>
      <w:r w:rsidRPr="00954C1C">
        <w:rPr>
          <w:rStyle w:val="Bodytext1031"/>
          <w:sz w:val="40"/>
          <w:szCs w:val="40"/>
          <w:shd w:val="clear" w:color="auto" w:fill="80FFFF"/>
          <w:rtl/>
        </w:rPr>
        <w:t>ז—</w:t>
      </w:r>
      <w:r w:rsidRPr="00954C1C">
        <w:rPr>
          <w:rStyle w:val="Bodytext1031"/>
          <w:sz w:val="40"/>
          <w:szCs w:val="40"/>
          <w:rtl/>
        </w:rPr>
        <w:t>לאחר שביטל את הצום וגם זה היה ודאי מטעמי החר</w:t>
      </w:r>
      <w:r w:rsidRPr="00954C1C">
        <w:rPr>
          <w:rStyle w:val="Bodytext1031"/>
          <w:sz w:val="40"/>
          <w:szCs w:val="40"/>
          <w:shd w:val="clear" w:color="auto" w:fill="80FFFF"/>
          <w:rtl/>
        </w:rPr>
        <w:t>ם—</w:t>
      </w:r>
      <w:r w:rsidRPr="00954C1C">
        <w:rPr>
          <w:rStyle w:val="Bodytext1031"/>
          <w:sz w:val="40"/>
          <w:szCs w:val="40"/>
          <w:rtl/>
        </w:rPr>
        <w:t xml:space="preserve"> ובין תשעה באב. לפי סיפור אחר, חזר על מעשהו של משיח ידוע שקדם לו, וקילל את ירושלים בצאתו ממנה, אך חזר ב</w:t>
      </w:r>
      <w:r w:rsidRPr="00954C1C">
        <w:rPr>
          <w:rStyle w:val="Bodytext1031"/>
          <w:sz w:val="40"/>
          <w:szCs w:val="40"/>
          <w:shd w:val="clear" w:color="auto" w:fill="80FFFF"/>
          <w:rtl/>
        </w:rPr>
        <w:t>ו—</w:t>
      </w:r>
      <w:r w:rsidRPr="00954C1C">
        <w:rPr>
          <w:rStyle w:val="Bodytext1031"/>
          <w:sz w:val="40"/>
          <w:szCs w:val="40"/>
          <w:rtl/>
        </w:rPr>
        <w:t>ב</w:t>
      </w:r>
      <w:r w:rsidR="002070DD">
        <w:rPr>
          <w:rStyle w:val="Bodytext1031"/>
          <w:rFonts w:hint="cs"/>
          <w:sz w:val="40"/>
          <w:szCs w:val="40"/>
          <w:rtl/>
        </w:rPr>
        <w:t>כ</w:t>
      </w:r>
      <w:r w:rsidRPr="00954C1C">
        <w:rPr>
          <w:rStyle w:val="Bodytext1031"/>
          <w:sz w:val="40"/>
          <w:szCs w:val="40"/>
          <w:rtl/>
        </w:rPr>
        <w:t>ל זאת לב יהוד</w:t>
      </w:r>
      <w:r w:rsidRPr="00954C1C">
        <w:rPr>
          <w:rStyle w:val="Bodytext1031"/>
          <w:sz w:val="40"/>
          <w:szCs w:val="40"/>
          <w:shd w:val="clear" w:color="auto" w:fill="80FFFF"/>
          <w:rtl/>
        </w:rPr>
        <w:t>י—</w:t>
      </w:r>
      <w:r w:rsidRPr="00954C1C">
        <w:rPr>
          <w:rStyle w:val="Bodytext1031"/>
          <w:sz w:val="40"/>
          <w:szCs w:val="40"/>
          <w:rtl/>
        </w:rPr>
        <w:t xml:space="preserve"> והביע מחילתו והפך קללתו לברכה. שבתאי צבי חוזר לעזה ועורך משם את המסע המלכותי אל איזמיר ואל הסערה האדירה ואל קצו הקשה והטראגי. נדמה היה שהמשיח ניצח את ירושלים שדחתה אותו, שלא הכירה בו ואף החרימה אותו. רוב רובה של יהדות העולם נשמע למשיח ולא שעה לדעת רבני ירושלים. ואכן בשנות </w:t>
      </w:r>
      <w:r w:rsidRPr="00954C1C">
        <w:rPr>
          <w:rStyle w:val="Bodytext1031"/>
          <w:sz w:val="40"/>
          <w:szCs w:val="40"/>
          <w:rtl/>
        </w:rPr>
        <w:lastRenderedPageBreak/>
        <w:t>ההתרחשויות ה</w:t>
      </w:r>
      <w:r w:rsidRPr="00954C1C">
        <w:rPr>
          <w:rStyle w:val="Bodytext1031"/>
          <w:sz w:val="40"/>
          <w:szCs w:val="40"/>
          <w:shd w:val="clear" w:color="auto" w:fill="80FFFF"/>
          <w:rtl/>
        </w:rPr>
        <w:t>ד</w:t>
      </w:r>
      <w:r w:rsidRPr="00954C1C">
        <w:rPr>
          <w:rStyle w:val="Bodytext1031"/>
          <w:sz w:val="40"/>
          <w:szCs w:val="40"/>
          <w:rtl/>
        </w:rPr>
        <w:t>ראמטיות באיזמיר ובגליפולי, ירושלים במו נשתופפה, לא נכנעה, אך גם לא יצאה למאבק נגד התנועה הסוערת. רבני קושטא פונים לירושלים לשמוע חוות דעתה ואינם נענים. וזו אינה שתיקה כהודאה. רק לאחר המרתו של שבתאי צבי, כאשר שככה הסערה, החלו להעלות את עמידתה המבודדת של קהילת ירושלים. גם בירושלים נמצאו מאמינים, אך רבניה הרשמיים לא נכנעו.</w:t>
      </w:r>
    </w:p>
    <w:p w:rsidR="002C1456" w:rsidRPr="00954C1C" w:rsidRDefault="004D45C0" w:rsidP="002070DD">
      <w:pPr>
        <w:pStyle w:val="Bodytext101"/>
        <w:shd w:val="clear" w:color="auto" w:fill="auto"/>
        <w:spacing w:after="0" w:line="360" w:lineRule="auto"/>
        <w:ind w:left="20" w:right="20"/>
        <w:rPr>
          <w:sz w:val="40"/>
          <w:szCs w:val="40"/>
          <w:rtl/>
        </w:rPr>
        <w:sectPr w:rsidR="002C1456" w:rsidRPr="00954C1C">
          <w:footerReference w:type="even" r:id="rId51"/>
          <w:footerReference w:type="default" r:id="rId52"/>
          <w:pgSz w:w="11909" w:h="16834"/>
          <w:pgMar w:top="1135" w:right="850" w:bottom="1135" w:left="1700" w:header="0" w:footer="3" w:gutter="0"/>
          <w:cols w:space="720"/>
          <w:noEndnote/>
          <w:bidi/>
          <w:docGrid w:linePitch="360"/>
        </w:sectPr>
      </w:pPr>
      <w:r w:rsidRPr="00954C1C">
        <w:rPr>
          <w:rStyle w:val="Bodytext1031"/>
          <w:sz w:val="40"/>
          <w:szCs w:val="40"/>
          <w:rtl/>
        </w:rPr>
        <w:t>גם אלו מלחמות ירושלים. אלא שמלחמה עצובה זו, ואף ניצחונה ניצחון עצוב הוא. שהרי רצתה ירושלים לא פחות ואולי יותר מכל עיר אחרת בעולם</w:t>
      </w:r>
      <w:r w:rsidR="002070DD">
        <w:rPr>
          <w:rStyle w:val="Bodytext1031"/>
          <w:rFonts w:hint="cs"/>
          <w:sz w:val="40"/>
          <w:szCs w:val="40"/>
          <w:rtl/>
        </w:rPr>
        <w:t xml:space="preserve"> </w:t>
      </w:r>
      <w:r w:rsidRPr="00954C1C">
        <w:rPr>
          <w:rStyle w:val="Bodytext1031"/>
          <w:sz w:val="40"/>
          <w:szCs w:val="40"/>
          <w:rtl/>
        </w:rPr>
        <w:t>בגאולה. אלא שלא בא עדיין גואלה, והמשיח שבא להתמלך בת</w:t>
      </w:r>
      <w:r w:rsidRPr="00954C1C">
        <w:rPr>
          <w:rStyle w:val="Bodytext1030"/>
          <w:sz w:val="40"/>
          <w:szCs w:val="40"/>
          <w:shd w:val="clear" w:color="auto" w:fill="80FFFF"/>
          <w:rtl/>
        </w:rPr>
        <w:t>וכ</w:t>
      </w:r>
      <w:r w:rsidRPr="00954C1C">
        <w:rPr>
          <w:rStyle w:val="Bodytext1030"/>
          <w:sz w:val="40"/>
          <w:szCs w:val="40"/>
          <w:rtl/>
        </w:rPr>
        <w:t>ה לא היה המשיח והיא צדקה שדחתה אותו. וי לניצחון שכזה. הלוואי</w:t>
      </w:r>
      <w:r w:rsidRPr="00954C1C">
        <w:rPr>
          <w:rStyle w:val="Bodytext109pt"/>
          <w:sz w:val="32"/>
          <w:szCs w:val="32"/>
          <w:rtl/>
        </w:rPr>
        <w:t xml:space="preserve"> </w:t>
      </w:r>
      <w:r w:rsidRPr="002070DD">
        <w:rPr>
          <w:rStyle w:val="Bodytext109pt"/>
          <w:sz w:val="44"/>
          <w:szCs w:val="44"/>
          <w:rtl/>
        </w:rPr>
        <w:t>והיא</w:t>
      </w:r>
      <w:r w:rsidRPr="00954C1C">
        <w:rPr>
          <w:rStyle w:val="Bodytext1030"/>
          <w:sz w:val="40"/>
          <w:szCs w:val="40"/>
          <w:rtl/>
        </w:rPr>
        <w:t xml:space="preserve"> הייתה מתבדה ולא המשיח.</w:t>
      </w:r>
    </w:p>
    <w:p w:rsidR="002070DD" w:rsidRPr="002070DD" w:rsidRDefault="002070DD" w:rsidP="00954C1C">
      <w:pPr>
        <w:pStyle w:val="Bodytext101"/>
        <w:shd w:val="clear" w:color="auto" w:fill="auto"/>
        <w:spacing w:after="0" w:line="360" w:lineRule="auto"/>
        <w:ind w:left="20" w:right="20"/>
        <w:rPr>
          <w:rStyle w:val="Bodytext1029"/>
          <w:b/>
          <w:bCs/>
          <w:sz w:val="48"/>
          <w:szCs w:val="48"/>
          <w:rtl/>
        </w:rPr>
      </w:pPr>
      <w:r w:rsidRPr="002070DD">
        <w:rPr>
          <w:rStyle w:val="Bodytext1029"/>
          <w:rFonts w:hint="cs"/>
          <w:b/>
          <w:bCs/>
          <w:sz w:val="48"/>
          <w:szCs w:val="48"/>
          <w:rtl/>
        </w:rPr>
        <w:lastRenderedPageBreak/>
        <w:t>על קונסולים נציבים ומדינאים</w:t>
      </w:r>
    </w:p>
    <w:p w:rsidR="002070DD" w:rsidRDefault="002070DD" w:rsidP="00954C1C">
      <w:pPr>
        <w:pStyle w:val="Bodytext101"/>
        <w:shd w:val="clear" w:color="auto" w:fill="auto"/>
        <w:spacing w:after="0" w:line="360" w:lineRule="auto"/>
        <w:ind w:left="20" w:right="20"/>
        <w:rPr>
          <w:rStyle w:val="Bodytext1029"/>
          <w:sz w:val="40"/>
          <w:szCs w:val="40"/>
          <w:rtl/>
        </w:rPr>
      </w:pPr>
    </w:p>
    <w:p w:rsidR="002070DD" w:rsidRDefault="002070DD" w:rsidP="00954C1C">
      <w:pPr>
        <w:pStyle w:val="Bodytext101"/>
        <w:shd w:val="clear" w:color="auto" w:fill="auto"/>
        <w:spacing w:after="0" w:line="360" w:lineRule="auto"/>
        <w:ind w:left="20" w:right="20"/>
        <w:rPr>
          <w:rStyle w:val="Bodytext1029"/>
          <w:sz w:val="40"/>
          <w:szCs w:val="40"/>
          <w:rtl/>
        </w:rPr>
      </w:pPr>
      <w:r>
        <w:rPr>
          <w:rStyle w:val="Bodytext1029"/>
          <w:rFonts w:hint="cs"/>
          <w:sz w:val="40"/>
          <w:szCs w:val="40"/>
          <w:rtl/>
        </w:rPr>
        <w:t xml:space="preserve"> מי היה הקונסול המערבי הראשון  שבא לירושלים?</w:t>
      </w:r>
    </w:p>
    <w:p w:rsidR="002070DD" w:rsidRDefault="004D45C0" w:rsidP="002070DD">
      <w:pPr>
        <w:pStyle w:val="Bodytext101"/>
        <w:shd w:val="clear" w:color="auto" w:fill="auto"/>
        <w:spacing w:after="0" w:line="360" w:lineRule="auto"/>
        <w:ind w:left="20" w:right="20"/>
        <w:rPr>
          <w:rStyle w:val="Bodytext1029"/>
          <w:sz w:val="40"/>
          <w:szCs w:val="40"/>
          <w:rtl/>
        </w:rPr>
      </w:pPr>
      <w:r w:rsidRPr="00954C1C">
        <w:rPr>
          <w:rStyle w:val="Bodytext1029"/>
          <w:sz w:val="40"/>
          <w:szCs w:val="40"/>
          <w:rtl/>
        </w:rPr>
        <w:t xml:space="preserve">האנגלים טוענים לזכות בכורה, וזה </w:t>
      </w:r>
      <w:r w:rsidR="002070DD">
        <w:rPr>
          <w:rStyle w:val="Bodytext1029"/>
          <w:rFonts w:hint="cs"/>
          <w:sz w:val="40"/>
          <w:szCs w:val="40"/>
          <w:rtl/>
        </w:rPr>
        <w:t>כ</w:t>
      </w:r>
      <w:r w:rsidRPr="00954C1C">
        <w:rPr>
          <w:rStyle w:val="Bodytext1029"/>
          <w:sz w:val="40"/>
          <w:szCs w:val="40"/>
          <w:rtl/>
        </w:rPr>
        <w:t>מעט נ</w:t>
      </w:r>
      <w:r w:rsidR="002070DD">
        <w:rPr>
          <w:rStyle w:val="Bodytext1029"/>
          <w:rFonts w:hint="cs"/>
          <w:sz w:val="40"/>
          <w:szCs w:val="40"/>
          <w:rtl/>
        </w:rPr>
        <w:t>כ</w:t>
      </w:r>
      <w:r w:rsidRPr="00954C1C">
        <w:rPr>
          <w:rStyle w:val="Bodytext1029"/>
          <w:sz w:val="40"/>
          <w:szCs w:val="40"/>
          <w:rtl/>
        </w:rPr>
        <w:t>ון. ב־</w:t>
      </w:r>
      <w:r w:rsidR="002070DD">
        <w:rPr>
          <w:rStyle w:val="Bodytext1029"/>
          <w:rFonts w:hint="cs"/>
          <w:sz w:val="40"/>
          <w:szCs w:val="40"/>
          <w:rtl/>
        </w:rPr>
        <w:t>1838</w:t>
      </w:r>
      <w:r w:rsidRPr="00954C1C">
        <w:rPr>
          <w:rStyle w:val="Bodytext1029"/>
          <w:sz w:val="40"/>
          <w:szCs w:val="40"/>
          <w:rtl/>
        </w:rPr>
        <w:t xml:space="preserve"> נתמנה טאונ</w:t>
      </w:r>
      <w:r w:rsidRPr="00954C1C">
        <w:rPr>
          <w:rStyle w:val="Bodytext1029"/>
          <w:sz w:val="40"/>
          <w:szCs w:val="40"/>
          <w:shd w:val="clear" w:color="auto" w:fill="80FFFF"/>
          <w:rtl/>
        </w:rPr>
        <w:t>ר</w:t>
      </w:r>
      <w:r w:rsidRPr="00954C1C">
        <w:rPr>
          <w:rStyle w:val="Bodytext1029"/>
          <w:sz w:val="40"/>
          <w:szCs w:val="40"/>
          <w:rtl/>
        </w:rPr>
        <w:t xml:space="preserve"> יאנג לקונסול בירושלים. אחריו נזדרזו או פיגרו מעצמות אחרות להציב נציג שלהם בעיר קדומים וקדושים זו. גרמניה, צרפת, אוסטריה, רוסיה, איטליה. ובכן, למה אמרנו ״כמעט״ נכון, ולא ״נ</w:t>
      </w:r>
      <w:r w:rsidR="002070DD">
        <w:rPr>
          <w:rStyle w:val="Bodytext1029"/>
          <w:rFonts w:hint="cs"/>
          <w:sz w:val="40"/>
          <w:szCs w:val="40"/>
          <w:rtl/>
        </w:rPr>
        <w:t>כ</w:t>
      </w:r>
      <w:r w:rsidRPr="00954C1C">
        <w:rPr>
          <w:rStyle w:val="Bodytext1029"/>
          <w:sz w:val="40"/>
          <w:szCs w:val="40"/>
          <w:rtl/>
        </w:rPr>
        <w:t>ון בהחלט״? מפני ש</w:t>
      </w:r>
      <w:r w:rsidRPr="00954C1C">
        <w:rPr>
          <w:rStyle w:val="Bodytext1029"/>
          <w:sz w:val="40"/>
          <w:szCs w:val="40"/>
          <w:shd w:val="clear" w:color="auto" w:fill="80FFFF"/>
          <w:rtl/>
        </w:rPr>
        <w:t>״</w:t>
      </w:r>
      <w:r w:rsidRPr="00954C1C">
        <w:rPr>
          <w:rStyle w:val="Bodytext1029"/>
          <w:sz w:val="40"/>
          <w:szCs w:val="40"/>
          <w:rtl/>
        </w:rPr>
        <w:t>קונ</w:t>
      </w:r>
      <w:r w:rsidRPr="00954C1C">
        <w:rPr>
          <w:rStyle w:val="Bodytext1029"/>
          <w:sz w:val="40"/>
          <w:szCs w:val="40"/>
          <w:shd w:val="clear" w:color="auto" w:fill="80FFFF"/>
          <w:rtl/>
        </w:rPr>
        <w:t>ס</w:t>
      </w:r>
      <w:r w:rsidRPr="00954C1C">
        <w:rPr>
          <w:rStyle w:val="Bodytext1029"/>
          <w:sz w:val="40"/>
          <w:szCs w:val="40"/>
          <w:rtl/>
        </w:rPr>
        <w:t>ול</w:t>
      </w:r>
      <w:r w:rsidRPr="00954C1C">
        <w:rPr>
          <w:rStyle w:val="Bodytext1029"/>
          <w:sz w:val="40"/>
          <w:szCs w:val="40"/>
          <w:shd w:val="clear" w:color="auto" w:fill="80FFFF"/>
          <w:rtl/>
        </w:rPr>
        <w:t>״</w:t>
      </w:r>
      <w:r w:rsidRPr="00954C1C">
        <w:rPr>
          <w:rStyle w:val="Bodytext1029"/>
          <w:sz w:val="40"/>
          <w:szCs w:val="40"/>
          <w:rtl/>
        </w:rPr>
        <w:t xml:space="preserve"> מערבי ראשון שבא לעיר זו הי</w:t>
      </w:r>
      <w:r w:rsidRPr="00954C1C">
        <w:rPr>
          <w:rStyle w:val="Bodytext1029"/>
          <w:sz w:val="40"/>
          <w:szCs w:val="40"/>
          <w:shd w:val="clear" w:color="auto" w:fill="80FFFF"/>
          <w:rtl/>
        </w:rPr>
        <w:t>ה.</w:t>
      </w:r>
      <w:r w:rsidRPr="00954C1C">
        <w:rPr>
          <w:rStyle w:val="Bodytext1029"/>
          <w:sz w:val="40"/>
          <w:szCs w:val="40"/>
          <w:rtl/>
        </w:rPr>
        <w:t>.. פומפיוס הרומי. כן, קונסול היה, אם כי במובן ״קצת״ שונה ממובן התואר כיום. אחד משני שליטי האימפריה, זמן מה אף שליט בלעדי — מטעם ה</w:t>
      </w:r>
      <w:r w:rsidRPr="00954C1C">
        <w:rPr>
          <w:rStyle w:val="Bodytext1029"/>
          <w:sz w:val="40"/>
          <w:szCs w:val="40"/>
          <w:shd w:val="clear" w:color="auto" w:fill="80FFFF"/>
          <w:rtl/>
        </w:rPr>
        <w:t>ס</w:t>
      </w:r>
      <w:r w:rsidRPr="00954C1C">
        <w:rPr>
          <w:rStyle w:val="Bodytext1029"/>
          <w:sz w:val="40"/>
          <w:szCs w:val="40"/>
          <w:rtl/>
        </w:rPr>
        <w:t>ינאט כמובן — ומפקדו העליון של הצבא וכובש המזרח בשביל רומי. מין ״קונסול״ שכז</w:t>
      </w:r>
      <w:r w:rsidRPr="00954C1C">
        <w:rPr>
          <w:rStyle w:val="Bodytext1029"/>
          <w:sz w:val="40"/>
          <w:szCs w:val="40"/>
          <w:shd w:val="clear" w:color="auto" w:fill="80FFFF"/>
          <w:rtl/>
        </w:rPr>
        <w:t>ה.</w:t>
      </w:r>
      <w:r w:rsidRPr="00954C1C">
        <w:rPr>
          <w:rStyle w:val="Bodytext1029"/>
          <w:sz w:val="40"/>
          <w:szCs w:val="40"/>
          <w:rtl/>
        </w:rPr>
        <w:t>.. גלגולם של מונחים. ו</w:t>
      </w:r>
      <w:r w:rsidR="002070DD">
        <w:rPr>
          <w:rStyle w:val="Bodytext1029"/>
          <w:rFonts w:hint="cs"/>
          <w:sz w:val="40"/>
          <w:szCs w:val="40"/>
          <w:rtl/>
        </w:rPr>
        <w:t>כ</w:t>
      </w:r>
      <w:r w:rsidRPr="00954C1C">
        <w:rPr>
          <w:rStyle w:val="Bodytext1029"/>
          <w:sz w:val="40"/>
          <w:szCs w:val="40"/>
          <w:rtl/>
        </w:rPr>
        <w:t xml:space="preserve">כובש בא לירושלים ונלחם עליה, אם כי למען האמת הדיפלומאטית </w:t>
      </w:r>
      <w:r w:rsidRPr="00954C1C">
        <w:rPr>
          <w:rStyle w:val="Bodytext1029"/>
          <w:sz w:val="40"/>
          <w:szCs w:val="40"/>
          <w:shd w:val="clear" w:color="auto" w:fill="80FFFF"/>
          <w:rtl/>
        </w:rPr>
        <w:t>כ״</w:t>
      </w:r>
      <w:r w:rsidRPr="00954C1C">
        <w:rPr>
          <w:rStyle w:val="Bodytext1029"/>
          <w:sz w:val="40"/>
          <w:szCs w:val="40"/>
          <w:rtl/>
        </w:rPr>
        <w:t>עושה שלום״ בא, בריב האחים החשמונאים הו</w:t>
      </w:r>
      <w:r w:rsidRPr="00954C1C">
        <w:rPr>
          <w:rStyle w:val="Bodytext1029"/>
          <w:sz w:val="40"/>
          <w:szCs w:val="40"/>
          <w:shd w:val="clear" w:color="auto" w:fill="80FFFF"/>
          <w:rtl/>
        </w:rPr>
        <w:t>ר</w:t>
      </w:r>
      <w:r w:rsidRPr="00954C1C">
        <w:rPr>
          <w:rStyle w:val="Bodytext1029"/>
          <w:sz w:val="40"/>
          <w:szCs w:val="40"/>
          <w:rtl/>
        </w:rPr>
        <w:t>קנו</w:t>
      </w:r>
      <w:r w:rsidRPr="00954C1C">
        <w:rPr>
          <w:rStyle w:val="Bodytext1029"/>
          <w:sz w:val="40"/>
          <w:szCs w:val="40"/>
          <w:shd w:val="clear" w:color="auto" w:fill="80FFFF"/>
          <w:rtl/>
        </w:rPr>
        <w:t>ס</w:t>
      </w:r>
      <w:r w:rsidRPr="00954C1C">
        <w:rPr>
          <w:rStyle w:val="Bodytext1029"/>
          <w:sz w:val="40"/>
          <w:szCs w:val="40"/>
          <w:rtl/>
        </w:rPr>
        <w:t xml:space="preserve"> ואריסטובלוס, אך מבחינה זו לא ראשון ולא אחרון היה לכבוש עיר או ארץ ״למען השלום</w:t>
      </w:r>
      <w:r w:rsidRPr="00954C1C">
        <w:rPr>
          <w:rStyle w:val="Bodytext1029"/>
          <w:sz w:val="40"/>
          <w:szCs w:val="40"/>
          <w:shd w:val="clear" w:color="auto" w:fill="80FFFF"/>
          <w:rtl/>
        </w:rPr>
        <w:t>״</w:t>
      </w:r>
      <w:r w:rsidRPr="00954C1C">
        <w:rPr>
          <w:rStyle w:val="Bodytext1029"/>
          <w:sz w:val="40"/>
          <w:szCs w:val="40"/>
          <w:rtl/>
        </w:rPr>
        <w:t xml:space="preserve"> ובעקבות מלחמת אחים.</w:t>
      </w:r>
    </w:p>
    <w:p w:rsidR="002C1456" w:rsidRPr="00954C1C" w:rsidRDefault="004D45C0" w:rsidP="002070DD">
      <w:pPr>
        <w:pStyle w:val="Bodytext101"/>
        <w:shd w:val="clear" w:color="auto" w:fill="auto"/>
        <w:spacing w:after="0" w:line="360" w:lineRule="auto"/>
        <w:ind w:left="20" w:right="20"/>
        <w:rPr>
          <w:sz w:val="40"/>
          <w:szCs w:val="40"/>
          <w:rtl/>
        </w:rPr>
      </w:pPr>
      <w:r w:rsidRPr="00954C1C">
        <w:rPr>
          <w:rStyle w:val="Bodytext1029"/>
          <w:sz w:val="40"/>
          <w:szCs w:val="40"/>
          <w:rtl/>
        </w:rPr>
        <w:t xml:space="preserve"> ולמה בא קונסול אנגלי לירושלים ב־</w:t>
      </w:r>
      <w:r w:rsidR="002070DD">
        <w:rPr>
          <w:rStyle w:val="Bodytext1029"/>
          <w:rFonts w:hint="cs"/>
          <w:sz w:val="40"/>
          <w:szCs w:val="40"/>
          <w:rtl/>
        </w:rPr>
        <w:t>1838</w:t>
      </w:r>
      <w:r w:rsidRPr="00954C1C">
        <w:rPr>
          <w:rStyle w:val="Bodytext1029"/>
          <w:sz w:val="40"/>
          <w:szCs w:val="40"/>
          <w:rtl/>
        </w:rPr>
        <w:t>?</w:t>
      </w:r>
    </w:p>
    <w:p w:rsidR="002C1456" w:rsidRPr="00954C1C" w:rsidRDefault="004D45C0" w:rsidP="002070DD">
      <w:pPr>
        <w:pStyle w:val="Bodytext101"/>
        <w:shd w:val="clear" w:color="auto" w:fill="auto"/>
        <w:spacing w:after="0" w:line="360" w:lineRule="auto"/>
        <w:ind w:left="20" w:right="20"/>
        <w:rPr>
          <w:sz w:val="40"/>
          <w:szCs w:val="40"/>
          <w:rtl/>
        </w:rPr>
      </w:pPr>
      <w:r w:rsidRPr="00954C1C">
        <w:rPr>
          <w:rStyle w:val="Bodytext1029"/>
          <w:sz w:val="40"/>
          <w:szCs w:val="40"/>
          <w:rtl/>
        </w:rPr>
        <w:t>ירושלים עיר נידחת היא בשממת האימפריה העותומנית. כה נידחת שאפילו בונפרטה במסעו הצבאי דרך מצרים וארץ ישרא</w:t>
      </w:r>
      <w:r w:rsidRPr="00954C1C">
        <w:rPr>
          <w:rStyle w:val="Bodytext1029"/>
          <w:sz w:val="40"/>
          <w:szCs w:val="40"/>
          <w:shd w:val="clear" w:color="auto" w:fill="80FFFF"/>
          <w:rtl/>
        </w:rPr>
        <w:t>ל</w:t>
      </w:r>
      <w:r w:rsidR="002070DD">
        <w:rPr>
          <w:rStyle w:val="Bodytext1029"/>
          <w:rFonts w:hint="cs"/>
          <w:sz w:val="40"/>
          <w:szCs w:val="40"/>
          <w:shd w:val="clear" w:color="auto" w:fill="80FFFF"/>
          <w:rtl/>
        </w:rPr>
        <w:t xml:space="preserve"> </w:t>
      </w:r>
      <w:r w:rsidRPr="00954C1C">
        <w:rPr>
          <w:rStyle w:val="Bodytext1029"/>
          <w:sz w:val="40"/>
          <w:szCs w:val="40"/>
          <w:shd w:val="clear" w:color="auto" w:fill="80FFFF"/>
          <w:rtl/>
        </w:rPr>
        <w:t>(17</w:t>
      </w:r>
      <w:r w:rsidRPr="00954C1C">
        <w:rPr>
          <w:rStyle w:val="Bodytext1029"/>
          <w:sz w:val="40"/>
          <w:szCs w:val="40"/>
          <w:rtl/>
        </w:rPr>
        <w:t xml:space="preserve">99) לא טרח לסור אליה. לאורך החוף כבש ועלה, רק בעמק יזרעאל פרץ מזרחה, </w:t>
      </w:r>
      <w:r w:rsidR="002070DD">
        <w:rPr>
          <w:rStyle w:val="Bodytext1029"/>
          <w:rFonts w:hint="cs"/>
          <w:sz w:val="40"/>
          <w:szCs w:val="40"/>
          <w:rtl/>
        </w:rPr>
        <w:t>כ</w:t>
      </w:r>
      <w:r w:rsidRPr="00954C1C">
        <w:rPr>
          <w:rStyle w:val="Bodytext1029"/>
          <w:sz w:val="40"/>
          <w:szCs w:val="40"/>
          <w:rtl/>
        </w:rPr>
        <w:t>די לקדם את פני הצבא התורכי שיצא נג</w:t>
      </w:r>
      <w:r w:rsidR="002070DD">
        <w:rPr>
          <w:rStyle w:val="Bodytext1029"/>
          <w:rFonts w:hint="cs"/>
          <w:sz w:val="40"/>
          <w:szCs w:val="40"/>
          <w:rtl/>
        </w:rPr>
        <w:t>ד</w:t>
      </w:r>
      <w:r w:rsidRPr="00954C1C">
        <w:rPr>
          <w:rStyle w:val="Bodytext1029"/>
          <w:sz w:val="40"/>
          <w:szCs w:val="40"/>
          <w:rtl/>
        </w:rPr>
        <w:t>ו, ושם גם ניצח למרגלות הר תבור. אין צורך לאמר שלא אץ ולא רץ לכבד את המקומות הקדושים בירושלים. המהפכה של פאריס צעירה הייתה והלהט האנטי דתי לא פג עדיין. אמנם במצרים הביע נ</w:t>
      </w:r>
      <w:r w:rsidR="002070DD">
        <w:rPr>
          <w:rStyle w:val="Bodytext1029"/>
          <w:rFonts w:hint="cs"/>
          <w:sz w:val="40"/>
          <w:szCs w:val="40"/>
          <w:rtl/>
        </w:rPr>
        <w:t>כ</w:t>
      </w:r>
      <w:r w:rsidRPr="00954C1C">
        <w:rPr>
          <w:rStyle w:val="Bodytext1029"/>
          <w:sz w:val="40"/>
          <w:szCs w:val="40"/>
          <w:rtl/>
        </w:rPr>
        <w:t xml:space="preserve">ונות </w:t>
      </w:r>
      <w:r w:rsidRPr="00954C1C">
        <w:rPr>
          <w:rStyle w:val="Bodytext1029"/>
          <w:sz w:val="40"/>
          <w:szCs w:val="40"/>
          <w:rtl/>
        </w:rPr>
        <w:lastRenderedPageBreak/>
        <w:t>להתאסלם, וחבש תרבוש ירוק לראשו, ונשבע באללה ובנביאו. אך לא היה מו</w:t>
      </w:r>
      <w:r w:rsidR="002070DD">
        <w:rPr>
          <w:rStyle w:val="Bodytext1029"/>
          <w:rFonts w:hint="cs"/>
          <w:sz w:val="40"/>
          <w:szCs w:val="40"/>
          <w:rtl/>
        </w:rPr>
        <w:t>כ</w:t>
      </w:r>
      <w:r w:rsidRPr="00954C1C">
        <w:rPr>
          <w:rStyle w:val="Bodytext1029"/>
          <w:sz w:val="40"/>
          <w:szCs w:val="40"/>
          <w:rtl/>
        </w:rPr>
        <w:t xml:space="preserve">ן לימול. לירושלים לא סר, אם </w:t>
      </w:r>
      <w:r w:rsidR="002070DD">
        <w:rPr>
          <w:rStyle w:val="Bodytext1029"/>
          <w:rFonts w:hint="cs"/>
          <w:sz w:val="40"/>
          <w:szCs w:val="40"/>
          <w:rtl/>
        </w:rPr>
        <w:t>כ</w:t>
      </w:r>
      <w:r w:rsidRPr="00954C1C">
        <w:rPr>
          <w:rStyle w:val="Bodytext1029"/>
          <w:sz w:val="40"/>
          <w:szCs w:val="40"/>
          <w:rtl/>
        </w:rPr>
        <w:t xml:space="preserve">י היה במרחק רכיבה של ארבע שעות ממנה. לא שום צורך צבאי, לא שום דחף נפשי ואף לא שום טעם מדיני, עד </w:t>
      </w:r>
      <w:r w:rsidR="002070DD">
        <w:rPr>
          <w:rStyle w:val="Bodytext1029"/>
          <w:rFonts w:hint="cs"/>
          <w:sz w:val="40"/>
          <w:szCs w:val="40"/>
          <w:rtl/>
        </w:rPr>
        <w:t>כ</w:t>
      </w:r>
      <w:r w:rsidRPr="00954C1C">
        <w:rPr>
          <w:rStyle w:val="Bodytext1029"/>
          <w:sz w:val="40"/>
          <w:szCs w:val="40"/>
          <w:rtl/>
        </w:rPr>
        <w:t xml:space="preserve">די </w:t>
      </w:r>
      <w:r w:rsidR="002070DD">
        <w:rPr>
          <w:rStyle w:val="Bodytext1029"/>
          <w:rFonts w:hint="cs"/>
          <w:sz w:val="40"/>
          <w:szCs w:val="40"/>
          <w:rtl/>
        </w:rPr>
        <w:t>כ</w:t>
      </w:r>
      <w:r w:rsidRPr="00954C1C">
        <w:rPr>
          <w:rStyle w:val="Bodytext1029"/>
          <w:sz w:val="40"/>
          <w:szCs w:val="40"/>
          <w:rtl/>
        </w:rPr>
        <w:t>ך בלתי חשובה היא בעיניו.</w:t>
      </w:r>
    </w:p>
    <w:p w:rsidR="002C1456" w:rsidRPr="00954C1C" w:rsidRDefault="004D45C0" w:rsidP="00954C1C">
      <w:pPr>
        <w:pStyle w:val="Bodytext101"/>
        <w:shd w:val="clear" w:color="auto" w:fill="auto"/>
        <w:spacing w:after="0" w:line="360" w:lineRule="auto"/>
        <w:ind w:left="20" w:right="20"/>
        <w:rPr>
          <w:sz w:val="40"/>
          <w:szCs w:val="40"/>
          <w:rtl/>
        </w:rPr>
      </w:pPr>
      <w:r w:rsidRPr="00954C1C">
        <w:rPr>
          <w:rStyle w:val="Bodytext1029"/>
          <w:sz w:val="40"/>
          <w:szCs w:val="40"/>
          <w:rtl/>
        </w:rPr>
        <w:t>אימתי נזכר בה? כשהוא מוציא את הכרוז לעם היהודי לשוב לירושלים ולהקים בה את מדינתו...</w:t>
      </w:r>
    </w:p>
    <w:p w:rsidR="002C1456" w:rsidRPr="00954C1C" w:rsidRDefault="004D45C0" w:rsidP="002070DD">
      <w:pPr>
        <w:pStyle w:val="Bodytext101"/>
        <w:shd w:val="clear" w:color="auto" w:fill="auto"/>
        <w:spacing w:after="0" w:line="360" w:lineRule="auto"/>
        <w:ind w:left="20" w:right="20"/>
        <w:rPr>
          <w:sz w:val="40"/>
          <w:szCs w:val="40"/>
          <w:rtl/>
        </w:rPr>
      </w:pPr>
      <w:r w:rsidRPr="00954C1C">
        <w:rPr>
          <w:rStyle w:val="Bodytext1029"/>
          <w:sz w:val="40"/>
          <w:szCs w:val="40"/>
          <w:rtl/>
        </w:rPr>
        <w:t>פרשה מופלאה היא לעצמה, ולא נעמוד בה כאן ורק זאת נזכור, כי רבני ירושלים היו אחוזי אימה, ולא אותה אימה שאחזה אי־אלה רבנים ורביים באירופה המזרחית (ובראשם מייסדה של חסידות חב</w:t>
      </w:r>
      <w:r w:rsidRPr="00954C1C">
        <w:rPr>
          <w:rStyle w:val="Bodytext1029"/>
          <w:sz w:val="40"/>
          <w:szCs w:val="40"/>
          <w:shd w:val="clear" w:color="auto" w:fill="80FFFF"/>
          <w:rtl/>
        </w:rPr>
        <w:t>״</w:t>
      </w:r>
      <w:r w:rsidRPr="00954C1C">
        <w:rPr>
          <w:rStyle w:val="Bodytext1029"/>
          <w:sz w:val="40"/>
          <w:szCs w:val="40"/>
          <w:rtl/>
        </w:rPr>
        <w:t xml:space="preserve">ד) מפני </w:t>
      </w:r>
      <w:r w:rsidRPr="00954C1C">
        <w:rPr>
          <w:rStyle w:val="Bodytext1029"/>
          <w:sz w:val="40"/>
          <w:szCs w:val="40"/>
          <w:shd w:val="clear" w:color="auto" w:fill="80FFFF"/>
          <w:rtl/>
        </w:rPr>
        <w:t>נ</w:t>
      </w:r>
      <w:r w:rsidRPr="00954C1C">
        <w:rPr>
          <w:rStyle w:val="Bodytext1029"/>
          <w:sz w:val="40"/>
          <w:szCs w:val="40"/>
          <w:rtl/>
        </w:rPr>
        <w:t>פוליאון הנושא עמו את המהפכה ששוויון זכויות בימינה, אבל גם טמיעה ליהודים בשמאלה, והרבנים דוחים בשתי ידיים את שתי הידיים ואומרי</w:t>
      </w:r>
      <w:r w:rsidRPr="00954C1C">
        <w:rPr>
          <w:rStyle w:val="Bodytext1029"/>
          <w:sz w:val="40"/>
          <w:szCs w:val="40"/>
          <w:shd w:val="clear" w:color="auto" w:fill="80FFFF"/>
          <w:rtl/>
        </w:rPr>
        <w:t>ם:</w:t>
      </w:r>
      <w:r w:rsidRPr="00954C1C">
        <w:rPr>
          <w:rStyle w:val="Bodytext1029"/>
          <w:sz w:val="40"/>
          <w:szCs w:val="40"/>
          <w:rtl/>
        </w:rPr>
        <w:t xml:space="preserve"> לא מדובשך ולא מעוקצך. פחדם של רבני ירושלים בימי מסע בונפרטה, כי אכן </w:t>
      </w:r>
      <w:r w:rsidRPr="00954C1C">
        <w:rPr>
          <w:rStyle w:val="Bodytext1029"/>
          <w:sz w:val="40"/>
          <w:szCs w:val="40"/>
          <w:shd w:val="clear" w:color="auto" w:fill="80FFFF"/>
          <w:rtl/>
        </w:rPr>
        <w:t>כ</w:t>
      </w:r>
      <w:r w:rsidRPr="00954C1C">
        <w:rPr>
          <w:rStyle w:val="Bodytext1029"/>
          <w:sz w:val="40"/>
          <w:szCs w:val="40"/>
          <w:rtl/>
        </w:rPr>
        <w:t>בונפרטה</w:t>
      </w:r>
      <w:r w:rsidR="002070DD">
        <w:rPr>
          <w:rFonts w:hint="cs"/>
          <w:sz w:val="40"/>
          <w:szCs w:val="40"/>
          <w:rtl/>
        </w:rPr>
        <w:t xml:space="preserve"> </w:t>
      </w:r>
      <w:r w:rsidRPr="00954C1C">
        <w:rPr>
          <w:rStyle w:val="Bodytext1028"/>
          <w:sz w:val="40"/>
          <w:szCs w:val="40"/>
          <w:rtl/>
        </w:rPr>
        <w:t xml:space="preserve">נודע אז ולא </w:t>
      </w:r>
      <w:r w:rsidR="002070DD">
        <w:rPr>
          <w:rStyle w:val="Bodytext1028"/>
          <w:rFonts w:hint="cs"/>
          <w:sz w:val="40"/>
          <w:szCs w:val="40"/>
          <w:rtl/>
        </w:rPr>
        <w:t>כ</w:t>
      </w:r>
      <w:r w:rsidRPr="00954C1C">
        <w:rPr>
          <w:rStyle w:val="Bodytext1028"/>
          <w:sz w:val="40"/>
          <w:szCs w:val="40"/>
          <w:rtl/>
        </w:rPr>
        <w:t>נפוליאון קיסר</w:t>
      </w:r>
      <w:r w:rsidRPr="00954C1C">
        <w:rPr>
          <w:rStyle w:val="Bodytext1028"/>
          <w:sz w:val="40"/>
          <w:szCs w:val="40"/>
          <w:shd w:val="clear" w:color="auto" w:fill="80FFFF"/>
          <w:rtl/>
        </w:rPr>
        <w:t>,</w:t>
      </w:r>
      <w:r w:rsidRPr="00954C1C">
        <w:rPr>
          <w:rStyle w:val="Bodytext1028"/>
          <w:sz w:val="40"/>
          <w:szCs w:val="40"/>
          <w:rtl/>
        </w:rPr>
        <w:t xml:space="preserve"> היה פיסי מאוד. השלטון העותומני בעיר העבי</w:t>
      </w:r>
      <w:r w:rsidR="002070DD">
        <w:rPr>
          <w:rStyle w:val="Bodytext1028"/>
          <w:rFonts w:hint="cs"/>
          <w:sz w:val="40"/>
          <w:szCs w:val="40"/>
          <w:rtl/>
        </w:rPr>
        <w:t>ד</w:t>
      </w:r>
      <w:r w:rsidRPr="00954C1C">
        <w:rPr>
          <w:rStyle w:val="Bodytext1028"/>
          <w:sz w:val="40"/>
          <w:szCs w:val="40"/>
          <w:rtl/>
        </w:rPr>
        <w:t xml:space="preserve">ם בפרך בביצור העיר, </w:t>
      </w:r>
      <w:r w:rsidR="002070DD">
        <w:rPr>
          <w:rStyle w:val="Bodytext1028"/>
          <w:rFonts w:hint="cs"/>
          <w:sz w:val="40"/>
          <w:szCs w:val="40"/>
          <w:rtl/>
        </w:rPr>
        <w:t>כ</w:t>
      </w:r>
      <w:r w:rsidRPr="00954C1C">
        <w:rPr>
          <w:rStyle w:val="Bodytext1028"/>
          <w:sz w:val="40"/>
          <w:szCs w:val="40"/>
          <w:rtl/>
        </w:rPr>
        <w:t xml:space="preserve">י </w:t>
      </w:r>
      <w:r w:rsidRPr="00954C1C">
        <w:rPr>
          <w:rStyle w:val="Bodytext1028"/>
          <w:sz w:val="40"/>
          <w:szCs w:val="40"/>
          <w:shd w:val="clear" w:color="auto" w:fill="80FFFF"/>
          <w:rtl/>
        </w:rPr>
        <w:t>ה</w:t>
      </w:r>
      <w:r w:rsidRPr="00954C1C">
        <w:rPr>
          <w:rStyle w:val="Bodytext1028"/>
          <w:sz w:val="40"/>
          <w:szCs w:val="40"/>
          <w:rtl/>
        </w:rPr>
        <w:t>חשידם שאכן נוטים הם לצרפת. יש שמועות בירושלים, כך כותבים הרבנים משם, ששני</w:t>
      </w:r>
      <w:r w:rsidRPr="00954C1C">
        <w:rPr>
          <w:rStyle w:val="Bodytext1028"/>
          <w:sz w:val="40"/>
          <w:szCs w:val="40"/>
          <w:shd w:val="clear" w:color="auto" w:fill="80FFFF"/>
          <w:rtl/>
        </w:rPr>
        <w:t>ם</w:t>
      </w:r>
      <w:r w:rsidRPr="00954C1C">
        <w:rPr>
          <w:rStyle w:val="Bodytext1028"/>
          <w:sz w:val="40"/>
          <w:szCs w:val="40"/>
          <w:rtl/>
        </w:rPr>
        <w:t xml:space="preserve">־עשר אלף חיילים יהודיים בצבא צרפת, גנרל </w:t>
      </w:r>
      <w:r w:rsidRPr="00954C1C">
        <w:rPr>
          <w:rStyle w:val="Bodytext1028"/>
          <w:sz w:val="40"/>
          <w:szCs w:val="40"/>
          <w:shd w:val="clear" w:color="auto" w:fill="80FFFF"/>
          <w:rtl/>
        </w:rPr>
        <w:t>ב</w:t>
      </w:r>
      <w:r w:rsidRPr="00954C1C">
        <w:rPr>
          <w:rStyle w:val="Bodytext1028"/>
          <w:sz w:val="40"/>
          <w:szCs w:val="40"/>
          <w:rtl/>
        </w:rPr>
        <w:t>ונפרט</w:t>
      </w:r>
      <w:r w:rsidRPr="00954C1C">
        <w:rPr>
          <w:rStyle w:val="Bodytext1028"/>
          <w:sz w:val="40"/>
          <w:szCs w:val="40"/>
          <w:shd w:val="clear" w:color="auto" w:fill="80FFFF"/>
          <w:rtl/>
        </w:rPr>
        <w:t>ה</w:t>
      </w:r>
      <w:r w:rsidRPr="00954C1C">
        <w:rPr>
          <w:rStyle w:val="Bodytext1028"/>
          <w:sz w:val="40"/>
          <w:szCs w:val="40"/>
          <w:rtl/>
        </w:rPr>
        <w:t xml:space="preserve"> בעיניהם — משי</w:t>
      </w:r>
      <w:r w:rsidR="002070DD">
        <w:rPr>
          <w:rStyle w:val="Bodytext1028"/>
          <w:rFonts w:hint="cs"/>
          <w:sz w:val="40"/>
          <w:szCs w:val="40"/>
          <w:rtl/>
        </w:rPr>
        <w:t>ח</w:t>
      </w:r>
      <w:r w:rsidRPr="00954C1C">
        <w:rPr>
          <w:rStyle w:val="Bodytext1028"/>
          <w:sz w:val="40"/>
          <w:szCs w:val="40"/>
          <w:rtl/>
        </w:rPr>
        <w:t xml:space="preserve">, </w:t>
      </w:r>
      <w:r w:rsidRPr="00954C1C">
        <w:rPr>
          <w:rStyle w:val="Bodytext1028"/>
          <w:sz w:val="40"/>
          <w:szCs w:val="40"/>
          <w:shd w:val="clear" w:color="auto" w:fill="80FFFF"/>
          <w:rtl/>
        </w:rPr>
        <w:t>״</w:t>
      </w:r>
      <w:r w:rsidR="002070DD">
        <w:rPr>
          <w:rStyle w:val="Bodytext1028"/>
          <w:rFonts w:hint="cs"/>
          <w:sz w:val="40"/>
          <w:szCs w:val="40"/>
          <w:rtl/>
        </w:rPr>
        <w:t>ח</w:t>
      </w:r>
      <w:r w:rsidRPr="00954C1C">
        <w:rPr>
          <w:rStyle w:val="Bodytext1028"/>
          <w:sz w:val="40"/>
          <w:szCs w:val="40"/>
          <w:rtl/>
        </w:rPr>
        <w:t>רב לה׳ ולבונפרטה</w:t>
      </w:r>
      <w:r w:rsidRPr="00954C1C">
        <w:rPr>
          <w:rStyle w:val="Bodytext1028"/>
          <w:sz w:val="40"/>
          <w:szCs w:val="40"/>
          <w:shd w:val="clear" w:color="auto" w:fill="80FFFF"/>
          <w:rtl/>
        </w:rPr>
        <w:t>״</w:t>
      </w:r>
      <w:r w:rsidRPr="00954C1C">
        <w:rPr>
          <w:rStyle w:val="Bodytext1028"/>
          <w:sz w:val="40"/>
          <w:szCs w:val="40"/>
          <w:rtl/>
        </w:rPr>
        <w:t xml:space="preserve"> סיסמתם... מה פלא שהשלטון חושד. חשד ב</w:t>
      </w:r>
      <w:r w:rsidR="002070DD">
        <w:rPr>
          <w:rStyle w:val="Bodytext1028"/>
          <w:rFonts w:hint="cs"/>
          <w:sz w:val="40"/>
          <w:szCs w:val="40"/>
          <w:rtl/>
        </w:rPr>
        <w:t>כ</w:t>
      </w:r>
      <w:r w:rsidRPr="00954C1C">
        <w:rPr>
          <w:rStyle w:val="Bodytext1028"/>
          <w:sz w:val="40"/>
          <w:szCs w:val="40"/>
          <w:rtl/>
        </w:rPr>
        <w:t>שרים. אפילו בצרפת לא הרבו יהודים לשמוח לשמע הכרוז, גם אם הגיע לאוזניהם. רבים מהם שרו בשנים הה</w:t>
      </w:r>
      <w:r w:rsidRPr="00954C1C">
        <w:rPr>
          <w:rStyle w:val="Bodytext1028"/>
          <w:sz w:val="40"/>
          <w:szCs w:val="40"/>
          <w:shd w:val="clear" w:color="auto" w:fill="80FFFF"/>
          <w:rtl/>
        </w:rPr>
        <w:t>ן:</w:t>
      </w:r>
      <w:r w:rsidRPr="00954C1C">
        <w:rPr>
          <w:rStyle w:val="Bodytext1028"/>
          <w:sz w:val="40"/>
          <w:szCs w:val="40"/>
          <w:rtl/>
        </w:rPr>
        <w:t xml:space="preserve"> צרפת היא ארץ ישראל שלנו, הסינ</w:t>
      </w:r>
      <w:r w:rsidRPr="00954C1C">
        <w:rPr>
          <w:rStyle w:val="Bodytext1028"/>
          <w:sz w:val="40"/>
          <w:szCs w:val="40"/>
          <w:shd w:val="clear" w:color="auto" w:fill="80FFFF"/>
          <w:rtl/>
        </w:rPr>
        <w:t>ה—</w:t>
      </w:r>
      <w:r w:rsidRPr="00954C1C">
        <w:rPr>
          <w:rStyle w:val="Bodytext1028"/>
          <w:sz w:val="40"/>
          <w:szCs w:val="40"/>
          <w:rtl/>
        </w:rPr>
        <w:t>הירדן שלנו, פאריס — ירושלים שלנו. מאה שנה לאחר מכן השיבה להם פאריס כהד במשפט דרייפו</w:t>
      </w:r>
      <w:r w:rsidRPr="00954C1C">
        <w:rPr>
          <w:rStyle w:val="Bodytext1028"/>
          <w:sz w:val="40"/>
          <w:szCs w:val="40"/>
          <w:shd w:val="clear" w:color="auto" w:fill="80FFFF"/>
          <w:rtl/>
        </w:rPr>
        <w:t>ס:</w:t>
      </w:r>
      <w:r w:rsidRPr="00954C1C">
        <w:rPr>
          <w:rStyle w:val="Bodytext1028"/>
          <w:sz w:val="40"/>
          <w:szCs w:val="40"/>
          <w:rtl/>
        </w:rPr>
        <w:t xml:space="preserve"> מוות ליהודי</w:t>
      </w:r>
      <w:r w:rsidRPr="00954C1C">
        <w:rPr>
          <w:rStyle w:val="Bodytext1028"/>
          <w:sz w:val="40"/>
          <w:szCs w:val="40"/>
          <w:shd w:val="clear" w:color="auto" w:fill="80FFFF"/>
          <w:rtl/>
        </w:rPr>
        <w:t>ם!</w:t>
      </w:r>
      <w:r w:rsidRPr="00954C1C">
        <w:rPr>
          <w:rStyle w:val="Bodytext1028"/>
          <w:sz w:val="40"/>
          <w:szCs w:val="40"/>
          <w:rtl/>
        </w:rPr>
        <w:t xml:space="preserve"> והרצל הוציא את מסקנותיו — מסקנותינו, ובצורה מפתיע</w:t>
      </w:r>
      <w:r w:rsidRPr="00954C1C">
        <w:rPr>
          <w:rStyle w:val="Bodytext1028"/>
          <w:sz w:val="40"/>
          <w:szCs w:val="40"/>
          <w:shd w:val="clear" w:color="auto" w:fill="80FFFF"/>
          <w:rtl/>
        </w:rPr>
        <w:t>ה:</w:t>
      </w:r>
      <w:r w:rsidRPr="00954C1C">
        <w:rPr>
          <w:rStyle w:val="Bodytext1028"/>
          <w:sz w:val="40"/>
          <w:szCs w:val="40"/>
          <w:rtl/>
        </w:rPr>
        <w:t xml:space="preserve"> הוא קיבל את הצעת בונפרטה... אך על סף המאה ה־</w:t>
      </w:r>
      <w:r w:rsidR="002070DD">
        <w:rPr>
          <w:rStyle w:val="Bodytext1028"/>
          <w:rFonts w:hint="cs"/>
          <w:sz w:val="40"/>
          <w:szCs w:val="40"/>
          <w:rtl/>
        </w:rPr>
        <w:t>19</w:t>
      </w:r>
      <w:r w:rsidRPr="00954C1C">
        <w:rPr>
          <w:rStyle w:val="Bodytext1028"/>
          <w:sz w:val="40"/>
          <w:szCs w:val="40"/>
          <w:rtl/>
        </w:rPr>
        <w:t xml:space="preserve"> כה </w:t>
      </w:r>
      <w:r w:rsidRPr="00954C1C">
        <w:rPr>
          <w:rStyle w:val="Bodytext1028"/>
          <w:sz w:val="40"/>
          <w:szCs w:val="40"/>
          <w:rtl/>
        </w:rPr>
        <w:lastRenderedPageBreak/>
        <w:t>חסרת חשיבות הייתה העיר, שזה הנשר הגדול מגדולי הנשרים המדיניים הכובשים בתולדות אנוש, רק נפנף לה מיפו או מרמלה או מהכרמל, ואליה לא בא. מספר או</w:t>
      </w:r>
      <w:r w:rsidR="002070DD">
        <w:rPr>
          <w:rStyle w:val="Bodytext1028"/>
          <w:rFonts w:hint="cs"/>
          <w:sz w:val="40"/>
          <w:szCs w:val="40"/>
          <w:rtl/>
        </w:rPr>
        <w:t>כ</w:t>
      </w:r>
      <w:r w:rsidRPr="00954C1C">
        <w:rPr>
          <w:rStyle w:val="Bodytext1028"/>
          <w:sz w:val="40"/>
          <w:szCs w:val="40"/>
          <w:rtl/>
        </w:rPr>
        <w:t>לוסיה של ירושלים בעת ההיא לכל היותר עשרת אלפים... ובתוכם כאלפיים יהודים. ואף־על־פי־</w:t>
      </w:r>
      <w:r w:rsidR="002070DD">
        <w:rPr>
          <w:rStyle w:val="Bodytext1028"/>
          <w:rFonts w:hint="cs"/>
          <w:sz w:val="40"/>
          <w:szCs w:val="40"/>
          <w:rtl/>
        </w:rPr>
        <w:t>כ</w:t>
      </w:r>
      <w:r w:rsidRPr="00954C1C">
        <w:rPr>
          <w:rStyle w:val="Bodytext1028"/>
          <w:sz w:val="40"/>
          <w:szCs w:val="40"/>
          <w:rtl/>
        </w:rPr>
        <w:t>ן, בעצם מסעו בחבל ארץ נידח זה כמו העלה אותה מן הנשייה, כמו החזיר אותה למפת החשיבות והמחשבה הגיאופוליטית. אם טוב הדבר לצרפת, אולי הוא גם חשוב לאנגליה</w:t>
      </w:r>
      <w:r w:rsidRPr="00954C1C">
        <w:rPr>
          <w:rStyle w:val="Bodytext1028"/>
          <w:sz w:val="40"/>
          <w:szCs w:val="40"/>
          <w:shd w:val="clear" w:color="auto" w:fill="80FFFF"/>
          <w:rtl/>
        </w:rPr>
        <w:t>?...</w:t>
      </w:r>
    </w:p>
    <w:p w:rsidR="002C1456" w:rsidRPr="00954C1C" w:rsidRDefault="004D45C0" w:rsidP="00954C1C">
      <w:pPr>
        <w:pStyle w:val="Bodytext101"/>
        <w:shd w:val="clear" w:color="auto" w:fill="auto"/>
        <w:spacing w:after="0" w:line="360" w:lineRule="auto"/>
        <w:ind w:left="680" w:right="60"/>
        <w:rPr>
          <w:sz w:val="40"/>
          <w:szCs w:val="40"/>
          <w:rtl/>
        </w:rPr>
      </w:pPr>
      <w:r w:rsidRPr="00954C1C">
        <w:rPr>
          <w:rStyle w:val="Bodytext1028"/>
          <w:sz w:val="40"/>
          <w:szCs w:val="40"/>
          <w:rtl/>
        </w:rPr>
        <w:t xml:space="preserve">בין </w:t>
      </w:r>
      <w:r w:rsidRPr="00954C1C">
        <w:rPr>
          <w:rStyle w:val="Bodytext1028"/>
          <w:sz w:val="40"/>
          <w:szCs w:val="40"/>
          <w:shd w:val="clear" w:color="auto" w:fill="80FFFF"/>
          <w:rtl/>
        </w:rPr>
        <w:t>1</w:t>
      </w:r>
      <w:r w:rsidRPr="00954C1C">
        <w:rPr>
          <w:rStyle w:val="Bodytext1028"/>
          <w:sz w:val="40"/>
          <w:szCs w:val="40"/>
          <w:rtl/>
        </w:rPr>
        <w:t>830 עד 184</w:t>
      </w:r>
      <w:r w:rsidRPr="00954C1C">
        <w:rPr>
          <w:rStyle w:val="Bodytext1028"/>
          <w:sz w:val="40"/>
          <w:szCs w:val="40"/>
          <w:shd w:val="clear" w:color="auto" w:fill="80FFFF"/>
          <w:rtl/>
        </w:rPr>
        <w:t>0</w:t>
      </w:r>
      <w:r w:rsidRPr="00954C1C">
        <w:rPr>
          <w:rStyle w:val="Bodytext1028"/>
          <w:sz w:val="40"/>
          <w:szCs w:val="40"/>
          <w:rtl/>
        </w:rPr>
        <w:t xml:space="preserve"> התחוללו באירופה תמורות שטמנו בחיקן עתידות לארץ ולירושלים.</w:t>
      </w:r>
    </w:p>
    <w:p w:rsidR="002C1456" w:rsidRPr="00954C1C" w:rsidRDefault="004D45C0" w:rsidP="002F6CE9">
      <w:pPr>
        <w:pStyle w:val="Bodytext101"/>
        <w:shd w:val="clear" w:color="auto" w:fill="auto"/>
        <w:spacing w:after="0" w:line="360" w:lineRule="auto"/>
        <w:ind w:left="680" w:right="60"/>
        <w:rPr>
          <w:sz w:val="40"/>
          <w:szCs w:val="40"/>
          <w:rtl/>
        </w:rPr>
      </w:pPr>
      <w:r w:rsidRPr="00954C1C">
        <w:rPr>
          <w:rStyle w:val="Bodytext1028"/>
          <w:sz w:val="40"/>
          <w:szCs w:val="40"/>
          <w:rtl/>
        </w:rPr>
        <w:t>באזו</w:t>
      </w:r>
      <w:r w:rsidRPr="00954C1C">
        <w:rPr>
          <w:rStyle w:val="Bodytext1028"/>
          <w:sz w:val="40"/>
          <w:szCs w:val="40"/>
          <w:shd w:val="clear" w:color="auto" w:fill="80FFFF"/>
          <w:rtl/>
        </w:rPr>
        <w:t>ר:</w:t>
      </w:r>
      <w:r w:rsidRPr="00954C1C">
        <w:rPr>
          <w:rStyle w:val="Bodytext1028"/>
          <w:sz w:val="40"/>
          <w:szCs w:val="40"/>
          <w:rtl/>
        </w:rPr>
        <w:t xml:space="preserve"> מרד מוחמ</w:t>
      </w:r>
      <w:r w:rsidR="002F6CE9">
        <w:rPr>
          <w:rStyle w:val="Bodytext1028"/>
          <w:rFonts w:hint="cs"/>
          <w:sz w:val="40"/>
          <w:szCs w:val="40"/>
          <w:rtl/>
        </w:rPr>
        <w:t>ד</w:t>
      </w:r>
      <w:r w:rsidRPr="00954C1C">
        <w:rPr>
          <w:rStyle w:val="Bodytext1028"/>
          <w:sz w:val="40"/>
          <w:szCs w:val="40"/>
          <w:rtl/>
        </w:rPr>
        <w:t xml:space="preserve"> עלי המצרי וכיבוש ארץ ישראל וסוריה מידי הסולטן. צרפת תמכה אמנם בתנועה מצרית לאומית זו, אך אנגליה הייתה מעוניינת בחיזוקה של עותומני</w:t>
      </w:r>
      <w:r w:rsidRPr="00954C1C">
        <w:rPr>
          <w:rStyle w:val="Bodytext1028"/>
          <w:sz w:val="40"/>
          <w:szCs w:val="40"/>
          <w:shd w:val="clear" w:color="auto" w:fill="80FFFF"/>
          <w:rtl/>
        </w:rPr>
        <w:t>ה</w:t>
      </w:r>
      <w:r w:rsidRPr="00954C1C">
        <w:rPr>
          <w:rStyle w:val="Bodytext1028"/>
          <w:sz w:val="40"/>
          <w:szCs w:val="40"/>
          <w:rtl/>
        </w:rPr>
        <w:t>, או לפחות באי־התפור</w:t>
      </w:r>
      <w:r w:rsidRPr="00954C1C">
        <w:rPr>
          <w:rStyle w:val="Bodytext1028"/>
          <w:sz w:val="40"/>
          <w:szCs w:val="40"/>
          <w:shd w:val="clear" w:color="auto" w:fill="80FFFF"/>
          <w:rtl/>
        </w:rPr>
        <w:t>ר</w:t>
      </w:r>
      <w:r w:rsidRPr="00954C1C">
        <w:rPr>
          <w:rStyle w:val="Bodytext1028"/>
          <w:sz w:val="40"/>
          <w:szCs w:val="40"/>
          <w:rtl/>
        </w:rPr>
        <w:t>ו</w:t>
      </w:r>
      <w:r w:rsidRPr="00954C1C">
        <w:rPr>
          <w:rStyle w:val="Bodytext1028"/>
          <w:sz w:val="40"/>
          <w:szCs w:val="40"/>
          <w:shd w:val="clear" w:color="auto" w:fill="80FFFF"/>
          <w:rtl/>
        </w:rPr>
        <w:t>ת</w:t>
      </w:r>
      <w:r w:rsidRPr="00954C1C">
        <w:rPr>
          <w:rStyle w:val="Bodytext1028"/>
          <w:sz w:val="40"/>
          <w:szCs w:val="40"/>
          <w:rtl/>
        </w:rPr>
        <w:t>ה בשלב זה. הכיבוש המצרי הסתיים וגם ימי הכיבוש לא הותירו ז</w:t>
      </w:r>
      <w:r w:rsidRPr="00954C1C">
        <w:rPr>
          <w:rStyle w:val="Bodytext1028"/>
          <w:sz w:val="40"/>
          <w:szCs w:val="40"/>
          <w:shd w:val="clear" w:color="auto" w:fill="80FFFF"/>
          <w:rtl/>
        </w:rPr>
        <w:t>כ</w:t>
      </w:r>
      <w:r w:rsidRPr="00954C1C">
        <w:rPr>
          <w:rStyle w:val="Bodytext1028"/>
          <w:sz w:val="40"/>
          <w:szCs w:val="40"/>
          <w:rtl/>
        </w:rPr>
        <w:t>רונות טובים. ליהודים לא ב</w:t>
      </w:r>
      <w:r w:rsidR="002F6CE9">
        <w:rPr>
          <w:rStyle w:val="Bodytext1028"/>
          <w:rFonts w:hint="cs"/>
          <w:sz w:val="40"/>
          <w:szCs w:val="40"/>
          <w:rtl/>
        </w:rPr>
        <w:t>ו</w:t>
      </w:r>
      <w:r w:rsidRPr="00954C1C">
        <w:rPr>
          <w:rStyle w:val="Bodytext1028"/>
          <w:sz w:val="40"/>
          <w:szCs w:val="40"/>
          <w:rtl/>
        </w:rPr>
        <w:t>לע ובירושלים אף הוסרו איסורים רבים ש״השער העליון</w:t>
      </w:r>
      <w:r w:rsidRPr="00954C1C">
        <w:rPr>
          <w:rStyle w:val="Bodytext1028"/>
          <w:sz w:val="40"/>
          <w:szCs w:val="40"/>
          <w:shd w:val="clear" w:color="auto" w:fill="80FFFF"/>
          <w:rtl/>
        </w:rPr>
        <w:t>״</w:t>
      </w:r>
      <w:r w:rsidRPr="00954C1C">
        <w:rPr>
          <w:rStyle w:val="Bodytext1028"/>
          <w:sz w:val="40"/>
          <w:szCs w:val="40"/>
          <w:rtl/>
        </w:rPr>
        <w:t xml:space="preserve"> הטיל עליהם, כגון איסור שיקום בתי כנסת שנהרסו, אבל עול המסים והמלחמות התכופות לא סייעו לשגשוג. ירושלים היהודית ״נה</w:t>
      </w:r>
      <w:r w:rsidR="002F6CE9">
        <w:rPr>
          <w:rStyle w:val="Bodytext1028"/>
          <w:rFonts w:hint="cs"/>
          <w:sz w:val="40"/>
          <w:szCs w:val="40"/>
          <w:rtl/>
        </w:rPr>
        <w:t>נ</w:t>
      </w:r>
      <w:r w:rsidRPr="00954C1C">
        <w:rPr>
          <w:rStyle w:val="Bodytext1028"/>
          <w:sz w:val="40"/>
          <w:szCs w:val="40"/>
          <w:rtl/>
        </w:rPr>
        <w:t>תה״ במידת מה מאסון טבע שפגע בצפת שנהרסה ברעידת אדמה, וחלק מיהודי צפת עברו לירושלים. ההתעוררות הדתית של יהודים לעלייה לארץ ישראל ולירושלים עם עליית חסידים, תלמידי הבעש</w:t>
      </w:r>
      <w:r w:rsidR="002F6CE9">
        <w:rPr>
          <w:rStyle w:val="Bodytext1028"/>
          <w:rFonts w:hint="cs"/>
          <w:sz w:val="40"/>
          <w:szCs w:val="40"/>
          <w:rtl/>
        </w:rPr>
        <w:t>"</w:t>
      </w:r>
      <w:r w:rsidRPr="00954C1C">
        <w:rPr>
          <w:rStyle w:val="Bodytext1028"/>
          <w:sz w:val="40"/>
          <w:szCs w:val="40"/>
          <w:rtl/>
        </w:rPr>
        <w:t xml:space="preserve">ט, </w:t>
      </w:r>
      <w:r w:rsidR="002F6CE9">
        <w:rPr>
          <w:rStyle w:val="Bodytext1028"/>
          <w:rFonts w:hint="cs"/>
          <w:sz w:val="40"/>
          <w:szCs w:val="40"/>
          <w:rtl/>
        </w:rPr>
        <w:t>(</w:t>
      </w:r>
      <w:r w:rsidRPr="00954C1C">
        <w:rPr>
          <w:rStyle w:val="Bodytext1028"/>
          <w:sz w:val="40"/>
          <w:szCs w:val="40"/>
          <w:rtl/>
        </w:rPr>
        <w:t>ר׳ נחמן מברסלב שהה בארץ בעצם ימי האנדרלמוסיה של מסע בונפרטה) ואחריהם תלמידי ״הגאון״, הייתה התעוררות רגשית דתית טהורה, תזכורת ל</w:t>
      </w:r>
      <w:r w:rsidR="002F6CE9">
        <w:rPr>
          <w:rStyle w:val="Bodytext1028"/>
          <w:rFonts w:hint="cs"/>
          <w:sz w:val="40"/>
          <w:szCs w:val="40"/>
          <w:rtl/>
        </w:rPr>
        <w:t>כ</w:t>
      </w:r>
      <w:r w:rsidRPr="00954C1C">
        <w:rPr>
          <w:rStyle w:val="Bodytext1028"/>
          <w:sz w:val="40"/>
          <w:szCs w:val="40"/>
          <w:rtl/>
        </w:rPr>
        <w:t xml:space="preserve">ך שהלאומיות והתקווה </w:t>
      </w:r>
      <w:r w:rsidRPr="00954C1C">
        <w:rPr>
          <w:rStyle w:val="Bodytext1028"/>
          <w:sz w:val="40"/>
          <w:szCs w:val="40"/>
          <w:rtl/>
        </w:rPr>
        <w:lastRenderedPageBreak/>
        <w:t xml:space="preserve">לתקומה ממלכתית הן מיסודות דת ישראל והאמונה המשיחית, ותלמידי </w:t>
      </w:r>
      <w:r w:rsidRPr="00954C1C">
        <w:rPr>
          <w:rStyle w:val="Bodytext1028"/>
          <w:sz w:val="40"/>
          <w:szCs w:val="40"/>
          <w:shd w:val="clear" w:color="auto" w:fill="80FFFF"/>
          <w:rtl/>
        </w:rPr>
        <w:t>״</w:t>
      </w:r>
      <w:r w:rsidRPr="00954C1C">
        <w:rPr>
          <w:rStyle w:val="Bodytext1028"/>
          <w:sz w:val="40"/>
          <w:szCs w:val="40"/>
          <w:rtl/>
        </w:rPr>
        <w:t>הגאון״ מווילנא נשאו עמם דעת תורה מפורשת בשמו שיישוב ארץ ישראל הוא תנאי מוקדם לגאולה.</w:t>
      </w:r>
    </w:p>
    <w:p w:rsidR="002C1456" w:rsidRPr="00954C1C" w:rsidRDefault="004D45C0" w:rsidP="002F6CE9">
      <w:pPr>
        <w:pStyle w:val="Bodytext101"/>
        <w:shd w:val="clear" w:color="auto" w:fill="auto"/>
        <w:spacing w:after="0" w:line="360" w:lineRule="auto"/>
        <w:ind w:right="60"/>
        <w:jc w:val="right"/>
        <w:rPr>
          <w:sz w:val="40"/>
          <w:szCs w:val="40"/>
          <w:rtl/>
        </w:rPr>
      </w:pPr>
      <w:r w:rsidRPr="00954C1C">
        <w:rPr>
          <w:rStyle w:val="Bodytext1028"/>
          <w:sz w:val="40"/>
          <w:szCs w:val="40"/>
          <w:rtl/>
        </w:rPr>
        <w:t xml:space="preserve">אלא שבשנות השלושים והארבעים ישנה התעוררות דתית, אם </w:t>
      </w:r>
      <w:r w:rsidR="002F6CE9">
        <w:rPr>
          <w:rStyle w:val="Bodytext1028"/>
          <w:rFonts w:hint="cs"/>
          <w:sz w:val="40"/>
          <w:szCs w:val="40"/>
          <w:rtl/>
        </w:rPr>
        <w:t>כ</w:t>
      </w:r>
      <w:r w:rsidRPr="00954C1C">
        <w:rPr>
          <w:rStyle w:val="Bodytext1028"/>
          <w:sz w:val="40"/>
          <w:szCs w:val="40"/>
          <w:rtl/>
        </w:rPr>
        <w:t xml:space="preserve">י לא כל־בך טהורה, מצד הזרמים השונים של הנצרות, לכיוון ירושלים. גוברת והולכת הצליינות, ובזה אחר זה מוקמים מוסדות </w:t>
      </w:r>
      <w:r w:rsidR="002F6CE9">
        <w:rPr>
          <w:rStyle w:val="Bodytext1028"/>
          <w:rFonts w:hint="cs"/>
          <w:sz w:val="40"/>
          <w:szCs w:val="40"/>
          <w:rtl/>
        </w:rPr>
        <w:t>ד</w:t>
      </w:r>
      <w:r w:rsidRPr="00954C1C">
        <w:rPr>
          <w:rStyle w:val="Bodytext1028"/>
          <w:sz w:val="40"/>
          <w:szCs w:val="40"/>
          <w:rtl/>
        </w:rPr>
        <w:t>תיים. כנסיות, מנזרים ומפעלים</w:t>
      </w:r>
      <w:r w:rsidR="002F6CE9">
        <w:rPr>
          <w:rStyle w:val="Bodytext1027"/>
          <w:rFonts w:hint="cs"/>
          <w:sz w:val="40"/>
          <w:szCs w:val="40"/>
          <w:rtl/>
        </w:rPr>
        <w:t xml:space="preserve"> </w:t>
      </w:r>
      <w:r w:rsidRPr="00954C1C">
        <w:rPr>
          <w:rStyle w:val="Bodytext1027"/>
          <w:sz w:val="40"/>
          <w:szCs w:val="40"/>
          <w:rtl/>
        </w:rPr>
        <w:t xml:space="preserve">סוציאליים בחסות </w:t>
      </w:r>
      <w:r w:rsidR="002F6CE9">
        <w:rPr>
          <w:rStyle w:val="Bodytext1027"/>
          <w:rFonts w:hint="cs"/>
          <w:sz w:val="40"/>
          <w:szCs w:val="40"/>
          <w:rtl/>
        </w:rPr>
        <w:t>כ</w:t>
      </w:r>
      <w:r w:rsidRPr="00954C1C">
        <w:rPr>
          <w:rStyle w:val="Bodytext1027"/>
          <w:sz w:val="40"/>
          <w:szCs w:val="40"/>
          <w:rtl/>
        </w:rPr>
        <w:t>נסיות</w:t>
      </w:r>
      <w:r w:rsidR="002F6CE9">
        <w:rPr>
          <w:rStyle w:val="Bodytext1027"/>
          <w:rFonts w:hint="cs"/>
          <w:sz w:val="40"/>
          <w:szCs w:val="40"/>
          <w:rtl/>
        </w:rPr>
        <w:t xml:space="preserve"> </w:t>
      </w:r>
      <w:r w:rsidRPr="00954C1C">
        <w:rPr>
          <w:rStyle w:val="Bodytext1027"/>
          <w:sz w:val="40"/>
          <w:szCs w:val="40"/>
          <w:rtl/>
        </w:rPr>
        <w:t xml:space="preserve">דתיות שונות. אם אמרנו </w:t>
      </w:r>
      <w:r w:rsidRPr="00954C1C">
        <w:rPr>
          <w:rStyle w:val="Bodytext1027"/>
          <w:sz w:val="40"/>
          <w:szCs w:val="40"/>
          <w:shd w:val="clear" w:color="auto" w:fill="80FFFF"/>
          <w:rtl/>
        </w:rPr>
        <w:t>״</w:t>
      </w:r>
      <w:r w:rsidRPr="00954C1C">
        <w:rPr>
          <w:rStyle w:val="Bodytext1027"/>
          <w:sz w:val="40"/>
          <w:szCs w:val="40"/>
          <w:rtl/>
        </w:rPr>
        <w:t xml:space="preserve">לא </w:t>
      </w:r>
      <w:r w:rsidR="002F6CE9">
        <w:rPr>
          <w:rStyle w:val="Bodytext1027"/>
          <w:rFonts w:hint="cs"/>
          <w:sz w:val="40"/>
          <w:szCs w:val="40"/>
          <w:rtl/>
        </w:rPr>
        <w:t>כ</w:t>
      </w:r>
      <w:r w:rsidRPr="00954C1C">
        <w:rPr>
          <w:rStyle w:val="Bodytext1027"/>
          <w:sz w:val="40"/>
          <w:szCs w:val="40"/>
          <w:rtl/>
        </w:rPr>
        <w:t>ל־</w:t>
      </w:r>
      <w:r w:rsidR="002F6CE9">
        <w:rPr>
          <w:rStyle w:val="Bodytext1027"/>
          <w:rFonts w:hint="cs"/>
          <w:sz w:val="40"/>
          <w:szCs w:val="40"/>
          <w:rtl/>
        </w:rPr>
        <w:t>כ</w:t>
      </w:r>
      <w:r w:rsidRPr="00954C1C">
        <w:rPr>
          <w:rStyle w:val="Bodytext1027"/>
          <w:sz w:val="40"/>
          <w:szCs w:val="40"/>
          <w:rtl/>
        </w:rPr>
        <w:t>ך טהורה</w:t>
      </w:r>
      <w:r w:rsidRPr="00954C1C">
        <w:rPr>
          <w:rStyle w:val="Bodytext1027"/>
          <w:sz w:val="40"/>
          <w:szCs w:val="40"/>
          <w:shd w:val="clear" w:color="auto" w:fill="80FFFF"/>
          <w:rtl/>
        </w:rPr>
        <w:t>״</w:t>
      </w:r>
      <w:r w:rsidRPr="00954C1C">
        <w:rPr>
          <w:rStyle w:val="Bodytext1027"/>
          <w:sz w:val="40"/>
          <w:szCs w:val="40"/>
          <w:rtl/>
        </w:rPr>
        <w:t xml:space="preserve"> לגבי התעוררות דתית נוצרית זו, לא התכוונו חלילה לאמר, שבין הצליינים, המיסיונרים ומקימי הכנסיות והמוסדות לא היו גם אנשי אמונה כנים. אלא שאחד הקווים המאפיינים את השנים האלה, ומתמשכים עשרות בשנים ועד לימים שלנו הם מגיעים, הייתה האפוטרופסות שפורשות מעצמות יריבות על העניינים הדתיים ההם, ולא חשוב </w:t>
      </w:r>
      <w:r w:rsidR="002F6CE9">
        <w:rPr>
          <w:rStyle w:val="Bodytext1027"/>
          <w:rFonts w:hint="cs"/>
          <w:sz w:val="40"/>
          <w:szCs w:val="40"/>
          <w:rtl/>
        </w:rPr>
        <w:t>כ</w:t>
      </w:r>
      <w:r w:rsidRPr="00954C1C">
        <w:rPr>
          <w:rStyle w:val="Bodytext1027"/>
          <w:sz w:val="40"/>
          <w:szCs w:val="40"/>
          <w:rtl/>
        </w:rPr>
        <w:t>ל־</w:t>
      </w:r>
      <w:r w:rsidRPr="00954C1C">
        <w:rPr>
          <w:rStyle w:val="Bodytext1027"/>
          <w:sz w:val="40"/>
          <w:szCs w:val="40"/>
          <w:shd w:val="clear" w:color="auto" w:fill="80FFFF"/>
          <w:rtl/>
        </w:rPr>
        <w:t>כ</w:t>
      </w:r>
      <w:r w:rsidRPr="00954C1C">
        <w:rPr>
          <w:rStyle w:val="Bodytext1027"/>
          <w:sz w:val="40"/>
          <w:szCs w:val="40"/>
          <w:rtl/>
        </w:rPr>
        <w:t>ך מה קדם למ</w:t>
      </w:r>
      <w:r w:rsidRPr="00954C1C">
        <w:rPr>
          <w:rStyle w:val="Bodytext1027"/>
          <w:sz w:val="40"/>
          <w:szCs w:val="40"/>
          <w:shd w:val="clear" w:color="auto" w:fill="80FFFF"/>
          <w:rtl/>
        </w:rPr>
        <w:t>ה:</w:t>
      </w:r>
      <w:r w:rsidRPr="00954C1C">
        <w:rPr>
          <w:rStyle w:val="Bodytext1027"/>
          <w:sz w:val="40"/>
          <w:szCs w:val="40"/>
          <w:rtl/>
        </w:rPr>
        <w:t xml:space="preserve"> אם תחילה באו צליינים ומתיישבים דתיים</w:t>
      </w:r>
      <w:r w:rsidR="002F6CE9">
        <w:rPr>
          <w:rStyle w:val="Bodytext1027"/>
          <w:rFonts w:hint="cs"/>
          <w:sz w:val="40"/>
          <w:szCs w:val="40"/>
          <w:rtl/>
        </w:rPr>
        <w:t xml:space="preserve"> ל</w:t>
      </w:r>
      <w:r w:rsidRPr="00954C1C">
        <w:rPr>
          <w:rStyle w:val="Bodytext1027"/>
          <w:sz w:val="40"/>
          <w:szCs w:val="40"/>
          <w:rtl/>
        </w:rPr>
        <w:t xml:space="preserve">תור או לגור בארץ הקודש ובעיר הקודש והם שהזמינו את האפוטרופסים הפוליטיים, מפטרבורג, מברלין, או שמלכתחילה נשלחו אנשי דת כדי להצדיק התעוררות פוליטית. דיינו אם נזכיר שמלחמת קרים הנודעת שבין תורכיה לרוסיה, פרצה בגלל סכסוך סביב לשיפוצים </w:t>
      </w:r>
      <w:r w:rsidRPr="00954C1C">
        <w:rPr>
          <w:rStyle w:val="Bodytext1027"/>
          <w:sz w:val="40"/>
          <w:szCs w:val="40"/>
          <w:shd w:val="clear" w:color="auto" w:fill="80FFFF"/>
          <w:rtl/>
        </w:rPr>
        <w:t>ב.</w:t>
      </w:r>
      <w:r w:rsidRPr="00954C1C">
        <w:rPr>
          <w:rStyle w:val="Bodytext1027"/>
          <w:sz w:val="40"/>
          <w:szCs w:val="40"/>
          <w:rtl/>
        </w:rPr>
        <w:t xml:space="preserve">.. </w:t>
      </w:r>
      <w:r w:rsidRPr="00954C1C">
        <w:rPr>
          <w:rStyle w:val="Bodytext1027"/>
          <w:sz w:val="40"/>
          <w:szCs w:val="40"/>
          <w:shd w:val="clear" w:color="auto" w:fill="80FFFF"/>
          <w:rtl/>
        </w:rPr>
        <w:t>״</w:t>
      </w:r>
      <w:r w:rsidRPr="00954C1C">
        <w:rPr>
          <w:rStyle w:val="Bodytext1027"/>
          <w:sz w:val="40"/>
          <w:szCs w:val="40"/>
          <w:rtl/>
        </w:rPr>
        <w:t>כנסיית הקבר</w:t>
      </w:r>
      <w:r w:rsidRPr="00954C1C">
        <w:rPr>
          <w:rStyle w:val="Bodytext1027"/>
          <w:sz w:val="40"/>
          <w:szCs w:val="40"/>
          <w:shd w:val="clear" w:color="auto" w:fill="80FFFF"/>
          <w:rtl/>
        </w:rPr>
        <w:t>״</w:t>
      </w:r>
      <w:r w:rsidRPr="00954C1C">
        <w:rPr>
          <w:rStyle w:val="Bodytext1027"/>
          <w:sz w:val="40"/>
          <w:szCs w:val="40"/>
          <w:rtl/>
        </w:rPr>
        <w:t xml:space="preserve"> בירושלים.</w:t>
      </w:r>
    </w:p>
    <w:p w:rsidR="002C1456" w:rsidRPr="00954C1C" w:rsidRDefault="004D45C0" w:rsidP="002F6CE9">
      <w:pPr>
        <w:pStyle w:val="Bodytext101"/>
        <w:shd w:val="clear" w:color="auto" w:fill="auto"/>
        <w:spacing w:after="0" w:line="360" w:lineRule="auto"/>
        <w:ind w:left="20" w:right="1000"/>
        <w:rPr>
          <w:sz w:val="40"/>
          <w:szCs w:val="40"/>
          <w:rtl/>
        </w:rPr>
      </w:pPr>
      <w:r w:rsidRPr="00954C1C">
        <w:rPr>
          <w:rStyle w:val="Bodytext1027"/>
          <w:sz w:val="40"/>
          <w:szCs w:val="40"/>
          <w:rtl/>
        </w:rPr>
        <w:t xml:space="preserve">ועתה נשוב אל אותה קונסוליה ראשונה שנפתחה על ידי אנגליה דווקא. אנו אומרים ״דווקא״, שהרי הכנסייה האנגליקנית, כזרם פרוטסטאנטי, לא היתה דבקה </w:t>
      </w:r>
      <w:r w:rsidRPr="00954C1C">
        <w:rPr>
          <w:rStyle w:val="Bodytext1027"/>
          <w:sz w:val="40"/>
          <w:szCs w:val="40"/>
          <w:shd w:val="clear" w:color="auto" w:fill="80FFFF"/>
          <w:rtl/>
        </w:rPr>
        <w:t>כ</w:t>
      </w:r>
      <w:r w:rsidRPr="00954C1C">
        <w:rPr>
          <w:rStyle w:val="Bodytext1027"/>
          <w:sz w:val="40"/>
          <w:szCs w:val="40"/>
          <w:rtl/>
        </w:rPr>
        <w:t>ל־</w:t>
      </w:r>
      <w:r w:rsidR="002F6CE9">
        <w:rPr>
          <w:rStyle w:val="Bodytext1027"/>
          <w:rFonts w:hint="cs"/>
          <w:sz w:val="40"/>
          <w:szCs w:val="40"/>
          <w:rtl/>
        </w:rPr>
        <w:t>כ</w:t>
      </w:r>
      <w:r w:rsidRPr="00954C1C">
        <w:rPr>
          <w:rStyle w:val="Bodytext1027"/>
          <w:sz w:val="40"/>
          <w:szCs w:val="40"/>
          <w:rtl/>
        </w:rPr>
        <w:t xml:space="preserve">ך באובייקטים דתיים מוחשיים כמו הקאתולית או היוונית והפרובוסלאבית. וגם זה בצלו של ה״דווקא״: התפקיד </w:t>
      </w:r>
      <w:r w:rsidRPr="00954C1C">
        <w:rPr>
          <w:rStyle w:val="Bodytext1027"/>
          <w:sz w:val="40"/>
          <w:szCs w:val="40"/>
          <w:rtl/>
        </w:rPr>
        <w:lastRenderedPageBreak/>
        <w:t xml:space="preserve">המרכזי שיועד לו לקונסול הבריטי הראשון, יאנג, היה לפרוש בירושלים את חסותו על </w:t>
      </w:r>
      <w:r w:rsidRPr="00954C1C">
        <w:rPr>
          <w:rStyle w:val="Bodytext1027"/>
          <w:sz w:val="40"/>
          <w:szCs w:val="40"/>
          <w:shd w:val="clear" w:color="auto" w:fill="80FFFF"/>
          <w:rtl/>
        </w:rPr>
        <w:t>ה.</w:t>
      </w:r>
      <w:r w:rsidRPr="00954C1C">
        <w:rPr>
          <w:rStyle w:val="Bodytext1027"/>
          <w:sz w:val="40"/>
          <w:szCs w:val="40"/>
          <w:rtl/>
        </w:rPr>
        <w:t>..יהודי</w:t>
      </w:r>
      <w:r w:rsidRPr="00954C1C">
        <w:rPr>
          <w:rStyle w:val="Bodytext1027"/>
          <w:sz w:val="40"/>
          <w:szCs w:val="40"/>
          <w:shd w:val="clear" w:color="auto" w:fill="80FFFF"/>
          <w:rtl/>
        </w:rPr>
        <w:t>ם,</w:t>
      </w:r>
      <w:r w:rsidRPr="00954C1C">
        <w:rPr>
          <w:rStyle w:val="Bodytext1027"/>
          <w:sz w:val="40"/>
          <w:szCs w:val="40"/>
          <w:rtl/>
        </w:rPr>
        <w:t xml:space="preserve"> ולעודד עליית יהודים ארצה. למרות החשדות מסוימות לא היה</w:t>
      </w:r>
      <w:r w:rsidRPr="00954C1C">
        <w:rPr>
          <w:rStyle w:val="Bodytext1027"/>
          <w:sz w:val="40"/>
          <w:szCs w:val="40"/>
          <w:shd w:val="clear" w:color="auto" w:fill="80FFFF"/>
          <w:rtl/>
        </w:rPr>
        <w:t xml:space="preserve"> </w:t>
      </w:r>
      <w:r w:rsidRPr="00954C1C">
        <w:rPr>
          <w:rStyle w:val="Bodytext1027"/>
          <w:sz w:val="40"/>
          <w:szCs w:val="40"/>
          <w:rtl/>
        </w:rPr>
        <w:t xml:space="preserve">יאנג זה מיסיונר, ולא עשה דבר לצוד נפשות יהודים. הקונסול השני, פין, שבא אחריו, ייתכן שנשא רעיון זה בלבו, אך לא עשה בפועל דברים בכיוון זה. האנגלים הראשונים שאנו מוצאים אותם בשנות השלושים והארבעים בירושלים, הם </w:t>
      </w:r>
      <w:r w:rsidR="002F6CE9">
        <w:rPr>
          <w:rStyle w:val="Bodytext1027"/>
          <w:rFonts w:hint="cs"/>
          <w:sz w:val="40"/>
          <w:szCs w:val="40"/>
          <w:rtl/>
        </w:rPr>
        <w:t>ה</w:t>
      </w:r>
      <w:r w:rsidRPr="00954C1C">
        <w:rPr>
          <w:rStyle w:val="Bodytext1027"/>
          <w:sz w:val="40"/>
          <w:szCs w:val="40"/>
          <w:rtl/>
        </w:rPr>
        <w:t>מיסיונר ניקולסון, ושני... משומדים, אמזלג ולוי. כנגדם אנו נתקלים גם בנוצרים שהתגיירו, ואחד מהם אף הוא קונסול, הלא הוא קריסון, קונסול ארה</w:t>
      </w:r>
      <w:r w:rsidRPr="00954C1C">
        <w:rPr>
          <w:rStyle w:val="Bodytext1027"/>
          <w:sz w:val="40"/>
          <w:szCs w:val="40"/>
          <w:shd w:val="clear" w:color="auto" w:fill="80FFFF"/>
          <w:rtl/>
        </w:rPr>
        <w:t>״</w:t>
      </w:r>
      <w:r w:rsidRPr="00954C1C">
        <w:rPr>
          <w:rStyle w:val="Bodytext1027"/>
          <w:sz w:val="40"/>
          <w:szCs w:val="40"/>
          <w:rtl/>
        </w:rPr>
        <w:t>ב. ובכן נרשום גם זאת לפנינו: קונסול ראשון של ארה</w:t>
      </w:r>
      <w:r w:rsidRPr="00954C1C">
        <w:rPr>
          <w:rStyle w:val="Bodytext1027"/>
          <w:sz w:val="40"/>
          <w:szCs w:val="40"/>
          <w:shd w:val="clear" w:color="auto" w:fill="80FFFF"/>
          <w:rtl/>
        </w:rPr>
        <w:t>״</w:t>
      </w:r>
      <w:r w:rsidRPr="00954C1C">
        <w:rPr>
          <w:rStyle w:val="Bodytext1027"/>
          <w:sz w:val="40"/>
          <w:szCs w:val="40"/>
          <w:rtl/>
        </w:rPr>
        <w:t>ב הצעירה בירושלי</w:t>
      </w:r>
      <w:r w:rsidRPr="00954C1C">
        <w:rPr>
          <w:rStyle w:val="Bodytext1027"/>
          <w:sz w:val="40"/>
          <w:szCs w:val="40"/>
          <w:shd w:val="clear" w:color="auto" w:fill="80FFFF"/>
          <w:rtl/>
        </w:rPr>
        <w:t>ם:</w:t>
      </w:r>
      <w:r w:rsidRPr="00954C1C">
        <w:rPr>
          <w:rStyle w:val="Bodytext1027"/>
          <w:sz w:val="40"/>
          <w:szCs w:val="40"/>
          <w:rtl/>
        </w:rPr>
        <w:t xml:space="preserve"> נוצרי שהתגייר, ובימים ההם אין עדיין ״לובי</w:t>
      </w:r>
      <w:r w:rsidRPr="00954C1C">
        <w:rPr>
          <w:rStyle w:val="Bodytext1027"/>
          <w:sz w:val="40"/>
          <w:szCs w:val="40"/>
          <w:shd w:val="clear" w:color="auto" w:fill="80FFFF"/>
          <w:rtl/>
        </w:rPr>
        <w:t>״</w:t>
      </w:r>
      <w:r w:rsidRPr="00954C1C">
        <w:rPr>
          <w:rStyle w:val="Bodytext1027"/>
          <w:sz w:val="40"/>
          <w:szCs w:val="40"/>
          <w:rtl/>
        </w:rPr>
        <w:t xml:space="preserve"> יהודי בארה</w:t>
      </w:r>
      <w:r w:rsidRPr="00954C1C">
        <w:rPr>
          <w:rStyle w:val="Bodytext1027"/>
          <w:sz w:val="40"/>
          <w:szCs w:val="40"/>
          <w:shd w:val="clear" w:color="auto" w:fill="80FFFF"/>
          <w:rtl/>
        </w:rPr>
        <w:t>״</w:t>
      </w:r>
      <w:r w:rsidRPr="00954C1C">
        <w:rPr>
          <w:rStyle w:val="Bodytext1027"/>
          <w:sz w:val="40"/>
          <w:szCs w:val="40"/>
          <w:rtl/>
        </w:rPr>
        <w:t>ב, ואנגלי, גוי טהור, הנלחם ל... עליית יהודים לפלשתיי</w:t>
      </w:r>
      <w:r w:rsidRPr="00954C1C">
        <w:rPr>
          <w:rStyle w:val="Bodytext1027"/>
          <w:sz w:val="40"/>
          <w:szCs w:val="40"/>
          <w:shd w:val="clear" w:color="auto" w:fill="80FFFF"/>
          <w:rtl/>
        </w:rPr>
        <w:t>ן</w:t>
      </w:r>
      <w:r w:rsidRPr="00954C1C">
        <w:rPr>
          <w:rStyle w:val="Bodytext1027"/>
          <w:sz w:val="40"/>
          <w:szCs w:val="40"/>
          <w:rtl/>
        </w:rPr>
        <w:t>... הנציג הדיפלומאטי האנגלי הראשי יושב בדמשק, ביפו יושב נציג מסחרי, מה יעשה, אפוא, קונסול בירושלים? רשמית הרי אין קונסול י</w:t>
      </w:r>
      <w:r w:rsidR="002F6CE9">
        <w:rPr>
          <w:rStyle w:val="Bodytext1027"/>
          <w:rFonts w:hint="cs"/>
          <w:sz w:val="40"/>
          <w:szCs w:val="40"/>
          <w:rtl/>
        </w:rPr>
        <w:t>כ</w:t>
      </w:r>
      <w:r w:rsidRPr="00954C1C">
        <w:rPr>
          <w:rStyle w:val="Bodytext1027"/>
          <w:sz w:val="40"/>
          <w:szCs w:val="40"/>
          <w:rtl/>
        </w:rPr>
        <w:t>ול לפרוש חסות אלא על אזרחי ארצו. ו</w:t>
      </w:r>
      <w:r w:rsidR="002F6CE9">
        <w:rPr>
          <w:rStyle w:val="Bodytext1027"/>
          <w:rFonts w:hint="cs"/>
          <w:sz w:val="40"/>
          <w:szCs w:val="40"/>
          <w:rtl/>
        </w:rPr>
        <w:t>כ</w:t>
      </w:r>
      <w:r w:rsidRPr="00954C1C">
        <w:rPr>
          <w:rStyle w:val="Bodytext1027"/>
          <w:sz w:val="40"/>
          <w:szCs w:val="40"/>
          <w:rtl/>
        </w:rPr>
        <w:t>י כמה יהודים מאנגליה מצויים בארץ? ובאן באה הפתעה נוספ</w:t>
      </w:r>
      <w:r w:rsidRPr="00954C1C">
        <w:rPr>
          <w:rStyle w:val="Bodytext1027"/>
          <w:sz w:val="40"/>
          <w:szCs w:val="40"/>
          <w:shd w:val="clear" w:color="auto" w:fill="80FFFF"/>
          <w:rtl/>
        </w:rPr>
        <w:t>ת:</w:t>
      </w:r>
      <w:r w:rsidRPr="00954C1C">
        <w:rPr>
          <w:rStyle w:val="Bodytext1027"/>
          <w:sz w:val="40"/>
          <w:szCs w:val="40"/>
          <w:rtl/>
        </w:rPr>
        <w:t xml:space="preserve"> רוב בני החסות היהודיים יהיו יהודים מרוסיה. נחתם הסכם מפורש בין לונדון לפטר</w:t>
      </w:r>
      <w:r w:rsidRPr="00954C1C">
        <w:rPr>
          <w:rStyle w:val="Bodytext1027"/>
          <w:sz w:val="40"/>
          <w:szCs w:val="40"/>
          <w:shd w:val="clear" w:color="auto" w:fill="80FFFF"/>
          <w:rtl/>
        </w:rPr>
        <w:t>ב</w:t>
      </w:r>
      <w:r w:rsidRPr="00954C1C">
        <w:rPr>
          <w:rStyle w:val="Bodytext1027"/>
          <w:sz w:val="40"/>
          <w:szCs w:val="40"/>
          <w:rtl/>
        </w:rPr>
        <w:t xml:space="preserve">ורג. על פיו רשאי הקונסול האנגלי להעניק חסות ליהודים אלה, שיצאו מהפחד הרוסי לא </w:t>
      </w:r>
      <w:r w:rsidR="002F6CE9">
        <w:rPr>
          <w:rStyle w:val="Bodytext1027"/>
          <w:rFonts w:hint="cs"/>
          <w:sz w:val="40"/>
          <w:szCs w:val="40"/>
          <w:rtl/>
        </w:rPr>
        <w:t>כ</w:t>
      </w:r>
      <w:r w:rsidRPr="00954C1C">
        <w:rPr>
          <w:rStyle w:val="Bodytext1027"/>
          <w:sz w:val="40"/>
          <w:szCs w:val="40"/>
          <w:rtl/>
        </w:rPr>
        <w:t xml:space="preserve">די ליפול בידי הפחה התורכי. ודאי שלטווח ארוך מבקשת אנגליה אחיזה בחבל ארץ זה, העולה במשקלו עם עליית משקלן של הודו והדרך להודו, עם חתירת רוסיה למפרץ הפרסי מזה ולים התיכון מזה, ועם </w:t>
      </w:r>
      <w:r w:rsidRPr="00954C1C">
        <w:rPr>
          <w:rStyle w:val="Bodytext1027"/>
          <w:sz w:val="40"/>
          <w:szCs w:val="40"/>
          <w:rtl/>
        </w:rPr>
        <w:lastRenderedPageBreak/>
        <w:t xml:space="preserve">חולשת האימפריה העותומנית, שיש להגן עליה לא משום </w:t>
      </w:r>
      <w:r w:rsidR="002F6CE9">
        <w:rPr>
          <w:rStyle w:val="Bodytext1027"/>
          <w:rFonts w:hint="cs"/>
          <w:sz w:val="40"/>
          <w:szCs w:val="40"/>
          <w:rtl/>
        </w:rPr>
        <w:t>כ</w:t>
      </w:r>
      <w:r w:rsidRPr="00954C1C">
        <w:rPr>
          <w:rStyle w:val="Bodytext1027"/>
          <w:sz w:val="40"/>
          <w:szCs w:val="40"/>
          <w:rtl/>
        </w:rPr>
        <w:t xml:space="preserve">בודה, כי אם כדי שאחרים לא יקרעו קרעים ממנה. ולשם כך זה לא רע אם יש הרבה ״סובייקטים״ בחסות הדגל האנגלי. אך החסות על היהודים מצד אנגליה יש לה גם רקע נוסף. בין </w:t>
      </w:r>
      <w:r w:rsidR="002F6CE9">
        <w:rPr>
          <w:rStyle w:val="Bodytext1027"/>
          <w:rFonts w:hint="cs"/>
          <w:sz w:val="40"/>
          <w:szCs w:val="40"/>
          <w:rtl/>
        </w:rPr>
        <w:t>1838 ל-1840</w:t>
      </w:r>
      <w:r w:rsidRPr="00954C1C">
        <w:rPr>
          <w:rStyle w:val="Bodytext1027"/>
          <w:sz w:val="40"/>
          <w:szCs w:val="40"/>
          <w:rtl/>
        </w:rPr>
        <w:t>, ימי שר החוץ פלמרסטון</w:t>
      </w:r>
      <w:r w:rsidR="002F6CE9">
        <w:rPr>
          <w:rFonts w:hint="cs"/>
          <w:sz w:val="40"/>
          <w:szCs w:val="40"/>
          <w:rtl/>
        </w:rPr>
        <w:t xml:space="preserve"> </w:t>
      </w:r>
      <w:r w:rsidRPr="00954C1C">
        <w:rPr>
          <w:rStyle w:val="Bodytext1026"/>
          <w:sz w:val="40"/>
          <w:szCs w:val="40"/>
          <w:rtl/>
        </w:rPr>
        <w:t>בלונדון, ישנה התעוררות כמו ציונית באנגליה. הרוח החיה בהתעוררות זו הוא לורד שפטסבו</w:t>
      </w:r>
      <w:r w:rsidRPr="00954C1C">
        <w:rPr>
          <w:rStyle w:val="Bodytext1026"/>
          <w:sz w:val="40"/>
          <w:szCs w:val="40"/>
          <w:shd w:val="clear" w:color="auto" w:fill="80FFFF"/>
          <w:rtl/>
        </w:rPr>
        <w:t>ר</w:t>
      </w:r>
      <w:r w:rsidRPr="00954C1C">
        <w:rPr>
          <w:rStyle w:val="Bodytext1026"/>
          <w:sz w:val="40"/>
          <w:szCs w:val="40"/>
          <w:rtl/>
        </w:rPr>
        <w:t xml:space="preserve">י הנדלק לרעיון שיבת ציון של היהודים. ודאי שהוא מאמין שעתידים היהודים לטבול לנצרות, אך אין טבילתם אצלו תנאי לתמיכה בשיבתם לציון, </w:t>
      </w:r>
      <w:r w:rsidR="002F6CE9">
        <w:rPr>
          <w:rStyle w:val="Bodytext1026"/>
          <w:rFonts w:hint="cs"/>
          <w:sz w:val="40"/>
          <w:szCs w:val="40"/>
          <w:rtl/>
        </w:rPr>
        <w:t>כ</w:t>
      </w:r>
      <w:r w:rsidRPr="00954C1C">
        <w:rPr>
          <w:rStyle w:val="Bodytext1026"/>
          <w:sz w:val="40"/>
          <w:szCs w:val="40"/>
          <w:rtl/>
        </w:rPr>
        <w:t>י אם להיפך, הוא משוכנ</w:t>
      </w:r>
      <w:r w:rsidRPr="00954C1C">
        <w:rPr>
          <w:rStyle w:val="Bodytext1026"/>
          <w:sz w:val="40"/>
          <w:szCs w:val="40"/>
          <w:shd w:val="clear" w:color="auto" w:fill="80FFFF"/>
          <w:rtl/>
        </w:rPr>
        <w:t>ע—</w:t>
      </w:r>
      <w:r w:rsidRPr="00954C1C">
        <w:rPr>
          <w:rStyle w:val="Bodytext1026"/>
          <w:sz w:val="40"/>
          <w:szCs w:val="40"/>
          <w:rtl/>
        </w:rPr>
        <w:t xml:space="preserve"> וכמוהו רבים בין הכתות הנוצריות השונות עד עצם היום הז</w:t>
      </w:r>
      <w:r w:rsidRPr="00954C1C">
        <w:rPr>
          <w:rStyle w:val="Bodytext1026"/>
          <w:sz w:val="40"/>
          <w:szCs w:val="40"/>
          <w:shd w:val="clear" w:color="auto" w:fill="80FFFF"/>
          <w:rtl/>
        </w:rPr>
        <w:t>ה—</w:t>
      </w:r>
      <w:r w:rsidRPr="00954C1C">
        <w:rPr>
          <w:rStyle w:val="Bodytext1026"/>
          <w:sz w:val="40"/>
          <w:szCs w:val="40"/>
          <w:rtl/>
        </w:rPr>
        <w:t xml:space="preserve"> ששיבתם לארץ היא תנאי להארה שתאיר את לבם להכיר בישו. ניחא, דבר זה ודאי שאינו צריך למנוע מאתנו לקבל את היד המושטת. עניין ההארה, מילא, די לצרה בשעתה. ואין ספק שלהתפתחות שלהבא עד הצהרת בלפור, היה </w:t>
      </w:r>
      <w:r w:rsidRPr="00954C1C">
        <w:rPr>
          <w:rStyle w:val="Bodytext1026"/>
          <w:sz w:val="40"/>
          <w:szCs w:val="40"/>
          <w:shd w:val="clear" w:color="auto" w:fill="80FFFF"/>
          <w:rtl/>
        </w:rPr>
        <w:t>ח</w:t>
      </w:r>
      <w:r w:rsidRPr="00954C1C">
        <w:rPr>
          <w:rStyle w:val="Bodytext1026"/>
          <w:sz w:val="40"/>
          <w:szCs w:val="40"/>
          <w:rtl/>
        </w:rPr>
        <w:t>לק־מה ב</w:t>
      </w:r>
      <w:r w:rsidR="002F6CE9">
        <w:rPr>
          <w:rStyle w:val="Bodytext1026"/>
          <w:rFonts w:hint="cs"/>
          <w:sz w:val="40"/>
          <w:szCs w:val="40"/>
          <w:rtl/>
        </w:rPr>
        <w:t>הלכ</w:t>
      </w:r>
      <w:r w:rsidRPr="00954C1C">
        <w:rPr>
          <w:rStyle w:val="Bodytext1026"/>
          <w:sz w:val="40"/>
          <w:szCs w:val="40"/>
          <w:rtl/>
        </w:rPr>
        <w:t>י רוח ציוניים אלה בקרב האנגלים. עד עצם היום הזה, אמרנו. ראש העיר</w:t>
      </w:r>
      <w:r w:rsidR="002F6CE9">
        <w:rPr>
          <w:rStyle w:val="Bodytext1026"/>
          <w:rFonts w:hint="cs"/>
          <w:sz w:val="40"/>
          <w:szCs w:val="40"/>
          <w:rtl/>
        </w:rPr>
        <w:t xml:space="preserve"> ירושלים</w:t>
      </w:r>
      <w:r w:rsidRPr="00954C1C">
        <w:rPr>
          <w:rStyle w:val="Bodytext1026"/>
          <w:sz w:val="40"/>
          <w:szCs w:val="40"/>
          <w:rtl/>
        </w:rPr>
        <w:t xml:space="preserve"> מר טדי קולק סיפר כי בביקורו בקנדה נשאל על ידי אנשי כת דתית נוצרית, הלמאי איננו בונים את בית המקדש. ״מה החיפזו</w:t>
      </w:r>
      <w:r w:rsidRPr="00954C1C">
        <w:rPr>
          <w:rStyle w:val="Bodytext1026"/>
          <w:sz w:val="40"/>
          <w:szCs w:val="40"/>
          <w:shd w:val="clear" w:color="auto" w:fill="80FFFF"/>
          <w:rtl/>
        </w:rPr>
        <w:t>ן?</w:t>
      </w:r>
      <w:r w:rsidRPr="00954C1C">
        <w:rPr>
          <w:rStyle w:val="Bodytext1026"/>
          <w:sz w:val="40"/>
          <w:szCs w:val="40"/>
          <w:rtl/>
        </w:rPr>
        <w:t xml:space="preserve">״ שאל ראש העיר היהודי. </w:t>
      </w:r>
      <w:r w:rsidRPr="00954C1C">
        <w:rPr>
          <w:rStyle w:val="Bodytext1026"/>
          <w:sz w:val="40"/>
          <w:szCs w:val="40"/>
          <w:shd w:val="clear" w:color="auto" w:fill="80FFFF"/>
          <w:rtl/>
        </w:rPr>
        <w:t>״</w:t>
      </w:r>
      <w:r w:rsidRPr="00954C1C">
        <w:rPr>
          <w:rStyle w:val="Bodytext1026"/>
          <w:sz w:val="40"/>
          <w:szCs w:val="40"/>
          <w:rtl/>
        </w:rPr>
        <w:t>אכן, צריך להיחפז. אנו מאמינים שאחר שייבנה בית המקדש, ישוב ויופיע יש</w:t>
      </w:r>
      <w:r w:rsidRPr="00954C1C">
        <w:rPr>
          <w:rStyle w:val="Bodytext1026"/>
          <w:sz w:val="40"/>
          <w:szCs w:val="40"/>
          <w:shd w:val="clear" w:color="auto" w:fill="80FFFF"/>
          <w:rtl/>
        </w:rPr>
        <w:t>ו...״</w:t>
      </w:r>
      <w:r w:rsidRPr="00954C1C">
        <w:rPr>
          <w:rStyle w:val="Bodytext1026"/>
          <w:sz w:val="40"/>
          <w:szCs w:val="40"/>
          <w:rtl/>
        </w:rPr>
        <w:t xml:space="preserve"> האם לא כדאי להיחפ</w:t>
      </w:r>
      <w:r w:rsidRPr="00954C1C">
        <w:rPr>
          <w:rStyle w:val="Bodytext1026"/>
          <w:sz w:val="40"/>
          <w:szCs w:val="40"/>
          <w:shd w:val="clear" w:color="auto" w:fill="80FFFF"/>
          <w:rtl/>
        </w:rPr>
        <w:t>ז?</w:t>
      </w:r>
    </w:p>
    <w:p w:rsidR="002C1456" w:rsidRDefault="004D45C0" w:rsidP="002F6CE9">
      <w:pPr>
        <w:pStyle w:val="Bodytext101"/>
        <w:shd w:val="clear" w:color="auto" w:fill="auto"/>
        <w:spacing w:after="0" w:line="360" w:lineRule="auto"/>
        <w:ind w:left="760" w:right="20"/>
        <w:rPr>
          <w:sz w:val="40"/>
          <w:szCs w:val="40"/>
          <w:rtl/>
        </w:rPr>
      </w:pPr>
      <w:r w:rsidRPr="00954C1C">
        <w:rPr>
          <w:rStyle w:val="Bodytext1026"/>
          <w:sz w:val="40"/>
          <w:szCs w:val="40"/>
          <w:rtl/>
        </w:rPr>
        <w:t xml:space="preserve">והנה הדברים שכתב לורד שפטסבורי ביום שבו התמנה קונסול אנגלי ראשון בירושלים </w:t>
      </w:r>
      <w:r w:rsidR="002F6CE9">
        <w:rPr>
          <w:rFonts w:hint="cs"/>
          <w:sz w:val="40"/>
          <w:szCs w:val="40"/>
          <w:rtl/>
        </w:rPr>
        <w:t>:</w:t>
      </w:r>
    </w:p>
    <w:p w:rsidR="002C1456" w:rsidRPr="00954C1C" w:rsidRDefault="004D45C0" w:rsidP="007805A8">
      <w:pPr>
        <w:pStyle w:val="Bodytext101"/>
        <w:shd w:val="clear" w:color="auto" w:fill="auto"/>
        <w:spacing w:after="0" w:line="360" w:lineRule="auto"/>
        <w:ind w:left="1240" w:right="20"/>
        <w:rPr>
          <w:sz w:val="40"/>
          <w:szCs w:val="40"/>
          <w:rtl/>
        </w:rPr>
      </w:pPr>
      <w:r w:rsidRPr="00954C1C">
        <w:rPr>
          <w:rStyle w:val="Bodytext1026"/>
          <w:sz w:val="40"/>
          <w:szCs w:val="40"/>
          <w:rtl/>
        </w:rPr>
        <w:lastRenderedPageBreak/>
        <w:t>״מה נפלא מאורע זה. הקריה העתיקה של עם אלוהים עומדת לשוב ולתפוס מקום בתוך האומות, ואנגליה היא הראשונה בין ממלכות הגויים שחדלה לרמוס אותה ברגל... לעולם אזכור שאלוהים שם בלבבי להגות את הת</w:t>
      </w:r>
      <w:r w:rsidR="007805A8">
        <w:rPr>
          <w:rStyle w:val="Bodytext1026"/>
          <w:rFonts w:hint="cs"/>
          <w:sz w:val="40"/>
          <w:szCs w:val="40"/>
          <w:rtl/>
        </w:rPr>
        <w:t>כ</w:t>
      </w:r>
      <w:r w:rsidRPr="00954C1C">
        <w:rPr>
          <w:rStyle w:val="Bodytext1026"/>
          <w:sz w:val="40"/>
          <w:szCs w:val="40"/>
          <w:rtl/>
        </w:rPr>
        <w:t>נית למען כבודו. נתן לי השפעה לשכנע את פלמרסטון להביא בשביל המשרה איש היכול לזכור את ירושלים בשעת שמחתו</w:t>
      </w:r>
      <w:r w:rsidRPr="00954C1C">
        <w:rPr>
          <w:rStyle w:val="Bodytext1026"/>
          <w:sz w:val="40"/>
          <w:szCs w:val="40"/>
          <w:shd w:val="clear" w:color="auto" w:fill="80FFFF"/>
          <w:rtl/>
        </w:rPr>
        <w:t>״.</w:t>
      </w:r>
    </w:p>
    <w:p w:rsidR="002C1456" w:rsidRPr="00954C1C" w:rsidRDefault="004D45C0" w:rsidP="00781ED7">
      <w:pPr>
        <w:pStyle w:val="Bodytext101"/>
        <w:shd w:val="clear" w:color="auto" w:fill="auto"/>
        <w:spacing w:after="0" w:line="360" w:lineRule="auto"/>
        <w:ind w:left="760" w:right="20"/>
        <w:rPr>
          <w:sz w:val="40"/>
          <w:szCs w:val="40"/>
          <w:rtl/>
        </w:rPr>
      </w:pPr>
      <w:r w:rsidRPr="00954C1C">
        <w:rPr>
          <w:rStyle w:val="Bodytext1026"/>
          <w:sz w:val="40"/>
          <w:szCs w:val="40"/>
          <w:rtl/>
        </w:rPr>
        <w:t xml:space="preserve">מסתבר שהתלהבות דתית זו של הלורד הטוב לא הייתה המניע היחיד של פלמרסטון. משהו קשור גם בחיל המצב התורכי בירושלים וסביבתה, משהו בקנאות הרבה שמגלה </w:t>
      </w:r>
      <w:r w:rsidR="007805A8">
        <w:rPr>
          <w:rStyle w:val="Bodytext1026"/>
          <w:rFonts w:hint="cs"/>
          <w:sz w:val="40"/>
          <w:szCs w:val="40"/>
          <w:rtl/>
        </w:rPr>
        <w:t>נ</w:t>
      </w:r>
      <w:r w:rsidRPr="00954C1C">
        <w:rPr>
          <w:rStyle w:val="Bodytext1026"/>
          <w:sz w:val="40"/>
          <w:szCs w:val="40"/>
          <w:rtl/>
        </w:rPr>
        <w:t>יקולאי הראשון לגבי המקומות הקדושים בירושלים, והוא שולח מתנות יקרות לקישוט הקבר, יחד עם הגברת הצי הרוסי בים השחור והחדירה לפרס. משהו גם קשור בתככים הצרפתיים במזרח התיכון. אבל הרי לויד ג׳ורג</w:t>
      </w:r>
      <w:r w:rsidRPr="00954C1C">
        <w:rPr>
          <w:rStyle w:val="Bodytext1026"/>
          <w:sz w:val="40"/>
          <w:szCs w:val="40"/>
          <w:shd w:val="clear" w:color="auto" w:fill="80FFFF"/>
          <w:rtl/>
        </w:rPr>
        <w:t>׳</w:t>
      </w:r>
      <w:r w:rsidRPr="00954C1C">
        <w:rPr>
          <w:rStyle w:val="Bodytext1026"/>
          <w:sz w:val="40"/>
          <w:szCs w:val="40"/>
          <w:rtl/>
        </w:rPr>
        <w:t xml:space="preserve"> וגם בלפור יטענו אחר בך שהרגש הדתי שלהם לגבי כתבי הקודש ועיר הקודש ועם התנ״ך הצטרף אצלם לשיקולים האימפריאליים במתן הצהרת בלפור. סוף סוף מדווחים לו, לפלמר</w:t>
      </w:r>
      <w:r w:rsidRPr="00954C1C">
        <w:rPr>
          <w:rStyle w:val="Bodytext1026"/>
          <w:sz w:val="40"/>
          <w:szCs w:val="40"/>
          <w:shd w:val="clear" w:color="auto" w:fill="80FFFF"/>
          <w:rtl/>
        </w:rPr>
        <w:t>ס</w:t>
      </w:r>
      <w:r w:rsidRPr="00954C1C">
        <w:rPr>
          <w:rStyle w:val="Bodytext1026"/>
          <w:sz w:val="40"/>
          <w:szCs w:val="40"/>
          <w:rtl/>
        </w:rPr>
        <w:t>טון, נציגיו במזרח, שהערבים הקאתולים מכבדים מאוד את צרפת, הערבים היוונים האורתו</w:t>
      </w:r>
      <w:r w:rsidRPr="00954C1C">
        <w:rPr>
          <w:rStyle w:val="Bodytext1026"/>
          <w:sz w:val="40"/>
          <w:szCs w:val="40"/>
          <w:rtl/>
        </w:rPr>
        <w:softHyphen/>
        <w:t>דוכסים מכבדים את הצאר, ואין מי שיכבד את אנגליה. מה יהיה על האינטרסים האנגליים ביום שידובר בה, שיבותר בה, בעותומניה? עת</w:t>
      </w:r>
      <w:r w:rsidRPr="00954C1C">
        <w:rPr>
          <w:rStyle w:val="Bodytext1026"/>
          <w:sz w:val="40"/>
          <w:szCs w:val="40"/>
          <w:shd w:val="clear" w:color="auto" w:fill="80FFFF"/>
          <w:rtl/>
        </w:rPr>
        <w:t>ה,</w:t>
      </w:r>
      <w:r w:rsidRPr="00954C1C">
        <w:rPr>
          <w:rStyle w:val="Bodytext1026"/>
          <w:sz w:val="40"/>
          <w:szCs w:val="40"/>
          <w:rtl/>
        </w:rPr>
        <w:t xml:space="preserve"> לאחר שאנגליה, שלא היה לה שום </w:t>
      </w:r>
      <w:r w:rsidRPr="00954C1C">
        <w:rPr>
          <w:rStyle w:val="Bodytext1026"/>
          <w:sz w:val="40"/>
          <w:szCs w:val="40"/>
          <w:shd w:val="clear" w:color="auto" w:fill="80FFFF"/>
          <w:rtl/>
        </w:rPr>
        <w:t>״</w:t>
      </w:r>
      <w:r w:rsidRPr="00954C1C">
        <w:rPr>
          <w:rStyle w:val="Bodytext1026"/>
          <w:sz w:val="40"/>
          <w:szCs w:val="40"/>
          <w:rtl/>
        </w:rPr>
        <w:t>אובייקט</w:t>
      </w:r>
      <w:r w:rsidRPr="00954C1C">
        <w:rPr>
          <w:rStyle w:val="Bodytext1026"/>
          <w:sz w:val="40"/>
          <w:szCs w:val="40"/>
          <w:shd w:val="clear" w:color="auto" w:fill="80FFFF"/>
          <w:rtl/>
        </w:rPr>
        <w:t>״</w:t>
      </w:r>
      <w:r w:rsidRPr="00954C1C">
        <w:rPr>
          <w:rStyle w:val="Bodytext1026"/>
          <w:sz w:val="40"/>
          <w:szCs w:val="40"/>
          <w:rtl/>
        </w:rPr>
        <w:t xml:space="preserve"> בצורת כנסייה — ולא ״סובייקטים״ רבי</w:t>
      </w:r>
      <w:r w:rsidRPr="00954C1C">
        <w:rPr>
          <w:rStyle w:val="Bodytext1026"/>
          <w:sz w:val="40"/>
          <w:szCs w:val="40"/>
          <w:shd w:val="clear" w:color="auto" w:fill="80FFFF"/>
          <w:rtl/>
        </w:rPr>
        <w:t>ם—</w:t>
      </w:r>
      <w:r w:rsidRPr="00954C1C">
        <w:rPr>
          <w:rStyle w:val="Bodytext1026"/>
          <w:sz w:val="40"/>
          <w:szCs w:val="40"/>
          <w:rtl/>
        </w:rPr>
        <w:t xml:space="preserve"> משמע נתינים שלה, שיצדיקו את אחיזתה הפוליטית הייצוגית בירושלים, </w:t>
      </w:r>
      <w:r w:rsidR="007805A8">
        <w:rPr>
          <w:rStyle w:val="Bodytext1026"/>
          <w:rFonts w:hint="cs"/>
          <w:sz w:val="40"/>
          <w:szCs w:val="40"/>
          <w:rtl/>
        </w:rPr>
        <w:t>נ</w:t>
      </w:r>
      <w:r w:rsidRPr="00954C1C">
        <w:rPr>
          <w:rStyle w:val="Bodytext1026"/>
          <w:sz w:val="40"/>
          <w:szCs w:val="40"/>
          <w:rtl/>
        </w:rPr>
        <w:t xml:space="preserve">זדרזה ופתחה </w:t>
      </w:r>
      <w:r w:rsidRPr="00954C1C">
        <w:rPr>
          <w:rStyle w:val="Bodytext1026"/>
          <w:sz w:val="40"/>
          <w:szCs w:val="40"/>
          <w:rtl/>
        </w:rPr>
        <w:lastRenderedPageBreak/>
        <w:t>קונסוליה, באו אחריה גם המעצמות האחרות, אם בעלות בריתה, אם יריביה,</w:t>
      </w:r>
      <w:r w:rsidR="007805A8">
        <w:rPr>
          <w:rStyle w:val="Bodytext1026"/>
          <w:sz w:val="40"/>
          <w:szCs w:val="40"/>
          <w:rtl/>
        </w:rPr>
        <w:t xml:space="preserve"> לתפוס עמדות דומות בעיר הקודש. </w:t>
      </w:r>
      <w:r w:rsidRPr="00954C1C">
        <w:rPr>
          <w:rStyle w:val="Bodytext1026"/>
          <w:sz w:val="40"/>
          <w:szCs w:val="40"/>
          <w:rtl/>
        </w:rPr>
        <w:t xml:space="preserve"> ב־</w:t>
      </w:r>
      <w:r w:rsidR="007805A8">
        <w:rPr>
          <w:rStyle w:val="Bodytext1026"/>
          <w:rFonts w:hint="cs"/>
          <w:sz w:val="40"/>
          <w:szCs w:val="40"/>
          <w:rtl/>
        </w:rPr>
        <w:t>1842</w:t>
      </w:r>
      <w:r w:rsidRPr="00954C1C">
        <w:rPr>
          <w:rStyle w:val="Bodytext1026"/>
          <w:sz w:val="40"/>
          <w:szCs w:val="40"/>
          <w:rtl/>
        </w:rPr>
        <w:t xml:space="preserve"> מופיע קונסול פרוסי, </w:t>
      </w:r>
      <w:r w:rsidRPr="00954C1C">
        <w:rPr>
          <w:rStyle w:val="Bodytext1026"/>
          <w:sz w:val="40"/>
          <w:szCs w:val="40"/>
          <w:shd w:val="clear" w:color="auto" w:fill="80FFFF"/>
          <w:rtl/>
        </w:rPr>
        <w:t>1</w:t>
      </w:r>
      <w:r w:rsidRPr="00954C1C">
        <w:rPr>
          <w:rStyle w:val="Bodytext1026"/>
          <w:sz w:val="40"/>
          <w:szCs w:val="40"/>
          <w:rtl/>
        </w:rPr>
        <w:t>843</w:t>
      </w:r>
      <w:r w:rsidRPr="00954C1C">
        <w:rPr>
          <w:rStyle w:val="Bodytext1026"/>
          <w:sz w:val="40"/>
          <w:szCs w:val="40"/>
          <w:shd w:val="clear" w:color="auto" w:fill="80FFFF"/>
          <w:rtl/>
        </w:rPr>
        <w:t>—</w:t>
      </w:r>
      <w:r w:rsidRPr="00954C1C">
        <w:rPr>
          <w:rStyle w:val="Bodytext1026"/>
          <w:sz w:val="40"/>
          <w:szCs w:val="40"/>
          <w:rtl/>
        </w:rPr>
        <w:t xml:space="preserve"> צרפתי, </w:t>
      </w:r>
      <w:r w:rsidRPr="00954C1C">
        <w:rPr>
          <w:rStyle w:val="Bodytext1026"/>
          <w:sz w:val="40"/>
          <w:szCs w:val="40"/>
          <w:shd w:val="clear" w:color="auto" w:fill="80FFFF"/>
          <w:rtl/>
        </w:rPr>
        <w:t>1</w:t>
      </w:r>
      <w:r w:rsidRPr="00954C1C">
        <w:rPr>
          <w:rStyle w:val="Bodytext1026"/>
          <w:sz w:val="40"/>
          <w:szCs w:val="40"/>
          <w:rtl/>
        </w:rPr>
        <w:t>844</w:t>
      </w:r>
      <w:r w:rsidRPr="00954C1C">
        <w:rPr>
          <w:rStyle w:val="Bodytext1026"/>
          <w:sz w:val="40"/>
          <w:szCs w:val="40"/>
          <w:shd w:val="clear" w:color="auto" w:fill="80FFFF"/>
          <w:rtl/>
        </w:rPr>
        <w:t>—</w:t>
      </w:r>
      <w:r w:rsidRPr="00954C1C">
        <w:rPr>
          <w:rStyle w:val="Bodytext1026"/>
          <w:sz w:val="40"/>
          <w:szCs w:val="40"/>
          <w:rtl/>
        </w:rPr>
        <w:t xml:space="preserve"> אמריקני, 849</w:t>
      </w:r>
      <w:r w:rsidRPr="00954C1C">
        <w:rPr>
          <w:rStyle w:val="Bodytext1026"/>
          <w:sz w:val="40"/>
          <w:szCs w:val="40"/>
          <w:shd w:val="clear" w:color="auto" w:fill="80FFFF"/>
          <w:rtl/>
        </w:rPr>
        <w:t>ו</w:t>
      </w:r>
      <w:r w:rsidRPr="00954C1C">
        <w:rPr>
          <w:rStyle w:val="Bodytext1026"/>
          <w:sz w:val="40"/>
          <w:szCs w:val="40"/>
          <w:rtl/>
        </w:rPr>
        <w:t xml:space="preserve"> —</w:t>
      </w:r>
      <w:r w:rsidRPr="00954C1C">
        <w:rPr>
          <w:rStyle w:val="Bodytext1025"/>
          <w:sz w:val="40"/>
          <w:szCs w:val="40"/>
          <w:rtl/>
        </w:rPr>
        <w:t>איטלקי. ודווקא הרוסי</w:t>
      </w:r>
      <w:r w:rsidRPr="00954C1C">
        <w:rPr>
          <w:rStyle w:val="Bodytext1025"/>
          <w:sz w:val="40"/>
          <w:szCs w:val="40"/>
          <w:shd w:val="clear" w:color="auto" w:fill="80FFFF"/>
          <w:rtl/>
        </w:rPr>
        <w:t>,</w:t>
      </w:r>
      <w:r w:rsidRPr="00954C1C">
        <w:rPr>
          <w:rStyle w:val="Bodytext1025"/>
          <w:sz w:val="40"/>
          <w:szCs w:val="40"/>
          <w:rtl/>
        </w:rPr>
        <w:t xml:space="preserve"> ששימש תחילה גורם פרובוקאטיבי, מפגר ומופיע רק בשנות החמישים. קנאת קונסולים תרבה ת</w:t>
      </w:r>
      <w:r w:rsidR="007805A8">
        <w:rPr>
          <w:rStyle w:val="Bodytext1025"/>
          <w:rFonts w:hint="cs"/>
          <w:sz w:val="40"/>
          <w:szCs w:val="40"/>
          <w:rtl/>
        </w:rPr>
        <w:t>כ</w:t>
      </w:r>
      <w:r w:rsidRPr="00954C1C">
        <w:rPr>
          <w:rStyle w:val="Bodytext1025"/>
          <w:sz w:val="40"/>
          <w:szCs w:val="40"/>
          <w:rtl/>
        </w:rPr>
        <w:t xml:space="preserve">ונה ותרבה בניין. ממש מירוץ בהגשת שירותים סוציאליים, חינוכיים. תחילה יש לדאוג לצליינים, מוקמים </w:t>
      </w:r>
      <w:r w:rsidRPr="00954C1C">
        <w:rPr>
          <w:rStyle w:val="Bodytext1025"/>
          <w:sz w:val="40"/>
          <w:szCs w:val="40"/>
          <w:shd w:val="clear" w:color="auto" w:fill="80FFFF"/>
          <w:rtl/>
        </w:rPr>
        <w:t>״</w:t>
      </w:r>
      <w:r w:rsidRPr="00954C1C">
        <w:rPr>
          <w:rStyle w:val="Bodytext1025"/>
          <w:sz w:val="40"/>
          <w:szCs w:val="40"/>
          <w:rtl/>
        </w:rPr>
        <w:t>הוספיסים</w:t>
      </w:r>
      <w:r w:rsidRPr="00954C1C">
        <w:rPr>
          <w:rStyle w:val="Bodytext1025"/>
          <w:sz w:val="40"/>
          <w:szCs w:val="40"/>
          <w:shd w:val="clear" w:color="auto" w:fill="80FFFF"/>
          <w:rtl/>
        </w:rPr>
        <w:t>״</w:t>
      </w:r>
      <w:r w:rsidRPr="00954C1C">
        <w:rPr>
          <w:rStyle w:val="Bodytext1025"/>
          <w:sz w:val="40"/>
          <w:szCs w:val="40"/>
          <w:rtl/>
        </w:rPr>
        <w:t xml:space="preserve"> (ו</w:t>
      </w:r>
      <w:r w:rsidR="007805A8">
        <w:rPr>
          <w:rStyle w:val="Bodytext1025"/>
          <w:rFonts w:hint="cs"/>
          <w:sz w:val="40"/>
          <w:szCs w:val="40"/>
          <w:rtl/>
        </w:rPr>
        <w:t>כ</w:t>
      </w:r>
      <w:r w:rsidRPr="00954C1C">
        <w:rPr>
          <w:rStyle w:val="Bodytext1025"/>
          <w:sz w:val="40"/>
          <w:szCs w:val="40"/>
          <w:rtl/>
        </w:rPr>
        <w:t>י אינכם מכירים במלה זו גם את ה</w:t>
      </w:r>
      <w:r w:rsidRPr="00954C1C">
        <w:rPr>
          <w:rStyle w:val="Bodytext1025"/>
          <w:sz w:val="40"/>
          <w:szCs w:val="40"/>
          <w:shd w:val="clear" w:color="auto" w:fill="80FFFF"/>
          <w:rtl/>
        </w:rPr>
        <w:t>״</w:t>
      </w:r>
      <w:r w:rsidRPr="00954C1C">
        <w:rPr>
          <w:rStyle w:val="Bodytext1025"/>
          <w:sz w:val="40"/>
          <w:szCs w:val="40"/>
          <w:rtl/>
        </w:rPr>
        <w:t>אשפוז</w:t>
      </w:r>
      <w:r w:rsidRPr="00954C1C">
        <w:rPr>
          <w:rStyle w:val="Bodytext1025"/>
          <w:sz w:val="40"/>
          <w:szCs w:val="40"/>
          <w:shd w:val="clear" w:color="auto" w:fill="80FFFF"/>
          <w:rtl/>
        </w:rPr>
        <w:t>״?),</w:t>
      </w:r>
      <w:r w:rsidRPr="00954C1C">
        <w:rPr>
          <w:rStyle w:val="Bodytext1025"/>
          <w:sz w:val="40"/>
          <w:szCs w:val="40"/>
          <w:rtl/>
        </w:rPr>
        <w:t xml:space="preserve"> בתי־חולים</w:t>
      </w:r>
      <w:r w:rsidRPr="00954C1C">
        <w:rPr>
          <w:rStyle w:val="Bodytext1025"/>
          <w:sz w:val="40"/>
          <w:szCs w:val="40"/>
          <w:shd w:val="clear" w:color="auto" w:fill="80FFFF"/>
          <w:rtl/>
        </w:rPr>
        <w:t xml:space="preserve"> </w:t>
      </w:r>
      <w:r w:rsidRPr="00954C1C">
        <w:rPr>
          <w:rStyle w:val="Bodytext1025"/>
          <w:sz w:val="40"/>
          <w:szCs w:val="40"/>
          <w:rtl/>
        </w:rPr>
        <w:t>ובתי־</w:t>
      </w:r>
      <w:r w:rsidRPr="00954C1C">
        <w:rPr>
          <w:rStyle w:val="Bodytext1025"/>
          <w:sz w:val="40"/>
          <w:szCs w:val="40"/>
          <w:shd w:val="clear" w:color="auto" w:fill="80FFFF"/>
          <w:rtl/>
        </w:rPr>
        <w:t>ס</w:t>
      </w:r>
      <w:r w:rsidRPr="00954C1C">
        <w:rPr>
          <w:rStyle w:val="Bodytext1025"/>
          <w:sz w:val="40"/>
          <w:szCs w:val="40"/>
          <w:rtl/>
        </w:rPr>
        <w:t>פר, וה</w:t>
      </w:r>
      <w:r w:rsidRPr="00954C1C">
        <w:rPr>
          <w:rStyle w:val="Bodytext1025"/>
          <w:sz w:val="40"/>
          <w:szCs w:val="40"/>
          <w:shd w:val="clear" w:color="auto" w:fill="80FFFF"/>
          <w:rtl/>
        </w:rPr>
        <w:t>קר</w:t>
      </w:r>
      <w:r w:rsidRPr="00954C1C">
        <w:rPr>
          <w:rStyle w:val="Bodytext1025"/>
          <w:sz w:val="40"/>
          <w:szCs w:val="40"/>
          <w:rtl/>
        </w:rPr>
        <w:t xml:space="preserve">בה הדתית בין הפרוטסטאנטים הפרוסים לאנגליקנים מצמיחה אף </w:t>
      </w:r>
      <w:r w:rsidRPr="00954C1C">
        <w:rPr>
          <w:rStyle w:val="Bodytext1025"/>
          <w:sz w:val="40"/>
          <w:szCs w:val="40"/>
          <w:shd w:val="clear" w:color="auto" w:fill="80FFFF"/>
          <w:rtl/>
        </w:rPr>
        <w:t>ב</w:t>
      </w:r>
      <w:r w:rsidRPr="00954C1C">
        <w:rPr>
          <w:rStyle w:val="Bodytext1025"/>
          <w:sz w:val="40"/>
          <w:szCs w:val="40"/>
          <w:rtl/>
        </w:rPr>
        <w:t>י</w:t>
      </w:r>
      <w:r w:rsidRPr="00954C1C">
        <w:rPr>
          <w:rStyle w:val="Bodytext1025"/>
          <w:sz w:val="40"/>
          <w:szCs w:val="40"/>
          <w:shd w:val="clear" w:color="auto" w:fill="80FFFF"/>
          <w:rtl/>
        </w:rPr>
        <w:t>ש</w:t>
      </w:r>
      <w:r w:rsidRPr="00954C1C">
        <w:rPr>
          <w:rStyle w:val="Bodytext1025"/>
          <w:sz w:val="40"/>
          <w:szCs w:val="40"/>
          <w:rtl/>
        </w:rPr>
        <w:t>ופות מרכזית משותפת. וכיוון שהחל מאמצע המאה ה־</w:t>
      </w:r>
      <w:r w:rsidRPr="00954C1C">
        <w:rPr>
          <w:rStyle w:val="Bodytext1025"/>
          <w:sz w:val="40"/>
          <w:szCs w:val="40"/>
          <w:shd w:val="clear" w:color="auto" w:fill="80FFFF"/>
          <w:rtl/>
        </w:rPr>
        <w:t>1</w:t>
      </w:r>
      <w:r w:rsidRPr="00954C1C">
        <w:rPr>
          <w:rStyle w:val="Bodytext1025"/>
          <w:sz w:val="40"/>
          <w:szCs w:val="40"/>
          <w:rtl/>
        </w:rPr>
        <w:t>9 היהודים מהווים את העדה הגדולה ביותר, ועד מהרה את הרוב, שרובם גם נתיני ארצות אירופה, הם נהנים ממירוץ תחרותי זה בין המעצמות. בייחוד רבים המוסדות המוקמים בעזרת פרוסיה, אחר כך גרמניה הגדולה, בתי־מח</w:t>
      </w:r>
      <w:r w:rsidRPr="00954C1C">
        <w:rPr>
          <w:rStyle w:val="Bodytext1025"/>
          <w:sz w:val="40"/>
          <w:szCs w:val="40"/>
          <w:shd w:val="clear" w:color="auto" w:fill="80FFFF"/>
          <w:rtl/>
        </w:rPr>
        <w:t>ס</w:t>
      </w:r>
      <w:r w:rsidRPr="00954C1C">
        <w:rPr>
          <w:rStyle w:val="Bodytext1025"/>
          <w:sz w:val="40"/>
          <w:szCs w:val="40"/>
          <w:rtl/>
        </w:rPr>
        <w:t>ה, בתי־חולים (</w:t>
      </w:r>
      <w:r w:rsidRPr="00954C1C">
        <w:rPr>
          <w:rStyle w:val="Bodytext1025"/>
          <w:sz w:val="40"/>
          <w:szCs w:val="40"/>
          <w:shd w:val="clear" w:color="auto" w:fill="80FFFF"/>
          <w:rtl/>
        </w:rPr>
        <w:t>ב</w:t>
      </w:r>
      <w:r w:rsidRPr="00954C1C">
        <w:rPr>
          <w:rStyle w:val="Bodytext1025"/>
          <w:sz w:val="40"/>
          <w:szCs w:val="40"/>
          <w:rtl/>
        </w:rPr>
        <w:t>יקור־</w:t>
      </w:r>
      <w:r w:rsidRPr="00954C1C">
        <w:rPr>
          <w:rStyle w:val="Bodytext1025"/>
          <w:sz w:val="40"/>
          <w:szCs w:val="40"/>
          <w:shd w:val="clear" w:color="auto" w:fill="80FFFF"/>
          <w:rtl/>
        </w:rPr>
        <w:t>ח</w:t>
      </w:r>
      <w:r w:rsidRPr="00954C1C">
        <w:rPr>
          <w:rStyle w:val="Bodytext1025"/>
          <w:sz w:val="40"/>
          <w:szCs w:val="40"/>
          <w:rtl/>
        </w:rPr>
        <w:t>ולים, שע</w:t>
      </w:r>
      <w:r w:rsidRPr="00954C1C">
        <w:rPr>
          <w:rStyle w:val="Bodytext1025"/>
          <w:sz w:val="40"/>
          <w:szCs w:val="40"/>
          <w:shd w:val="clear" w:color="auto" w:fill="80FFFF"/>
          <w:rtl/>
        </w:rPr>
        <w:t>ר</w:t>
      </w:r>
      <w:r w:rsidRPr="00954C1C">
        <w:rPr>
          <w:rStyle w:val="Bodytext1025"/>
          <w:sz w:val="40"/>
          <w:szCs w:val="40"/>
          <w:rtl/>
        </w:rPr>
        <w:t>י־צ</w:t>
      </w:r>
      <w:r w:rsidR="007805A8">
        <w:rPr>
          <w:rStyle w:val="Bodytext1025"/>
          <w:rFonts w:hint="cs"/>
          <w:sz w:val="40"/>
          <w:szCs w:val="40"/>
          <w:rtl/>
        </w:rPr>
        <w:t>ד</w:t>
      </w:r>
      <w:r w:rsidRPr="00954C1C">
        <w:rPr>
          <w:rStyle w:val="Bodytext1025"/>
          <w:sz w:val="40"/>
          <w:szCs w:val="40"/>
          <w:rtl/>
        </w:rPr>
        <w:t>ק), בית־ספר למל (בחסות וינה). אמנם אין יהודים ירושלמיים אלה דומים ביותר ליהודי ברלין, אין הם ממהרים להשליט את הלשון הגרמנית במוסדות אלה, הנתמכים על־ידי הקייזר, אף־על־פי־</w:t>
      </w:r>
      <w:r w:rsidR="007805A8">
        <w:rPr>
          <w:rStyle w:val="Bodytext1025"/>
          <w:rFonts w:hint="cs"/>
          <w:sz w:val="40"/>
          <w:szCs w:val="40"/>
          <w:rtl/>
        </w:rPr>
        <w:t>כ</w:t>
      </w:r>
      <w:r w:rsidRPr="00954C1C">
        <w:rPr>
          <w:rStyle w:val="Bodytext1025"/>
          <w:sz w:val="40"/>
          <w:szCs w:val="40"/>
          <w:rtl/>
        </w:rPr>
        <w:t>ן, הם נתמכים, אם במישרין, אם בעקיפין, בתיווך ה״הילפ</w:t>
      </w:r>
      <w:r w:rsidRPr="00954C1C">
        <w:rPr>
          <w:rStyle w:val="Bodytext1025"/>
          <w:sz w:val="40"/>
          <w:szCs w:val="40"/>
          <w:shd w:val="clear" w:color="auto" w:fill="80FFFF"/>
          <w:rtl/>
        </w:rPr>
        <w:t>ס</w:t>
      </w:r>
      <w:r w:rsidRPr="00954C1C">
        <w:rPr>
          <w:rStyle w:val="Bodytext1025"/>
          <w:sz w:val="40"/>
          <w:szCs w:val="40"/>
          <w:rtl/>
        </w:rPr>
        <w:t>פע</w:t>
      </w:r>
      <w:r w:rsidRPr="00954C1C">
        <w:rPr>
          <w:rStyle w:val="Bodytext1025"/>
          <w:sz w:val="40"/>
          <w:szCs w:val="40"/>
          <w:shd w:val="clear" w:color="auto" w:fill="80FFFF"/>
          <w:rtl/>
        </w:rPr>
        <w:t>-</w:t>
      </w:r>
      <w:r w:rsidRPr="00954C1C">
        <w:rPr>
          <w:rStyle w:val="Bodytext1025"/>
          <w:sz w:val="40"/>
          <w:szCs w:val="40"/>
          <w:rtl/>
        </w:rPr>
        <w:t xml:space="preserve"> ריין״, הלא היא </w:t>
      </w:r>
      <w:r w:rsidRPr="00954C1C">
        <w:rPr>
          <w:rStyle w:val="Bodytext1025"/>
          <w:sz w:val="40"/>
          <w:szCs w:val="40"/>
          <w:shd w:val="clear" w:color="auto" w:fill="80FFFF"/>
          <w:rtl/>
        </w:rPr>
        <w:t>״</w:t>
      </w:r>
      <w:r w:rsidRPr="00954C1C">
        <w:rPr>
          <w:rStyle w:val="Bodytext1025"/>
          <w:sz w:val="40"/>
          <w:szCs w:val="40"/>
          <w:rtl/>
        </w:rPr>
        <w:t>עזרה״ מיסודם של יהודי גרמניה. ודאי שגרמניה עושה גם לשם שמים: מ״כנסיית המשיח העברית</w:t>
      </w:r>
      <w:r w:rsidRPr="00954C1C">
        <w:rPr>
          <w:rStyle w:val="Bodytext1025"/>
          <w:sz w:val="40"/>
          <w:szCs w:val="40"/>
          <w:shd w:val="clear" w:color="auto" w:fill="80FFFF"/>
          <w:rtl/>
        </w:rPr>
        <w:t>״</w:t>
      </w:r>
      <w:r w:rsidRPr="00954C1C">
        <w:rPr>
          <w:rStyle w:val="Bodytext1025"/>
          <w:sz w:val="40"/>
          <w:szCs w:val="40"/>
          <w:rtl/>
        </w:rPr>
        <w:t xml:space="preserve"> ועד ל״אוגוסטה ויקטוריה</w:t>
      </w:r>
      <w:r w:rsidRPr="00954C1C">
        <w:rPr>
          <w:rStyle w:val="Bodytext1025"/>
          <w:sz w:val="40"/>
          <w:szCs w:val="40"/>
          <w:shd w:val="clear" w:color="auto" w:fill="80FFFF"/>
          <w:rtl/>
        </w:rPr>
        <w:t>״,</w:t>
      </w:r>
      <w:r w:rsidRPr="00954C1C">
        <w:rPr>
          <w:rStyle w:val="Bodytext1025"/>
          <w:sz w:val="40"/>
          <w:szCs w:val="40"/>
          <w:rtl/>
        </w:rPr>
        <w:t xml:space="preserve"> ואין צורך לאמ</w:t>
      </w:r>
      <w:r w:rsidRPr="00954C1C">
        <w:rPr>
          <w:rStyle w:val="Bodytext1025"/>
          <w:sz w:val="40"/>
          <w:szCs w:val="40"/>
          <w:shd w:val="clear" w:color="auto" w:fill="80FFFF"/>
          <w:rtl/>
        </w:rPr>
        <w:t>ר</w:t>
      </w:r>
      <w:r w:rsidRPr="00954C1C">
        <w:rPr>
          <w:rStyle w:val="Bodytext1025"/>
          <w:sz w:val="40"/>
          <w:szCs w:val="40"/>
          <w:rtl/>
        </w:rPr>
        <w:t xml:space="preserve"> שביקורו של הקיסר וילהלם השני — זה הביקור הידוע בתולדות הציונות מפגישתו של </w:t>
      </w:r>
      <w:r w:rsidRPr="00954C1C">
        <w:rPr>
          <w:rStyle w:val="Bodytext1025"/>
          <w:sz w:val="40"/>
          <w:szCs w:val="40"/>
          <w:rtl/>
        </w:rPr>
        <w:lastRenderedPageBreak/>
        <w:t xml:space="preserve">הרצל עמו — לא היה למטרות מדיניות אימפריאליות חלילה, </w:t>
      </w:r>
      <w:r w:rsidR="00781ED7">
        <w:rPr>
          <w:rStyle w:val="Bodytext1025"/>
          <w:rFonts w:hint="cs"/>
          <w:sz w:val="40"/>
          <w:szCs w:val="40"/>
          <w:rtl/>
        </w:rPr>
        <w:t>כ</w:t>
      </w:r>
      <w:r w:rsidRPr="00954C1C">
        <w:rPr>
          <w:rStyle w:val="Bodytext1025"/>
          <w:sz w:val="40"/>
          <w:szCs w:val="40"/>
          <w:rtl/>
        </w:rPr>
        <w:t xml:space="preserve">י אם אך ורק </w:t>
      </w:r>
      <w:r w:rsidR="00781ED7">
        <w:rPr>
          <w:rStyle w:val="Bodytext1025"/>
          <w:rFonts w:hint="cs"/>
          <w:sz w:val="40"/>
          <w:szCs w:val="40"/>
          <w:rtl/>
        </w:rPr>
        <w:t>כ</w:t>
      </w:r>
      <w:r w:rsidRPr="00954C1C">
        <w:rPr>
          <w:rStyle w:val="Bodytext1025"/>
          <w:sz w:val="40"/>
          <w:szCs w:val="40"/>
          <w:rtl/>
        </w:rPr>
        <w:t xml:space="preserve">די לחנוך את ״כנסיית הגואל״. </w:t>
      </w:r>
      <w:r w:rsidR="00781ED7">
        <w:rPr>
          <w:rStyle w:val="Bodytext1025"/>
          <w:rFonts w:hint="cs"/>
          <w:sz w:val="40"/>
          <w:szCs w:val="40"/>
          <w:rtl/>
        </w:rPr>
        <w:t>כ</w:t>
      </w:r>
      <w:r w:rsidRPr="00954C1C">
        <w:rPr>
          <w:rStyle w:val="Bodytext1025"/>
          <w:sz w:val="40"/>
          <w:szCs w:val="40"/>
          <w:rtl/>
        </w:rPr>
        <w:t>מעט ש</w:t>
      </w:r>
      <w:r w:rsidR="00781ED7">
        <w:rPr>
          <w:rStyle w:val="Bodytext1025"/>
          <w:rFonts w:hint="cs"/>
          <w:sz w:val="40"/>
          <w:szCs w:val="40"/>
          <w:rtl/>
        </w:rPr>
        <w:t>כ</w:t>
      </w:r>
      <w:r w:rsidRPr="00954C1C">
        <w:rPr>
          <w:rStyle w:val="Bodytext1025"/>
          <w:sz w:val="40"/>
          <w:szCs w:val="40"/>
          <w:rtl/>
        </w:rPr>
        <w:t>חנו לציי</w:t>
      </w:r>
      <w:r w:rsidRPr="00954C1C">
        <w:rPr>
          <w:rStyle w:val="Bodytext1025"/>
          <w:sz w:val="40"/>
          <w:szCs w:val="40"/>
          <w:shd w:val="clear" w:color="auto" w:fill="80FFFF"/>
          <w:rtl/>
        </w:rPr>
        <w:t>ן:</w:t>
      </w:r>
      <w:r w:rsidRPr="00954C1C">
        <w:rPr>
          <w:rStyle w:val="Bodytext1025"/>
          <w:sz w:val="40"/>
          <w:szCs w:val="40"/>
          <w:rtl/>
        </w:rPr>
        <w:t xml:space="preserve"> הבישופים הראשונים באותה בישופות משותפת מלכתחילה בין הכנסיות של אנגליה וגרמניה (אחר כך האנגלים פרשו), היו כמעט </w:t>
      </w:r>
      <w:r w:rsidR="00781ED7">
        <w:rPr>
          <w:rStyle w:val="Bodytext1025"/>
          <w:rFonts w:hint="cs"/>
          <w:sz w:val="40"/>
          <w:szCs w:val="40"/>
          <w:rtl/>
        </w:rPr>
        <w:t>כ</w:t>
      </w:r>
      <w:r w:rsidRPr="00954C1C">
        <w:rPr>
          <w:rStyle w:val="Bodytext1025"/>
          <w:sz w:val="40"/>
          <w:szCs w:val="40"/>
          <w:rtl/>
        </w:rPr>
        <w:t>ולם... יהודים מומרים. ואף־על־פי־</w:t>
      </w:r>
      <w:r w:rsidR="00781ED7">
        <w:rPr>
          <w:rStyle w:val="Bodytext1025"/>
          <w:rFonts w:hint="cs"/>
          <w:sz w:val="40"/>
          <w:szCs w:val="40"/>
          <w:shd w:val="clear" w:color="auto" w:fill="80FFFF"/>
          <w:rtl/>
        </w:rPr>
        <w:t>כ</w:t>
      </w:r>
      <w:r w:rsidRPr="00954C1C">
        <w:rPr>
          <w:rStyle w:val="Bodytext1025"/>
          <w:sz w:val="40"/>
          <w:szCs w:val="40"/>
          <w:shd w:val="clear" w:color="auto" w:fill="80FFFF"/>
          <w:rtl/>
        </w:rPr>
        <w:t>ן—</w:t>
      </w:r>
      <w:r w:rsidRPr="00954C1C">
        <w:rPr>
          <w:rStyle w:val="Bodytext1025"/>
          <w:sz w:val="40"/>
          <w:szCs w:val="40"/>
          <w:rtl/>
        </w:rPr>
        <w:t xml:space="preserve"> ראה זה פל</w:t>
      </w:r>
      <w:r w:rsidRPr="00954C1C">
        <w:rPr>
          <w:rStyle w:val="Bodytext1025"/>
          <w:sz w:val="40"/>
          <w:szCs w:val="40"/>
          <w:shd w:val="clear" w:color="auto" w:fill="80FFFF"/>
          <w:rtl/>
        </w:rPr>
        <w:t>א!</w:t>
      </w:r>
      <w:r w:rsidRPr="00954C1C">
        <w:rPr>
          <w:rStyle w:val="Bodytext1025"/>
          <w:sz w:val="40"/>
          <w:szCs w:val="40"/>
          <w:rtl/>
        </w:rPr>
        <w:t xml:space="preserve"> צרות לא נודעו מהם ליישוב היהודי בירושלים. הבישוף הראשון היה אחד בשם מיכאל שלמה אלכסנדר. וכדי שלא לפגר חלילה מינתה גם רוסיה לבישוף ראשון שלה בירושלים איש אשר שמו </w:t>
      </w:r>
      <w:r w:rsidR="00781ED7">
        <w:rPr>
          <w:rStyle w:val="Bodytext1025"/>
          <w:rFonts w:hint="cs"/>
          <w:sz w:val="40"/>
          <w:szCs w:val="40"/>
          <w:rtl/>
        </w:rPr>
        <w:t>כ</w:t>
      </w:r>
      <w:r w:rsidRPr="00954C1C">
        <w:rPr>
          <w:rStyle w:val="Bodytext1025"/>
          <w:sz w:val="40"/>
          <w:szCs w:val="40"/>
          <w:rtl/>
        </w:rPr>
        <w:t>שר לא פחות, ושמא אף יותר מהשם שלמ</w:t>
      </w:r>
      <w:r w:rsidRPr="00954C1C">
        <w:rPr>
          <w:rStyle w:val="Bodytext1025"/>
          <w:sz w:val="40"/>
          <w:szCs w:val="40"/>
          <w:shd w:val="clear" w:color="auto" w:fill="80FFFF"/>
          <w:rtl/>
        </w:rPr>
        <w:t>ה:</w:t>
      </w:r>
      <w:r w:rsidRPr="00954C1C">
        <w:rPr>
          <w:rStyle w:val="Bodytext1025"/>
          <w:sz w:val="40"/>
          <w:szCs w:val="40"/>
          <w:rtl/>
        </w:rPr>
        <w:t xml:space="preserve"> הלא הוא לבינסון. משומ</w:t>
      </w:r>
      <w:r w:rsidR="00781ED7">
        <w:rPr>
          <w:rStyle w:val="Bodytext1025"/>
          <w:rFonts w:hint="cs"/>
          <w:sz w:val="40"/>
          <w:szCs w:val="40"/>
          <w:rtl/>
        </w:rPr>
        <w:t>ד</w:t>
      </w:r>
      <w:r w:rsidRPr="00954C1C">
        <w:rPr>
          <w:rStyle w:val="Bodytext1025"/>
          <w:sz w:val="40"/>
          <w:szCs w:val="40"/>
          <w:rtl/>
        </w:rPr>
        <w:t xml:space="preserve"> אף הוא כמובן.</w:t>
      </w:r>
    </w:p>
    <w:p w:rsidR="002C1456" w:rsidRPr="00954C1C" w:rsidRDefault="004D45C0" w:rsidP="00781ED7">
      <w:pPr>
        <w:pStyle w:val="Bodytext101"/>
        <w:shd w:val="clear" w:color="auto" w:fill="auto"/>
        <w:spacing w:after="0" w:line="360" w:lineRule="auto"/>
        <w:ind w:left="20" w:right="20"/>
        <w:rPr>
          <w:sz w:val="40"/>
          <w:szCs w:val="40"/>
          <w:rtl/>
        </w:rPr>
      </w:pPr>
      <w:r w:rsidRPr="00954C1C">
        <w:rPr>
          <w:rStyle w:val="Bodytext1025"/>
          <w:sz w:val="40"/>
          <w:szCs w:val="40"/>
          <w:rtl/>
        </w:rPr>
        <w:t>דיינ</w:t>
      </w:r>
      <w:r w:rsidRPr="00954C1C">
        <w:rPr>
          <w:rStyle w:val="Bodytext1025"/>
          <w:sz w:val="40"/>
          <w:szCs w:val="40"/>
          <w:shd w:val="clear" w:color="auto" w:fill="80FFFF"/>
          <w:rtl/>
        </w:rPr>
        <w:t>ו?</w:t>
      </w:r>
      <w:r w:rsidRPr="00954C1C">
        <w:rPr>
          <w:rStyle w:val="Bodytext1025"/>
          <w:sz w:val="40"/>
          <w:szCs w:val="40"/>
          <w:rtl/>
        </w:rPr>
        <w:t xml:space="preserve"> לא דיינו. את צרפת כמעט ושכחנו. עוד מעט ונשוב אליה ואל תנופתה המדינית, אך תחילה נעשה עמה חסד דתי. הלא עד כה היא הייתה כמעט האפוטרופוס הדתי הראשי, בארץ קאתולית והיא כנוצ</w:t>
      </w:r>
      <w:r w:rsidRPr="00954C1C">
        <w:rPr>
          <w:rStyle w:val="Bodytext1025"/>
          <w:sz w:val="40"/>
          <w:szCs w:val="40"/>
          <w:shd w:val="clear" w:color="auto" w:fill="80FFFF"/>
          <w:rtl/>
        </w:rPr>
        <w:t>ר</w:t>
      </w:r>
      <w:r w:rsidRPr="00954C1C">
        <w:rPr>
          <w:rStyle w:val="Bodytext1025"/>
          <w:sz w:val="40"/>
          <w:szCs w:val="40"/>
          <w:rtl/>
        </w:rPr>
        <w:t>ת ראשית למורשת הצלבנים. על כן היא לא תתיר שכנסיות אחרות תתפוסנה את מקומה. הלטינים כמעט ונשכחו ביריבות זאת בין הפרוטסטאנטים לאורתודוכסים. לאחר סיום מלחמת קרים, שאמנם לא נתנה לרוסיה את מבוקשה, אך השאירה לה מעמד דתי חזק, יותר מ</w:t>
      </w:r>
      <w:r w:rsidRPr="00954C1C">
        <w:rPr>
          <w:rStyle w:val="Bodytext1025"/>
          <w:sz w:val="40"/>
          <w:szCs w:val="40"/>
          <w:shd w:val="clear" w:color="auto" w:fill="80FFFF"/>
          <w:rtl/>
        </w:rPr>
        <w:t>״</w:t>
      </w:r>
      <w:r w:rsidRPr="00954C1C">
        <w:rPr>
          <w:rStyle w:val="Bodytext1025"/>
          <w:sz w:val="40"/>
          <w:szCs w:val="40"/>
          <w:rtl/>
        </w:rPr>
        <w:t>מגרש הרוסים״, תרמה צרפת תרומה גדולה לחידוש כנסיית אנה ולקניית קשת ״אק</w:t>
      </w:r>
      <w:r w:rsidRPr="00954C1C">
        <w:rPr>
          <w:rStyle w:val="Bodytext1025"/>
          <w:sz w:val="40"/>
          <w:szCs w:val="40"/>
          <w:shd w:val="clear" w:color="auto" w:fill="80FFFF"/>
          <w:rtl/>
        </w:rPr>
        <w:t>ס</w:t>
      </w:r>
      <w:r w:rsidRPr="00954C1C">
        <w:rPr>
          <w:rStyle w:val="Bodytext1025"/>
          <w:sz w:val="40"/>
          <w:szCs w:val="40"/>
          <w:rtl/>
        </w:rPr>
        <w:t xml:space="preserve">ה הומו״. על </w:t>
      </w:r>
      <w:r w:rsidR="00781ED7">
        <w:rPr>
          <w:rStyle w:val="Bodytext1025"/>
          <w:rFonts w:hint="cs"/>
          <w:sz w:val="40"/>
          <w:szCs w:val="40"/>
          <w:rtl/>
        </w:rPr>
        <w:t>כ</w:t>
      </w:r>
      <w:r w:rsidRPr="00954C1C">
        <w:rPr>
          <w:rStyle w:val="Bodytext1025"/>
          <w:sz w:val="40"/>
          <w:szCs w:val="40"/>
          <w:rtl/>
        </w:rPr>
        <w:t>ל הכיבושים האלה מנצח נזיר בשם אלפונס רטיס</w:t>
      </w:r>
      <w:r w:rsidRPr="00954C1C">
        <w:rPr>
          <w:rStyle w:val="Bodytext1025"/>
          <w:sz w:val="40"/>
          <w:szCs w:val="40"/>
          <w:shd w:val="clear" w:color="auto" w:fill="80FFFF"/>
          <w:rtl/>
        </w:rPr>
        <w:t>ב</w:t>
      </w:r>
      <w:r w:rsidRPr="00954C1C">
        <w:rPr>
          <w:rStyle w:val="Bodytext1025"/>
          <w:sz w:val="40"/>
          <w:szCs w:val="40"/>
          <w:rtl/>
        </w:rPr>
        <w:t>ון, האם צריך להוסיף ולספר כי גם זה מומ</w:t>
      </w:r>
      <w:r w:rsidRPr="00954C1C">
        <w:rPr>
          <w:rStyle w:val="Bodytext1025"/>
          <w:sz w:val="40"/>
          <w:szCs w:val="40"/>
          <w:shd w:val="clear" w:color="auto" w:fill="80FFFF"/>
          <w:rtl/>
        </w:rPr>
        <w:t>ר?</w:t>
      </w:r>
    </w:p>
    <w:p w:rsidR="00781ED7" w:rsidRDefault="004D45C0" w:rsidP="00781ED7">
      <w:pPr>
        <w:pStyle w:val="Bodytext101"/>
        <w:shd w:val="clear" w:color="auto" w:fill="auto"/>
        <w:spacing w:after="0" w:line="360" w:lineRule="auto"/>
        <w:ind w:left="20" w:right="20"/>
        <w:rPr>
          <w:rStyle w:val="Bodytext1024"/>
          <w:sz w:val="40"/>
          <w:szCs w:val="40"/>
          <w:rtl/>
        </w:rPr>
      </w:pPr>
      <w:r w:rsidRPr="00954C1C">
        <w:rPr>
          <w:rStyle w:val="Bodytext1025"/>
          <w:sz w:val="40"/>
          <w:szCs w:val="40"/>
          <w:rtl/>
        </w:rPr>
        <w:t>האם לא מוגזם קצת? כל־</w:t>
      </w:r>
      <w:r w:rsidR="00781ED7">
        <w:rPr>
          <w:rStyle w:val="Bodytext1025"/>
          <w:rFonts w:hint="cs"/>
          <w:sz w:val="40"/>
          <w:szCs w:val="40"/>
          <w:rtl/>
        </w:rPr>
        <w:t>כ</w:t>
      </w:r>
      <w:r w:rsidRPr="00954C1C">
        <w:rPr>
          <w:rStyle w:val="Bodytext1025"/>
          <w:sz w:val="40"/>
          <w:szCs w:val="40"/>
          <w:rtl/>
        </w:rPr>
        <w:t>ך הרבה משומדים בתנועת הזרמים הנוצריים בירושלים במחצית השנייה של המאה ה־</w:t>
      </w:r>
      <w:r w:rsidR="00781ED7">
        <w:rPr>
          <w:rStyle w:val="Bodytext1025"/>
          <w:rFonts w:hint="cs"/>
          <w:sz w:val="40"/>
          <w:szCs w:val="40"/>
          <w:rtl/>
        </w:rPr>
        <w:t>19</w:t>
      </w:r>
      <w:r w:rsidRPr="00954C1C">
        <w:rPr>
          <w:rStyle w:val="Bodytext1025"/>
          <w:sz w:val="40"/>
          <w:szCs w:val="40"/>
          <w:rtl/>
        </w:rPr>
        <w:t xml:space="preserve">, על סף </w:t>
      </w:r>
      <w:r w:rsidRPr="00954C1C">
        <w:rPr>
          <w:rStyle w:val="Bodytext1025"/>
          <w:sz w:val="40"/>
          <w:szCs w:val="40"/>
          <w:rtl/>
        </w:rPr>
        <w:lastRenderedPageBreak/>
        <w:t>התחייה הציונית? לא,</w:t>
      </w:r>
      <w:r w:rsidR="00781ED7">
        <w:rPr>
          <w:rStyle w:val="Bodytext1025"/>
          <w:rFonts w:hint="cs"/>
          <w:sz w:val="40"/>
          <w:szCs w:val="40"/>
          <w:rtl/>
        </w:rPr>
        <w:t xml:space="preserve"> </w:t>
      </w:r>
      <w:r w:rsidRPr="00954C1C">
        <w:rPr>
          <w:rStyle w:val="Bodytext1025"/>
          <w:sz w:val="40"/>
          <w:szCs w:val="40"/>
          <w:rtl/>
        </w:rPr>
        <w:t>בהחלט לא, בהתחשב במחולליה של הנצרות ביר</w:t>
      </w:r>
      <w:r w:rsidR="00781ED7">
        <w:rPr>
          <w:rStyle w:val="Bodytext1025"/>
          <w:rFonts w:hint="cs"/>
          <w:sz w:val="40"/>
          <w:szCs w:val="40"/>
          <w:rtl/>
        </w:rPr>
        <w:t>ו</w:t>
      </w:r>
      <w:r w:rsidRPr="00954C1C">
        <w:rPr>
          <w:rStyle w:val="Bodytext1025"/>
          <w:sz w:val="40"/>
          <w:szCs w:val="40"/>
          <w:rtl/>
        </w:rPr>
        <w:t>שלים לפני 1,900 שנ</w:t>
      </w:r>
      <w:r w:rsidRPr="00954C1C">
        <w:rPr>
          <w:rStyle w:val="Bodytext1024"/>
          <w:sz w:val="40"/>
          <w:szCs w:val="40"/>
          <w:shd w:val="clear" w:color="auto" w:fill="80FFFF"/>
          <w:rtl/>
        </w:rPr>
        <w:t>ה.</w:t>
      </w:r>
      <w:r w:rsidRPr="00954C1C">
        <w:rPr>
          <w:rStyle w:val="Bodytext1024"/>
          <w:sz w:val="40"/>
          <w:szCs w:val="40"/>
          <w:rtl/>
        </w:rPr>
        <w:t>.. הקונסולים בירושלים נהנו מכוח הקאפיטולאציות מסמכויות שלא נפלו בחלקו של שום קונסול של מדינה כלשהי, אך הקונסולאט הבריטי זכה ״לעלות לגדולה״. כשהצטרפה תורכיה למלחמת העולם הראשונה, לצדה של גרמניה, חוסלה, כמובן, הקונסוליה הראשונה בעיר. חוסל</w:t>
      </w:r>
      <w:r w:rsidRPr="00954C1C">
        <w:rPr>
          <w:rStyle w:val="Bodytext1024"/>
          <w:sz w:val="40"/>
          <w:szCs w:val="40"/>
          <w:shd w:val="clear" w:color="auto" w:fill="80FFFF"/>
          <w:rtl/>
        </w:rPr>
        <w:t>ה...</w:t>
      </w:r>
      <w:r w:rsidRPr="00954C1C">
        <w:rPr>
          <w:rStyle w:val="Bodytext1024"/>
          <w:sz w:val="40"/>
          <w:szCs w:val="40"/>
          <w:rtl/>
        </w:rPr>
        <w:t xml:space="preserve"> על מנת להפוך לנציבות עליונה. לא עוד כקונסול חזר האנגלי הראשון אחרי המלחמה, כי אם ככובש צבאי, על מנת לפנות מקומו כעבור חמש שנים לנציב העליון. שבעים שנה עברו בין כניסתו של </w:t>
      </w:r>
      <w:r w:rsidRPr="00954C1C">
        <w:rPr>
          <w:rStyle w:val="Bodytext1024"/>
          <w:sz w:val="40"/>
          <w:szCs w:val="40"/>
          <w:shd w:val="clear" w:color="auto" w:fill="80FFFF"/>
          <w:rtl/>
        </w:rPr>
        <w:t>״</w:t>
      </w:r>
      <w:r w:rsidRPr="00954C1C">
        <w:rPr>
          <w:rStyle w:val="Bodytext1024"/>
          <w:sz w:val="40"/>
          <w:szCs w:val="40"/>
          <w:rtl/>
        </w:rPr>
        <w:t>קונסול״ פומפיו</w:t>
      </w:r>
      <w:r w:rsidRPr="00954C1C">
        <w:rPr>
          <w:rStyle w:val="Bodytext1024"/>
          <w:sz w:val="40"/>
          <w:szCs w:val="40"/>
          <w:shd w:val="clear" w:color="auto" w:fill="80FFFF"/>
          <w:rtl/>
        </w:rPr>
        <w:t>ס</w:t>
      </w:r>
      <w:r w:rsidRPr="00954C1C">
        <w:rPr>
          <w:rStyle w:val="Bodytext1024"/>
          <w:sz w:val="40"/>
          <w:szCs w:val="40"/>
          <w:rtl/>
        </w:rPr>
        <w:t xml:space="preserve"> לבין קביעת נציב רומי עליון. שמונים שנה עברו מאז בוא קונסול בריטי ראשון לירושלים ועד בוא נציב בריטי עליון לירושלים, במקרה או שלא במקרה יהודי, הרברט </w:t>
      </w:r>
      <w:r w:rsidRPr="00954C1C">
        <w:rPr>
          <w:rStyle w:val="Bodytext1024"/>
          <w:sz w:val="40"/>
          <w:szCs w:val="40"/>
          <w:shd w:val="clear" w:color="auto" w:fill="80FFFF"/>
          <w:rtl/>
        </w:rPr>
        <w:t>ס</w:t>
      </w:r>
      <w:r w:rsidRPr="00954C1C">
        <w:rPr>
          <w:rStyle w:val="Bodytext1024"/>
          <w:sz w:val="40"/>
          <w:szCs w:val="40"/>
          <w:rtl/>
        </w:rPr>
        <w:t>מואל.</w:t>
      </w:r>
    </w:p>
    <w:p w:rsidR="002C1456" w:rsidRPr="00954C1C" w:rsidRDefault="004D45C0" w:rsidP="00781ED7">
      <w:pPr>
        <w:pStyle w:val="Bodytext101"/>
        <w:shd w:val="clear" w:color="auto" w:fill="auto"/>
        <w:spacing w:after="0" w:line="360" w:lineRule="auto"/>
        <w:ind w:left="20" w:right="20"/>
        <w:rPr>
          <w:sz w:val="40"/>
          <w:szCs w:val="40"/>
          <w:rtl/>
        </w:rPr>
      </w:pPr>
      <w:r w:rsidRPr="00954C1C">
        <w:rPr>
          <w:rStyle w:val="Bodytext1024"/>
          <w:sz w:val="40"/>
          <w:szCs w:val="40"/>
          <w:rtl/>
        </w:rPr>
        <w:t xml:space="preserve"> ו</w:t>
      </w:r>
      <w:r w:rsidR="00781ED7">
        <w:rPr>
          <w:rStyle w:val="Bodytext1024"/>
          <w:rFonts w:hint="cs"/>
          <w:sz w:val="40"/>
          <w:szCs w:val="40"/>
          <w:rtl/>
        </w:rPr>
        <w:t>כ</w:t>
      </w:r>
      <w:r w:rsidRPr="00954C1C">
        <w:rPr>
          <w:rStyle w:val="Bodytext1024"/>
          <w:sz w:val="40"/>
          <w:szCs w:val="40"/>
          <w:rtl/>
        </w:rPr>
        <w:t>מעט שנשמטה מסיפורנו אפיזודה קונסולארית נוספת:</w:t>
      </w:r>
    </w:p>
    <w:p w:rsidR="002C1456" w:rsidRPr="00954C1C" w:rsidRDefault="004D45C0" w:rsidP="00781ED7">
      <w:pPr>
        <w:pStyle w:val="Bodytext101"/>
        <w:shd w:val="clear" w:color="auto" w:fill="auto"/>
        <w:spacing w:after="0" w:line="360" w:lineRule="auto"/>
        <w:ind w:left="20" w:right="20"/>
        <w:rPr>
          <w:sz w:val="40"/>
          <w:szCs w:val="40"/>
          <w:rtl/>
        </w:rPr>
      </w:pPr>
      <w:r w:rsidRPr="00954C1C">
        <w:rPr>
          <w:rStyle w:val="Bodytext1024"/>
          <w:sz w:val="40"/>
          <w:szCs w:val="40"/>
          <w:rtl/>
        </w:rPr>
        <w:t xml:space="preserve">לפני שנסתיים רשמית המנדט הבריטי על ארץ ישראל, הוקמה ״ועדת קונסולים״ בירושלים לשמור על האינטרסים הבין־לאומיים ועל העיר בימי המעבר שהוגדרו </w:t>
      </w:r>
      <w:r w:rsidR="00781ED7">
        <w:rPr>
          <w:rStyle w:val="Bodytext1024"/>
          <w:rFonts w:hint="cs"/>
          <w:sz w:val="40"/>
          <w:szCs w:val="40"/>
          <w:rtl/>
        </w:rPr>
        <w:t>כ</w:t>
      </w:r>
      <w:r w:rsidRPr="00954C1C">
        <w:rPr>
          <w:rStyle w:val="Bodytext1024"/>
          <w:sz w:val="40"/>
          <w:szCs w:val="40"/>
          <w:rtl/>
        </w:rPr>
        <w:t>ימי תוהו ו</w:t>
      </w:r>
      <w:r w:rsidRPr="00954C1C">
        <w:rPr>
          <w:rStyle w:val="Bodytext1024"/>
          <w:sz w:val="40"/>
          <w:szCs w:val="40"/>
          <w:shd w:val="clear" w:color="auto" w:fill="80FFFF"/>
          <w:rtl/>
        </w:rPr>
        <w:t>ב</w:t>
      </w:r>
      <w:r w:rsidRPr="00954C1C">
        <w:rPr>
          <w:rStyle w:val="Bodytext1024"/>
          <w:sz w:val="40"/>
          <w:szCs w:val="40"/>
          <w:rtl/>
        </w:rPr>
        <w:t>ו</w:t>
      </w:r>
      <w:r w:rsidRPr="00954C1C">
        <w:rPr>
          <w:rStyle w:val="Bodytext1024"/>
          <w:sz w:val="40"/>
          <w:szCs w:val="40"/>
          <w:shd w:val="clear" w:color="auto" w:fill="80FFFF"/>
          <w:rtl/>
        </w:rPr>
        <w:t>ה</w:t>
      </w:r>
      <w:r w:rsidRPr="00954C1C">
        <w:rPr>
          <w:rStyle w:val="Bodytext1024"/>
          <w:sz w:val="40"/>
          <w:szCs w:val="40"/>
          <w:rtl/>
        </w:rPr>
        <w:t xml:space="preserve">ו — ויש אומרים תוהו ובוהו שתכננו בריטים. ב־22 באפריל 1948 הוקמה ועדה זו, יחידה במינה, מורכבת מהקונסול האמריקני, הצרפתי והבלגי, שניים האחרונים קאתולים ולא בעלי חיבה יתרה למדינה יהודית העומדת לקום. ולא שבעו יהודי ירושלים נחת מוועדה זאת. אלא שעלובה </w:t>
      </w:r>
      <w:r w:rsidR="00781ED7">
        <w:rPr>
          <w:rStyle w:val="Bodytext1024"/>
          <w:rFonts w:hint="cs"/>
          <w:sz w:val="40"/>
          <w:szCs w:val="40"/>
          <w:shd w:val="clear" w:color="auto" w:fill="80FFFF"/>
          <w:rtl/>
        </w:rPr>
        <w:t>כ</w:t>
      </w:r>
      <w:r w:rsidRPr="00954C1C">
        <w:rPr>
          <w:rStyle w:val="Bodytext1024"/>
          <w:sz w:val="40"/>
          <w:szCs w:val="40"/>
          <w:rtl/>
        </w:rPr>
        <w:t>ל־</w:t>
      </w:r>
      <w:r w:rsidR="00781ED7">
        <w:rPr>
          <w:rStyle w:val="Bodytext1024"/>
          <w:rFonts w:hint="cs"/>
          <w:sz w:val="40"/>
          <w:szCs w:val="40"/>
          <w:rtl/>
        </w:rPr>
        <w:t>כ</w:t>
      </w:r>
      <w:r w:rsidRPr="00954C1C">
        <w:rPr>
          <w:rStyle w:val="Bodytext1024"/>
          <w:sz w:val="40"/>
          <w:szCs w:val="40"/>
          <w:rtl/>
        </w:rPr>
        <w:t>ך הייתה אל מול מה שהתרחש בארץ ובעיר, שאפילו נזק לא גרמה. ומה עוד שעד מהרה הופיע גורם בעל סמכות בין</w:t>
      </w:r>
      <w:r w:rsidRPr="00954C1C">
        <w:rPr>
          <w:rStyle w:val="Bodytext1024"/>
          <w:sz w:val="40"/>
          <w:szCs w:val="40"/>
          <w:shd w:val="clear" w:color="auto" w:fill="80FFFF"/>
          <w:rtl/>
        </w:rPr>
        <w:t>־</w:t>
      </w:r>
      <w:r w:rsidRPr="00954C1C">
        <w:rPr>
          <w:rStyle w:val="Bodytext1024"/>
          <w:sz w:val="40"/>
          <w:szCs w:val="40"/>
          <w:rtl/>
        </w:rPr>
        <w:t>לאומי</w:t>
      </w:r>
      <w:r w:rsidRPr="00954C1C">
        <w:rPr>
          <w:rStyle w:val="Bodytext1024"/>
          <w:sz w:val="40"/>
          <w:szCs w:val="40"/>
          <w:shd w:val="clear" w:color="auto" w:fill="80FFFF"/>
          <w:rtl/>
        </w:rPr>
        <w:t>ת</w:t>
      </w:r>
      <w:r w:rsidR="00781ED7">
        <w:rPr>
          <w:rStyle w:val="Bodytext1024"/>
          <w:rFonts w:hint="cs"/>
          <w:sz w:val="40"/>
          <w:szCs w:val="40"/>
          <w:shd w:val="clear" w:color="auto" w:fill="80FFFF"/>
          <w:rtl/>
        </w:rPr>
        <w:t xml:space="preserve"> </w:t>
      </w:r>
      <w:r w:rsidRPr="00954C1C">
        <w:rPr>
          <w:rStyle w:val="Bodytext1024"/>
          <w:sz w:val="40"/>
          <w:szCs w:val="40"/>
          <w:shd w:val="clear" w:color="auto" w:fill="80FFFF"/>
          <w:rtl/>
        </w:rPr>
        <w:t>ו</w:t>
      </w:r>
      <w:r w:rsidRPr="00954C1C">
        <w:rPr>
          <w:rStyle w:val="Bodytext1024"/>
          <w:sz w:val="40"/>
          <w:szCs w:val="40"/>
          <w:rtl/>
        </w:rPr>
        <w:t>בעל שם, איש נכבד. מעין נציב עליון חדש, מטעם או</w:t>
      </w:r>
      <w:r w:rsidRPr="00954C1C">
        <w:rPr>
          <w:rStyle w:val="Bodytext1024"/>
          <w:sz w:val="40"/>
          <w:szCs w:val="40"/>
          <w:shd w:val="clear" w:color="auto" w:fill="80FFFF"/>
          <w:rtl/>
        </w:rPr>
        <w:t>״</w:t>
      </w:r>
      <w:r w:rsidRPr="00954C1C">
        <w:rPr>
          <w:rStyle w:val="Bodytext1024"/>
          <w:sz w:val="40"/>
          <w:szCs w:val="40"/>
          <w:rtl/>
        </w:rPr>
        <w:t>ם רשמית ומי יודע מטעם מי בפועל, הלא הוא המתווך, הרוזן ברנדוט.</w:t>
      </w:r>
    </w:p>
    <w:p w:rsidR="002C1456" w:rsidRPr="00954C1C" w:rsidRDefault="004D45C0" w:rsidP="00781ED7">
      <w:pPr>
        <w:pStyle w:val="Bodytext101"/>
        <w:shd w:val="clear" w:color="auto" w:fill="auto"/>
        <w:spacing w:after="0" w:line="360" w:lineRule="auto"/>
        <w:ind w:left="20" w:right="20"/>
        <w:rPr>
          <w:sz w:val="40"/>
          <w:szCs w:val="40"/>
          <w:rtl/>
        </w:rPr>
        <w:sectPr w:rsidR="002C1456" w:rsidRPr="00954C1C">
          <w:pgSz w:w="11909" w:h="16834"/>
          <w:pgMar w:top="1135" w:right="850" w:bottom="1135" w:left="1700" w:header="0" w:footer="3" w:gutter="0"/>
          <w:cols w:space="720"/>
          <w:noEndnote/>
          <w:bidi/>
          <w:docGrid w:linePitch="360"/>
        </w:sectPr>
      </w:pPr>
      <w:r w:rsidRPr="00954C1C">
        <w:rPr>
          <w:rStyle w:val="Bodytext1024"/>
          <w:sz w:val="40"/>
          <w:szCs w:val="40"/>
          <w:rtl/>
        </w:rPr>
        <w:lastRenderedPageBreak/>
        <w:t>גם לאחר מלחמת ששת הימים ושחרור העיר העתיקה, עוד ניתן היה מזמן לזמן לשמוע על קונסולים בירושלים הממשיכים לראות עצמם נציגי ארצותיהם ב...י</w:t>
      </w:r>
      <w:r w:rsidRPr="00954C1C">
        <w:rPr>
          <w:rStyle w:val="Bodytext1024"/>
          <w:sz w:val="40"/>
          <w:szCs w:val="40"/>
          <w:shd w:val="clear" w:color="auto" w:fill="80FFFF"/>
          <w:rtl/>
        </w:rPr>
        <w:t>ר</w:t>
      </w:r>
      <w:r w:rsidRPr="00954C1C">
        <w:rPr>
          <w:rStyle w:val="Bodytext1024"/>
          <w:sz w:val="40"/>
          <w:szCs w:val="40"/>
          <w:rtl/>
        </w:rPr>
        <w:t>ושלים המזרחית, כאילו לא קרה דבר. הרי רשמית לא הכירו אף מדינות ידידותיות באיחודה של העיר כבירת ישראל. אלא שמדינת ישראל איננה מ</w:t>
      </w:r>
      <w:r w:rsidR="00781ED7">
        <w:rPr>
          <w:rStyle w:val="Bodytext1024"/>
          <w:rFonts w:hint="cs"/>
          <w:sz w:val="40"/>
          <w:szCs w:val="40"/>
          <w:rtl/>
        </w:rPr>
        <w:t>נ</w:t>
      </w:r>
      <w:r w:rsidRPr="00954C1C">
        <w:rPr>
          <w:rStyle w:val="Bodytext1024"/>
          <w:sz w:val="40"/>
          <w:szCs w:val="40"/>
          <w:rtl/>
        </w:rPr>
        <w:t>דטור בעיר ולא כשלטון עותומני המעניק קאפיטולאציות וכוח שיפוט לקונסולים שכאלה. במזרח ירושלים עדיין יושבים קונסולים שכאלה, כצללים. ולפעמים היחסים שלהם עם משרד החוץ מעורפלים, בלתי מוגדרים באין הכרה הדדית. מילא, עיר זו הזוכרת את הקונסול הרומי פומפי</w:t>
      </w:r>
      <w:r w:rsidRPr="00954C1C">
        <w:rPr>
          <w:rStyle w:val="Bodytext1024"/>
          <w:sz w:val="40"/>
          <w:szCs w:val="40"/>
          <w:shd w:val="clear" w:color="auto" w:fill="80FFFF"/>
          <w:rtl/>
        </w:rPr>
        <w:t>וס</w:t>
      </w:r>
      <w:r w:rsidRPr="00954C1C">
        <w:rPr>
          <w:rStyle w:val="Bodytext1024"/>
          <w:sz w:val="40"/>
          <w:szCs w:val="40"/>
          <w:rtl/>
        </w:rPr>
        <w:t xml:space="preserve">, ואת קצה של ועדת הקונסולים </w:t>
      </w:r>
      <w:r w:rsidRPr="00954C1C">
        <w:rPr>
          <w:rStyle w:val="Bodytext1024"/>
          <w:sz w:val="40"/>
          <w:szCs w:val="40"/>
          <w:shd w:val="clear" w:color="auto" w:fill="80FFFF"/>
          <w:rtl/>
        </w:rPr>
        <w:t>ב</w:t>
      </w:r>
      <w:r w:rsidRPr="00954C1C">
        <w:rPr>
          <w:rStyle w:val="Bodytext1024"/>
          <w:sz w:val="40"/>
          <w:szCs w:val="40"/>
          <w:rtl/>
        </w:rPr>
        <w:t>־1948, יכולה להרשות להם קיום וגיטאטיבי חסר־תקווה שכזה.</w:t>
      </w:r>
    </w:p>
    <w:p w:rsidR="002C1456" w:rsidRPr="00781ED7" w:rsidRDefault="004D45C0" w:rsidP="00781ED7">
      <w:pPr>
        <w:pStyle w:val="Bodytext101"/>
        <w:shd w:val="clear" w:color="auto" w:fill="auto"/>
        <w:spacing w:after="1293" w:line="360" w:lineRule="auto"/>
        <w:ind w:left="20"/>
        <w:rPr>
          <w:b/>
          <w:bCs/>
          <w:sz w:val="48"/>
          <w:szCs w:val="48"/>
          <w:rtl/>
        </w:rPr>
      </w:pPr>
      <w:r w:rsidRPr="00781ED7">
        <w:rPr>
          <w:rStyle w:val="Bodytext1023"/>
          <w:b/>
          <w:bCs/>
          <w:sz w:val="48"/>
          <w:szCs w:val="48"/>
          <w:rtl/>
        </w:rPr>
        <w:lastRenderedPageBreak/>
        <w:t>וביצת הבינאו</w:t>
      </w:r>
      <w:r w:rsidR="00781ED7" w:rsidRPr="00781ED7">
        <w:rPr>
          <w:rStyle w:val="Bodytext1023"/>
          <w:rFonts w:hint="cs"/>
          <w:b/>
          <w:bCs/>
          <w:sz w:val="48"/>
          <w:szCs w:val="48"/>
          <w:rtl/>
        </w:rPr>
        <w:t>ם</w:t>
      </w:r>
      <w:r w:rsidRPr="00781ED7">
        <w:rPr>
          <w:rStyle w:val="Bodytext1023"/>
          <w:b/>
          <w:bCs/>
          <w:sz w:val="48"/>
          <w:szCs w:val="48"/>
          <w:rtl/>
        </w:rPr>
        <w:t xml:space="preserve"> שלא נולדה</w:t>
      </w:r>
    </w:p>
    <w:p w:rsidR="002C1456" w:rsidRPr="00954C1C" w:rsidRDefault="004D45C0" w:rsidP="00954C1C">
      <w:pPr>
        <w:pStyle w:val="Bodytext101"/>
        <w:shd w:val="clear" w:color="auto" w:fill="auto"/>
        <w:spacing w:after="0" w:line="360" w:lineRule="auto"/>
        <w:ind w:left="20" w:right="920"/>
        <w:rPr>
          <w:sz w:val="40"/>
          <w:szCs w:val="40"/>
          <w:rtl/>
        </w:rPr>
      </w:pPr>
      <w:r w:rsidRPr="00954C1C">
        <w:rPr>
          <w:rStyle w:val="Bodytext1023"/>
          <w:sz w:val="40"/>
          <w:szCs w:val="40"/>
          <w:rtl/>
        </w:rPr>
        <w:t>בספרנו את סיפור ראשיתם של הקונסולים בירושלים על רקע הופעתה המחודשת של ירושלים על המפה המדינית בשנות הארבעים של המאה שעברה, דילגנו על אפיזודה מעניינ</w:t>
      </w:r>
      <w:r w:rsidRPr="00954C1C">
        <w:rPr>
          <w:rStyle w:val="Bodytext1023"/>
          <w:sz w:val="40"/>
          <w:szCs w:val="40"/>
          <w:shd w:val="clear" w:color="auto" w:fill="80FFFF"/>
          <w:rtl/>
        </w:rPr>
        <w:t>ת:</w:t>
      </w:r>
      <w:r w:rsidRPr="00954C1C">
        <w:rPr>
          <w:rStyle w:val="Bodytext1023"/>
          <w:sz w:val="40"/>
          <w:szCs w:val="40"/>
          <w:rtl/>
        </w:rPr>
        <w:t xml:space="preserve"> הצעת בינאום </w:t>
      </w:r>
      <w:r w:rsidR="00781ED7">
        <w:rPr>
          <w:rStyle w:val="Bodytext1023"/>
          <w:rFonts w:hint="cs"/>
          <w:sz w:val="40"/>
          <w:szCs w:val="40"/>
          <w:rtl/>
        </w:rPr>
        <w:t>ה</w:t>
      </w:r>
      <w:r w:rsidRPr="00954C1C">
        <w:rPr>
          <w:rStyle w:val="Bodytext1023"/>
          <w:sz w:val="40"/>
          <w:szCs w:val="40"/>
          <w:rtl/>
        </w:rPr>
        <w:t>עיר. לא בשם זה כונתה אז ההצעה. המושג הזה טרם נולד, אך בפועל זו</w:t>
      </w:r>
      <w:r w:rsidRPr="00954C1C">
        <w:rPr>
          <w:rStyle w:val="Bodytext1023"/>
          <w:sz w:val="40"/>
          <w:szCs w:val="40"/>
          <w:shd w:val="clear" w:color="auto" w:fill="80FFFF"/>
          <w:rtl/>
        </w:rPr>
        <w:t>־</w:t>
      </w:r>
      <w:r w:rsidRPr="00954C1C">
        <w:rPr>
          <w:rStyle w:val="Bodytext1023"/>
          <w:sz w:val="40"/>
          <w:szCs w:val="40"/>
          <w:rtl/>
        </w:rPr>
        <w:t>הי</w:t>
      </w:r>
      <w:r w:rsidRPr="00954C1C">
        <w:rPr>
          <w:rStyle w:val="Bodytext1023"/>
          <w:sz w:val="40"/>
          <w:szCs w:val="40"/>
          <w:shd w:val="clear" w:color="auto" w:fill="80FFFF"/>
          <w:rtl/>
        </w:rPr>
        <w:t>י</w:t>
      </w:r>
      <w:r w:rsidRPr="00954C1C">
        <w:rPr>
          <w:rStyle w:val="Bodytext1023"/>
          <w:sz w:val="40"/>
          <w:szCs w:val="40"/>
          <w:rtl/>
        </w:rPr>
        <w:t>תה הכוונה. על כל פנים זה הניצוץ הראשון של הרעיון, שכעבור מאה שנה, בשנות הארבעים של המאה העשרים, יהפוך ללפיד נישא ברמה, ברמה בין</w:t>
      </w:r>
      <w:r w:rsidRPr="00954C1C">
        <w:rPr>
          <w:rStyle w:val="Bodytext1023"/>
          <w:sz w:val="40"/>
          <w:szCs w:val="40"/>
          <w:shd w:val="clear" w:color="auto" w:fill="80FFFF"/>
          <w:rtl/>
        </w:rPr>
        <w:t>־</w:t>
      </w:r>
      <w:r w:rsidRPr="00954C1C">
        <w:rPr>
          <w:rStyle w:val="Bodytext1023"/>
          <w:sz w:val="40"/>
          <w:szCs w:val="40"/>
          <w:rtl/>
        </w:rPr>
        <w:t>לאומית הרבה יותר גבוהה מאשר בשנת התחוללותו הראשונה על מנת לדעוך, או להיכבות בידי מישהו, ולא נותר ממנו אלא רמץ, וגם הוא — זו התקווה וזה הרצו</w:t>
      </w:r>
      <w:r w:rsidRPr="00954C1C">
        <w:rPr>
          <w:rStyle w:val="Bodytext1023"/>
          <w:sz w:val="40"/>
          <w:szCs w:val="40"/>
          <w:shd w:val="clear" w:color="auto" w:fill="80FFFF"/>
          <w:rtl/>
        </w:rPr>
        <w:t>ן—</w:t>
      </w:r>
      <w:r w:rsidRPr="00954C1C">
        <w:rPr>
          <w:rStyle w:val="Bodytext1023"/>
          <w:sz w:val="40"/>
          <w:szCs w:val="40"/>
          <w:rtl/>
        </w:rPr>
        <w:t xml:space="preserve"> לא ישוב להעלות עוד אש ולא עשן. ההצעה באה מצרפת.</w:t>
      </w:r>
    </w:p>
    <w:p w:rsidR="002C1456" w:rsidRDefault="004D45C0" w:rsidP="00781ED7">
      <w:pPr>
        <w:pStyle w:val="Bodytext101"/>
        <w:shd w:val="clear" w:color="auto" w:fill="auto"/>
        <w:spacing w:after="0" w:line="360" w:lineRule="auto"/>
        <w:ind w:left="20" w:right="920"/>
        <w:rPr>
          <w:sz w:val="40"/>
          <w:szCs w:val="40"/>
          <w:rtl/>
        </w:rPr>
      </w:pPr>
      <w:r w:rsidRPr="00954C1C">
        <w:rPr>
          <w:rStyle w:val="Bodytext1023"/>
          <w:sz w:val="40"/>
          <w:szCs w:val="40"/>
          <w:rtl/>
        </w:rPr>
        <w:t>לאחר שכבר נתמנה קונסול בריטי בירושלים, לאחר שכבר נתפרסמו בעולם ידיעות על ההצעות ה</w:t>
      </w:r>
      <w:r w:rsidR="001F591C">
        <w:rPr>
          <w:rStyle w:val="Bodytext1023"/>
          <w:rFonts w:hint="cs"/>
          <w:sz w:val="40"/>
          <w:szCs w:val="40"/>
          <w:rtl/>
        </w:rPr>
        <w:t>"</w:t>
      </w:r>
      <w:r w:rsidRPr="00954C1C">
        <w:rPr>
          <w:rStyle w:val="Bodytext1023"/>
          <w:sz w:val="40"/>
          <w:szCs w:val="40"/>
          <w:rtl/>
        </w:rPr>
        <w:t>ציוניות</w:t>
      </w:r>
      <w:r w:rsidR="001F591C">
        <w:rPr>
          <w:rStyle w:val="Bodytext1023"/>
          <w:rFonts w:hint="cs"/>
          <w:sz w:val="40"/>
          <w:szCs w:val="40"/>
          <w:rtl/>
        </w:rPr>
        <w:t>"</w:t>
      </w:r>
      <w:r w:rsidRPr="00954C1C">
        <w:rPr>
          <w:rStyle w:val="Bodytext1023"/>
          <w:sz w:val="40"/>
          <w:szCs w:val="40"/>
          <w:rtl/>
        </w:rPr>
        <w:t xml:space="preserve"> — עם כל האנא</w:t>
      </w:r>
      <w:r w:rsidRPr="00954C1C">
        <w:rPr>
          <w:rStyle w:val="Bodytext1023"/>
          <w:sz w:val="40"/>
          <w:szCs w:val="40"/>
          <w:shd w:val="clear" w:color="auto" w:fill="80FFFF"/>
          <w:rtl/>
        </w:rPr>
        <w:t>כ</w:t>
      </w:r>
      <w:r w:rsidRPr="00954C1C">
        <w:rPr>
          <w:rStyle w:val="Bodytext1023"/>
          <w:sz w:val="40"/>
          <w:szCs w:val="40"/>
          <w:rtl/>
        </w:rPr>
        <w:t>רוניזם שבמונח ז</w:t>
      </w:r>
      <w:r w:rsidRPr="00954C1C">
        <w:rPr>
          <w:rStyle w:val="Bodytext1023"/>
          <w:sz w:val="40"/>
          <w:szCs w:val="40"/>
          <w:shd w:val="clear" w:color="auto" w:fill="80FFFF"/>
          <w:rtl/>
        </w:rPr>
        <w:t>ה—</w:t>
      </w:r>
      <w:r w:rsidRPr="00954C1C">
        <w:rPr>
          <w:rStyle w:val="Bodytext1023"/>
          <w:sz w:val="40"/>
          <w:szCs w:val="40"/>
          <w:rtl/>
        </w:rPr>
        <w:t xml:space="preserve"> של שפטסבורי ופלמר</w:t>
      </w:r>
      <w:r w:rsidRPr="00954C1C">
        <w:rPr>
          <w:rStyle w:val="Bodytext1023"/>
          <w:sz w:val="40"/>
          <w:szCs w:val="40"/>
          <w:shd w:val="clear" w:color="auto" w:fill="80FFFF"/>
          <w:rtl/>
        </w:rPr>
        <w:t>ס</w:t>
      </w:r>
      <w:r w:rsidRPr="00954C1C">
        <w:rPr>
          <w:rStyle w:val="Bodytext1023"/>
          <w:sz w:val="40"/>
          <w:szCs w:val="40"/>
          <w:rtl/>
        </w:rPr>
        <w:t xml:space="preserve">טון, וראי גם על רקע שמועות של תסיסות רעיוניות ראשוניות בקרב היהודים עצמם כולל הקמת ועדים ראשונים ליישוב הארץ, גם זה באנגליה, תוך </w:t>
      </w:r>
      <w:r w:rsidR="00781ED7">
        <w:rPr>
          <w:rStyle w:val="Bodytext1023"/>
          <w:rFonts w:hint="cs"/>
          <w:sz w:val="40"/>
          <w:szCs w:val="40"/>
          <w:rtl/>
        </w:rPr>
        <w:t>כ</w:t>
      </w:r>
      <w:r w:rsidRPr="00954C1C">
        <w:rPr>
          <w:rStyle w:val="Bodytext1023"/>
          <w:sz w:val="40"/>
          <w:szCs w:val="40"/>
          <w:rtl/>
        </w:rPr>
        <w:t>די ביקורים חוזרים ונשנים של משה מונטיפיורי בארץ —</w:t>
      </w:r>
    </w:p>
    <w:p w:rsidR="002C1456" w:rsidRPr="001F591C" w:rsidRDefault="004D45C0" w:rsidP="001F591C">
      <w:pPr>
        <w:pStyle w:val="Bodytext101"/>
        <w:shd w:val="clear" w:color="auto" w:fill="auto"/>
        <w:spacing w:after="0" w:line="360" w:lineRule="auto"/>
        <w:ind w:left="20" w:right="920"/>
        <w:rPr>
          <w:sz w:val="36"/>
          <w:szCs w:val="36"/>
          <w:rtl/>
        </w:rPr>
      </w:pPr>
      <w:r w:rsidRPr="00954C1C">
        <w:rPr>
          <w:rStyle w:val="Bodytext1023"/>
          <w:sz w:val="40"/>
          <w:szCs w:val="40"/>
          <w:rtl/>
        </w:rPr>
        <w:t xml:space="preserve">אחרי ועל רקע </w:t>
      </w:r>
      <w:r w:rsidR="001F591C">
        <w:rPr>
          <w:rStyle w:val="Bodytext1023"/>
          <w:rFonts w:hint="cs"/>
          <w:sz w:val="40"/>
          <w:szCs w:val="40"/>
          <w:rtl/>
        </w:rPr>
        <w:t>כ</w:t>
      </w:r>
      <w:r w:rsidRPr="00954C1C">
        <w:rPr>
          <w:rStyle w:val="Bodytext1023"/>
          <w:sz w:val="40"/>
          <w:szCs w:val="40"/>
          <w:rtl/>
        </w:rPr>
        <w:t xml:space="preserve">ל אלה נבזק רעיון במוחו של שר החוץ הצרפתי פרנסוא גיזו. בתפקידו הקודם שימש שגריר </w:t>
      </w:r>
      <w:r w:rsidRPr="001F591C">
        <w:rPr>
          <w:rStyle w:val="Bodytext1023"/>
          <w:sz w:val="36"/>
          <w:szCs w:val="36"/>
          <w:rtl/>
        </w:rPr>
        <w:t xml:space="preserve">בלונדון </w:t>
      </w:r>
      <w:r w:rsidRPr="001F591C">
        <w:rPr>
          <w:rStyle w:val="Bodytext1023"/>
          <w:sz w:val="36"/>
          <w:szCs w:val="36"/>
          <w:rtl/>
        </w:rPr>
        <w:lastRenderedPageBreak/>
        <w:t>ושם קלט את השמועות על ת</w:t>
      </w:r>
      <w:r w:rsidR="001F591C">
        <w:rPr>
          <w:rStyle w:val="Bodytext1023"/>
          <w:rFonts w:hint="cs"/>
          <w:sz w:val="36"/>
          <w:szCs w:val="36"/>
          <w:rtl/>
        </w:rPr>
        <w:t>כ</w:t>
      </w:r>
      <w:r w:rsidRPr="001F591C">
        <w:rPr>
          <w:rStyle w:val="Bodytext1023"/>
          <w:sz w:val="36"/>
          <w:szCs w:val="36"/>
          <w:rtl/>
        </w:rPr>
        <w:t xml:space="preserve">ניות אנגליות </w:t>
      </w:r>
      <w:r w:rsidR="001F591C">
        <w:rPr>
          <w:rStyle w:val="Bodytext1023"/>
          <w:rFonts w:hint="cs"/>
          <w:sz w:val="36"/>
          <w:szCs w:val="36"/>
          <w:rtl/>
        </w:rPr>
        <w:t>"</w:t>
      </w:r>
      <w:r w:rsidRPr="001F591C">
        <w:rPr>
          <w:rStyle w:val="Bodytext1023"/>
          <w:sz w:val="36"/>
          <w:szCs w:val="36"/>
          <w:rtl/>
        </w:rPr>
        <w:t>ציוניות</w:t>
      </w:r>
      <w:r w:rsidR="001F591C">
        <w:rPr>
          <w:rStyle w:val="Bodytext1023"/>
          <w:rFonts w:hint="cs"/>
          <w:sz w:val="36"/>
          <w:szCs w:val="36"/>
          <w:rtl/>
        </w:rPr>
        <w:t>"</w:t>
      </w:r>
      <w:r w:rsidRPr="001F591C">
        <w:rPr>
          <w:rStyle w:val="Bodytext1023"/>
          <w:sz w:val="36"/>
          <w:szCs w:val="36"/>
          <w:rtl/>
        </w:rPr>
        <w:t>. גם זה שייך לרקע הצעתו.</w:t>
      </w:r>
    </w:p>
    <w:p w:rsidR="002C1456" w:rsidRPr="001F591C" w:rsidRDefault="004D45C0" w:rsidP="001F591C">
      <w:pPr>
        <w:pStyle w:val="Bodytext101"/>
        <w:shd w:val="clear" w:color="auto" w:fill="auto"/>
        <w:spacing w:after="0" w:line="360" w:lineRule="auto"/>
        <w:ind w:left="20" w:right="920"/>
        <w:rPr>
          <w:sz w:val="36"/>
          <w:szCs w:val="36"/>
          <w:rtl/>
        </w:rPr>
      </w:pPr>
      <w:r w:rsidRPr="001F591C">
        <w:rPr>
          <w:rStyle w:val="Bodytext1023"/>
          <w:sz w:val="36"/>
          <w:szCs w:val="36"/>
          <w:rtl/>
        </w:rPr>
        <w:t>״אחרי ועל רקע״ אמרתי — כיוון שלא מצאתי הוכחות ל</w:t>
      </w:r>
      <w:r w:rsidR="001F591C">
        <w:rPr>
          <w:rStyle w:val="Bodytext1023"/>
          <w:rFonts w:hint="cs"/>
          <w:sz w:val="36"/>
          <w:szCs w:val="36"/>
          <w:rtl/>
        </w:rPr>
        <w:t>כ</w:t>
      </w:r>
      <w:r w:rsidRPr="001F591C">
        <w:rPr>
          <w:rStyle w:val="Bodytext1023"/>
          <w:sz w:val="36"/>
          <w:szCs w:val="36"/>
          <w:rtl/>
        </w:rPr>
        <w:t>ך שיש כאן קשר סיבתי. מה שנמצא ללא ספק הוא, שצרפת מודיעה לפט</w:t>
      </w:r>
      <w:r w:rsidR="001F591C">
        <w:rPr>
          <w:rStyle w:val="Bodytext1023"/>
          <w:rFonts w:hint="cs"/>
          <w:sz w:val="36"/>
          <w:szCs w:val="36"/>
          <w:rtl/>
        </w:rPr>
        <w:t>ר</w:t>
      </w:r>
      <w:r w:rsidRPr="001F591C">
        <w:rPr>
          <w:rStyle w:val="Bodytext1023"/>
          <w:sz w:val="36"/>
          <w:szCs w:val="36"/>
          <w:rtl/>
        </w:rPr>
        <w:t>בו</w:t>
      </w:r>
      <w:r w:rsidRPr="001F591C">
        <w:rPr>
          <w:rStyle w:val="Bodytext1023"/>
          <w:sz w:val="36"/>
          <w:szCs w:val="36"/>
          <w:shd w:val="clear" w:color="auto" w:fill="80FFFF"/>
          <w:rtl/>
        </w:rPr>
        <w:t>ר</w:t>
      </w:r>
      <w:r w:rsidRPr="001F591C">
        <w:rPr>
          <w:rStyle w:val="Bodytext1023"/>
          <w:sz w:val="36"/>
          <w:szCs w:val="36"/>
          <w:rtl/>
        </w:rPr>
        <w:t>ג על התכניות ״היהודיות״ של אנגליה. ואילו ביקשתי להשתעשע באנאלוגיות היסטוריות, לא הייתי מתקשה למצוא התקרבות בין פאריס למוסקבה נגד העמדה הפרו־ציונית של ארה</w:t>
      </w:r>
      <w:r w:rsidRPr="001F591C">
        <w:rPr>
          <w:rStyle w:val="Bodytext1023"/>
          <w:sz w:val="36"/>
          <w:szCs w:val="36"/>
          <w:shd w:val="clear" w:color="auto" w:fill="80FFFF"/>
          <w:rtl/>
        </w:rPr>
        <w:t>״</w:t>
      </w:r>
      <w:r w:rsidRPr="001F591C">
        <w:rPr>
          <w:rStyle w:val="Bodytext1023"/>
          <w:sz w:val="36"/>
          <w:szCs w:val="36"/>
          <w:rtl/>
        </w:rPr>
        <w:t>ב בימינו. את מקומה של אנגליה הלא ירשה ארה</w:t>
      </w:r>
      <w:r w:rsidRPr="001F591C">
        <w:rPr>
          <w:rStyle w:val="Bodytext1023"/>
          <w:sz w:val="36"/>
          <w:szCs w:val="36"/>
          <w:shd w:val="clear" w:color="auto" w:fill="80FFFF"/>
          <w:rtl/>
        </w:rPr>
        <w:t>״</w:t>
      </w:r>
      <w:r w:rsidRPr="001F591C">
        <w:rPr>
          <w:rStyle w:val="Bodytext1023"/>
          <w:sz w:val="36"/>
          <w:szCs w:val="36"/>
          <w:rtl/>
        </w:rPr>
        <w:t xml:space="preserve">ב במזרח התיכון, וצרפת שומרת טינה לחדירה זו שבאה בעבר ובאה בהווה על חשבונה, חשבון מעמדה </w:t>
      </w:r>
      <w:r w:rsidRPr="001F591C">
        <w:rPr>
          <w:rStyle w:val="Bodytext1023"/>
          <w:sz w:val="36"/>
          <w:szCs w:val="36"/>
          <w:shd w:val="clear" w:color="auto" w:fill="80FFFF"/>
          <w:rtl/>
        </w:rPr>
        <w:t>״</w:t>
      </w:r>
      <w:r w:rsidRPr="001F591C">
        <w:rPr>
          <w:rStyle w:val="Bodytext1023"/>
          <w:sz w:val="36"/>
          <w:szCs w:val="36"/>
          <w:rtl/>
        </w:rPr>
        <w:t>בליבנט״ אז, ב</w:t>
      </w:r>
      <w:r w:rsidRPr="001F591C">
        <w:rPr>
          <w:rStyle w:val="Bodytext1023"/>
          <w:sz w:val="36"/>
          <w:szCs w:val="36"/>
          <w:shd w:val="clear" w:color="auto" w:fill="80FFFF"/>
          <w:rtl/>
        </w:rPr>
        <w:t>״</w:t>
      </w:r>
      <w:r w:rsidRPr="001F591C">
        <w:rPr>
          <w:rStyle w:val="Bodytext1023"/>
          <w:sz w:val="36"/>
          <w:szCs w:val="36"/>
          <w:rtl/>
        </w:rPr>
        <w:t xml:space="preserve">מזרח התיכון״ היום, אלא שאין לי עסק באנאלוגיות, על </w:t>
      </w:r>
      <w:r w:rsidR="001F591C">
        <w:rPr>
          <w:rStyle w:val="Bodytext1023"/>
          <w:rFonts w:hint="cs"/>
          <w:sz w:val="36"/>
          <w:szCs w:val="36"/>
          <w:rtl/>
        </w:rPr>
        <w:t>כ</w:t>
      </w:r>
      <w:r w:rsidRPr="001F591C">
        <w:rPr>
          <w:rStyle w:val="Bodytext1023"/>
          <w:sz w:val="36"/>
          <w:szCs w:val="36"/>
          <w:rtl/>
        </w:rPr>
        <w:t>ן זלזולו של נפוליאון בירושלים ו</w:t>
      </w:r>
      <w:r w:rsidRPr="001F591C">
        <w:rPr>
          <w:rStyle w:val="Bodytext1023"/>
          <w:sz w:val="36"/>
          <w:szCs w:val="36"/>
          <w:shd w:val="clear" w:color="auto" w:fill="80FFFF"/>
          <w:rtl/>
        </w:rPr>
        <w:t>כ</w:t>
      </w:r>
      <w:r w:rsidRPr="001F591C">
        <w:rPr>
          <w:rStyle w:val="Bodytext1023"/>
          <w:sz w:val="36"/>
          <w:szCs w:val="36"/>
          <w:rtl/>
        </w:rPr>
        <w:t>שלונו ב״הצהרת בונפרטה</w:t>
      </w:r>
      <w:r w:rsidRPr="001F591C">
        <w:rPr>
          <w:rStyle w:val="Bodytext1023"/>
          <w:sz w:val="36"/>
          <w:szCs w:val="36"/>
          <w:shd w:val="clear" w:color="auto" w:fill="80FFFF"/>
          <w:rtl/>
        </w:rPr>
        <w:t>״</w:t>
      </w:r>
      <w:r w:rsidR="001F591C">
        <w:rPr>
          <w:rStyle w:val="Bodytext1023"/>
          <w:rFonts w:hint="cs"/>
          <w:sz w:val="36"/>
          <w:szCs w:val="36"/>
          <w:shd w:val="clear" w:color="auto" w:fill="80FFFF"/>
          <w:rtl/>
        </w:rPr>
        <w:t xml:space="preserve"> </w:t>
      </w:r>
      <w:r w:rsidRPr="001F591C">
        <w:rPr>
          <w:rStyle w:val="Bodytext1023"/>
          <w:sz w:val="36"/>
          <w:szCs w:val="36"/>
          <w:shd w:val="clear" w:color="auto" w:fill="80FFFF"/>
          <w:rtl/>
        </w:rPr>
        <w:t>(</w:t>
      </w:r>
      <w:r w:rsidRPr="001F591C">
        <w:rPr>
          <w:rStyle w:val="Bodytext1023"/>
          <w:sz w:val="36"/>
          <w:szCs w:val="36"/>
          <w:rtl/>
        </w:rPr>
        <w:t>על משקל ״הצהרת בלפור</w:t>
      </w:r>
      <w:r w:rsidRPr="001F591C">
        <w:rPr>
          <w:rStyle w:val="Bodytext1023"/>
          <w:sz w:val="36"/>
          <w:szCs w:val="36"/>
          <w:shd w:val="clear" w:color="auto" w:fill="80FFFF"/>
          <w:rtl/>
        </w:rPr>
        <w:t>״</w:t>
      </w:r>
      <w:r w:rsidRPr="001F591C">
        <w:rPr>
          <w:rStyle w:val="Bodytext1023"/>
          <w:sz w:val="36"/>
          <w:szCs w:val="36"/>
          <w:rtl/>
        </w:rPr>
        <w:t>) ליהודים, גרמו לאיחורה של צרפת לתפוס בעוד מועד את הבעיה, איך מונעים את השתלטות אנגליה בנקודה רגישה זו בעולם הרוח והגיאוגרפיה העולמית? על ידי העמדת פנים קדושו</w:t>
      </w:r>
      <w:r w:rsidRPr="001F591C">
        <w:rPr>
          <w:rStyle w:val="Bodytext1023"/>
          <w:sz w:val="36"/>
          <w:szCs w:val="36"/>
          <w:shd w:val="clear" w:color="auto" w:fill="80FFFF"/>
          <w:rtl/>
        </w:rPr>
        <w:t>ת:</w:t>
      </w:r>
    </w:p>
    <w:p w:rsidR="002C1456" w:rsidRPr="001F591C" w:rsidRDefault="004D45C0" w:rsidP="001F591C">
      <w:pPr>
        <w:pStyle w:val="Bodytext101"/>
        <w:shd w:val="clear" w:color="auto" w:fill="auto"/>
        <w:spacing w:after="0" w:line="360" w:lineRule="auto"/>
        <w:ind w:left="440"/>
        <w:jc w:val="left"/>
        <w:rPr>
          <w:sz w:val="36"/>
          <w:szCs w:val="36"/>
          <w:rtl/>
        </w:rPr>
      </w:pPr>
      <w:r w:rsidRPr="001F591C">
        <w:rPr>
          <w:rStyle w:val="Bodytext1023"/>
          <w:sz w:val="36"/>
          <w:szCs w:val="36"/>
          <w:rtl/>
        </w:rPr>
        <w:t>״אמנם חלפו ימי הצלבנים ולאהבתם של מיליונים רבים בני אדם,</w:t>
      </w:r>
    </w:p>
    <w:p w:rsidR="002C1456" w:rsidRPr="001F591C" w:rsidRDefault="004D45C0" w:rsidP="001F591C">
      <w:pPr>
        <w:pStyle w:val="Bodytext101"/>
        <w:shd w:val="clear" w:color="auto" w:fill="auto"/>
        <w:spacing w:after="0" w:line="360" w:lineRule="auto"/>
        <w:ind w:left="1200" w:right="20"/>
        <w:rPr>
          <w:sz w:val="36"/>
          <w:szCs w:val="36"/>
          <w:rtl/>
        </w:rPr>
      </w:pPr>
      <w:r w:rsidRPr="001F591C">
        <w:rPr>
          <w:rStyle w:val="Bodytext1022"/>
          <w:sz w:val="36"/>
          <w:szCs w:val="36"/>
          <w:rtl/>
        </w:rPr>
        <w:t>צרפתים, אנגלים, גרמנים, רוסים. אם הממשלות הנוצריות עשויות בכוח המו</w:t>
      </w:r>
      <w:r w:rsidR="001F591C">
        <w:rPr>
          <w:rStyle w:val="Bodytext1022"/>
          <w:rFonts w:hint="cs"/>
          <w:sz w:val="36"/>
          <w:szCs w:val="36"/>
          <w:shd w:val="clear" w:color="auto" w:fill="80FFFF"/>
          <w:rtl/>
        </w:rPr>
        <w:t>"</w:t>
      </w:r>
      <w:r w:rsidRPr="001F591C">
        <w:rPr>
          <w:rStyle w:val="Bodytext1022"/>
          <w:sz w:val="36"/>
          <w:szCs w:val="36"/>
          <w:shd w:val="clear" w:color="auto" w:fill="80FFFF"/>
          <w:rtl/>
        </w:rPr>
        <w:t>מ</w:t>
      </w:r>
      <w:r w:rsidRPr="001F591C">
        <w:rPr>
          <w:rStyle w:val="Bodytext1022"/>
          <w:sz w:val="36"/>
          <w:szCs w:val="36"/>
          <w:rtl/>
        </w:rPr>
        <w:t xml:space="preserve"> לעשות משהו בדרכי שלום למען ביטחונה וכבודה של ירושלים, הרי חובתן לעשות זאת...</w:t>
      </w:r>
      <w:r w:rsidRPr="001F591C">
        <w:rPr>
          <w:rStyle w:val="Bodytext1022"/>
          <w:sz w:val="36"/>
          <w:szCs w:val="36"/>
          <w:shd w:val="clear" w:color="auto" w:fill="80FFFF"/>
          <w:rtl/>
        </w:rPr>
        <w:t>״</w:t>
      </w:r>
    </w:p>
    <w:p w:rsidR="002C1456" w:rsidRPr="001F591C" w:rsidRDefault="004D45C0" w:rsidP="00423361">
      <w:pPr>
        <w:pStyle w:val="Bodytext101"/>
        <w:shd w:val="clear" w:color="auto" w:fill="auto"/>
        <w:spacing w:after="0" w:line="360" w:lineRule="auto"/>
        <w:ind w:left="740" w:right="20"/>
        <w:jc w:val="right"/>
        <w:rPr>
          <w:sz w:val="36"/>
          <w:szCs w:val="36"/>
          <w:rtl/>
        </w:rPr>
      </w:pPr>
      <w:r w:rsidRPr="001F591C">
        <w:rPr>
          <w:rStyle w:val="Bodytext1022"/>
          <w:sz w:val="36"/>
          <w:szCs w:val="36"/>
          <w:shd w:val="clear" w:color="auto" w:fill="80FFFF"/>
          <w:rtl/>
        </w:rPr>
        <w:t>״</w:t>
      </w:r>
      <w:r w:rsidRPr="001F591C">
        <w:rPr>
          <w:rStyle w:val="Bodytext1022"/>
          <w:sz w:val="36"/>
          <w:szCs w:val="36"/>
          <w:rtl/>
        </w:rPr>
        <w:t>הממשלות הקובלות על התרופפות האמונה חייבות ליתן סימן כלשהו</w:t>
      </w:r>
      <w:r w:rsidRPr="001F591C">
        <w:rPr>
          <w:rStyle w:val="Bodytext1022"/>
          <w:sz w:val="36"/>
          <w:szCs w:val="36"/>
          <w:shd w:val="clear" w:color="auto" w:fill="80FFFF"/>
          <w:rtl/>
        </w:rPr>
        <w:t xml:space="preserve"> </w:t>
      </w:r>
      <w:r w:rsidRPr="001F591C">
        <w:rPr>
          <w:rStyle w:val="Bodytext1022"/>
          <w:sz w:val="36"/>
          <w:szCs w:val="36"/>
          <w:rtl/>
        </w:rPr>
        <w:t>של אדיקות ועניין באותן אמונות ולהשיג מידת ביטחון וכבוד בשביל ירושלי</w:t>
      </w:r>
      <w:r w:rsidRPr="001F591C">
        <w:rPr>
          <w:rStyle w:val="Bodytext1022"/>
          <w:sz w:val="36"/>
          <w:szCs w:val="36"/>
          <w:shd w:val="clear" w:color="auto" w:fill="80FFFF"/>
          <w:rtl/>
        </w:rPr>
        <w:t>ם.</w:t>
      </w:r>
      <w:r w:rsidRPr="001F591C">
        <w:rPr>
          <w:rStyle w:val="Bodytext1022"/>
          <w:sz w:val="36"/>
          <w:szCs w:val="36"/>
          <w:rtl/>
        </w:rPr>
        <w:t>.. יש לעשות את ירושלים לעיר נוצרית, להפרידה מהפחווה ולהעמידה בערבות אירופית</w:t>
      </w:r>
      <w:r w:rsidRPr="001F591C">
        <w:rPr>
          <w:rStyle w:val="Bodytext1022"/>
          <w:sz w:val="36"/>
          <w:szCs w:val="36"/>
          <w:shd w:val="clear" w:color="auto" w:fill="80FFFF"/>
          <w:rtl/>
        </w:rPr>
        <w:t>״.</w:t>
      </w:r>
      <w:r w:rsidRPr="001F591C">
        <w:rPr>
          <w:rStyle w:val="Bodytext1022"/>
          <w:sz w:val="36"/>
          <w:szCs w:val="36"/>
          <w:rtl/>
        </w:rPr>
        <w:t xml:space="preserve"> אלה קטעים מאיגרותיו של גיזו אל שגרירי צרפת בבירות אירופה, על מנת שיגששו שם ויבררו מה האפשרויות להשיג הסכמה לסידור בזה. מן הראוי לשים לב גם למה שלא הוזכר כאן, הצד היהודי לא מוזכר, כמובן. החלשת האיסלאם תבוא על ידי ניתוק מדמשק </w:t>
      </w:r>
      <w:r w:rsidR="001F591C">
        <w:rPr>
          <w:rStyle w:val="Bodytext1022"/>
          <w:rFonts w:hint="cs"/>
          <w:sz w:val="36"/>
          <w:szCs w:val="36"/>
          <w:shd w:val="clear" w:color="auto" w:fill="80FFFF"/>
          <w:rtl/>
        </w:rPr>
        <w:t>(</w:t>
      </w:r>
      <w:r w:rsidRPr="001F591C">
        <w:rPr>
          <w:rStyle w:val="Bodytext1022"/>
          <w:sz w:val="36"/>
          <w:szCs w:val="36"/>
          <w:rtl/>
        </w:rPr>
        <w:t>מר</w:t>
      </w:r>
      <w:r w:rsidR="001F591C">
        <w:rPr>
          <w:rStyle w:val="Bodytext1022"/>
          <w:rFonts w:hint="cs"/>
          <w:sz w:val="36"/>
          <w:szCs w:val="36"/>
          <w:rtl/>
        </w:rPr>
        <w:t>כ</w:t>
      </w:r>
      <w:r w:rsidRPr="001F591C">
        <w:rPr>
          <w:rStyle w:val="Bodytext1022"/>
          <w:sz w:val="36"/>
          <w:szCs w:val="36"/>
          <w:rtl/>
        </w:rPr>
        <w:t>ז הפ</w:t>
      </w:r>
      <w:r w:rsidRPr="001F591C">
        <w:rPr>
          <w:rStyle w:val="Bodytext1022"/>
          <w:sz w:val="36"/>
          <w:szCs w:val="36"/>
          <w:shd w:val="clear" w:color="auto" w:fill="80FFFF"/>
          <w:rtl/>
        </w:rPr>
        <w:t>ח</w:t>
      </w:r>
      <w:r w:rsidRPr="001F591C">
        <w:rPr>
          <w:rStyle w:val="Bodytext1022"/>
          <w:sz w:val="36"/>
          <w:szCs w:val="36"/>
          <w:rtl/>
        </w:rPr>
        <w:t>וו</w:t>
      </w:r>
      <w:r w:rsidRPr="001F591C">
        <w:rPr>
          <w:rStyle w:val="Bodytext1022"/>
          <w:sz w:val="36"/>
          <w:szCs w:val="36"/>
          <w:shd w:val="clear" w:color="auto" w:fill="80FFFF"/>
          <w:rtl/>
        </w:rPr>
        <w:t>ה</w:t>
      </w:r>
      <w:r w:rsidRPr="001F591C">
        <w:rPr>
          <w:rStyle w:val="Bodytext1022"/>
          <w:sz w:val="36"/>
          <w:szCs w:val="36"/>
          <w:rtl/>
        </w:rPr>
        <w:t>). העיק</w:t>
      </w:r>
      <w:r w:rsidRPr="001F591C">
        <w:rPr>
          <w:rStyle w:val="Bodytext1022"/>
          <w:sz w:val="36"/>
          <w:szCs w:val="36"/>
          <w:shd w:val="clear" w:color="auto" w:fill="80FFFF"/>
          <w:rtl/>
        </w:rPr>
        <w:t>ר:</w:t>
      </w:r>
      <w:r w:rsidRPr="001F591C">
        <w:rPr>
          <w:rStyle w:val="Bodytext1022"/>
          <w:sz w:val="36"/>
          <w:szCs w:val="36"/>
          <w:rtl/>
        </w:rPr>
        <w:t xml:space="preserve"> שלטון נוצרים. </w:t>
      </w:r>
      <w:r w:rsidRPr="001F591C">
        <w:rPr>
          <w:rStyle w:val="Bodytext1022"/>
          <w:sz w:val="36"/>
          <w:szCs w:val="36"/>
          <w:rtl/>
        </w:rPr>
        <w:lastRenderedPageBreak/>
        <w:t xml:space="preserve">ממקורות אחרים עולה גם שדובר על העברת הנוצרים מהלבנון </w:t>
      </w:r>
      <w:r w:rsidR="001F591C">
        <w:rPr>
          <w:rStyle w:val="Bodytext1022"/>
          <w:rFonts w:hint="cs"/>
          <w:sz w:val="36"/>
          <w:szCs w:val="36"/>
          <w:rtl/>
        </w:rPr>
        <w:t>כ</w:t>
      </w:r>
      <w:r w:rsidRPr="001F591C">
        <w:rPr>
          <w:rStyle w:val="Bodytext1022"/>
          <w:sz w:val="36"/>
          <w:szCs w:val="36"/>
          <w:rtl/>
        </w:rPr>
        <w:t xml:space="preserve">די </w:t>
      </w:r>
      <w:r w:rsidR="001F591C">
        <w:rPr>
          <w:rStyle w:val="Bodytext1022"/>
          <w:rFonts w:hint="cs"/>
          <w:sz w:val="36"/>
          <w:szCs w:val="36"/>
          <w:rtl/>
        </w:rPr>
        <w:t>ל</w:t>
      </w:r>
      <w:r w:rsidRPr="001F591C">
        <w:rPr>
          <w:rStyle w:val="Bodytext1022"/>
          <w:sz w:val="36"/>
          <w:szCs w:val="36"/>
          <w:rtl/>
        </w:rPr>
        <w:t xml:space="preserve">הגיע לרוב נוצרי בעיר. ברור שאין </w:t>
      </w:r>
      <w:r w:rsidR="001F591C">
        <w:rPr>
          <w:rStyle w:val="Bodytext1022"/>
          <w:rFonts w:hint="cs"/>
          <w:sz w:val="36"/>
          <w:szCs w:val="36"/>
          <w:rtl/>
        </w:rPr>
        <w:t>כ</w:t>
      </w:r>
      <w:r w:rsidRPr="001F591C">
        <w:rPr>
          <w:rStyle w:val="Bodytext1022"/>
          <w:sz w:val="36"/>
          <w:szCs w:val="36"/>
          <w:rtl/>
        </w:rPr>
        <w:t>אן שימוש</w:t>
      </w:r>
      <w:r w:rsidR="001F591C">
        <w:rPr>
          <w:rStyle w:val="Bodytext1022"/>
          <w:rFonts w:hint="cs"/>
          <w:sz w:val="36"/>
          <w:szCs w:val="36"/>
          <w:rtl/>
        </w:rPr>
        <w:t xml:space="preserve">              </w:t>
      </w:r>
      <w:r w:rsidRPr="001F591C">
        <w:rPr>
          <w:rStyle w:val="Bodytext1022"/>
          <w:sz w:val="36"/>
          <w:szCs w:val="36"/>
          <w:rtl/>
        </w:rPr>
        <w:t>במונח המודרני</w:t>
      </w:r>
      <w:r w:rsidR="001F591C">
        <w:rPr>
          <w:rStyle w:val="Bodytext1022"/>
          <w:rFonts w:hint="cs"/>
          <w:sz w:val="36"/>
          <w:szCs w:val="36"/>
          <w:rtl/>
        </w:rPr>
        <w:t xml:space="preserve"> </w:t>
      </w:r>
      <w:r w:rsidRPr="001F591C">
        <w:rPr>
          <w:rStyle w:val="Bodytext1022"/>
          <w:sz w:val="36"/>
          <w:szCs w:val="36"/>
          <w:shd w:val="clear" w:color="auto" w:fill="80FFFF"/>
          <w:rtl/>
        </w:rPr>
        <w:t>״</w:t>
      </w:r>
      <w:r w:rsidRPr="001F591C">
        <w:rPr>
          <w:rStyle w:val="Bodytext1022"/>
          <w:sz w:val="36"/>
          <w:szCs w:val="36"/>
          <w:rtl/>
        </w:rPr>
        <w:t>בינאום</w:t>
      </w:r>
      <w:r w:rsidRPr="001F591C">
        <w:rPr>
          <w:rStyle w:val="Bodytext1022"/>
          <w:sz w:val="36"/>
          <w:szCs w:val="36"/>
          <w:shd w:val="clear" w:color="auto" w:fill="80FFFF"/>
          <w:rtl/>
        </w:rPr>
        <w:t>״</w:t>
      </w:r>
      <w:r w:rsidRPr="001F591C">
        <w:rPr>
          <w:rStyle w:val="Bodytext1022"/>
          <w:sz w:val="36"/>
          <w:szCs w:val="36"/>
          <w:rtl/>
        </w:rPr>
        <w:t xml:space="preserve">. </w:t>
      </w:r>
      <w:r w:rsidR="001F591C">
        <w:rPr>
          <w:rStyle w:val="Bodytext1022"/>
          <w:rFonts w:hint="cs"/>
          <w:sz w:val="36"/>
          <w:szCs w:val="36"/>
          <w:rtl/>
        </w:rPr>
        <w:t xml:space="preserve">         </w:t>
      </w:r>
      <w:r w:rsidRPr="001F591C">
        <w:rPr>
          <w:rStyle w:val="Bodytext1022"/>
          <w:sz w:val="36"/>
          <w:szCs w:val="36"/>
          <w:rtl/>
        </w:rPr>
        <w:t xml:space="preserve">מדובר על אפוטרופסות נוצרית, </w:t>
      </w:r>
      <w:r w:rsidR="001F591C">
        <w:rPr>
          <w:rStyle w:val="Bodytext1022"/>
          <w:rFonts w:hint="cs"/>
          <w:sz w:val="36"/>
          <w:szCs w:val="36"/>
          <w:rtl/>
        </w:rPr>
        <w:t xml:space="preserve">              </w:t>
      </w:r>
      <w:r w:rsidRPr="001F591C">
        <w:rPr>
          <w:rStyle w:val="Bodytext1022"/>
          <w:sz w:val="36"/>
          <w:szCs w:val="36"/>
          <w:rtl/>
        </w:rPr>
        <w:t>שב</w:t>
      </w:r>
      <w:r w:rsidRPr="001F591C">
        <w:rPr>
          <w:rStyle w:val="Bodytext1022"/>
          <w:sz w:val="36"/>
          <w:szCs w:val="36"/>
          <w:shd w:val="clear" w:color="auto" w:fill="80FFFF"/>
          <w:rtl/>
        </w:rPr>
        <w:t>ה—</w:t>
      </w:r>
      <w:r w:rsidRPr="001F591C">
        <w:rPr>
          <w:rStyle w:val="Bodytext1022"/>
          <w:sz w:val="36"/>
          <w:szCs w:val="36"/>
          <w:rtl/>
        </w:rPr>
        <w:t xml:space="preserve"> וזו תקוותו והנחתו של שר החוץ של המדינה הקאתולי</w:t>
      </w:r>
      <w:r w:rsidRPr="001F591C">
        <w:rPr>
          <w:rStyle w:val="Bodytext1022"/>
          <w:sz w:val="36"/>
          <w:szCs w:val="36"/>
          <w:shd w:val="clear" w:color="auto" w:fill="80FFFF"/>
          <w:rtl/>
        </w:rPr>
        <w:t>ת—</w:t>
      </w:r>
      <w:r w:rsidRPr="001F591C">
        <w:rPr>
          <w:rStyle w:val="Bodytext1022"/>
          <w:sz w:val="36"/>
          <w:szCs w:val="36"/>
          <w:rtl/>
        </w:rPr>
        <w:t>ימלאו הצרפתים תפקיר מרכזי.</w:t>
      </w:r>
    </w:p>
    <w:p w:rsidR="002C1456" w:rsidRPr="001F591C" w:rsidRDefault="004D45C0" w:rsidP="001F591C">
      <w:pPr>
        <w:pStyle w:val="Bodytext101"/>
        <w:shd w:val="clear" w:color="auto" w:fill="auto"/>
        <w:spacing w:after="0" w:line="360" w:lineRule="auto"/>
        <w:ind w:left="740" w:right="20"/>
        <w:rPr>
          <w:sz w:val="36"/>
          <w:szCs w:val="36"/>
          <w:rtl/>
        </w:rPr>
      </w:pPr>
      <w:r w:rsidRPr="001F591C">
        <w:rPr>
          <w:rStyle w:val="Bodytext1022"/>
          <w:sz w:val="36"/>
          <w:szCs w:val="36"/>
          <w:rtl/>
        </w:rPr>
        <w:t>אג</w:t>
      </w:r>
      <w:r w:rsidRPr="001F591C">
        <w:rPr>
          <w:rStyle w:val="Bodytext1022"/>
          <w:sz w:val="36"/>
          <w:szCs w:val="36"/>
          <w:shd w:val="clear" w:color="auto" w:fill="80FFFF"/>
          <w:rtl/>
        </w:rPr>
        <w:t>ב:</w:t>
      </w:r>
      <w:r w:rsidRPr="001F591C">
        <w:rPr>
          <w:rStyle w:val="Bodytext1022"/>
          <w:sz w:val="36"/>
          <w:szCs w:val="36"/>
          <w:rtl/>
        </w:rPr>
        <w:t xml:space="preserve"> יש לו לגיזו גם תקדימים. להלכה קיימת עיר </w:t>
      </w:r>
      <w:r w:rsidRPr="001F591C">
        <w:rPr>
          <w:rStyle w:val="Bodytext1022"/>
          <w:sz w:val="36"/>
          <w:szCs w:val="36"/>
          <w:shd w:val="clear" w:color="auto" w:fill="80FFFF"/>
          <w:rtl/>
        </w:rPr>
        <w:t>״</w:t>
      </w:r>
      <w:r w:rsidRPr="001F591C">
        <w:rPr>
          <w:rStyle w:val="Bodytext1022"/>
          <w:sz w:val="36"/>
          <w:szCs w:val="36"/>
          <w:rtl/>
        </w:rPr>
        <w:t>בין</w:t>
      </w:r>
      <w:r w:rsidRPr="001F591C">
        <w:rPr>
          <w:rStyle w:val="Bodytext1022"/>
          <w:sz w:val="36"/>
          <w:szCs w:val="36"/>
          <w:shd w:val="clear" w:color="auto" w:fill="80FFFF"/>
          <w:rtl/>
        </w:rPr>
        <w:t>־</w:t>
      </w:r>
      <w:r w:rsidRPr="001F591C">
        <w:rPr>
          <w:rStyle w:val="Bodytext1022"/>
          <w:sz w:val="36"/>
          <w:szCs w:val="36"/>
          <w:rtl/>
        </w:rPr>
        <w:t>לאומית</w:t>
      </w:r>
      <w:r w:rsidRPr="001F591C">
        <w:rPr>
          <w:rStyle w:val="Bodytext1022"/>
          <w:sz w:val="36"/>
          <w:szCs w:val="36"/>
          <w:shd w:val="clear" w:color="auto" w:fill="80FFFF"/>
          <w:rtl/>
        </w:rPr>
        <w:t>״</w:t>
      </w:r>
      <w:r w:rsidRPr="001F591C">
        <w:rPr>
          <w:rStyle w:val="Bodytext1022"/>
          <w:sz w:val="36"/>
          <w:szCs w:val="36"/>
          <w:rtl/>
        </w:rPr>
        <w:t xml:space="preserve"> שבזאת ובלשון החוזים המדיניים עיר </w:t>
      </w:r>
      <w:r w:rsidRPr="001F591C">
        <w:rPr>
          <w:rStyle w:val="Bodytext1022"/>
          <w:sz w:val="36"/>
          <w:szCs w:val="36"/>
          <w:shd w:val="clear" w:color="auto" w:fill="80FFFF"/>
          <w:rtl/>
        </w:rPr>
        <w:t>״</w:t>
      </w:r>
      <w:r w:rsidRPr="001F591C">
        <w:rPr>
          <w:rStyle w:val="Bodytext1022"/>
          <w:sz w:val="36"/>
          <w:szCs w:val="36"/>
          <w:rtl/>
        </w:rPr>
        <w:t>חופשית וניטראלית</w:t>
      </w:r>
      <w:r w:rsidRPr="001F591C">
        <w:rPr>
          <w:rStyle w:val="Bodytext1022"/>
          <w:sz w:val="36"/>
          <w:szCs w:val="36"/>
          <w:shd w:val="clear" w:color="auto" w:fill="80FFFF"/>
          <w:rtl/>
        </w:rPr>
        <w:t>״,</w:t>
      </w:r>
      <w:r w:rsidRPr="001F591C">
        <w:rPr>
          <w:rStyle w:val="Bodytext1022"/>
          <w:sz w:val="36"/>
          <w:szCs w:val="36"/>
          <w:rtl/>
        </w:rPr>
        <w:t xml:space="preserve"> הלא היא קרקוב הפולנית שזה הסטאטוס שנקבע לה </w:t>
      </w:r>
      <w:r w:rsidRPr="001F591C">
        <w:rPr>
          <w:rStyle w:val="Bodytext1022"/>
          <w:sz w:val="36"/>
          <w:szCs w:val="36"/>
          <w:shd w:val="clear" w:color="auto" w:fill="80FFFF"/>
          <w:rtl/>
        </w:rPr>
        <w:t>״</w:t>
      </w:r>
      <w:r w:rsidRPr="001F591C">
        <w:rPr>
          <w:rStyle w:val="Bodytext1022"/>
          <w:sz w:val="36"/>
          <w:szCs w:val="36"/>
          <w:rtl/>
        </w:rPr>
        <w:t>לנצח</w:t>
      </w:r>
      <w:r w:rsidRPr="001F591C">
        <w:rPr>
          <w:rStyle w:val="Bodytext1022"/>
          <w:sz w:val="36"/>
          <w:szCs w:val="36"/>
          <w:shd w:val="clear" w:color="auto" w:fill="80FFFF"/>
          <w:rtl/>
        </w:rPr>
        <w:t>״,</w:t>
      </w:r>
      <w:r w:rsidRPr="001F591C">
        <w:rPr>
          <w:rStyle w:val="Bodytext1022"/>
          <w:sz w:val="36"/>
          <w:szCs w:val="36"/>
          <w:rtl/>
        </w:rPr>
        <w:t xml:space="preserve"> כן, לנצח, כך כתוב במפורש בהסכם בין המעצמות, והערבים לכך: רוסיה, אוסטריה, פרוסיה, שלוש המדינות שחילקו ביניהן את פולין...</w:t>
      </w:r>
    </w:p>
    <w:p w:rsidR="00423361" w:rsidRDefault="004D45C0" w:rsidP="00423361">
      <w:pPr>
        <w:pStyle w:val="Bodytext101"/>
        <w:shd w:val="clear" w:color="auto" w:fill="auto"/>
        <w:spacing w:after="0" w:line="360" w:lineRule="auto"/>
        <w:ind w:left="740" w:right="20"/>
        <w:rPr>
          <w:rStyle w:val="Bodytext1022"/>
          <w:sz w:val="36"/>
          <w:szCs w:val="36"/>
          <w:rtl/>
        </w:rPr>
      </w:pPr>
      <w:r w:rsidRPr="001F591C">
        <w:rPr>
          <w:rStyle w:val="Bodytext1022"/>
          <w:sz w:val="36"/>
          <w:szCs w:val="36"/>
          <w:rtl/>
        </w:rPr>
        <w:t>התגובות להצעה המקורית של הצלב</w:t>
      </w:r>
      <w:r w:rsidRPr="001F591C">
        <w:rPr>
          <w:rStyle w:val="Bodytext1022"/>
          <w:sz w:val="36"/>
          <w:szCs w:val="36"/>
          <w:shd w:val="clear" w:color="auto" w:fill="80FFFF"/>
          <w:rtl/>
        </w:rPr>
        <w:t>ן</w:t>
      </w:r>
      <w:r w:rsidRPr="001F591C">
        <w:rPr>
          <w:rStyle w:val="Bodytext1022"/>
          <w:sz w:val="36"/>
          <w:szCs w:val="36"/>
          <w:rtl/>
        </w:rPr>
        <w:t xml:space="preserve"> המאוחר היו שליליות. פלמרסטון הגי</w:t>
      </w:r>
      <w:r w:rsidRPr="001F591C">
        <w:rPr>
          <w:rStyle w:val="Bodytext1022"/>
          <w:sz w:val="36"/>
          <w:szCs w:val="36"/>
          <w:shd w:val="clear" w:color="auto" w:fill="80FFFF"/>
          <w:rtl/>
        </w:rPr>
        <w:t>ב:</w:t>
      </w:r>
      <w:r w:rsidRPr="001F591C">
        <w:rPr>
          <w:rStyle w:val="Bodytext1022"/>
          <w:sz w:val="36"/>
          <w:szCs w:val="36"/>
          <w:rtl/>
        </w:rPr>
        <w:t xml:space="preserve"> אין זאת אלא ת</w:t>
      </w:r>
      <w:r w:rsidRPr="001F591C">
        <w:rPr>
          <w:rStyle w:val="Bodytext1022"/>
          <w:sz w:val="36"/>
          <w:szCs w:val="36"/>
          <w:shd w:val="clear" w:color="auto" w:fill="80FFFF"/>
          <w:rtl/>
        </w:rPr>
        <w:t>כ</w:t>
      </w:r>
      <w:r w:rsidRPr="001F591C">
        <w:rPr>
          <w:rStyle w:val="Bodytext1022"/>
          <w:sz w:val="36"/>
          <w:szCs w:val="36"/>
          <w:rtl/>
        </w:rPr>
        <w:t>נית ערמומית. מטרתה להחליש את הסולטן ולז</w:t>
      </w:r>
      <w:r w:rsidR="001F591C">
        <w:rPr>
          <w:rStyle w:val="Bodytext1022"/>
          <w:rFonts w:hint="cs"/>
          <w:sz w:val="36"/>
          <w:szCs w:val="36"/>
          <w:rtl/>
        </w:rPr>
        <w:t>כ</w:t>
      </w:r>
      <w:r w:rsidRPr="001F591C">
        <w:rPr>
          <w:rStyle w:val="Bodytext1022"/>
          <w:sz w:val="36"/>
          <w:szCs w:val="36"/>
          <w:rtl/>
        </w:rPr>
        <w:t xml:space="preserve">ות בשביל צרפת בעמדה מכריעה בליבנט. השגריר האנגלי בפאריס מתייחס לרעיון העברת נוצרים מלבנון </w:t>
      </w:r>
      <w:r w:rsidR="001F591C">
        <w:rPr>
          <w:rStyle w:val="Bodytext1022"/>
          <w:rFonts w:hint="cs"/>
          <w:sz w:val="36"/>
          <w:szCs w:val="36"/>
          <w:rtl/>
        </w:rPr>
        <w:t>כ</w:t>
      </w:r>
      <w:r w:rsidRPr="001F591C">
        <w:rPr>
          <w:rStyle w:val="Bodytext1022"/>
          <w:sz w:val="36"/>
          <w:szCs w:val="36"/>
          <w:rtl/>
        </w:rPr>
        <w:t>״רעיון מוזר מאוד, הללו לא ינטשו את הריהם ולא יבקשו להשיג חסות מעצמה אירופית כלשהי</w:t>
      </w:r>
      <w:r w:rsidRPr="001F591C">
        <w:rPr>
          <w:rStyle w:val="Bodytext1022"/>
          <w:sz w:val="36"/>
          <w:szCs w:val="36"/>
          <w:shd w:val="clear" w:color="auto" w:fill="80FFFF"/>
          <w:rtl/>
        </w:rPr>
        <w:t>״—</w:t>
      </w:r>
      <w:r w:rsidRPr="001F591C">
        <w:rPr>
          <w:rStyle w:val="Bodytext1022"/>
          <w:sz w:val="36"/>
          <w:szCs w:val="36"/>
          <w:rtl/>
        </w:rPr>
        <w:t>אין צורך לומר שלרעיון ה</w:t>
      </w:r>
      <w:r w:rsidRPr="001F591C">
        <w:rPr>
          <w:rStyle w:val="Bodytext1022"/>
          <w:sz w:val="36"/>
          <w:szCs w:val="36"/>
          <w:shd w:val="clear" w:color="auto" w:fill="80FFFF"/>
          <w:rtl/>
        </w:rPr>
        <w:t>״</w:t>
      </w:r>
      <w:r w:rsidRPr="001F591C">
        <w:rPr>
          <w:rStyle w:val="Bodytext1022"/>
          <w:sz w:val="36"/>
          <w:szCs w:val="36"/>
          <w:rtl/>
        </w:rPr>
        <w:t>לבנוני״ ולטעמי דחייתו יש היום צליל מעניין. יש אקוסטיקה של זמן. היום נוצרים מלבנון מבקשים עזרה מממשלת יהודים בירושלים...</w:t>
      </w:r>
      <w:r w:rsidR="00423361">
        <w:rPr>
          <w:rStyle w:val="Bodytext1022"/>
          <w:rFonts w:hint="cs"/>
          <w:sz w:val="36"/>
          <w:szCs w:val="36"/>
          <w:rtl/>
        </w:rPr>
        <w:t>(*)</w:t>
      </w:r>
      <w:r w:rsidRPr="001F591C">
        <w:rPr>
          <w:rStyle w:val="Bodytext1022"/>
          <w:sz w:val="36"/>
          <w:szCs w:val="36"/>
          <w:rtl/>
        </w:rPr>
        <w:t xml:space="preserve"> אבל גם מטרניך האוסטרי התנגד וגם לטעמים שלו כדאי להטות אוזן. הוא מתנגד דווקא מרוב דאגה לגורל </w:t>
      </w:r>
      <w:r w:rsidRPr="001F591C">
        <w:rPr>
          <w:rStyle w:val="Bodytext1022"/>
          <w:sz w:val="36"/>
          <w:szCs w:val="36"/>
          <w:shd w:val="clear" w:color="auto" w:fill="80FFFF"/>
          <w:rtl/>
        </w:rPr>
        <w:t>ה.</w:t>
      </w:r>
      <w:r w:rsidRPr="001F591C">
        <w:rPr>
          <w:rStyle w:val="Bodytext1022"/>
          <w:sz w:val="36"/>
          <w:szCs w:val="36"/>
          <w:rtl/>
        </w:rPr>
        <w:t>..קאתולי</w:t>
      </w:r>
      <w:r w:rsidRPr="001F591C">
        <w:rPr>
          <w:rStyle w:val="Bodytext1022"/>
          <w:sz w:val="36"/>
          <w:szCs w:val="36"/>
          <w:shd w:val="clear" w:color="auto" w:fill="80FFFF"/>
          <w:rtl/>
        </w:rPr>
        <w:t>ם</w:t>
      </w:r>
      <w:r w:rsidRPr="001F591C">
        <w:rPr>
          <w:rStyle w:val="Bodytext1022"/>
          <w:sz w:val="36"/>
          <w:szCs w:val="36"/>
          <w:rtl/>
        </w:rPr>
        <w:t>, אשר גיזו בא להיטיב אתם. מטרניך חושש שהנוצרים של ירושלים, שברובם הם יוונים אורתוד</w:t>
      </w:r>
      <w:r w:rsidR="00423361">
        <w:rPr>
          <w:rStyle w:val="Bodytext1022"/>
          <w:rFonts w:hint="cs"/>
          <w:sz w:val="36"/>
          <w:szCs w:val="36"/>
          <w:shd w:val="clear" w:color="auto" w:fill="80FFFF"/>
          <w:rtl/>
        </w:rPr>
        <w:t>כ</w:t>
      </w:r>
      <w:r w:rsidRPr="001F591C">
        <w:rPr>
          <w:rStyle w:val="Bodytext1022"/>
          <w:sz w:val="36"/>
          <w:szCs w:val="36"/>
          <w:shd w:val="clear" w:color="auto" w:fill="80FFFF"/>
          <w:rtl/>
        </w:rPr>
        <w:t>ס</w:t>
      </w:r>
      <w:r w:rsidRPr="001F591C">
        <w:rPr>
          <w:rStyle w:val="Bodytext1022"/>
          <w:sz w:val="36"/>
          <w:szCs w:val="36"/>
          <w:rtl/>
        </w:rPr>
        <w:t>ים וארמנים, י</w:t>
      </w:r>
      <w:r w:rsidRPr="001F591C">
        <w:rPr>
          <w:rStyle w:val="Bodytext1022"/>
          <w:sz w:val="36"/>
          <w:szCs w:val="36"/>
          <w:shd w:val="clear" w:color="auto" w:fill="80FFFF"/>
          <w:rtl/>
        </w:rPr>
        <w:t>דכ</w:t>
      </w:r>
      <w:r w:rsidRPr="001F591C">
        <w:rPr>
          <w:rStyle w:val="Bodytext1022"/>
          <w:sz w:val="36"/>
          <w:szCs w:val="36"/>
          <w:rtl/>
        </w:rPr>
        <w:t xml:space="preserve">או את הקאתולים יותר משעושים </w:t>
      </w:r>
      <w:r w:rsidRPr="001F591C">
        <w:rPr>
          <w:rStyle w:val="Bodytext1022"/>
          <w:sz w:val="36"/>
          <w:szCs w:val="36"/>
          <w:shd w:val="clear" w:color="auto" w:fill="80FFFF"/>
          <w:rtl/>
        </w:rPr>
        <w:t>ז</w:t>
      </w:r>
      <w:r w:rsidRPr="001F591C">
        <w:rPr>
          <w:rStyle w:val="Bodytext1022"/>
          <w:sz w:val="36"/>
          <w:szCs w:val="36"/>
          <w:rtl/>
        </w:rPr>
        <w:t>את המוסלמים. משום מה דאג מטרניך האוסטרי והקאתולי דווקא לקדושת העיר לאיסלא</w:t>
      </w:r>
      <w:r w:rsidRPr="001F591C">
        <w:rPr>
          <w:rStyle w:val="Bodytext1022"/>
          <w:sz w:val="36"/>
          <w:szCs w:val="36"/>
          <w:shd w:val="clear" w:color="auto" w:fill="80FFFF"/>
          <w:rtl/>
        </w:rPr>
        <w:t>ם:</w:t>
      </w:r>
      <w:r w:rsidRPr="001F591C">
        <w:rPr>
          <w:rStyle w:val="Bodytext1022"/>
          <w:sz w:val="36"/>
          <w:szCs w:val="36"/>
          <w:rtl/>
        </w:rPr>
        <w:t xml:space="preserve"> ״ירושלים היא בין ארבע הערים הקדושות </w:t>
      </w:r>
    </w:p>
    <w:p w:rsidR="00423361" w:rsidRDefault="00423361" w:rsidP="001F591C">
      <w:pPr>
        <w:pStyle w:val="Bodytext101"/>
        <w:shd w:val="clear" w:color="auto" w:fill="auto"/>
        <w:spacing w:after="0" w:line="360" w:lineRule="auto"/>
        <w:ind w:left="740" w:right="20"/>
        <w:rPr>
          <w:rStyle w:val="Bodytext1022"/>
          <w:sz w:val="36"/>
          <w:szCs w:val="36"/>
          <w:rtl/>
        </w:rPr>
      </w:pPr>
      <w:r>
        <w:rPr>
          <w:rStyle w:val="Bodytext1022"/>
          <w:rFonts w:hint="cs"/>
          <w:sz w:val="36"/>
          <w:szCs w:val="36"/>
          <w:rtl/>
        </w:rPr>
        <w:t>-----------------------------------------------------------------------</w:t>
      </w:r>
      <w:r w:rsidRPr="00423361">
        <w:rPr>
          <w:rStyle w:val="Bodytext1022"/>
          <w:rFonts w:hint="cs"/>
          <w:sz w:val="28"/>
          <w:szCs w:val="28"/>
          <w:rtl/>
        </w:rPr>
        <w:t>-(*)הספר נכתב ויצא לאור בשנת 1978.שנות "הרומן" עם מנהיגי הפלנגות הנוצריות בלבנון. יחסים שהובילו למלחמת לבנון הראשונה</w:t>
      </w:r>
    </w:p>
    <w:p w:rsidR="002C1456" w:rsidRPr="001F591C" w:rsidRDefault="00423361" w:rsidP="00423361">
      <w:pPr>
        <w:pStyle w:val="Bodytext101"/>
        <w:shd w:val="clear" w:color="auto" w:fill="auto"/>
        <w:spacing w:after="0" w:line="360" w:lineRule="auto"/>
        <w:ind w:left="740" w:right="20"/>
        <w:rPr>
          <w:sz w:val="36"/>
          <w:szCs w:val="36"/>
          <w:rtl/>
        </w:rPr>
      </w:pPr>
      <w:r w:rsidRPr="001F591C">
        <w:rPr>
          <w:rStyle w:val="Bodytext1022"/>
          <w:sz w:val="36"/>
          <w:szCs w:val="36"/>
          <w:rtl/>
        </w:rPr>
        <w:lastRenderedPageBreak/>
        <w:t xml:space="preserve">למוסלמים וזה נשכח על ידי הסבורים באחרונה שיספיק אם בעלי </w:t>
      </w:r>
      <w:r w:rsidR="004D45C0" w:rsidRPr="001F591C">
        <w:rPr>
          <w:rStyle w:val="Bodytext1022"/>
          <w:sz w:val="36"/>
          <w:szCs w:val="36"/>
          <w:rtl/>
        </w:rPr>
        <w:t>הברית יביעו רצונם על ירושלים כעיר חופשית ונוצרית״. ייתכן שגם חרה לו, למטרניך, שגיזו</w:t>
      </w:r>
      <w:r>
        <w:rPr>
          <w:rStyle w:val="Bodytext1022"/>
          <w:rFonts w:hint="cs"/>
          <w:sz w:val="36"/>
          <w:szCs w:val="36"/>
          <w:rtl/>
        </w:rPr>
        <w:t>,</w:t>
      </w:r>
      <w:r w:rsidR="004D45C0" w:rsidRPr="001F591C">
        <w:rPr>
          <w:rStyle w:val="Bodytext1022"/>
          <w:sz w:val="36"/>
          <w:szCs w:val="36"/>
          <w:rtl/>
        </w:rPr>
        <w:t xml:space="preserve"> עמיתו לאמונה </w:t>
      </w:r>
      <w:r w:rsidR="004D45C0" w:rsidRPr="001F591C">
        <w:rPr>
          <w:rStyle w:val="Bodytext1022"/>
          <w:sz w:val="36"/>
          <w:szCs w:val="36"/>
          <w:shd w:val="clear" w:color="auto" w:fill="80FFFF"/>
          <w:rtl/>
        </w:rPr>
        <w:t>ה</w:t>
      </w:r>
      <w:r w:rsidR="004D45C0" w:rsidRPr="001F591C">
        <w:rPr>
          <w:rStyle w:val="Bodytext1022"/>
          <w:sz w:val="36"/>
          <w:szCs w:val="36"/>
          <w:rtl/>
        </w:rPr>
        <w:t>קאתולית, מצא לנחוץ להציע את הצעתו קודם כל לר</w:t>
      </w:r>
      <w:r>
        <w:rPr>
          <w:rStyle w:val="Bodytext1022"/>
          <w:sz w:val="36"/>
          <w:szCs w:val="36"/>
          <w:rtl/>
        </w:rPr>
        <w:t xml:space="preserve">וסיה הפרובוסלאבית. חרה או לא </w:t>
      </w:r>
      <w:r w:rsidR="004D45C0" w:rsidRPr="001F591C">
        <w:rPr>
          <w:rStyle w:val="Bodytext1022"/>
          <w:sz w:val="36"/>
          <w:szCs w:val="36"/>
          <w:rtl/>
        </w:rPr>
        <w:t xml:space="preserve"> חרה, אך ודאי לא תמה מדינאי גדול זה. ואף אנו לא תמהים, בימינו חזר</w:t>
      </w:r>
      <w:r>
        <w:rPr>
          <w:rFonts w:hint="cs"/>
          <w:sz w:val="36"/>
          <w:szCs w:val="36"/>
          <w:rtl/>
        </w:rPr>
        <w:t xml:space="preserve"> </w:t>
      </w:r>
      <w:r w:rsidR="004D45C0" w:rsidRPr="001F591C">
        <w:rPr>
          <w:rStyle w:val="Bodytext1021"/>
          <w:sz w:val="36"/>
          <w:szCs w:val="36"/>
          <w:rtl/>
        </w:rPr>
        <w:t xml:space="preserve">המשחק, </w:t>
      </w:r>
      <w:r>
        <w:rPr>
          <w:rStyle w:val="Bodytext1021"/>
          <w:rFonts w:hint="cs"/>
          <w:sz w:val="36"/>
          <w:szCs w:val="36"/>
          <w:rtl/>
        </w:rPr>
        <w:t>כ</w:t>
      </w:r>
      <w:r w:rsidR="004D45C0" w:rsidRPr="001F591C">
        <w:rPr>
          <w:rStyle w:val="Bodytext1021"/>
          <w:sz w:val="36"/>
          <w:szCs w:val="36"/>
          <w:rtl/>
        </w:rPr>
        <w:t>ש</w:t>
      </w:r>
      <w:r w:rsidR="004D45C0" w:rsidRPr="001F591C">
        <w:rPr>
          <w:rStyle w:val="Bodytext1021"/>
          <w:sz w:val="36"/>
          <w:szCs w:val="36"/>
          <w:shd w:val="clear" w:color="auto" w:fill="80FFFF"/>
          <w:rtl/>
        </w:rPr>
        <w:t>ד</w:t>
      </w:r>
      <w:r w:rsidR="004D45C0" w:rsidRPr="001F591C">
        <w:rPr>
          <w:rStyle w:val="Bodytext1021"/>
          <w:sz w:val="36"/>
          <w:szCs w:val="36"/>
          <w:rtl/>
        </w:rPr>
        <w:t xml:space="preserve">ה־גול הקאתולי, האדוק </w:t>
      </w:r>
      <w:r w:rsidR="004D45C0" w:rsidRPr="001F591C">
        <w:rPr>
          <w:rStyle w:val="Bodytext1021"/>
          <w:sz w:val="36"/>
          <w:szCs w:val="36"/>
          <w:shd w:val="clear" w:color="auto" w:fill="80FFFF"/>
          <w:rtl/>
        </w:rPr>
        <w:t>״</w:t>
      </w:r>
      <w:r w:rsidR="004D45C0" w:rsidRPr="001F591C">
        <w:rPr>
          <w:rStyle w:val="Bodytext1021"/>
          <w:sz w:val="36"/>
          <w:szCs w:val="36"/>
          <w:rtl/>
        </w:rPr>
        <w:t>והריאקציונר</w:t>
      </w:r>
      <w:r w:rsidR="004D45C0" w:rsidRPr="001F591C">
        <w:rPr>
          <w:rStyle w:val="Bodytext1021"/>
          <w:sz w:val="36"/>
          <w:szCs w:val="36"/>
          <w:shd w:val="clear" w:color="auto" w:fill="80FFFF"/>
          <w:rtl/>
        </w:rPr>
        <w:t>״</w:t>
      </w:r>
      <w:r w:rsidR="004D45C0" w:rsidRPr="001F591C">
        <w:rPr>
          <w:rStyle w:val="Bodytext1021"/>
          <w:sz w:val="36"/>
          <w:szCs w:val="36"/>
          <w:rtl/>
        </w:rPr>
        <w:t xml:space="preserve"> התרחק מברית נאט״ו המערבית על מנת להתקרב בשטחים מסוימים לברה״</w:t>
      </w:r>
      <w:r w:rsidR="004D45C0" w:rsidRPr="001F591C">
        <w:rPr>
          <w:rStyle w:val="Bodytext1021"/>
          <w:sz w:val="36"/>
          <w:szCs w:val="36"/>
          <w:shd w:val="clear" w:color="auto" w:fill="80FFFF"/>
          <w:rtl/>
        </w:rPr>
        <w:t>מ</w:t>
      </w:r>
      <w:r w:rsidR="004D45C0" w:rsidRPr="001F591C">
        <w:rPr>
          <w:rStyle w:val="Bodytext1021"/>
          <w:sz w:val="36"/>
          <w:szCs w:val="36"/>
          <w:rtl/>
        </w:rPr>
        <w:t xml:space="preserve"> הקומוניסטית־ מר</w:t>
      </w:r>
      <w:r>
        <w:rPr>
          <w:rStyle w:val="Bodytext1021"/>
          <w:rFonts w:hint="cs"/>
          <w:sz w:val="36"/>
          <w:szCs w:val="36"/>
          <w:shd w:val="clear" w:color="auto" w:fill="80FFFF"/>
          <w:rtl/>
        </w:rPr>
        <w:t>כ</w:t>
      </w:r>
      <w:r w:rsidR="004D45C0" w:rsidRPr="001F591C">
        <w:rPr>
          <w:rStyle w:val="Bodytext1021"/>
          <w:sz w:val="36"/>
          <w:szCs w:val="36"/>
          <w:shd w:val="clear" w:color="auto" w:fill="80FFFF"/>
          <w:rtl/>
        </w:rPr>
        <w:t>ס</w:t>
      </w:r>
      <w:r w:rsidR="004D45C0" w:rsidRPr="001F591C">
        <w:rPr>
          <w:rStyle w:val="Bodytext1021"/>
          <w:sz w:val="36"/>
          <w:szCs w:val="36"/>
          <w:rtl/>
        </w:rPr>
        <w:t>יסטית, בין היתר גם בשטחים שלנו, ויהודי סו</w:t>
      </w:r>
      <w:r w:rsidR="004D45C0" w:rsidRPr="001F591C">
        <w:rPr>
          <w:rStyle w:val="Bodytext1021"/>
          <w:sz w:val="36"/>
          <w:szCs w:val="36"/>
          <w:shd w:val="clear" w:color="auto" w:fill="80FFFF"/>
          <w:rtl/>
        </w:rPr>
        <w:t>צ</w:t>
      </w:r>
      <w:r w:rsidR="004D45C0" w:rsidRPr="001F591C">
        <w:rPr>
          <w:rStyle w:val="Bodytext1021"/>
          <w:sz w:val="36"/>
          <w:szCs w:val="36"/>
          <w:rtl/>
        </w:rPr>
        <w:t xml:space="preserve">יאליסטי, ראש ממשלת אוסטריה, </w:t>
      </w:r>
      <w:r>
        <w:rPr>
          <w:rStyle w:val="Bodytext1021"/>
          <w:rFonts w:hint="cs"/>
          <w:sz w:val="36"/>
          <w:szCs w:val="36"/>
          <w:rtl/>
        </w:rPr>
        <w:t xml:space="preserve">(*) </w:t>
      </w:r>
      <w:r w:rsidR="004D45C0" w:rsidRPr="001F591C">
        <w:rPr>
          <w:rStyle w:val="Bodytext1021"/>
          <w:sz w:val="36"/>
          <w:szCs w:val="36"/>
          <w:rtl/>
        </w:rPr>
        <w:t>דואג לאינטרסים של האיסלאם בירושלים. ומי זה אומר שההיסטוריה ח</w:t>
      </w:r>
      <w:r w:rsidR="004D45C0" w:rsidRPr="001F591C">
        <w:rPr>
          <w:rStyle w:val="Bodytext1021"/>
          <w:sz w:val="36"/>
          <w:szCs w:val="36"/>
          <w:shd w:val="clear" w:color="auto" w:fill="80FFFF"/>
          <w:rtl/>
        </w:rPr>
        <w:t>ס</w:t>
      </w:r>
      <w:r w:rsidR="004D45C0" w:rsidRPr="001F591C">
        <w:rPr>
          <w:rStyle w:val="Bodytext1021"/>
          <w:sz w:val="36"/>
          <w:szCs w:val="36"/>
          <w:rtl/>
        </w:rPr>
        <w:t>רת־חוש־הומו</w:t>
      </w:r>
      <w:r w:rsidR="004D45C0" w:rsidRPr="001F591C">
        <w:rPr>
          <w:rStyle w:val="Bodytext1021"/>
          <w:sz w:val="36"/>
          <w:szCs w:val="36"/>
          <w:shd w:val="clear" w:color="auto" w:fill="80FFFF"/>
          <w:rtl/>
        </w:rPr>
        <w:t>ר?</w:t>
      </w:r>
    </w:p>
    <w:p w:rsidR="002C1456" w:rsidRPr="001F591C" w:rsidRDefault="004D45C0" w:rsidP="00423361">
      <w:pPr>
        <w:pStyle w:val="Bodytext101"/>
        <w:shd w:val="clear" w:color="auto" w:fill="auto"/>
        <w:spacing w:after="0" w:line="360" w:lineRule="auto"/>
        <w:ind w:left="20" w:right="20"/>
        <w:rPr>
          <w:sz w:val="36"/>
          <w:szCs w:val="36"/>
          <w:rtl/>
        </w:rPr>
      </w:pPr>
      <w:r w:rsidRPr="001F591C">
        <w:rPr>
          <w:rStyle w:val="Bodytext1021"/>
          <w:sz w:val="36"/>
          <w:szCs w:val="36"/>
          <w:rtl/>
        </w:rPr>
        <w:t xml:space="preserve">אלא שגם רוסיה לא מיהרה להתלהב להצעת בינאום הראשונה לגבי ירושלים. ההצעה שקעה ועמה שקע גם חלומו של המועמד </w:t>
      </w:r>
      <w:r w:rsidRPr="001F591C">
        <w:rPr>
          <w:rStyle w:val="Bodytext1021"/>
          <w:sz w:val="36"/>
          <w:szCs w:val="36"/>
          <w:shd w:val="clear" w:color="auto" w:fill="80FFFF"/>
          <w:rtl/>
        </w:rPr>
        <w:t>ל.</w:t>
      </w:r>
      <w:r w:rsidRPr="001F591C">
        <w:rPr>
          <w:rStyle w:val="Bodytext1021"/>
          <w:sz w:val="36"/>
          <w:szCs w:val="36"/>
          <w:rtl/>
        </w:rPr>
        <w:t>..</w:t>
      </w:r>
      <w:r w:rsidR="00423361">
        <w:rPr>
          <w:rStyle w:val="Bodytext1021"/>
          <w:rFonts w:hint="cs"/>
          <w:sz w:val="36"/>
          <w:szCs w:val="36"/>
          <w:rtl/>
        </w:rPr>
        <w:t>כ</w:t>
      </w:r>
      <w:r w:rsidRPr="001F591C">
        <w:rPr>
          <w:rStyle w:val="Bodytext1021"/>
          <w:sz w:val="36"/>
          <w:szCs w:val="36"/>
          <w:rtl/>
        </w:rPr>
        <w:t>תר המלוכה על ירושלים.</w:t>
      </w:r>
    </w:p>
    <w:p w:rsidR="006414B9" w:rsidRDefault="004D45C0" w:rsidP="00423361">
      <w:pPr>
        <w:pStyle w:val="Bodytext101"/>
        <w:shd w:val="clear" w:color="auto" w:fill="auto"/>
        <w:spacing w:after="0" w:line="360" w:lineRule="auto"/>
        <w:ind w:left="20" w:right="20"/>
        <w:rPr>
          <w:rStyle w:val="Bodytext1021"/>
          <w:sz w:val="36"/>
          <w:szCs w:val="36"/>
          <w:rtl/>
        </w:rPr>
      </w:pPr>
      <w:r w:rsidRPr="001F591C">
        <w:rPr>
          <w:rStyle w:val="Bodytext1021"/>
          <w:sz w:val="36"/>
          <w:szCs w:val="36"/>
          <w:rtl/>
        </w:rPr>
        <w:t>אכן, רק עלתה השמועה על ההצעה, וכבר נמצא מועמד לכתר ירושלים. לא, עדיין לא נצר לבית דוד (ו</w:t>
      </w:r>
      <w:r w:rsidR="00423361">
        <w:rPr>
          <w:rStyle w:val="Bodytext1021"/>
          <w:rFonts w:hint="cs"/>
          <w:sz w:val="36"/>
          <w:szCs w:val="36"/>
          <w:rtl/>
        </w:rPr>
        <w:t>כ</w:t>
      </w:r>
      <w:r w:rsidRPr="001F591C">
        <w:rPr>
          <w:rStyle w:val="Bodytext1021"/>
          <w:sz w:val="36"/>
          <w:szCs w:val="36"/>
          <w:rtl/>
        </w:rPr>
        <w:t>י יש פרטנדנט יותר חוק</w:t>
      </w:r>
      <w:r w:rsidRPr="001F591C">
        <w:rPr>
          <w:rStyle w:val="Bodytext1021"/>
          <w:sz w:val="36"/>
          <w:szCs w:val="36"/>
          <w:shd w:val="clear" w:color="auto" w:fill="80FFFF"/>
          <w:rtl/>
        </w:rPr>
        <w:t>י?).</w:t>
      </w:r>
      <w:r w:rsidRPr="001F591C">
        <w:rPr>
          <w:rStyle w:val="Bodytext1021"/>
          <w:sz w:val="36"/>
          <w:szCs w:val="36"/>
          <w:rtl/>
        </w:rPr>
        <w:t xml:space="preserve"> ציר ממלכת ניאפול בפאריס הודי</w:t>
      </w:r>
      <w:r w:rsidRPr="001F591C">
        <w:rPr>
          <w:rStyle w:val="Bodytext1021"/>
          <w:sz w:val="36"/>
          <w:szCs w:val="36"/>
          <w:shd w:val="clear" w:color="auto" w:fill="80FFFF"/>
          <w:rtl/>
        </w:rPr>
        <w:t>ע:</w:t>
      </w:r>
      <w:r w:rsidRPr="001F591C">
        <w:rPr>
          <w:rStyle w:val="Bodytext1021"/>
          <w:sz w:val="36"/>
          <w:szCs w:val="36"/>
          <w:rtl/>
        </w:rPr>
        <w:t xml:space="preserve"> כיוון שעומדים להקים מלכות ירושלים וכיוון שלמל</w:t>
      </w:r>
      <w:r w:rsidR="00423361">
        <w:rPr>
          <w:rStyle w:val="Bodytext1021"/>
          <w:rFonts w:hint="cs"/>
          <w:sz w:val="36"/>
          <w:szCs w:val="36"/>
          <w:rtl/>
        </w:rPr>
        <w:t>כ</w:t>
      </w:r>
      <w:r w:rsidRPr="001F591C">
        <w:rPr>
          <w:rStyle w:val="Bodytext1021"/>
          <w:sz w:val="36"/>
          <w:szCs w:val="36"/>
          <w:rtl/>
        </w:rPr>
        <w:t>ות דרוש מלך, יש לו מועמד מתאים, הלא הוא אחי</w:t>
      </w:r>
      <w:r w:rsidRPr="001F591C">
        <w:rPr>
          <w:rStyle w:val="Bodytext1021"/>
          <w:sz w:val="36"/>
          <w:szCs w:val="36"/>
          <w:shd w:val="clear" w:color="auto" w:fill="80FFFF"/>
          <w:rtl/>
        </w:rPr>
        <w:t>ו.</w:t>
      </w:r>
      <w:r w:rsidRPr="001F591C">
        <w:rPr>
          <w:rStyle w:val="Bodytext1021"/>
          <w:sz w:val="36"/>
          <w:szCs w:val="36"/>
          <w:rtl/>
        </w:rPr>
        <w:t xml:space="preserve">.. </w:t>
      </w:r>
    </w:p>
    <w:p w:rsidR="006414B9" w:rsidRDefault="004D45C0" w:rsidP="006414B9">
      <w:pPr>
        <w:pStyle w:val="Bodytext101"/>
        <w:pBdr>
          <w:bottom w:val="single" w:sz="6" w:space="1" w:color="auto"/>
        </w:pBdr>
        <w:shd w:val="clear" w:color="auto" w:fill="auto"/>
        <w:spacing w:after="0" w:line="360" w:lineRule="auto"/>
        <w:ind w:left="20" w:right="20"/>
        <w:rPr>
          <w:rStyle w:val="Bodytext1021"/>
          <w:sz w:val="32"/>
          <w:szCs w:val="32"/>
          <w:rtl/>
        </w:rPr>
      </w:pPr>
      <w:r w:rsidRPr="001F591C">
        <w:rPr>
          <w:rStyle w:val="Bodytext1021"/>
          <w:sz w:val="36"/>
          <w:szCs w:val="36"/>
          <w:rtl/>
        </w:rPr>
        <w:t xml:space="preserve">וירושלים שוכנת לה שוממת מאוד בימים ההם, מדוכדכת בין שליט מצרים לשליט תורכיה, מסוכסכת בין כתות נוצריות ממזרח וממערב ומצפון אורתודוכסי ודרום אתיופי על מפתחות לכנסיית הקבר, על זכויות פולחן ועל </w:t>
      </w:r>
      <w:r w:rsidR="006414B9">
        <w:rPr>
          <w:rStyle w:val="Bodytext1021"/>
          <w:rFonts w:hint="cs"/>
          <w:sz w:val="36"/>
          <w:szCs w:val="36"/>
          <w:rtl/>
        </w:rPr>
        <w:t>כ</w:t>
      </w:r>
      <w:r w:rsidRPr="001F591C">
        <w:rPr>
          <w:rStyle w:val="Bodytext1021"/>
          <w:sz w:val="36"/>
          <w:szCs w:val="36"/>
          <w:rtl/>
        </w:rPr>
        <w:t>ל מטר מרובע במקומות הקדושים ההם, קצת מחיי</w:t>
      </w:r>
      <w:r w:rsidR="006414B9">
        <w:rPr>
          <w:rStyle w:val="Bodytext1021"/>
          <w:rFonts w:hint="cs"/>
          <w:sz w:val="36"/>
          <w:szCs w:val="36"/>
          <w:rtl/>
        </w:rPr>
        <w:t>כ</w:t>
      </w:r>
      <w:r w:rsidRPr="001F591C">
        <w:rPr>
          <w:rStyle w:val="Bodytext1021"/>
          <w:sz w:val="36"/>
          <w:szCs w:val="36"/>
          <w:rtl/>
        </w:rPr>
        <w:t xml:space="preserve">ת מבין השחור אל יהודים חוורי פנים המתרבים בין חומותיה, מתקוטטים ביניהם בין חומותיה, אך משום מה </w:t>
      </w:r>
      <w:r w:rsidR="006414B9">
        <w:rPr>
          <w:rStyle w:val="Bodytext1021"/>
          <w:rFonts w:hint="cs"/>
          <w:sz w:val="36"/>
          <w:szCs w:val="36"/>
          <w:rtl/>
        </w:rPr>
        <w:t>כ</w:t>
      </w:r>
      <w:r w:rsidRPr="001F591C">
        <w:rPr>
          <w:rStyle w:val="Bodytext1021"/>
          <w:sz w:val="36"/>
          <w:szCs w:val="36"/>
          <w:rtl/>
        </w:rPr>
        <w:t xml:space="preserve">בר מלאי ציפייה למשהו חדש ומתחדש העומד לבוא... אך ודאי לא </w:t>
      </w:r>
      <w:r w:rsidR="006414B9" w:rsidRPr="001F591C">
        <w:rPr>
          <w:rStyle w:val="Bodytext1021"/>
          <w:sz w:val="36"/>
          <w:szCs w:val="36"/>
          <w:rtl/>
        </w:rPr>
        <w:t>למלך נאפוליטני.</w:t>
      </w:r>
    </w:p>
    <w:p w:rsidR="006414B9" w:rsidRDefault="006414B9" w:rsidP="006414B9">
      <w:pPr>
        <w:pStyle w:val="Bodytext101"/>
        <w:pBdr>
          <w:bottom w:val="single" w:sz="6" w:space="1" w:color="auto"/>
        </w:pBdr>
        <w:shd w:val="clear" w:color="auto" w:fill="auto"/>
        <w:spacing w:after="0" w:line="360" w:lineRule="auto"/>
        <w:ind w:left="20" w:right="20"/>
        <w:rPr>
          <w:rStyle w:val="Bodytext1021"/>
          <w:sz w:val="32"/>
          <w:szCs w:val="32"/>
          <w:rtl/>
        </w:rPr>
      </w:pPr>
      <w:r>
        <w:rPr>
          <w:rStyle w:val="Bodytext1021"/>
          <w:rFonts w:hint="cs"/>
          <w:sz w:val="32"/>
          <w:szCs w:val="32"/>
          <w:rtl/>
        </w:rPr>
        <w:t>---------------------------------------------------------------------------------------</w:t>
      </w:r>
    </w:p>
    <w:p w:rsidR="00423361" w:rsidRPr="00423361" w:rsidRDefault="00423361" w:rsidP="006414B9">
      <w:pPr>
        <w:pStyle w:val="Bodytext101"/>
        <w:pBdr>
          <w:bottom w:val="single" w:sz="6" w:space="1" w:color="auto"/>
        </w:pBdr>
        <w:shd w:val="clear" w:color="auto" w:fill="auto"/>
        <w:spacing w:after="0" w:line="360" w:lineRule="auto"/>
        <w:ind w:left="20" w:right="20"/>
        <w:rPr>
          <w:rStyle w:val="Bodytext1021"/>
          <w:sz w:val="32"/>
          <w:szCs w:val="32"/>
          <w:rtl/>
        </w:rPr>
      </w:pPr>
      <w:r w:rsidRPr="00423361">
        <w:rPr>
          <w:rStyle w:val="Bodytext1021"/>
          <w:rFonts w:hint="cs"/>
          <w:sz w:val="32"/>
          <w:szCs w:val="32"/>
          <w:rtl/>
        </w:rPr>
        <w:t>-(*) ברונו קרייסקי. יהודי. קאנצלר אוסטריה 1970-1983. אנטי ציוני ופרו ערבי.</w:t>
      </w:r>
    </w:p>
    <w:p w:rsidR="00423361" w:rsidRDefault="00423361" w:rsidP="001F591C">
      <w:pPr>
        <w:pStyle w:val="Bodytext101"/>
        <w:shd w:val="clear" w:color="auto" w:fill="auto"/>
        <w:spacing w:after="0" w:line="360" w:lineRule="auto"/>
        <w:ind w:left="20" w:right="20"/>
        <w:rPr>
          <w:rStyle w:val="Bodytext1021"/>
          <w:sz w:val="36"/>
          <w:szCs w:val="36"/>
          <w:rtl/>
        </w:rPr>
      </w:pPr>
    </w:p>
    <w:p w:rsidR="002C1456" w:rsidRDefault="006414B9" w:rsidP="006414B9">
      <w:pPr>
        <w:pStyle w:val="Bodytext101"/>
        <w:shd w:val="clear" w:color="auto" w:fill="auto"/>
        <w:spacing w:after="0" w:line="360" w:lineRule="auto"/>
        <w:ind w:left="20" w:right="20"/>
        <w:rPr>
          <w:rtl/>
        </w:rPr>
        <w:sectPr w:rsidR="002C1456">
          <w:pgSz w:w="11909" w:h="16834"/>
          <w:pgMar w:top="1135" w:right="850" w:bottom="1135" w:left="1700" w:header="0" w:footer="3" w:gutter="0"/>
          <w:cols w:space="720"/>
          <w:noEndnote/>
          <w:bidi/>
          <w:docGrid w:linePitch="360"/>
        </w:sectPr>
      </w:pPr>
      <w:r>
        <w:rPr>
          <w:rStyle w:val="Bodytext1021"/>
          <w:sz w:val="36"/>
          <w:szCs w:val="36"/>
          <w:rtl/>
        </w:rPr>
        <w:t xml:space="preserve">ספק אם </w:t>
      </w:r>
      <w:r>
        <w:rPr>
          <w:rStyle w:val="Bodytext1021"/>
          <w:rFonts w:hint="cs"/>
          <w:sz w:val="36"/>
          <w:szCs w:val="36"/>
          <w:rtl/>
        </w:rPr>
        <w:t>ב</w:t>
      </w:r>
      <w:r w:rsidR="004D45C0" w:rsidRPr="001F591C">
        <w:rPr>
          <w:rStyle w:val="Bodytext1021"/>
          <w:sz w:val="36"/>
          <w:szCs w:val="36"/>
          <w:rtl/>
        </w:rPr>
        <w:t>ירושלים של אז, שאף עיתון אין בה עדיין, כעשרים שנה לפני הופעת העיתון הראשון בה, ספק אם ב</w:t>
      </w:r>
      <w:r w:rsidR="004D45C0" w:rsidRPr="001F591C">
        <w:rPr>
          <w:rStyle w:val="Bodytext1021"/>
          <w:sz w:val="36"/>
          <w:szCs w:val="36"/>
          <w:shd w:val="clear" w:color="auto" w:fill="80FFFF"/>
          <w:rtl/>
        </w:rPr>
        <w:t>כ</w:t>
      </w:r>
      <w:r w:rsidR="004D45C0" w:rsidRPr="001F591C">
        <w:rPr>
          <w:rStyle w:val="Bodytext1021"/>
          <w:sz w:val="36"/>
          <w:szCs w:val="36"/>
          <w:rtl/>
        </w:rPr>
        <w:t xml:space="preserve">לל שמע שם מישהו על מה שמדובר בה, כה נכבדות מדובר בה בבירות העולם. לא </w:t>
      </w:r>
      <w:r>
        <w:rPr>
          <w:rStyle w:val="Bodytext1021"/>
          <w:rFonts w:hint="cs"/>
          <w:sz w:val="36"/>
          <w:szCs w:val="36"/>
          <w:rtl/>
        </w:rPr>
        <w:t>כ</w:t>
      </w:r>
      <w:r>
        <w:rPr>
          <w:rStyle w:val="Bodytext1021"/>
          <w:sz w:val="36"/>
          <w:szCs w:val="36"/>
          <w:rtl/>
        </w:rPr>
        <w:t xml:space="preserve">ן, </w:t>
      </w:r>
      <w:r>
        <w:rPr>
          <w:rStyle w:val="Bodytext1021"/>
          <w:rFonts w:hint="cs"/>
          <w:sz w:val="36"/>
          <w:szCs w:val="36"/>
          <w:rtl/>
        </w:rPr>
        <w:t>כ</w:t>
      </w:r>
      <w:r w:rsidR="004D45C0" w:rsidRPr="001F591C">
        <w:rPr>
          <w:rStyle w:val="Bodytext1021"/>
          <w:sz w:val="36"/>
          <w:szCs w:val="36"/>
          <w:rtl/>
        </w:rPr>
        <w:t>מובן, מאה שנים לאחר מכן, כאשר אותה הצעה של בינאו</w:t>
      </w:r>
      <w:r w:rsidR="004D45C0" w:rsidRPr="001F591C">
        <w:rPr>
          <w:rStyle w:val="Bodytext1021"/>
          <w:sz w:val="36"/>
          <w:szCs w:val="36"/>
          <w:shd w:val="clear" w:color="auto" w:fill="80FFFF"/>
          <w:rtl/>
        </w:rPr>
        <w:t>ם</w:t>
      </w:r>
      <w:r w:rsidR="004D45C0" w:rsidRPr="001F591C">
        <w:rPr>
          <w:rStyle w:val="Bodytext1021"/>
          <w:sz w:val="36"/>
          <w:szCs w:val="36"/>
          <w:rtl/>
        </w:rPr>
        <w:t xml:space="preserve"> שבה ועלתה בתנופה רבה, עלתה אחרת, וש</w:t>
      </w:r>
      <w:r w:rsidR="004D45C0" w:rsidRPr="006414B9">
        <w:rPr>
          <w:rStyle w:val="Bodytext1021"/>
          <w:sz w:val="36"/>
          <w:szCs w:val="36"/>
          <w:rtl/>
        </w:rPr>
        <w:t>קעה אחרת</w:t>
      </w:r>
      <w:r w:rsidR="004D45C0">
        <w:rPr>
          <w:rStyle w:val="Bodytext1021"/>
          <w:rtl/>
        </w:rPr>
        <w:t>.</w:t>
      </w:r>
    </w:p>
    <w:p w:rsidR="002C1456" w:rsidRPr="006414B9" w:rsidRDefault="004D45C0" w:rsidP="006414B9">
      <w:pPr>
        <w:pStyle w:val="Bodytext80"/>
        <w:shd w:val="clear" w:color="auto" w:fill="auto"/>
        <w:spacing w:after="1301" w:line="360" w:lineRule="auto"/>
        <w:ind w:left="20"/>
        <w:jc w:val="both"/>
        <w:rPr>
          <w:sz w:val="36"/>
          <w:szCs w:val="36"/>
          <w:rtl/>
        </w:rPr>
      </w:pPr>
      <w:r w:rsidRPr="006414B9">
        <w:rPr>
          <w:sz w:val="36"/>
          <w:szCs w:val="36"/>
          <w:rtl/>
        </w:rPr>
        <w:lastRenderedPageBreak/>
        <w:t>נשק מתו</w:t>
      </w:r>
      <w:r w:rsidR="006414B9">
        <w:rPr>
          <w:rFonts w:hint="cs"/>
          <w:sz w:val="36"/>
          <w:szCs w:val="36"/>
          <w:rtl/>
        </w:rPr>
        <w:t>צר</w:t>
      </w:r>
      <w:r w:rsidRPr="006414B9">
        <w:rPr>
          <w:sz w:val="36"/>
          <w:szCs w:val="36"/>
          <w:rtl/>
        </w:rPr>
        <w:t>ת בית</w:t>
      </w:r>
    </w:p>
    <w:p w:rsidR="002C1456" w:rsidRPr="006414B9" w:rsidRDefault="004D45C0" w:rsidP="006414B9">
      <w:pPr>
        <w:pStyle w:val="Bodytext101"/>
        <w:shd w:val="clear" w:color="auto" w:fill="auto"/>
        <w:spacing w:after="0" w:line="360" w:lineRule="auto"/>
        <w:ind w:left="20" w:right="20"/>
        <w:rPr>
          <w:sz w:val="32"/>
          <w:szCs w:val="32"/>
          <w:rtl/>
        </w:rPr>
      </w:pPr>
      <w:r w:rsidRPr="006414B9">
        <w:rPr>
          <w:rStyle w:val="Bodytext1020"/>
          <w:sz w:val="32"/>
          <w:szCs w:val="32"/>
          <w:rtl/>
        </w:rPr>
        <w:t xml:space="preserve">ומלים מעטות </w:t>
      </w:r>
      <w:r w:rsidR="006414B9">
        <w:rPr>
          <w:rStyle w:val="Bodytext1020"/>
          <w:rFonts w:hint="cs"/>
          <w:sz w:val="32"/>
          <w:szCs w:val="32"/>
          <w:rtl/>
        </w:rPr>
        <w:t>כ</w:t>
      </w:r>
      <w:r w:rsidRPr="006414B9">
        <w:rPr>
          <w:rStyle w:val="Bodytext1020"/>
          <w:sz w:val="32"/>
          <w:szCs w:val="32"/>
          <w:rtl/>
        </w:rPr>
        <w:t>במ</w:t>
      </w:r>
      <w:r w:rsidRPr="006414B9">
        <w:rPr>
          <w:rStyle w:val="Bodytext1020"/>
          <w:sz w:val="32"/>
          <w:szCs w:val="32"/>
          <w:shd w:val="clear" w:color="auto" w:fill="80FFFF"/>
          <w:rtl/>
        </w:rPr>
        <w:t>א</w:t>
      </w:r>
      <w:r w:rsidRPr="006414B9">
        <w:rPr>
          <w:rStyle w:val="Bodytext1020"/>
          <w:sz w:val="32"/>
          <w:szCs w:val="32"/>
          <w:rtl/>
        </w:rPr>
        <w:t>מר מוסגר, משהו ממלחמות יהודים ירושלמים בימים ההם. לא מלחמות עולם עדיין</w:t>
      </w:r>
      <w:r w:rsidRPr="006414B9">
        <w:rPr>
          <w:rStyle w:val="Bodytext1020"/>
          <w:sz w:val="32"/>
          <w:szCs w:val="32"/>
          <w:shd w:val="clear" w:color="auto" w:fill="80FFFF"/>
          <w:rtl/>
        </w:rPr>
        <w:t>,</w:t>
      </w:r>
      <w:r w:rsidRPr="006414B9">
        <w:rPr>
          <w:rStyle w:val="Bodytext1020"/>
          <w:sz w:val="32"/>
          <w:szCs w:val="32"/>
          <w:rtl/>
        </w:rPr>
        <w:t xml:space="preserve"> </w:t>
      </w:r>
      <w:r w:rsidRPr="006414B9">
        <w:rPr>
          <w:rStyle w:val="Bodytext1020"/>
          <w:sz w:val="32"/>
          <w:szCs w:val="32"/>
          <w:shd w:val="clear" w:color="auto" w:fill="80FFFF"/>
          <w:rtl/>
        </w:rPr>
        <w:t>א</w:t>
      </w:r>
      <w:r w:rsidRPr="006414B9">
        <w:rPr>
          <w:rStyle w:val="Bodytext1020"/>
          <w:sz w:val="32"/>
          <w:szCs w:val="32"/>
          <w:rtl/>
        </w:rPr>
        <w:t>ך מ</w:t>
      </w:r>
      <w:r w:rsidR="006414B9">
        <w:rPr>
          <w:rStyle w:val="Bodytext1020"/>
          <w:rFonts w:hint="cs"/>
          <w:sz w:val="32"/>
          <w:szCs w:val="32"/>
          <w:rtl/>
        </w:rPr>
        <w:t>עצ</w:t>
      </w:r>
      <w:r w:rsidRPr="006414B9">
        <w:rPr>
          <w:rStyle w:val="Bodytext1020"/>
          <w:sz w:val="32"/>
          <w:szCs w:val="32"/>
          <w:rtl/>
        </w:rPr>
        <w:t>מות עולם מ</w:t>
      </w:r>
      <w:r w:rsidR="006414B9">
        <w:rPr>
          <w:rStyle w:val="Bodytext1020"/>
          <w:rFonts w:hint="cs"/>
          <w:sz w:val="32"/>
          <w:szCs w:val="32"/>
          <w:rtl/>
        </w:rPr>
        <w:t>ש</w:t>
      </w:r>
      <w:r w:rsidRPr="006414B9">
        <w:rPr>
          <w:rStyle w:val="Bodytext1020"/>
          <w:sz w:val="32"/>
          <w:szCs w:val="32"/>
          <w:rtl/>
        </w:rPr>
        <w:t xml:space="preserve">רטטות במטותיהן החשאיים מפות חדשות לחלוקת העולם, וירושלים עולה על הפרק. לא </w:t>
      </w:r>
      <w:r w:rsidR="006414B9">
        <w:rPr>
          <w:rStyle w:val="Bodytext1020"/>
          <w:rFonts w:hint="cs"/>
          <w:sz w:val="32"/>
          <w:szCs w:val="32"/>
          <w:rtl/>
        </w:rPr>
        <w:t>צ</w:t>
      </w:r>
      <w:r w:rsidRPr="006414B9">
        <w:rPr>
          <w:rStyle w:val="Bodytext1020"/>
          <w:sz w:val="32"/>
          <w:szCs w:val="32"/>
          <w:rtl/>
        </w:rPr>
        <w:t>יונות עדיין, לא הר</w:t>
      </w:r>
      <w:r w:rsidR="006414B9">
        <w:rPr>
          <w:rStyle w:val="Bodytext1020"/>
          <w:rFonts w:hint="cs"/>
          <w:sz w:val="32"/>
          <w:szCs w:val="32"/>
          <w:rtl/>
        </w:rPr>
        <w:t>צ</w:t>
      </w:r>
      <w:r w:rsidRPr="006414B9">
        <w:rPr>
          <w:rStyle w:val="Bodytext1020"/>
          <w:sz w:val="32"/>
          <w:szCs w:val="32"/>
          <w:rtl/>
        </w:rPr>
        <w:t xml:space="preserve">ל ולא קונגרסים ואף לא חובבי </w:t>
      </w:r>
      <w:r w:rsidR="006414B9">
        <w:rPr>
          <w:rStyle w:val="Bodytext1020"/>
          <w:rFonts w:hint="cs"/>
          <w:sz w:val="32"/>
          <w:szCs w:val="32"/>
          <w:rtl/>
        </w:rPr>
        <w:t>צ</w:t>
      </w:r>
      <w:r w:rsidRPr="006414B9">
        <w:rPr>
          <w:rStyle w:val="Bodytext1020"/>
          <w:sz w:val="32"/>
          <w:szCs w:val="32"/>
          <w:rtl/>
        </w:rPr>
        <w:t>יון, אך היישוב היהודי בארץ בכלל ובירושלים בפרט הולך וגדל, ואף פורץ מתוך החומות להקים שכונות חדשות.</w:t>
      </w:r>
    </w:p>
    <w:p w:rsidR="002C1456" w:rsidRPr="006414B9" w:rsidRDefault="004D45C0" w:rsidP="006414B9">
      <w:pPr>
        <w:pStyle w:val="Bodytext101"/>
        <w:shd w:val="clear" w:color="auto" w:fill="auto"/>
        <w:spacing w:after="0" w:line="360" w:lineRule="auto"/>
        <w:ind w:left="20" w:right="20"/>
        <w:rPr>
          <w:sz w:val="32"/>
          <w:szCs w:val="32"/>
          <w:rtl/>
        </w:rPr>
      </w:pPr>
      <w:r w:rsidRPr="006414B9">
        <w:rPr>
          <w:rStyle w:val="Bodytext1020"/>
          <w:sz w:val="32"/>
          <w:szCs w:val="32"/>
          <w:rtl/>
        </w:rPr>
        <w:t xml:space="preserve">ויש במובן גם </w:t>
      </w:r>
      <w:r w:rsidRPr="006414B9">
        <w:rPr>
          <w:rStyle w:val="Bodytext1020"/>
          <w:sz w:val="32"/>
          <w:szCs w:val="32"/>
          <w:shd w:val="clear" w:color="auto" w:fill="80FFFF"/>
          <w:rtl/>
        </w:rPr>
        <w:t>״</w:t>
      </w:r>
      <w:r w:rsidRPr="006414B9">
        <w:rPr>
          <w:rStyle w:val="Bodytext1020"/>
          <w:sz w:val="32"/>
          <w:szCs w:val="32"/>
          <w:rtl/>
        </w:rPr>
        <w:t>מלחמות יהודים</w:t>
      </w:r>
      <w:r w:rsidRPr="006414B9">
        <w:rPr>
          <w:rStyle w:val="Bodytext1020"/>
          <w:sz w:val="32"/>
          <w:szCs w:val="32"/>
          <w:shd w:val="clear" w:color="auto" w:fill="80FFFF"/>
          <w:rtl/>
        </w:rPr>
        <w:t>״.</w:t>
      </w:r>
      <w:r w:rsidRPr="006414B9">
        <w:rPr>
          <w:rStyle w:val="Bodytext1020"/>
          <w:sz w:val="32"/>
          <w:szCs w:val="32"/>
          <w:rtl/>
        </w:rPr>
        <w:t xml:space="preserve"> ולאו דווקא בין ״ספרדים</w:t>
      </w:r>
      <w:r w:rsidRPr="006414B9">
        <w:rPr>
          <w:rStyle w:val="Bodytext1020"/>
          <w:sz w:val="32"/>
          <w:szCs w:val="32"/>
          <w:shd w:val="clear" w:color="auto" w:fill="80FFFF"/>
          <w:rtl/>
        </w:rPr>
        <w:t>״</w:t>
      </w:r>
      <w:r w:rsidRPr="006414B9">
        <w:rPr>
          <w:rStyle w:val="Bodytext1020"/>
          <w:sz w:val="32"/>
          <w:szCs w:val="32"/>
          <w:rtl/>
        </w:rPr>
        <w:t xml:space="preserve"> ל״אש</w:t>
      </w:r>
      <w:r w:rsidR="006414B9">
        <w:rPr>
          <w:rStyle w:val="Bodytext1020"/>
          <w:rFonts w:hint="cs"/>
          <w:sz w:val="32"/>
          <w:szCs w:val="32"/>
          <w:rtl/>
        </w:rPr>
        <w:t>כ</w:t>
      </w:r>
      <w:r w:rsidRPr="006414B9">
        <w:rPr>
          <w:rStyle w:val="Bodytext1020"/>
          <w:sz w:val="32"/>
          <w:szCs w:val="32"/>
          <w:rtl/>
        </w:rPr>
        <w:t>נזים</w:t>
      </w:r>
      <w:r w:rsidRPr="006414B9">
        <w:rPr>
          <w:rStyle w:val="Bodytext1020"/>
          <w:sz w:val="32"/>
          <w:szCs w:val="32"/>
          <w:shd w:val="clear" w:color="auto" w:fill="80FFFF"/>
          <w:rtl/>
        </w:rPr>
        <w:t>״</w:t>
      </w:r>
      <w:r w:rsidRPr="006414B9">
        <w:rPr>
          <w:rStyle w:val="Bodytext1020"/>
          <w:sz w:val="32"/>
          <w:szCs w:val="32"/>
          <w:rtl/>
        </w:rPr>
        <w:t>, כי אם בין ״אשכנזים״.</w:t>
      </w:r>
      <w:r w:rsidR="006414B9">
        <w:rPr>
          <w:rStyle w:val="Bodytext1020"/>
          <w:rFonts w:hint="cs"/>
          <w:sz w:val="32"/>
          <w:szCs w:val="32"/>
          <w:rtl/>
        </w:rPr>
        <w:t xml:space="preserve">   </w:t>
      </w:r>
      <w:r w:rsidRPr="006414B9">
        <w:rPr>
          <w:rStyle w:val="Bodytext1020"/>
          <w:sz w:val="32"/>
          <w:szCs w:val="32"/>
          <w:rtl/>
        </w:rPr>
        <w:t xml:space="preserve"> לספרדים, שיישו</w:t>
      </w:r>
      <w:r w:rsidRPr="006414B9">
        <w:rPr>
          <w:rStyle w:val="Bodytext1020"/>
          <w:sz w:val="32"/>
          <w:szCs w:val="32"/>
          <w:shd w:val="clear" w:color="auto" w:fill="80FFFF"/>
          <w:rtl/>
        </w:rPr>
        <w:t>ב</w:t>
      </w:r>
      <w:r w:rsidRPr="006414B9">
        <w:rPr>
          <w:rStyle w:val="Bodytext1020"/>
          <w:sz w:val="32"/>
          <w:szCs w:val="32"/>
          <w:rtl/>
        </w:rPr>
        <w:t>ם קדום ומבוסס, יש ״ראשון ל</w:t>
      </w:r>
      <w:r w:rsidR="006414B9">
        <w:rPr>
          <w:rStyle w:val="Bodytext1020"/>
          <w:rFonts w:hint="cs"/>
          <w:sz w:val="32"/>
          <w:szCs w:val="32"/>
          <w:rtl/>
        </w:rPr>
        <w:t>צ</w:t>
      </w:r>
      <w:r w:rsidRPr="006414B9">
        <w:rPr>
          <w:rStyle w:val="Bodytext1020"/>
          <w:sz w:val="32"/>
          <w:szCs w:val="32"/>
          <w:rtl/>
        </w:rPr>
        <w:t xml:space="preserve">יון״, סמכות מרכזית. </w:t>
      </w:r>
      <w:r w:rsidRPr="006414B9">
        <w:rPr>
          <w:rStyle w:val="Bodytext1020"/>
          <w:sz w:val="32"/>
          <w:szCs w:val="32"/>
          <w:shd w:val="clear" w:color="auto" w:fill="80FFFF"/>
          <w:rtl/>
        </w:rPr>
        <w:t>ה״</w:t>
      </w:r>
      <w:r w:rsidRPr="006414B9">
        <w:rPr>
          <w:rStyle w:val="Bodytext1020"/>
          <w:sz w:val="32"/>
          <w:szCs w:val="32"/>
          <w:rtl/>
        </w:rPr>
        <w:t>אשכנזים״ מחולקים. גם בין חסידים לפרושים, גם בין סמכויות ״חלוקה״.</w:t>
      </w:r>
    </w:p>
    <w:p w:rsidR="002C1456" w:rsidRPr="006414B9" w:rsidRDefault="004D45C0" w:rsidP="005275E9">
      <w:pPr>
        <w:pStyle w:val="Bodytext101"/>
        <w:shd w:val="clear" w:color="auto" w:fill="auto"/>
        <w:spacing w:after="0" w:line="360" w:lineRule="auto"/>
        <w:ind w:left="20" w:right="20"/>
        <w:rPr>
          <w:sz w:val="32"/>
          <w:szCs w:val="32"/>
          <w:rtl/>
        </w:rPr>
      </w:pPr>
      <w:r w:rsidRPr="006414B9">
        <w:rPr>
          <w:rStyle w:val="Bodytext1020"/>
          <w:sz w:val="32"/>
          <w:szCs w:val="32"/>
          <w:rtl/>
        </w:rPr>
        <w:t xml:space="preserve">אין צריך לאמר </w:t>
      </w:r>
      <w:r w:rsidRPr="006414B9">
        <w:rPr>
          <w:rStyle w:val="Bodytext1020"/>
          <w:sz w:val="32"/>
          <w:szCs w:val="32"/>
          <w:shd w:val="clear" w:color="auto" w:fill="80FFFF"/>
          <w:rtl/>
        </w:rPr>
        <w:t>ש״</w:t>
      </w:r>
      <w:r w:rsidRPr="006414B9">
        <w:rPr>
          <w:rStyle w:val="Bodytext1020"/>
          <w:sz w:val="32"/>
          <w:szCs w:val="32"/>
          <w:rtl/>
        </w:rPr>
        <w:t>מלחמות יהודים״ אלה, שלא כמלחמות הגויים הגדולות והקטנות, מרידות ופשיטות, אין בהן שפיכות דמים. יש נשק ״סו</w:t>
      </w:r>
      <w:r w:rsidRPr="006414B9">
        <w:rPr>
          <w:rStyle w:val="Bodytext1020"/>
          <w:sz w:val="32"/>
          <w:szCs w:val="32"/>
          <w:shd w:val="clear" w:color="auto" w:fill="80FFFF"/>
          <w:rtl/>
        </w:rPr>
        <w:t>ד</w:t>
      </w:r>
      <w:r w:rsidRPr="006414B9">
        <w:rPr>
          <w:rStyle w:val="Bodytext1020"/>
          <w:sz w:val="32"/>
          <w:szCs w:val="32"/>
          <w:rtl/>
        </w:rPr>
        <w:t xml:space="preserve">י״ אחר: חרם. ומעידים מקורות כי במשך המאה הי״ט </w:t>
      </w:r>
      <w:r w:rsidR="005275E9">
        <w:rPr>
          <w:rStyle w:val="Bodytext1020"/>
          <w:sz w:val="32"/>
          <w:szCs w:val="32"/>
          <w:rtl/>
        </w:rPr>
        <w:t>הוטלו בירושלים חרמות ונידויים ב</w:t>
      </w:r>
      <w:r w:rsidR="005275E9">
        <w:rPr>
          <w:rStyle w:val="Bodytext1020"/>
          <w:rFonts w:hint="cs"/>
          <w:sz w:val="32"/>
          <w:szCs w:val="32"/>
          <w:rtl/>
        </w:rPr>
        <w:t>כ</w:t>
      </w:r>
      <w:r w:rsidRPr="006414B9">
        <w:rPr>
          <w:rStyle w:val="Bodytext1020"/>
          <w:sz w:val="32"/>
          <w:szCs w:val="32"/>
          <w:rtl/>
        </w:rPr>
        <w:t xml:space="preserve">מות מופלגת שלא נודעה </w:t>
      </w:r>
      <w:r w:rsidR="005275E9">
        <w:rPr>
          <w:rStyle w:val="Bodytext1020"/>
          <w:rFonts w:hint="cs"/>
          <w:sz w:val="32"/>
          <w:szCs w:val="32"/>
          <w:rtl/>
        </w:rPr>
        <w:t>כ</w:t>
      </w:r>
      <w:r w:rsidRPr="006414B9">
        <w:rPr>
          <w:rStyle w:val="Bodytext1020"/>
          <w:sz w:val="32"/>
          <w:szCs w:val="32"/>
          <w:rtl/>
        </w:rPr>
        <w:t>מותה בגלויות. לפעמים בדברים חשובים, לפעמים בדברים טפלים. ועדיין לא נגד ״כופרים</w:t>
      </w:r>
      <w:r w:rsidRPr="006414B9">
        <w:rPr>
          <w:rStyle w:val="Bodytext1020"/>
          <w:sz w:val="32"/>
          <w:szCs w:val="32"/>
          <w:shd w:val="clear" w:color="auto" w:fill="80FFFF"/>
          <w:rtl/>
        </w:rPr>
        <w:t>״</w:t>
      </w:r>
      <w:r w:rsidRPr="006414B9">
        <w:rPr>
          <w:rStyle w:val="Bodytext1020"/>
          <w:sz w:val="32"/>
          <w:szCs w:val="32"/>
          <w:rtl/>
        </w:rPr>
        <w:t xml:space="preserve"> </w:t>
      </w:r>
      <w:r w:rsidR="005275E9">
        <w:rPr>
          <w:rStyle w:val="Bodytext1020"/>
          <w:rFonts w:hint="cs"/>
          <w:sz w:val="32"/>
          <w:szCs w:val="32"/>
          <w:rtl/>
        </w:rPr>
        <w:t>כ</w:t>
      </w:r>
      <w:r w:rsidRPr="006414B9">
        <w:rPr>
          <w:rStyle w:val="Bodytext1020"/>
          <w:sz w:val="32"/>
          <w:szCs w:val="32"/>
          <w:rtl/>
        </w:rPr>
        <w:t xml:space="preserve">אליעזר בן יהודה, ואף לא נגד חשוד </w:t>
      </w:r>
      <w:r w:rsidRPr="006414B9">
        <w:rPr>
          <w:rStyle w:val="Bodytext1020"/>
          <w:sz w:val="32"/>
          <w:szCs w:val="32"/>
          <w:shd w:val="clear" w:color="auto" w:fill="80FFFF"/>
          <w:rtl/>
        </w:rPr>
        <w:t>ב</w:t>
      </w:r>
      <w:r w:rsidR="005275E9">
        <w:rPr>
          <w:rStyle w:val="Bodytext1020"/>
          <w:rFonts w:hint="cs"/>
          <w:sz w:val="32"/>
          <w:szCs w:val="32"/>
          <w:rtl/>
        </w:rPr>
        <w:t>צ</w:t>
      </w:r>
      <w:r w:rsidRPr="006414B9">
        <w:rPr>
          <w:rStyle w:val="Bodytext1020"/>
          <w:sz w:val="32"/>
          <w:szCs w:val="32"/>
          <w:rtl/>
        </w:rPr>
        <w:t xml:space="preserve">יונות </w:t>
      </w:r>
      <w:r w:rsidR="005275E9">
        <w:rPr>
          <w:rStyle w:val="Bodytext1020"/>
          <w:rFonts w:hint="cs"/>
          <w:sz w:val="32"/>
          <w:szCs w:val="32"/>
          <w:rtl/>
        </w:rPr>
        <w:t>כ...</w:t>
      </w:r>
      <w:r w:rsidRPr="006414B9">
        <w:rPr>
          <w:rStyle w:val="Bodytext1020"/>
          <w:sz w:val="32"/>
          <w:szCs w:val="32"/>
          <w:rtl/>
        </w:rPr>
        <w:t xml:space="preserve"> אברהם הכהן קוק. אך יש חרם ר</w:t>
      </w:r>
      <w:r w:rsidR="005275E9">
        <w:rPr>
          <w:rStyle w:val="Bodytext1020"/>
          <w:rFonts w:hint="cs"/>
          <w:sz w:val="32"/>
          <w:szCs w:val="32"/>
          <w:rtl/>
        </w:rPr>
        <w:t>צ</w:t>
      </w:r>
      <w:r w:rsidRPr="006414B9">
        <w:rPr>
          <w:rStyle w:val="Bodytext1020"/>
          <w:sz w:val="32"/>
          <w:szCs w:val="32"/>
          <w:rtl/>
        </w:rPr>
        <w:t>יני נגד בית־ספר למל, ואף נגד השר מונטיפיורי. יש חרם על י</w:t>
      </w:r>
      <w:r w:rsidRPr="006414B9">
        <w:rPr>
          <w:rStyle w:val="Bodytext1020"/>
          <w:sz w:val="32"/>
          <w:szCs w:val="32"/>
          <w:shd w:val="clear" w:color="auto" w:fill="80FFFF"/>
          <w:rtl/>
        </w:rPr>
        <w:t>״</w:t>
      </w:r>
      <w:r w:rsidRPr="006414B9">
        <w:rPr>
          <w:rStyle w:val="Bodytext1020"/>
          <w:sz w:val="32"/>
          <w:szCs w:val="32"/>
          <w:rtl/>
        </w:rPr>
        <w:t xml:space="preserve">ד פרומקין וחרם על יחיאל מיכאל פינס. ואפילו מלחמה בין... עיתונים עבריים ראשונים, בין ״החבצלת״ ובין </w:t>
      </w:r>
      <w:r w:rsidRPr="006414B9">
        <w:rPr>
          <w:rStyle w:val="Bodytext1020"/>
          <w:sz w:val="32"/>
          <w:szCs w:val="32"/>
          <w:shd w:val="clear" w:color="auto" w:fill="80FFFF"/>
          <w:rtl/>
        </w:rPr>
        <w:t>״</w:t>
      </w:r>
      <w:r w:rsidRPr="006414B9">
        <w:rPr>
          <w:rStyle w:val="Bodytext1020"/>
          <w:sz w:val="32"/>
          <w:szCs w:val="32"/>
          <w:rtl/>
        </w:rPr>
        <w:t>הלבנון</w:t>
      </w:r>
      <w:r w:rsidRPr="006414B9">
        <w:rPr>
          <w:rStyle w:val="Bodytext1020"/>
          <w:sz w:val="32"/>
          <w:szCs w:val="32"/>
          <w:shd w:val="clear" w:color="auto" w:fill="80FFFF"/>
          <w:rtl/>
        </w:rPr>
        <w:t>״</w:t>
      </w:r>
      <w:r w:rsidRPr="006414B9">
        <w:rPr>
          <w:rStyle w:val="Bodytext1020"/>
          <w:sz w:val="32"/>
          <w:szCs w:val="32"/>
          <w:rtl/>
        </w:rPr>
        <w:t>. מלחמות יהודים.</w:t>
      </w:r>
    </w:p>
    <w:p w:rsidR="002C1456" w:rsidRPr="006414B9" w:rsidRDefault="004D45C0" w:rsidP="005275E9">
      <w:pPr>
        <w:pStyle w:val="Bodytext101"/>
        <w:shd w:val="clear" w:color="auto" w:fill="auto"/>
        <w:spacing w:after="0" w:line="360" w:lineRule="auto"/>
        <w:ind w:left="20" w:right="20"/>
        <w:rPr>
          <w:sz w:val="20"/>
          <w:szCs w:val="20"/>
          <w:rtl/>
        </w:rPr>
        <w:sectPr w:rsidR="002C1456" w:rsidRPr="006414B9">
          <w:pgSz w:w="11909" w:h="16834"/>
          <w:pgMar w:top="1135" w:right="850" w:bottom="1135" w:left="1700" w:header="0" w:footer="3" w:gutter="0"/>
          <w:cols w:space="720"/>
          <w:noEndnote/>
          <w:bidi/>
          <w:docGrid w:linePitch="360"/>
        </w:sectPr>
      </w:pPr>
      <w:r w:rsidRPr="006414B9">
        <w:rPr>
          <w:rStyle w:val="Bodytext1020"/>
          <w:sz w:val="32"/>
          <w:szCs w:val="32"/>
          <w:rtl/>
        </w:rPr>
        <w:t xml:space="preserve">ואין </w:t>
      </w:r>
      <w:r w:rsidR="005275E9">
        <w:rPr>
          <w:rStyle w:val="Bodytext1020"/>
          <w:rFonts w:hint="cs"/>
          <w:sz w:val="32"/>
          <w:szCs w:val="32"/>
          <w:rtl/>
        </w:rPr>
        <w:t>צ</w:t>
      </w:r>
      <w:r w:rsidRPr="006414B9">
        <w:rPr>
          <w:rStyle w:val="Bodytext1020"/>
          <w:sz w:val="32"/>
          <w:szCs w:val="32"/>
          <w:rtl/>
        </w:rPr>
        <w:t>ריך לאמר שכל המחרימים והמוחרמים</w:t>
      </w:r>
      <w:r w:rsidRPr="006414B9">
        <w:rPr>
          <w:rStyle w:val="Bodytext1020"/>
          <w:sz w:val="32"/>
          <w:szCs w:val="32"/>
          <w:shd w:val="clear" w:color="auto" w:fill="80FFFF"/>
          <w:rtl/>
        </w:rPr>
        <w:t xml:space="preserve"> </w:t>
      </w:r>
      <w:r w:rsidRPr="006414B9">
        <w:rPr>
          <w:rStyle w:val="Bodytext1020"/>
          <w:sz w:val="32"/>
          <w:szCs w:val="32"/>
          <w:rtl/>
        </w:rPr>
        <w:t>מאמינים באמונה שלמה שלמען ירושלים מלחמתם. הם בלבד שומריה, הם בלבד נוטרי חומותיה, כשמונ</w:t>
      </w:r>
      <w:r w:rsidR="005275E9">
        <w:rPr>
          <w:rStyle w:val="Bodytext1020"/>
          <w:rFonts w:hint="cs"/>
          <w:sz w:val="32"/>
          <w:szCs w:val="32"/>
          <w:rtl/>
        </w:rPr>
        <w:t>ח</w:t>
      </w:r>
      <w:r w:rsidRPr="006414B9">
        <w:rPr>
          <w:rStyle w:val="Bodytext1020"/>
          <w:sz w:val="32"/>
          <w:szCs w:val="32"/>
          <w:rtl/>
        </w:rPr>
        <w:t xml:space="preserve"> זה ״חומות״ משמעותו סמלית </w:t>
      </w:r>
      <w:r w:rsidRPr="006414B9">
        <w:rPr>
          <w:rStyle w:val="Bodytext1020"/>
          <w:sz w:val="32"/>
          <w:szCs w:val="32"/>
          <w:shd w:val="clear" w:color="auto" w:fill="80FFFF"/>
          <w:rtl/>
        </w:rPr>
        <w:t>כ</w:t>
      </w:r>
      <w:r w:rsidRPr="006414B9">
        <w:rPr>
          <w:rStyle w:val="Bodytext1020"/>
          <w:sz w:val="32"/>
          <w:szCs w:val="32"/>
          <w:rtl/>
        </w:rPr>
        <w:t>מובן, עניין של משל בלבד. ועוד תעבורנה שנים וירבו חרמות ונידויים ער שיהודים יילחמו על חומות של ממש ובנשק של ממש, כמעט כמו גויים ר</w:t>
      </w:r>
      <w:r w:rsidRPr="006414B9">
        <w:rPr>
          <w:rStyle w:val="Bodytext1020"/>
          <w:sz w:val="32"/>
          <w:szCs w:val="32"/>
          <w:shd w:val="clear" w:color="auto" w:fill="80FFFF"/>
          <w:rtl/>
        </w:rPr>
        <w:t>״</w:t>
      </w:r>
      <w:r w:rsidRPr="006414B9">
        <w:rPr>
          <w:rStyle w:val="Bodytext1020"/>
          <w:sz w:val="32"/>
          <w:szCs w:val="32"/>
          <w:rtl/>
        </w:rPr>
        <w:t>ל.</w:t>
      </w:r>
    </w:p>
    <w:p w:rsidR="002C1456" w:rsidRPr="00A269B9" w:rsidRDefault="004D45C0" w:rsidP="00A269B9">
      <w:pPr>
        <w:pStyle w:val="Bodytext80"/>
        <w:shd w:val="clear" w:color="auto" w:fill="auto"/>
        <w:spacing w:after="592" w:line="360" w:lineRule="auto"/>
        <w:ind w:left="20"/>
        <w:jc w:val="both"/>
        <w:rPr>
          <w:sz w:val="28"/>
          <w:szCs w:val="28"/>
          <w:rtl/>
        </w:rPr>
      </w:pPr>
      <w:r w:rsidRPr="00A269B9">
        <w:rPr>
          <w:sz w:val="48"/>
          <w:szCs w:val="48"/>
          <w:rtl/>
        </w:rPr>
        <w:lastRenderedPageBreak/>
        <w:t>לנ</w:t>
      </w:r>
      <w:r w:rsidR="00A269B9" w:rsidRPr="00A269B9">
        <w:rPr>
          <w:rFonts w:hint="cs"/>
          <w:sz w:val="48"/>
          <w:szCs w:val="48"/>
          <w:rtl/>
        </w:rPr>
        <w:t>ר</w:t>
      </w:r>
      <w:r w:rsidRPr="00A269B9">
        <w:rPr>
          <w:sz w:val="48"/>
          <w:szCs w:val="48"/>
          <w:rtl/>
        </w:rPr>
        <w:t xml:space="preserve"> חנוכה </w:t>
      </w:r>
      <w:r w:rsidRPr="00A269B9">
        <w:rPr>
          <w:sz w:val="48"/>
          <w:szCs w:val="48"/>
          <w:shd w:val="clear" w:color="auto" w:fill="80FFFF"/>
          <w:rtl/>
        </w:rPr>
        <w:t>ת</w:t>
      </w:r>
      <w:r w:rsidR="00A269B9" w:rsidRPr="00A269B9">
        <w:rPr>
          <w:rFonts w:hint="cs"/>
          <w:sz w:val="48"/>
          <w:szCs w:val="48"/>
          <w:rtl/>
        </w:rPr>
        <w:t>ר</w:t>
      </w:r>
      <w:r w:rsidRPr="00A269B9">
        <w:rPr>
          <w:sz w:val="48"/>
          <w:szCs w:val="48"/>
          <w:rtl/>
        </w:rPr>
        <w:t>ע״ח</w:t>
      </w:r>
    </w:p>
    <w:p w:rsidR="002C1456" w:rsidRPr="00A269B9" w:rsidRDefault="004D45C0" w:rsidP="00A269B9">
      <w:pPr>
        <w:pStyle w:val="Bodytext101"/>
        <w:shd w:val="clear" w:color="auto" w:fill="auto"/>
        <w:spacing w:after="0" w:line="360" w:lineRule="auto"/>
        <w:ind w:left="20" w:right="980"/>
        <w:rPr>
          <w:sz w:val="36"/>
          <w:szCs w:val="36"/>
          <w:rtl/>
        </w:rPr>
      </w:pPr>
      <w:r w:rsidRPr="00A269B9">
        <w:rPr>
          <w:rStyle w:val="Bodytext1019"/>
          <w:sz w:val="36"/>
          <w:szCs w:val="36"/>
          <w:rtl/>
        </w:rPr>
        <w:t>העולם מחולק לשני מחנות הנלחמים על אזורי השליטה שלהם. המלחמה היא כלל עולמית. מלחמת העולם הראשונה. בנוסף ל</w:t>
      </w:r>
      <w:r w:rsidR="00A269B9">
        <w:rPr>
          <w:rStyle w:val="Bodytext1019"/>
          <w:rFonts w:hint="cs"/>
          <w:sz w:val="36"/>
          <w:szCs w:val="36"/>
          <w:rtl/>
        </w:rPr>
        <w:t>כ</w:t>
      </w:r>
      <w:r w:rsidRPr="00A269B9">
        <w:rPr>
          <w:rStyle w:val="Bodytext1019"/>
          <w:sz w:val="36"/>
          <w:szCs w:val="36"/>
          <w:rtl/>
        </w:rPr>
        <w:t>ך, וגם זה ישן נושן, בכל מחנה יריבות מוקדמת ומתמדת על חלוקת פירות הניצחון הצפוי. ארץ ישראל נקלעת למלחמה בשל היותה אזור גבול בין תורכיה לאנגליה. בשל היותה אחד האזורים עליו נאבקו המעצמות להשגת שליטה בו, ובשל היותה בעלת היסטוריה עשירה ואוכלוסייה מגוונת שנתנו עילה לצדדים השונים לתבוע בעלות ולהופיע כמייצגי אינטרסים לגיטימיים. התורכים, בעצתם ובפיקודם של בעלי בריתם הגרמנים תוקפים דרך סיני את תעלת סואץ בראשית</w:t>
      </w:r>
      <w:r w:rsidR="00A269B9">
        <w:rPr>
          <w:rStyle w:val="Bodytext1019"/>
          <w:rFonts w:hint="cs"/>
          <w:sz w:val="36"/>
          <w:szCs w:val="36"/>
          <w:shd w:val="clear" w:color="auto" w:fill="80FFFF"/>
          <w:rtl/>
        </w:rPr>
        <w:t>1915</w:t>
      </w:r>
      <w:r w:rsidRPr="00A269B9">
        <w:rPr>
          <w:rStyle w:val="Bodytext1019"/>
          <w:sz w:val="36"/>
          <w:szCs w:val="36"/>
          <w:shd w:val="clear" w:color="auto" w:fill="80FFFF"/>
          <w:rtl/>
        </w:rPr>
        <w:t>.</w:t>
      </w:r>
      <w:r w:rsidRPr="00A269B9">
        <w:rPr>
          <w:rStyle w:val="Bodytext1019"/>
          <w:sz w:val="36"/>
          <w:szCs w:val="36"/>
          <w:rtl/>
        </w:rPr>
        <w:t xml:space="preserve"> הבריטים מרכזים במצרים כוח צבאי גדול, האמור לעלות על ארץ ישראל מדרום. עכשו ייתכן שמתחילים להבין למה עשר שנים לפני כן לחצה </w:t>
      </w:r>
      <w:r w:rsidRPr="00A269B9">
        <w:rPr>
          <w:rStyle w:val="Bodytext1019"/>
          <w:sz w:val="36"/>
          <w:szCs w:val="36"/>
          <w:shd w:val="clear" w:color="auto" w:fill="80FFFF"/>
          <w:rtl/>
        </w:rPr>
        <w:t>כ</w:t>
      </w:r>
      <w:r w:rsidRPr="00A269B9">
        <w:rPr>
          <w:rStyle w:val="Bodytext1019"/>
          <w:sz w:val="36"/>
          <w:szCs w:val="36"/>
          <w:rtl/>
        </w:rPr>
        <w:t>ל־</w:t>
      </w:r>
      <w:r w:rsidR="00A269B9">
        <w:rPr>
          <w:rStyle w:val="Bodytext1019"/>
          <w:rFonts w:hint="cs"/>
          <w:sz w:val="36"/>
          <w:szCs w:val="36"/>
          <w:rtl/>
        </w:rPr>
        <w:t>כ</w:t>
      </w:r>
      <w:r w:rsidRPr="00A269B9">
        <w:rPr>
          <w:rStyle w:val="Bodytext1019"/>
          <w:sz w:val="36"/>
          <w:szCs w:val="36"/>
          <w:rtl/>
        </w:rPr>
        <w:t>ך אנגליה לחתוך את סיני מפלשתיי</w:t>
      </w:r>
      <w:r w:rsidRPr="00A269B9">
        <w:rPr>
          <w:rStyle w:val="Bodytext1019"/>
          <w:sz w:val="36"/>
          <w:szCs w:val="36"/>
          <w:shd w:val="clear" w:color="auto" w:fill="80FFFF"/>
          <w:rtl/>
        </w:rPr>
        <w:t>ן</w:t>
      </w:r>
      <w:r w:rsidRPr="00A269B9">
        <w:rPr>
          <w:rStyle w:val="Bodytext1019"/>
          <w:sz w:val="36"/>
          <w:szCs w:val="36"/>
          <w:rtl/>
        </w:rPr>
        <w:t xml:space="preserve"> ולצרפה למצרי</w:t>
      </w:r>
      <w:r w:rsidRPr="00A269B9">
        <w:rPr>
          <w:rStyle w:val="Bodytext1019"/>
          <w:sz w:val="36"/>
          <w:szCs w:val="36"/>
          <w:shd w:val="clear" w:color="auto" w:fill="80FFFF"/>
          <w:rtl/>
        </w:rPr>
        <w:t>ם...</w:t>
      </w:r>
      <w:r w:rsidRPr="00A269B9">
        <w:rPr>
          <w:rStyle w:val="Bodytext1019"/>
          <w:sz w:val="36"/>
          <w:szCs w:val="36"/>
          <w:rtl/>
        </w:rPr>
        <w:t xml:space="preserve"> שנתיים נאבקים הכוחות בסיני. הצבאות התורכיים, בפיקודו של הגנרל הגרמני קרס פון קרסנשטיין ובסיועם של חילות מקצועיים גרמניים (פלוגות מקלעים כבדים ובינוניים, תותחי שדה </w:t>
      </w:r>
      <w:r w:rsidR="00A269B9">
        <w:rPr>
          <w:rStyle w:val="Bodytext1019"/>
          <w:rFonts w:hint="cs"/>
          <w:sz w:val="36"/>
          <w:szCs w:val="36"/>
          <w:rtl/>
        </w:rPr>
        <w:t>כ</w:t>
      </w:r>
      <w:r w:rsidRPr="00A269B9">
        <w:rPr>
          <w:rStyle w:val="Bodytext1019"/>
          <w:sz w:val="36"/>
          <w:szCs w:val="36"/>
          <w:rtl/>
        </w:rPr>
        <w:t xml:space="preserve">בדים, תותחים נגד מטוסים, יחידות קשר ולהק מטוסי סיור ותצפיות) מנהלים סדרת פשיטות על הכוחות האנגליים המוצבים באזור התעלה ובסיני. כוחות אלה מורכבים בעיקרם מן הקורפוס הרכוב המדברי (שגרעינו </w:t>
      </w:r>
      <w:r w:rsidRPr="00A269B9">
        <w:rPr>
          <w:rStyle w:val="Bodytext1019"/>
          <w:sz w:val="36"/>
          <w:szCs w:val="36"/>
          <w:shd w:val="clear" w:color="auto" w:fill="80FFFF"/>
          <w:rtl/>
        </w:rPr>
        <w:t>״</w:t>
      </w:r>
      <w:r w:rsidRPr="00A269B9">
        <w:rPr>
          <w:rStyle w:val="Bodytext1019"/>
          <w:sz w:val="36"/>
          <w:szCs w:val="36"/>
          <w:rtl/>
        </w:rPr>
        <w:t>אנזק</w:t>
      </w:r>
      <w:r w:rsidRPr="00A269B9">
        <w:rPr>
          <w:rStyle w:val="Bodytext1019"/>
          <w:sz w:val="36"/>
          <w:szCs w:val="36"/>
          <w:shd w:val="clear" w:color="auto" w:fill="80FFFF"/>
          <w:rtl/>
        </w:rPr>
        <w:t>״)</w:t>
      </w:r>
      <w:r w:rsidRPr="00A269B9">
        <w:rPr>
          <w:rStyle w:val="Bodytext1019"/>
          <w:sz w:val="36"/>
          <w:szCs w:val="36"/>
          <w:rtl/>
        </w:rPr>
        <w:t xml:space="preserve"> בפיקודו של הגנרל צ</w:t>
      </w:r>
      <w:r w:rsidRPr="00A269B9">
        <w:rPr>
          <w:rStyle w:val="Bodytext1019"/>
          <w:sz w:val="36"/>
          <w:szCs w:val="36"/>
          <w:shd w:val="clear" w:color="auto" w:fill="80FFFF"/>
          <w:rtl/>
        </w:rPr>
        <w:t>׳</w:t>
      </w:r>
      <w:r w:rsidRPr="00A269B9">
        <w:rPr>
          <w:rStyle w:val="Bodytext1019"/>
          <w:sz w:val="36"/>
          <w:szCs w:val="36"/>
          <w:rtl/>
        </w:rPr>
        <w:t>טוו</w:t>
      </w:r>
      <w:r w:rsidRPr="00A269B9">
        <w:rPr>
          <w:rStyle w:val="Bodytext1019"/>
          <w:sz w:val="36"/>
          <w:szCs w:val="36"/>
          <w:shd w:val="clear" w:color="auto" w:fill="80FFFF"/>
          <w:rtl/>
        </w:rPr>
        <w:t>ד</w:t>
      </w:r>
      <w:r w:rsidRPr="00A269B9">
        <w:rPr>
          <w:rStyle w:val="Bodytext1019"/>
          <w:sz w:val="36"/>
          <w:szCs w:val="36"/>
          <w:rtl/>
        </w:rPr>
        <w:t>. ובאר</w:t>
      </w:r>
      <w:r w:rsidRPr="00A269B9">
        <w:rPr>
          <w:rStyle w:val="Bodytext1019"/>
          <w:sz w:val="36"/>
          <w:szCs w:val="36"/>
          <w:shd w:val="clear" w:color="auto" w:fill="80FFFF"/>
          <w:rtl/>
        </w:rPr>
        <w:t>ץ:</w:t>
      </w:r>
      <w:r w:rsidRPr="00A269B9">
        <w:rPr>
          <w:rStyle w:val="Bodytext1019"/>
          <w:sz w:val="36"/>
          <w:szCs w:val="36"/>
          <w:rtl/>
        </w:rPr>
        <w:t xml:space="preserve"> ג</w:t>
      </w:r>
      <w:r w:rsidRPr="00A269B9">
        <w:rPr>
          <w:rStyle w:val="Bodytext1019"/>
          <w:sz w:val="36"/>
          <w:szCs w:val="36"/>
          <w:shd w:val="clear" w:color="auto" w:fill="80FFFF"/>
          <w:rtl/>
        </w:rPr>
        <w:t>׳</w:t>
      </w:r>
      <w:r w:rsidRPr="00A269B9">
        <w:rPr>
          <w:rStyle w:val="Bodytext1019"/>
          <w:sz w:val="36"/>
          <w:szCs w:val="36"/>
          <w:rtl/>
        </w:rPr>
        <w:t xml:space="preserve">מאל פחה, שליט תורכי עריץ ואכזר מטיל חיתיתו על </w:t>
      </w:r>
      <w:r w:rsidR="00A269B9">
        <w:rPr>
          <w:rStyle w:val="Bodytext1019"/>
          <w:rFonts w:hint="cs"/>
          <w:sz w:val="36"/>
          <w:szCs w:val="36"/>
          <w:rtl/>
        </w:rPr>
        <w:t>כ</w:t>
      </w:r>
      <w:r w:rsidRPr="00A269B9">
        <w:rPr>
          <w:rStyle w:val="Bodytext1019"/>
          <w:sz w:val="36"/>
          <w:szCs w:val="36"/>
          <w:rtl/>
        </w:rPr>
        <w:t>ל תושבי הארץ. מתוך ההנחה-המוצ</w:t>
      </w:r>
      <w:r w:rsidRPr="00A269B9">
        <w:rPr>
          <w:rStyle w:val="Bodytext1019"/>
          <w:sz w:val="36"/>
          <w:szCs w:val="36"/>
          <w:shd w:val="clear" w:color="auto" w:fill="80FFFF"/>
          <w:rtl/>
        </w:rPr>
        <w:t>ד</w:t>
      </w:r>
      <w:r w:rsidRPr="00A269B9">
        <w:rPr>
          <w:rStyle w:val="Bodytext1019"/>
          <w:sz w:val="36"/>
          <w:szCs w:val="36"/>
          <w:rtl/>
        </w:rPr>
        <w:t>קת-שכל תושבי הארץ שונאים את התורכים, הוא נוהג בכול</w:t>
      </w:r>
      <w:r w:rsidRPr="00A269B9">
        <w:rPr>
          <w:rStyle w:val="Bodytext1019"/>
          <w:sz w:val="36"/>
          <w:szCs w:val="36"/>
          <w:shd w:val="clear" w:color="auto" w:fill="80FFFF"/>
          <w:rtl/>
        </w:rPr>
        <w:t>ם—</w:t>
      </w:r>
      <w:r w:rsidRPr="00A269B9">
        <w:rPr>
          <w:rStyle w:val="Bodytext1019"/>
          <w:sz w:val="36"/>
          <w:szCs w:val="36"/>
          <w:rtl/>
        </w:rPr>
        <w:t>ערבים, נוצרים ויהודי</w:t>
      </w:r>
      <w:r w:rsidRPr="00A269B9">
        <w:rPr>
          <w:rStyle w:val="Bodytext1019"/>
          <w:sz w:val="36"/>
          <w:szCs w:val="36"/>
          <w:shd w:val="clear" w:color="auto" w:fill="80FFFF"/>
          <w:rtl/>
        </w:rPr>
        <w:t>ם—</w:t>
      </w:r>
      <w:r w:rsidRPr="00A269B9">
        <w:rPr>
          <w:rStyle w:val="Bodytext1019"/>
          <w:sz w:val="36"/>
          <w:szCs w:val="36"/>
          <w:rtl/>
        </w:rPr>
        <w:t xml:space="preserve"> כבנתיני אויב. אין התורכים מותירים בארץ די מזון לכלכלת תושביה, הארבה </w:t>
      </w:r>
      <w:r w:rsidRPr="00A269B9">
        <w:rPr>
          <w:rStyle w:val="Bodytext1019"/>
          <w:sz w:val="36"/>
          <w:szCs w:val="36"/>
          <w:rtl/>
        </w:rPr>
        <w:lastRenderedPageBreak/>
        <w:t xml:space="preserve">מכרסם את היבולים, המגפות מפילות חללים </w:t>
      </w:r>
      <w:r w:rsidRPr="00A269B9">
        <w:rPr>
          <w:rStyle w:val="Bodytext1019"/>
          <w:sz w:val="36"/>
          <w:szCs w:val="36"/>
          <w:shd w:val="clear" w:color="auto" w:fill="80FFFF"/>
          <w:rtl/>
        </w:rPr>
        <w:t>ב</w:t>
      </w:r>
      <w:r w:rsidRPr="00A269B9">
        <w:rPr>
          <w:rStyle w:val="Bodytext1019"/>
          <w:sz w:val="36"/>
          <w:szCs w:val="36"/>
          <w:rtl/>
        </w:rPr>
        <w:t>מו</w:t>
      </w:r>
      <w:r w:rsidRPr="00A269B9">
        <w:rPr>
          <w:rStyle w:val="Bodytext1019"/>
          <w:sz w:val="36"/>
          <w:szCs w:val="36"/>
          <w:shd w:val="clear" w:color="auto" w:fill="80FFFF"/>
          <w:rtl/>
        </w:rPr>
        <w:t>כ</w:t>
      </w:r>
      <w:r w:rsidRPr="00A269B9">
        <w:rPr>
          <w:rStyle w:val="Bodytext1019"/>
          <w:sz w:val="36"/>
          <w:szCs w:val="36"/>
          <w:rtl/>
        </w:rPr>
        <w:t>י ה</w:t>
      </w:r>
      <w:r w:rsidR="00A269B9">
        <w:rPr>
          <w:rStyle w:val="Bodytext1019"/>
          <w:rFonts w:hint="cs"/>
          <w:sz w:val="36"/>
          <w:szCs w:val="36"/>
          <w:rtl/>
        </w:rPr>
        <w:t>כ</w:t>
      </w:r>
      <w:r w:rsidRPr="00A269B9">
        <w:rPr>
          <w:rStyle w:val="Bodytext1019"/>
          <w:sz w:val="36"/>
          <w:szCs w:val="36"/>
          <w:rtl/>
        </w:rPr>
        <w:t>פן, הבריאים והצעירים נלקחים לעבודת כפייה או לגיוס חובה לצבא התורכי. אין רבים בארץ שאינם מקווים לכיבושה המהיר של הארץ על ידי הבריטים.</w:t>
      </w:r>
    </w:p>
    <w:p w:rsidR="002C1456" w:rsidRPr="00A269B9" w:rsidRDefault="004D45C0" w:rsidP="00A269B9">
      <w:pPr>
        <w:pStyle w:val="Bodytext101"/>
        <w:shd w:val="clear" w:color="auto" w:fill="auto"/>
        <w:tabs>
          <w:tab w:val="left" w:pos="6500"/>
        </w:tabs>
        <w:spacing w:after="180" w:line="360" w:lineRule="auto"/>
        <w:ind w:left="20" w:right="980"/>
        <w:rPr>
          <w:sz w:val="36"/>
          <w:szCs w:val="36"/>
          <w:rtl/>
        </w:rPr>
      </w:pPr>
      <w:r w:rsidRPr="00A269B9">
        <w:rPr>
          <w:rStyle w:val="Bodytext1019"/>
          <w:sz w:val="36"/>
          <w:szCs w:val="36"/>
          <w:rtl/>
        </w:rPr>
        <w:t>המפקדה הצבאית התורכית הראשית הייתה על טהרת הגרמנים. החל בגנרל פון פלקנהיים שמפקדתו באיסטנבול, דרך גנרל פון פרנקנבר</w:t>
      </w:r>
      <w:r w:rsidRPr="00A269B9">
        <w:rPr>
          <w:rStyle w:val="Bodytext1019"/>
          <w:sz w:val="36"/>
          <w:szCs w:val="36"/>
          <w:shd w:val="clear" w:color="auto" w:fill="80FFFF"/>
          <w:rtl/>
        </w:rPr>
        <w:t>ג—</w:t>
      </w:r>
      <w:r w:rsidRPr="00A269B9">
        <w:rPr>
          <w:rStyle w:val="Bodytext1019"/>
          <w:sz w:val="36"/>
          <w:szCs w:val="36"/>
          <w:rtl/>
        </w:rPr>
        <w:t xml:space="preserve"> האחראי על מסע המלחמה בארץ ישראל — וע</w:t>
      </w:r>
      <w:r w:rsidRPr="00A269B9">
        <w:rPr>
          <w:rStyle w:val="Bodytext1019"/>
          <w:sz w:val="36"/>
          <w:szCs w:val="36"/>
          <w:shd w:val="clear" w:color="auto" w:fill="80FFFF"/>
          <w:rtl/>
        </w:rPr>
        <w:t>ד</w:t>
      </w:r>
      <w:r w:rsidRPr="00A269B9">
        <w:rPr>
          <w:rStyle w:val="Bodytext1019"/>
          <w:sz w:val="36"/>
          <w:szCs w:val="36"/>
          <w:rtl/>
        </w:rPr>
        <w:t xml:space="preserve"> לגנרל פון קרסנשטיין המפקד ישירות על כל הכוחות. הכוחות התורכיים בונים ארמי</w:t>
      </w:r>
      <w:r w:rsidRPr="00A269B9">
        <w:rPr>
          <w:rStyle w:val="Bodytext1019"/>
          <w:sz w:val="36"/>
          <w:szCs w:val="36"/>
          <w:shd w:val="clear" w:color="auto" w:fill="80FFFF"/>
          <w:rtl/>
        </w:rPr>
        <w:t>ה</w:t>
      </w:r>
      <w:r w:rsidRPr="00A269B9">
        <w:rPr>
          <w:rStyle w:val="Bodytext1019"/>
          <w:sz w:val="36"/>
          <w:szCs w:val="36"/>
          <w:rtl/>
        </w:rPr>
        <w:t xml:space="preserve"> בת </w:t>
      </w:r>
      <w:r w:rsidRPr="00A269B9">
        <w:rPr>
          <w:rStyle w:val="Bodytext1019"/>
          <w:sz w:val="36"/>
          <w:szCs w:val="36"/>
          <w:shd w:val="clear" w:color="auto" w:fill="80FFFF"/>
        </w:rPr>
        <w:t>1</w:t>
      </w:r>
      <w:r w:rsidRPr="00A269B9">
        <w:rPr>
          <w:rStyle w:val="Bodytext1019"/>
          <w:sz w:val="36"/>
          <w:szCs w:val="36"/>
        </w:rPr>
        <w:t>50,000</w:t>
      </w:r>
      <w:r w:rsidRPr="00A269B9">
        <w:rPr>
          <w:rStyle w:val="Bodytext1019"/>
          <w:sz w:val="36"/>
          <w:szCs w:val="36"/>
          <w:rtl/>
        </w:rPr>
        <w:t xml:space="preserve"> חיילים, ובהם ב־</w:t>
      </w:r>
      <w:r w:rsidRPr="00A269B9">
        <w:rPr>
          <w:rStyle w:val="Bodytext1019"/>
          <w:sz w:val="36"/>
          <w:szCs w:val="36"/>
        </w:rPr>
        <w:t>20</w:t>
      </w:r>
      <w:r w:rsidRPr="00A269B9">
        <w:rPr>
          <w:rStyle w:val="Bodytext1019"/>
          <w:sz w:val="36"/>
          <w:szCs w:val="36"/>
          <w:shd w:val="clear" w:color="auto" w:fill="80FFFF"/>
        </w:rPr>
        <w:t>,0</w:t>
      </w:r>
      <w:r w:rsidRPr="00A269B9">
        <w:rPr>
          <w:rStyle w:val="Bodytext1019"/>
          <w:sz w:val="36"/>
          <w:szCs w:val="36"/>
        </w:rPr>
        <w:t>00</w:t>
      </w:r>
      <w:r w:rsidRPr="00A269B9">
        <w:rPr>
          <w:rStyle w:val="Bodytext1019"/>
          <w:sz w:val="36"/>
          <w:szCs w:val="36"/>
          <w:rtl/>
        </w:rPr>
        <w:t xml:space="preserve"> תורכים אנטוליים ויתרם — סורים, ערבים ויהודים. מפקדם הישיר — ג</w:t>
      </w:r>
      <w:r w:rsidRPr="00A269B9">
        <w:rPr>
          <w:rStyle w:val="Bodytext1019"/>
          <w:sz w:val="36"/>
          <w:szCs w:val="36"/>
          <w:shd w:val="clear" w:color="auto" w:fill="80FFFF"/>
          <w:rtl/>
        </w:rPr>
        <w:t>׳</w:t>
      </w:r>
      <w:r w:rsidRPr="00A269B9">
        <w:rPr>
          <w:rStyle w:val="Bodytext1019"/>
          <w:sz w:val="36"/>
          <w:szCs w:val="36"/>
          <w:rtl/>
        </w:rPr>
        <w:t>מאל פחה. הציוד מיושן. לוחמיה משוטטים לעתים רעבים בדרכים לבקש לחם, ורבים המנסים לערוק.</w:t>
      </w:r>
      <w:r w:rsidRPr="00A269B9">
        <w:rPr>
          <w:rStyle w:val="Bodytext1019"/>
          <w:sz w:val="36"/>
          <w:szCs w:val="36"/>
          <w:rtl/>
        </w:rPr>
        <w:tab/>
      </w:r>
    </w:p>
    <w:p w:rsidR="00A269B9" w:rsidRDefault="004D45C0" w:rsidP="00A269B9">
      <w:pPr>
        <w:pStyle w:val="Bodytext101"/>
        <w:shd w:val="clear" w:color="auto" w:fill="auto"/>
        <w:spacing w:after="0" w:line="360" w:lineRule="auto"/>
        <w:ind w:left="420" w:right="20"/>
        <w:rPr>
          <w:rStyle w:val="Bodytext1017"/>
          <w:sz w:val="36"/>
          <w:szCs w:val="36"/>
          <w:rtl/>
        </w:rPr>
      </w:pPr>
      <w:r w:rsidRPr="00A269B9">
        <w:rPr>
          <w:rStyle w:val="Bodytext1018"/>
          <w:sz w:val="36"/>
          <w:szCs w:val="36"/>
          <w:rtl/>
        </w:rPr>
        <w:t>לפני שנים מעטות התגאו תושבי ירושלים במסילת הברזל החדשה שנסללה אל עירם, והייתה בעיני רבים מבשרת הקדמה לעיר הנצ</w:t>
      </w:r>
      <w:r w:rsidRPr="00A269B9">
        <w:rPr>
          <w:rStyle w:val="Bodytext1018"/>
          <w:sz w:val="36"/>
          <w:szCs w:val="36"/>
          <w:shd w:val="clear" w:color="auto" w:fill="80FFFF"/>
          <w:rtl/>
        </w:rPr>
        <w:t>ח</w:t>
      </w:r>
      <w:r w:rsidR="00A269B9">
        <w:rPr>
          <w:rStyle w:val="Bodytext1018"/>
          <w:rFonts w:hint="cs"/>
          <w:sz w:val="36"/>
          <w:szCs w:val="36"/>
          <w:shd w:val="clear" w:color="auto" w:fill="80FFFF"/>
          <w:rtl/>
        </w:rPr>
        <w:t xml:space="preserve"> </w:t>
      </w:r>
      <w:r w:rsidRPr="00A269B9">
        <w:rPr>
          <w:rStyle w:val="Bodytext1018"/>
          <w:sz w:val="36"/>
          <w:szCs w:val="36"/>
          <w:shd w:val="clear" w:color="auto" w:fill="80FFFF"/>
          <w:rtl/>
        </w:rPr>
        <w:t>(</w:t>
      </w:r>
      <w:r w:rsidRPr="00A269B9">
        <w:rPr>
          <w:rStyle w:val="Bodytext1018"/>
          <w:sz w:val="36"/>
          <w:szCs w:val="36"/>
          <w:rtl/>
        </w:rPr>
        <w:t>היש קדמה בנצ</w:t>
      </w:r>
      <w:r w:rsidRPr="00A269B9">
        <w:rPr>
          <w:rStyle w:val="Bodytext1018"/>
          <w:sz w:val="36"/>
          <w:szCs w:val="36"/>
          <w:shd w:val="clear" w:color="auto" w:fill="80FFFF"/>
          <w:rtl/>
        </w:rPr>
        <w:t>ח?).</w:t>
      </w:r>
      <w:r w:rsidRPr="00A269B9">
        <w:rPr>
          <w:rStyle w:val="Bodytext1018"/>
          <w:sz w:val="36"/>
          <w:szCs w:val="36"/>
          <w:rtl/>
        </w:rPr>
        <w:t xml:space="preserve"> מסילת ברזל זו מפורקת בשנות המלחמה הראשונות, האדנים ופסי הברזל ניטלים לבנות מהם מסילה מעכו לצפת, ומשם לדמשק. בזמן העתיק הוציאו מירושלים מנורת זהב. בימי הב</w:t>
      </w:r>
      <w:r w:rsidRPr="00A269B9">
        <w:rPr>
          <w:rStyle w:val="Bodytext1018"/>
          <w:sz w:val="36"/>
          <w:szCs w:val="36"/>
          <w:shd w:val="clear" w:color="auto" w:fill="80FFFF"/>
          <w:rtl/>
        </w:rPr>
        <w:t>י</w:t>
      </w:r>
      <w:r w:rsidRPr="00A269B9">
        <w:rPr>
          <w:rStyle w:val="Bodytext1018"/>
          <w:sz w:val="36"/>
          <w:szCs w:val="36"/>
          <w:rtl/>
        </w:rPr>
        <w:t>ניים הוציאו ממנה צלב, בזמן החדש מוציאים</w:t>
      </w:r>
      <w:r w:rsidR="00A269B9">
        <w:rPr>
          <w:rFonts w:hint="cs"/>
          <w:sz w:val="36"/>
          <w:szCs w:val="36"/>
          <w:rtl/>
        </w:rPr>
        <w:t xml:space="preserve"> </w:t>
      </w:r>
      <w:r w:rsidRPr="00A269B9">
        <w:rPr>
          <w:rStyle w:val="Bodytext1017"/>
          <w:sz w:val="36"/>
          <w:szCs w:val="36"/>
          <w:rtl/>
        </w:rPr>
        <w:t>ממנ</w:t>
      </w:r>
      <w:r w:rsidRPr="00A269B9">
        <w:rPr>
          <w:rStyle w:val="Bodytext1017"/>
          <w:sz w:val="36"/>
          <w:szCs w:val="36"/>
          <w:shd w:val="clear" w:color="auto" w:fill="80FFFF"/>
          <w:rtl/>
        </w:rPr>
        <w:t>ה.</w:t>
      </w:r>
      <w:r w:rsidRPr="00A269B9">
        <w:rPr>
          <w:rStyle w:val="Bodytext1017"/>
          <w:sz w:val="36"/>
          <w:szCs w:val="36"/>
          <w:rtl/>
        </w:rPr>
        <w:t>.. פסי רכבת. פיחות גובר והולך. פיחות ערכים. מפקד גרמני ממונה על ירושלים, מעל לראשו הנעלב וסמכויותיו המקוצצות של ראש העירייה הערבי. ואל תשאלו למה ראש עירייה הוא ערבי בשעה שרוב תושבי ירושלים יהודים. גנרל באך היה מתבטא תכופות בפומבי בבוז ובלגלוג על הערבים ומותח ביקורת על הרשלנות, הלכלוך, וחוסר היעילות של התורכי</w:t>
      </w:r>
      <w:r w:rsidRPr="00A269B9">
        <w:rPr>
          <w:rStyle w:val="Bodytext1017"/>
          <w:sz w:val="36"/>
          <w:szCs w:val="36"/>
          <w:shd w:val="clear" w:color="auto" w:fill="80FFFF"/>
          <w:rtl/>
        </w:rPr>
        <w:t>ם—</w:t>
      </w:r>
      <w:r w:rsidRPr="00A269B9">
        <w:rPr>
          <w:rStyle w:val="Bodytext1017"/>
          <w:sz w:val="36"/>
          <w:szCs w:val="36"/>
          <w:rtl/>
        </w:rPr>
        <w:t xml:space="preserve"> אם </w:t>
      </w:r>
      <w:r w:rsidR="00A269B9">
        <w:rPr>
          <w:rStyle w:val="Bodytext1017"/>
          <w:rFonts w:hint="cs"/>
          <w:sz w:val="36"/>
          <w:szCs w:val="36"/>
          <w:rtl/>
        </w:rPr>
        <w:t>כ</w:t>
      </w:r>
      <w:r w:rsidRPr="00A269B9">
        <w:rPr>
          <w:rStyle w:val="Bodytext1017"/>
          <w:sz w:val="36"/>
          <w:szCs w:val="36"/>
          <w:rtl/>
        </w:rPr>
        <w:t xml:space="preserve">י לא תמיד הבדיל בין תורכי לערבי. ועוד במנגנון העירוני של ירושלים — נחום וילבושביץ, מהנדס עירוני. והוא גיסו של אבשלום פיינברג מחדרה, ממייסדי המחתרת ניל״י, השואפת להחיש את בואם של </w:t>
      </w:r>
    </w:p>
    <w:p w:rsidR="009C22ED" w:rsidRDefault="009C22ED" w:rsidP="00A269B9">
      <w:pPr>
        <w:pStyle w:val="Bodytext101"/>
        <w:shd w:val="clear" w:color="auto" w:fill="auto"/>
        <w:spacing w:after="0" w:line="360" w:lineRule="auto"/>
        <w:ind w:left="420" w:right="20"/>
        <w:rPr>
          <w:rStyle w:val="Bodytext1017"/>
          <w:sz w:val="36"/>
          <w:szCs w:val="36"/>
          <w:rtl/>
        </w:rPr>
      </w:pPr>
    </w:p>
    <w:p w:rsidR="009C22ED" w:rsidRPr="009C22ED" w:rsidRDefault="009C22ED" w:rsidP="00A269B9">
      <w:pPr>
        <w:pStyle w:val="Bodytext101"/>
        <w:shd w:val="clear" w:color="auto" w:fill="auto"/>
        <w:spacing w:after="0" w:line="360" w:lineRule="auto"/>
        <w:ind w:left="420" w:right="20"/>
        <w:rPr>
          <w:rStyle w:val="Bodytext1017"/>
          <w:sz w:val="32"/>
          <w:szCs w:val="32"/>
          <w:rtl/>
        </w:rPr>
      </w:pPr>
      <w:r w:rsidRPr="009C22ED">
        <w:rPr>
          <w:rStyle w:val="Bodytext1017"/>
          <w:rFonts w:hint="cs"/>
          <w:sz w:val="32"/>
          <w:szCs w:val="32"/>
          <w:rtl/>
        </w:rPr>
        <w:t xml:space="preserve">                                           כיבוש אלנבי</w:t>
      </w:r>
    </w:p>
    <w:p w:rsidR="00A269B9" w:rsidRDefault="009C22ED" w:rsidP="00A269B9">
      <w:pPr>
        <w:pStyle w:val="Bodytext101"/>
        <w:shd w:val="clear" w:color="auto" w:fill="auto"/>
        <w:spacing w:after="0" w:line="360" w:lineRule="auto"/>
        <w:ind w:left="420" w:right="20"/>
        <w:rPr>
          <w:rStyle w:val="Bodytext1017"/>
          <w:sz w:val="36"/>
          <w:szCs w:val="36"/>
          <w:rtl/>
        </w:rPr>
      </w:pPr>
      <w:r>
        <w:rPr>
          <w:noProof/>
        </w:rPr>
        <w:drawing>
          <wp:inline distT="0" distB="0" distL="0" distR="0">
            <wp:extent cx="4464685" cy="5865495"/>
            <wp:effectExtent l="19050" t="0" r="0" b="0"/>
            <wp:docPr id="12" name="תמונה 9" descr="C:\Users\אריה\AppData\Local\Microsoft\Windows\Temporary Internet Files\Content.Word\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אריה\AppData\Local\Microsoft\Windows\Temporary Internet Files\Content.Word\Scan0004.jpg"/>
                    <pic:cNvPicPr>
                      <a:picLocks noChangeAspect="1" noChangeArrowheads="1"/>
                    </pic:cNvPicPr>
                  </pic:nvPicPr>
                  <pic:blipFill>
                    <a:blip r:embed="rId53" cstate="print"/>
                    <a:srcRect/>
                    <a:stretch>
                      <a:fillRect/>
                    </a:stretch>
                  </pic:blipFill>
                  <pic:spPr bwMode="auto">
                    <a:xfrm>
                      <a:off x="0" y="0"/>
                      <a:ext cx="4464685" cy="5865495"/>
                    </a:xfrm>
                    <a:prstGeom prst="rect">
                      <a:avLst/>
                    </a:prstGeom>
                    <a:noFill/>
                    <a:ln w="9525">
                      <a:noFill/>
                      <a:miter lim="800000"/>
                      <a:headEnd/>
                      <a:tailEnd/>
                    </a:ln>
                  </pic:spPr>
                </pic:pic>
              </a:graphicData>
            </a:graphic>
          </wp:inline>
        </w:drawing>
      </w:r>
    </w:p>
    <w:p w:rsidR="002C1456" w:rsidRPr="00A269B9" w:rsidRDefault="004D45C0" w:rsidP="009C22ED">
      <w:pPr>
        <w:pStyle w:val="Bodytext101"/>
        <w:shd w:val="clear" w:color="auto" w:fill="auto"/>
        <w:spacing w:after="0" w:line="360" w:lineRule="auto"/>
        <w:ind w:left="420" w:right="20"/>
        <w:rPr>
          <w:sz w:val="36"/>
          <w:szCs w:val="36"/>
          <w:rtl/>
        </w:rPr>
      </w:pPr>
      <w:r w:rsidRPr="00A269B9">
        <w:rPr>
          <w:rStyle w:val="Bodytext1017"/>
          <w:sz w:val="36"/>
          <w:szCs w:val="36"/>
          <w:rtl/>
        </w:rPr>
        <w:t>הבריטים בעזרה במסירת ידיעות מודיעיניות על המערך התורכי באר</w:t>
      </w:r>
      <w:r w:rsidRPr="00A269B9">
        <w:rPr>
          <w:rStyle w:val="Bodytext1017"/>
          <w:sz w:val="36"/>
          <w:szCs w:val="36"/>
          <w:shd w:val="clear" w:color="auto" w:fill="80FFFF"/>
          <w:rtl/>
        </w:rPr>
        <w:t>ץ—</w:t>
      </w:r>
      <w:r w:rsidRPr="00A269B9">
        <w:rPr>
          <w:rStyle w:val="Bodytext1017"/>
          <w:sz w:val="36"/>
          <w:szCs w:val="36"/>
          <w:rtl/>
        </w:rPr>
        <w:t xml:space="preserve"> לידי הבריטים. נחום וילבושביץ מ</w:t>
      </w:r>
      <w:r w:rsidR="009C22ED">
        <w:rPr>
          <w:rStyle w:val="Bodytext1017"/>
          <w:rFonts w:hint="cs"/>
          <w:sz w:val="36"/>
          <w:szCs w:val="36"/>
          <w:rtl/>
        </w:rPr>
        <w:t>ש</w:t>
      </w:r>
      <w:r w:rsidRPr="00A269B9">
        <w:rPr>
          <w:rStyle w:val="Bodytext1017"/>
          <w:sz w:val="36"/>
          <w:szCs w:val="36"/>
          <w:rtl/>
        </w:rPr>
        <w:t>רטט את קווי ההגנה הגרמניי</w:t>
      </w:r>
      <w:r w:rsidR="009C22ED">
        <w:rPr>
          <w:rStyle w:val="Bodytext1017"/>
          <w:rFonts w:hint="cs"/>
          <w:sz w:val="36"/>
          <w:szCs w:val="36"/>
          <w:rtl/>
        </w:rPr>
        <w:t>ם</w:t>
      </w:r>
      <w:r w:rsidRPr="00A269B9">
        <w:rPr>
          <w:rStyle w:val="Bodytext1017"/>
          <w:sz w:val="36"/>
          <w:szCs w:val="36"/>
          <w:rtl/>
        </w:rPr>
        <w:t xml:space="preserve">־תורכיים על גבי מפת ירושלים. ובאישון לילה תיטול הספינה </w:t>
      </w:r>
      <w:r w:rsidRPr="00A269B9">
        <w:rPr>
          <w:rStyle w:val="Bodytext1017"/>
          <w:sz w:val="36"/>
          <w:szCs w:val="36"/>
          <w:shd w:val="clear" w:color="auto" w:fill="80FFFF"/>
          <w:rtl/>
        </w:rPr>
        <w:t>״</w:t>
      </w:r>
      <w:r w:rsidRPr="00A269B9">
        <w:rPr>
          <w:rStyle w:val="Bodytext1017"/>
          <w:sz w:val="36"/>
          <w:szCs w:val="36"/>
          <w:rtl/>
        </w:rPr>
        <w:t>מנאגם</w:t>
      </w:r>
      <w:r w:rsidRPr="00A269B9">
        <w:rPr>
          <w:rStyle w:val="Bodytext1017"/>
          <w:sz w:val="36"/>
          <w:szCs w:val="36"/>
          <w:shd w:val="clear" w:color="auto" w:fill="80FFFF"/>
          <w:rtl/>
        </w:rPr>
        <w:t>״</w:t>
      </w:r>
      <w:r w:rsidRPr="00A269B9">
        <w:rPr>
          <w:rStyle w:val="Bodytext1017"/>
          <w:sz w:val="36"/>
          <w:szCs w:val="36"/>
          <w:rtl/>
        </w:rPr>
        <w:t xml:space="preserve"> את המפה מחוף עתלית.</w:t>
      </w:r>
    </w:p>
    <w:p w:rsidR="009C22ED" w:rsidRDefault="004D45C0" w:rsidP="009C22ED">
      <w:pPr>
        <w:pStyle w:val="Bodytext101"/>
        <w:shd w:val="clear" w:color="auto" w:fill="auto"/>
        <w:spacing w:after="0" w:line="360" w:lineRule="auto"/>
        <w:ind w:left="20" w:right="980"/>
        <w:rPr>
          <w:rStyle w:val="Bodytext1017"/>
          <w:sz w:val="36"/>
          <w:szCs w:val="36"/>
          <w:rtl/>
        </w:rPr>
      </w:pPr>
      <w:r w:rsidRPr="00A269B9">
        <w:rPr>
          <w:rStyle w:val="Bodytext1017"/>
          <w:sz w:val="36"/>
          <w:szCs w:val="36"/>
          <w:rtl/>
        </w:rPr>
        <w:t xml:space="preserve">ובקהיר יישב אהרון אהרונסון עם קציני המודיעין הבריטיים, והם יפענחו את המפה ויצביעו — הנה </w:t>
      </w:r>
      <w:r w:rsidR="009C22ED">
        <w:rPr>
          <w:rStyle w:val="Bodytext1017"/>
          <w:rFonts w:hint="cs"/>
          <w:sz w:val="36"/>
          <w:szCs w:val="36"/>
          <w:rtl/>
        </w:rPr>
        <w:t>כ</w:t>
      </w:r>
      <w:r w:rsidRPr="00A269B9">
        <w:rPr>
          <w:rStyle w:val="Bodytext1017"/>
          <w:sz w:val="36"/>
          <w:szCs w:val="36"/>
          <w:rtl/>
        </w:rPr>
        <w:t>אן. מכאן תיכבש ירושלים. איך הגיעה המפה ש</w:t>
      </w:r>
      <w:r w:rsidR="009C22ED">
        <w:rPr>
          <w:rStyle w:val="Bodytext1017"/>
          <w:rFonts w:hint="cs"/>
          <w:sz w:val="36"/>
          <w:szCs w:val="36"/>
          <w:rtl/>
        </w:rPr>
        <w:t>ש</w:t>
      </w:r>
      <w:r w:rsidRPr="00A269B9">
        <w:rPr>
          <w:rStyle w:val="Bodytext1017"/>
          <w:sz w:val="36"/>
          <w:szCs w:val="36"/>
          <w:rtl/>
        </w:rPr>
        <w:t xml:space="preserve">ורטטה בידי וילבושביץ בירושלים בשביל המטה </w:t>
      </w:r>
      <w:r w:rsidRPr="00A269B9">
        <w:rPr>
          <w:rStyle w:val="Bodytext1017"/>
          <w:sz w:val="36"/>
          <w:szCs w:val="36"/>
          <w:rtl/>
        </w:rPr>
        <w:lastRenderedPageBreak/>
        <w:t>הגרמני לידי אהרונ</w:t>
      </w:r>
      <w:r w:rsidRPr="00A269B9">
        <w:rPr>
          <w:rStyle w:val="Bodytext1017"/>
          <w:sz w:val="36"/>
          <w:szCs w:val="36"/>
          <w:shd w:val="clear" w:color="auto" w:fill="80FFFF"/>
          <w:rtl/>
        </w:rPr>
        <w:t>ס</w:t>
      </w:r>
      <w:r w:rsidRPr="00A269B9">
        <w:rPr>
          <w:rStyle w:val="Bodytext1017"/>
          <w:sz w:val="36"/>
          <w:szCs w:val="36"/>
          <w:rtl/>
        </w:rPr>
        <w:t>ון שליד המטה האנגלי בקהי</w:t>
      </w:r>
      <w:r w:rsidRPr="00A269B9">
        <w:rPr>
          <w:rStyle w:val="Bodytext1017"/>
          <w:sz w:val="36"/>
          <w:szCs w:val="36"/>
          <w:shd w:val="clear" w:color="auto" w:fill="80FFFF"/>
          <w:rtl/>
        </w:rPr>
        <w:t>ר?</w:t>
      </w:r>
      <w:r w:rsidRPr="00A269B9">
        <w:rPr>
          <w:rStyle w:val="Bodytext1017"/>
          <w:sz w:val="36"/>
          <w:szCs w:val="36"/>
          <w:rtl/>
        </w:rPr>
        <w:t xml:space="preserve"> למה אתם שואלים שאלות מיותרות </w:t>
      </w:r>
      <w:r w:rsidR="009C22ED">
        <w:rPr>
          <w:rStyle w:val="Bodytext1017"/>
          <w:rFonts w:hint="cs"/>
          <w:sz w:val="36"/>
          <w:szCs w:val="36"/>
          <w:rtl/>
        </w:rPr>
        <w:t>כ</w:t>
      </w:r>
      <w:r w:rsidRPr="00A269B9">
        <w:rPr>
          <w:rStyle w:val="Bodytext1017"/>
          <w:sz w:val="36"/>
          <w:szCs w:val="36"/>
          <w:rtl/>
        </w:rPr>
        <w:t xml:space="preserve">ל </w:t>
      </w:r>
      <w:r w:rsidR="009C22ED">
        <w:rPr>
          <w:rStyle w:val="Bodytext1017"/>
          <w:rFonts w:hint="cs"/>
          <w:sz w:val="36"/>
          <w:szCs w:val="36"/>
          <w:rtl/>
        </w:rPr>
        <w:t>כ</w:t>
      </w:r>
      <w:r w:rsidRPr="00A269B9">
        <w:rPr>
          <w:rStyle w:val="Bodytext1017"/>
          <w:sz w:val="36"/>
          <w:szCs w:val="36"/>
          <w:rtl/>
        </w:rPr>
        <w:t>ך.</w:t>
      </w:r>
    </w:p>
    <w:p w:rsidR="002C1456" w:rsidRPr="00A269B9" w:rsidRDefault="004D45C0" w:rsidP="009C22ED">
      <w:pPr>
        <w:pStyle w:val="Bodytext101"/>
        <w:shd w:val="clear" w:color="auto" w:fill="auto"/>
        <w:spacing w:after="0" w:line="360" w:lineRule="auto"/>
        <w:ind w:left="20" w:right="980"/>
        <w:rPr>
          <w:sz w:val="36"/>
          <w:szCs w:val="36"/>
          <w:rtl/>
        </w:rPr>
      </w:pPr>
      <w:r w:rsidRPr="00A269B9">
        <w:rPr>
          <w:rStyle w:val="Bodytext1017"/>
          <w:sz w:val="36"/>
          <w:szCs w:val="36"/>
          <w:rtl/>
        </w:rPr>
        <w:t xml:space="preserve"> הבריטים עלו מדרום, לאורך הים, כשהם מקדמים לאטם מסילת ברזל וצינורות מים מתוקים הנמשכים מהנילוס, </w:t>
      </w:r>
      <w:r w:rsidR="009C22ED">
        <w:rPr>
          <w:rStyle w:val="Bodytext1017"/>
          <w:rFonts w:hint="cs"/>
          <w:sz w:val="36"/>
          <w:szCs w:val="36"/>
          <w:rtl/>
        </w:rPr>
        <w:t>כ</w:t>
      </w:r>
      <w:r w:rsidRPr="00A269B9">
        <w:rPr>
          <w:rStyle w:val="Bodytext1017"/>
          <w:sz w:val="36"/>
          <w:szCs w:val="36"/>
          <w:rtl/>
        </w:rPr>
        <w:t>ורים בארות בחולות צפון סיני ומקדמים ארמיה כבדה בחולות.</w:t>
      </w:r>
    </w:p>
    <w:p w:rsidR="002C1456" w:rsidRPr="00A269B9" w:rsidRDefault="004D45C0" w:rsidP="00A269B9">
      <w:pPr>
        <w:pStyle w:val="Bodytext101"/>
        <w:shd w:val="clear" w:color="auto" w:fill="auto"/>
        <w:spacing w:after="0" w:line="360" w:lineRule="auto"/>
        <w:ind w:left="20" w:right="980"/>
        <w:rPr>
          <w:sz w:val="36"/>
          <w:szCs w:val="36"/>
          <w:rtl/>
        </w:rPr>
      </w:pPr>
      <w:r w:rsidRPr="00A269B9">
        <w:rPr>
          <w:rStyle w:val="Bodytext1017"/>
          <w:sz w:val="36"/>
          <w:szCs w:val="36"/>
          <w:rtl/>
        </w:rPr>
        <w:t xml:space="preserve">פעמיים הטיל גנרל מוריי את חילותיו בהסתערות על עזה. פעמיים נכשל. התורכים והגרמנים היו עקשנים במעט יותר מהצבאות הבריטיים התוקפים. ואז הוחלף מוריי באפריל </w:t>
      </w:r>
      <w:r w:rsidRPr="00A269B9">
        <w:rPr>
          <w:rStyle w:val="Bodytext1017"/>
          <w:sz w:val="36"/>
          <w:szCs w:val="36"/>
          <w:shd w:val="clear" w:color="auto" w:fill="80FFFF"/>
          <w:rtl/>
        </w:rPr>
        <w:t>1</w:t>
      </w:r>
      <w:r w:rsidRPr="00A269B9">
        <w:rPr>
          <w:rStyle w:val="Bodytext1017"/>
          <w:sz w:val="36"/>
          <w:szCs w:val="36"/>
          <w:rtl/>
        </w:rPr>
        <w:t>917</w:t>
      </w:r>
      <w:r w:rsidRPr="00A269B9">
        <w:rPr>
          <w:rStyle w:val="Bodytext1017"/>
          <w:sz w:val="36"/>
          <w:szCs w:val="36"/>
          <w:shd w:val="clear" w:color="auto" w:fill="80FFFF"/>
          <w:rtl/>
        </w:rPr>
        <w:t>—</w:t>
      </w:r>
      <w:r w:rsidRPr="00A269B9">
        <w:rPr>
          <w:rStyle w:val="Bodytext1017"/>
          <w:sz w:val="36"/>
          <w:szCs w:val="36"/>
          <w:rtl/>
        </w:rPr>
        <w:t>בגנרל אלנבי.</w:t>
      </w:r>
    </w:p>
    <w:p w:rsidR="002C1456" w:rsidRPr="00A269B9" w:rsidRDefault="004D45C0" w:rsidP="00A269B9">
      <w:pPr>
        <w:pStyle w:val="Bodytext101"/>
        <w:shd w:val="clear" w:color="auto" w:fill="auto"/>
        <w:spacing w:after="0" w:line="360" w:lineRule="auto"/>
        <w:ind w:left="20" w:right="980"/>
        <w:rPr>
          <w:sz w:val="36"/>
          <w:szCs w:val="36"/>
          <w:rtl/>
        </w:rPr>
      </w:pPr>
      <w:r w:rsidRPr="00A269B9">
        <w:rPr>
          <w:rStyle w:val="Bodytext1017"/>
          <w:sz w:val="36"/>
          <w:szCs w:val="36"/>
          <w:rtl/>
        </w:rPr>
        <w:t>א</w:t>
      </w:r>
      <w:r w:rsidRPr="00A269B9">
        <w:rPr>
          <w:rStyle w:val="Bodytext1017"/>
          <w:sz w:val="36"/>
          <w:szCs w:val="36"/>
          <w:shd w:val="clear" w:color="auto" w:fill="80FFFF"/>
          <w:rtl/>
        </w:rPr>
        <w:t>ד</w:t>
      </w:r>
      <w:r w:rsidRPr="00A269B9">
        <w:rPr>
          <w:rStyle w:val="Bodytext1017"/>
          <w:sz w:val="36"/>
          <w:szCs w:val="36"/>
          <w:rtl/>
        </w:rPr>
        <w:t>מונד אלנבי החליט לכבוש את עזה על ידי הסתערות על באר שבע. שני קצות החזית הורעשו, אך עיקר מאמץ ההבקעה היה מרוכז בבאר שבע, והקרב על עזה לא היה אלא מתקפת הסחה, חלק ממבצע ההטעיה המורכב שתכנן ראש המודיעין במטה אלנב</w:t>
      </w:r>
      <w:r w:rsidRPr="00A269B9">
        <w:rPr>
          <w:rStyle w:val="Bodytext1017"/>
          <w:sz w:val="36"/>
          <w:szCs w:val="36"/>
          <w:shd w:val="clear" w:color="auto" w:fill="80FFFF"/>
          <w:rtl/>
        </w:rPr>
        <w:t>י—</w:t>
      </w:r>
      <w:r w:rsidRPr="00A269B9">
        <w:rPr>
          <w:rStyle w:val="Bodytext1017"/>
          <w:sz w:val="36"/>
          <w:szCs w:val="36"/>
          <w:rtl/>
        </w:rPr>
        <w:t xml:space="preserve"> הקולונל מיינרצהאגן.</w:t>
      </w:r>
    </w:p>
    <w:p w:rsidR="002C1456" w:rsidRPr="00A269B9" w:rsidRDefault="004D45C0" w:rsidP="00A269B9">
      <w:pPr>
        <w:pStyle w:val="Bodytext101"/>
        <w:shd w:val="clear" w:color="auto" w:fill="auto"/>
        <w:spacing w:after="0" w:line="360" w:lineRule="auto"/>
        <w:ind w:left="20" w:right="980"/>
        <w:rPr>
          <w:sz w:val="36"/>
          <w:szCs w:val="36"/>
          <w:rtl/>
        </w:rPr>
      </w:pPr>
      <w:r w:rsidRPr="00A269B9">
        <w:rPr>
          <w:rStyle w:val="Bodytext1017"/>
          <w:sz w:val="36"/>
          <w:szCs w:val="36"/>
          <w:rtl/>
        </w:rPr>
        <w:t>למרות שהופתעו, ולמרות שחלק מהחיילים התורכיים בבאר שבע היו מסוממים כדבעי בא</w:t>
      </w:r>
      <w:r w:rsidRPr="00A269B9">
        <w:rPr>
          <w:rStyle w:val="Bodytext1017"/>
          <w:sz w:val="36"/>
          <w:szCs w:val="36"/>
          <w:shd w:val="clear" w:color="auto" w:fill="80FFFF"/>
          <w:rtl/>
        </w:rPr>
        <w:t>ו</w:t>
      </w:r>
      <w:r w:rsidRPr="00A269B9">
        <w:rPr>
          <w:rStyle w:val="Bodytext1017"/>
          <w:sz w:val="36"/>
          <w:szCs w:val="36"/>
          <w:rtl/>
        </w:rPr>
        <w:t>פיום המצוי בסיגריות שהצ</w:t>
      </w:r>
      <w:r w:rsidRPr="00A269B9">
        <w:rPr>
          <w:rStyle w:val="Bodytext1017"/>
          <w:sz w:val="36"/>
          <w:szCs w:val="36"/>
          <w:shd w:val="clear" w:color="auto" w:fill="80FFFF"/>
          <w:rtl/>
        </w:rPr>
        <w:t>נ</w:t>
      </w:r>
      <w:r w:rsidRPr="00A269B9">
        <w:rPr>
          <w:rStyle w:val="Bodytext1017"/>
          <w:sz w:val="36"/>
          <w:szCs w:val="36"/>
          <w:rtl/>
        </w:rPr>
        <w:t>יח להם מיינרצהאגן — נלחמו התורכים בעקשנות מרובה וקרב באר־שבע לא היה קל. ב־31 באוקטובר נפלה. אלנבי החיש את הקורפו</w:t>
      </w:r>
      <w:r w:rsidRPr="00A269B9">
        <w:rPr>
          <w:rStyle w:val="Bodytext1017"/>
          <w:sz w:val="36"/>
          <w:szCs w:val="36"/>
          <w:shd w:val="clear" w:color="auto" w:fill="80FFFF"/>
          <w:rtl/>
        </w:rPr>
        <w:t>ס</w:t>
      </w:r>
      <w:r w:rsidRPr="00A269B9">
        <w:rPr>
          <w:rStyle w:val="Bodytext1017"/>
          <w:sz w:val="36"/>
          <w:szCs w:val="36"/>
          <w:rtl/>
        </w:rPr>
        <w:t>ים שלו</w:t>
      </w:r>
      <w:r w:rsidRPr="00A269B9">
        <w:rPr>
          <w:rStyle w:val="Bodytext1017"/>
          <w:sz w:val="36"/>
          <w:szCs w:val="36"/>
          <w:shd w:val="clear" w:color="auto" w:fill="80FFFF"/>
          <w:rtl/>
        </w:rPr>
        <w:t xml:space="preserve"> </w:t>
      </w:r>
      <w:r w:rsidRPr="00A269B9">
        <w:rPr>
          <w:rStyle w:val="Bodytext1017"/>
          <w:sz w:val="36"/>
          <w:szCs w:val="36"/>
          <w:rtl/>
        </w:rPr>
        <w:t>— ה־2</w:t>
      </w:r>
      <w:r w:rsidRPr="00A269B9">
        <w:rPr>
          <w:rStyle w:val="Bodytext1017"/>
          <w:sz w:val="36"/>
          <w:szCs w:val="36"/>
          <w:shd w:val="clear" w:color="auto" w:fill="80FFFF"/>
          <w:rtl/>
        </w:rPr>
        <w:t>0</w:t>
      </w:r>
      <w:r w:rsidRPr="00A269B9">
        <w:rPr>
          <w:rStyle w:val="Bodytext1017"/>
          <w:sz w:val="36"/>
          <w:szCs w:val="36"/>
          <w:rtl/>
        </w:rPr>
        <w:t xml:space="preserve">, </w:t>
      </w:r>
      <w:r w:rsidRPr="00A269B9">
        <w:rPr>
          <w:rStyle w:val="Bodytext1017"/>
          <w:sz w:val="36"/>
          <w:szCs w:val="36"/>
          <w:shd w:val="clear" w:color="auto" w:fill="80FFFF"/>
          <w:rtl/>
        </w:rPr>
        <w:t>ה</w:t>
      </w:r>
      <w:r w:rsidRPr="00A269B9">
        <w:rPr>
          <w:rStyle w:val="Bodytext1017"/>
          <w:sz w:val="36"/>
          <w:szCs w:val="36"/>
          <w:rtl/>
        </w:rPr>
        <w:t>־21, והקורפוס הרכוב — לכיוון החוף צפונית לעזה — על מנת לנתק את התורכים שבעיר. ובאמצע נובמבר היו הבריטים ערוכים בקו הירקון, ואז חדר הקורפוס ה־21 אל תוך הרי יהודה.</w:t>
      </w:r>
    </w:p>
    <w:p w:rsidR="002C1456" w:rsidRPr="00A269B9" w:rsidRDefault="004D45C0" w:rsidP="00A269B9">
      <w:pPr>
        <w:pStyle w:val="Bodytext101"/>
        <w:shd w:val="clear" w:color="auto" w:fill="auto"/>
        <w:tabs>
          <w:tab w:val="left" w:pos="6471"/>
        </w:tabs>
        <w:spacing w:after="0" w:line="360" w:lineRule="auto"/>
        <w:ind w:left="20" w:right="980"/>
        <w:rPr>
          <w:sz w:val="36"/>
          <w:szCs w:val="36"/>
          <w:rtl/>
        </w:rPr>
      </w:pPr>
      <w:r w:rsidRPr="00A269B9">
        <w:rPr>
          <w:rStyle w:val="Bodytext1017"/>
          <w:sz w:val="36"/>
          <w:szCs w:val="36"/>
          <w:rtl/>
        </w:rPr>
        <w:t>חורף בהרי ירושלים, אלנבי הבטיח את ירושלים לראש ממשלת בריטניה כמתנה לחג המולד. ספק אם הביא בחשבון את חג החנוכה. בדמשק הקופאת לעת חורף ממתינים לישנ</w:t>
      </w:r>
      <w:r w:rsidRPr="00A269B9">
        <w:rPr>
          <w:rStyle w:val="Bodytext1017"/>
          <w:sz w:val="36"/>
          <w:szCs w:val="36"/>
          <w:shd w:val="clear" w:color="auto" w:fill="80FFFF"/>
          <w:rtl/>
        </w:rPr>
        <w:t>ס</w:t>
      </w:r>
      <w:r w:rsidRPr="00A269B9">
        <w:rPr>
          <w:rStyle w:val="Bodytext1017"/>
          <w:sz w:val="36"/>
          <w:szCs w:val="36"/>
          <w:rtl/>
        </w:rPr>
        <w:t>קי ובלקינד אנשי ניל״י לתלייתם בעוון ריגול למען בריטניה. חורף בהרי ירושלים. והדרך אל העי</w:t>
      </w:r>
      <w:r w:rsidRPr="00A269B9">
        <w:rPr>
          <w:rStyle w:val="Bodytext1017"/>
          <w:sz w:val="36"/>
          <w:szCs w:val="36"/>
          <w:shd w:val="clear" w:color="auto" w:fill="80FFFF"/>
          <w:rtl/>
        </w:rPr>
        <w:t>ר—</w:t>
      </w:r>
      <w:r w:rsidRPr="00A269B9">
        <w:rPr>
          <w:rStyle w:val="Bodytext1017"/>
          <w:sz w:val="36"/>
          <w:szCs w:val="36"/>
          <w:rtl/>
        </w:rPr>
        <w:t>פתוחה.</w:t>
      </w:r>
      <w:r w:rsidRPr="00A269B9">
        <w:rPr>
          <w:rStyle w:val="Bodytext1017"/>
          <w:sz w:val="36"/>
          <w:szCs w:val="36"/>
          <w:rtl/>
        </w:rPr>
        <w:tab/>
        <w:t>173</w:t>
      </w:r>
      <w:r w:rsidRPr="00A269B9">
        <w:rPr>
          <w:sz w:val="36"/>
          <w:szCs w:val="36"/>
          <w:rtl/>
        </w:rPr>
        <w:br w:type="page"/>
      </w:r>
    </w:p>
    <w:p w:rsidR="002C1456" w:rsidRPr="00A269B9" w:rsidRDefault="009C22ED" w:rsidP="009C22ED">
      <w:pPr>
        <w:pStyle w:val="Bodytext101"/>
        <w:shd w:val="clear" w:color="auto" w:fill="auto"/>
        <w:spacing w:after="0" w:line="360" w:lineRule="auto"/>
        <w:ind w:left="760" w:right="20"/>
        <w:rPr>
          <w:sz w:val="36"/>
          <w:szCs w:val="36"/>
          <w:rtl/>
        </w:rPr>
      </w:pPr>
      <w:r>
        <w:rPr>
          <w:rStyle w:val="Bodytext1016"/>
          <w:rFonts w:hint="cs"/>
          <w:sz w:val="36"/>
          <w:szCs w:val="36"/>
          <w:rtl/>
        </w:rPr>
        <w:lastRenderedPageBreak/>
        <w:t>ד</w:t>
      </w:r>
      <w:r w:rsidR="004D45C0" w:rsidRPr="00A269B9">
        <w:rPr>
          <w:rStyle w:val="Bodytext1016"/>
          <w:sz w:val="36"/>
          <w:szCs w:val="36"/>
          <w:rtl/>
        </w:rPr>
        <w:t xml:space="preserve">יביזיית </w:t>
      </w:r>
      <w:r w:rsidR="004D45C0" w:rsidRPr="00A269B9">
        <w:rPr>
          <w:rStyle w:val="Bodytext1016"/>
          <w:sz w:val="36"/>
          <w:szCs w:val="36"/>
          <w:shd w:val="clear" w:color="auto" w:fill="80FFFF"/>
          <w:rtl/>
        </w:rPr>
        <w:t>״</w:t>
      </w:r>
      <w:r w:rsidR="004D45C0" w:rsidRPr="00A269B9">
        <w:rPr>
          <w:rStyle w:val="Bodytext1016"/>
          <w:sz w:val="36"/>
          <w:szCs w:val="36"/>
          <w:rtl/>
        </w:rPr>
        <w:t>אנזק</w:t>
      </w:r>
      <w:r w:rsidR="004D45C0" w:rsidRPr="00A269B9">
        <w:rPr>
          <w:rStyle w:val="Bodytext1016"/>
          <w:sz w:val="36"/>
          <w:szCs w:val="36"/>
          <w:shd w:val="clear" w:color="auto" w:fill="80FFFF"/>
          <w:rtl/>
        </w:rPr>
        <w:t>״</w:t>
      </w:r>
      <w:r w:rsidR="004D45C0" w:rsidRPr="00A269B9">
        <w:rPr>
          <w:rStyle w:val="Bodytext1016"/>
          <w:sz w:val="36"/>
          <w:szCs w:val="36"/>
          <w:rtl/>
        </w:rPr>
        <w:t xml:space="preserve"> וה</w:t>
      </w:r>
      <w:r>
        <w:rPr>
          <w:rStyle w:val="Bodytext1016"/>
          <w:rFonts w:hint="cs"/>
          <w:sz w:val="36"/>
          <w:szCs w:val="36"/>
          <w:rtl/>
        </w:rPr>
        <w:t>ד</w:t>
      </w:r>
      <w:r w:rsidR="004D45C0" w:rsidRPr="00A269B9">
        <w:rPr>
          <w:rStyle w:val="Bodytext1016"/>
          <w:sz w:val="36"/>
          <w:szCs w:val="36"/>
          <w:rtl/>
        </w:rPr>
        <w:t>יביזיה ה־54 היו אמורות לאבטח את עורקי התחבורה</w:t>
      </w:r>
      <w:r w:rsidR="004D45C0" w:rsidRPr="00A269B9">
        <w:rPr>
          <w:rStyle w:val="Bodytext1016"/>
          <w:sz w:val="36"/>
          <w:szCs w:val="36"/>
          <w:shd w:val="clear" w:color="auto" w:fill="80FFFF"/>
          <w:rtl/>
        </w:rPr>
        <w:t xml:space="preserve"> </w:t>
      </w:r>
      <w:r w:rsidR="004D45C0" w:rsidRPr="00A269B9">
        <w:rPr>
          <w:rStyle w:val="Bodytext1016"/>
          <w:sz w:val="36"/>
          <w:szCs w:val="36"/>
          <w:rtl/>
        </w:rPr>
        <w:t>על־י</w:t>
      </w:r>
      <w:r w:rsidR="004D45C0" w:rsidRPr="00A269B9">
        <w:rPr>
          <w:rStyle w:val="Bodytext1016"/>
          <w:sz w:val="36"/>
          <w:szCs w:val="36"/>
          <w:shd w:val="clear" w:color="auto" w:fill="80FFFF"/>
          <w:rtl/>
        </w:rPr>
        <w:t>ד</w:t>
      </w:r>
      <w:r w:rsidR="004D45C0" w:rsidRPr="00A269B9">
        <w:rPr>
          <w:rStyle w:val="Bodytext1016"/>
          <w:sz w:val="36"/>
          <w:szCs w:val="36"/>
          <w:rtl/>
        </w:rPr>
        <w:t>י פריסת קו הגנה במישור. שלוש דיביזיות היו אמורות לעלות על גב הה</w:t>
      </w:r>
      <w:r w:rsidR="004D45C0" w:rsidRPr="00A269B9">
        <w:rPr>
          <w:rStyle w:val="Bodytext1016"/>
          <w:sz w:val="36"/>
          <w:szCs w:val="36"/>
          <w:shd w:val="clear" w:color="auto" w:fill="80FFFF"/>
          <w:rtl/>
        </w:rPr>
        <w:t>ר:</w:t>
      </w:r>
      <w:r w:rsidR="004D45C0" w:rsidRPr="00A269B9">
        <w:rPr>
          <w:rStyle w:val="Bodytext1016"/>
          <w:sz w:val="36"/>
          <w:szCs w:val="36"/>
          <w:rtl/>
        </w:rPr>
        <w:t xml:space="preserve"> הדיביזיה הרכובה </w:t>
      </w:r>
      <w:r w:rsidR="004D45C0" w:rsidRPr="00A269B9">
        <w:rPr>
          <w:rStyle w:val="Bodytext1016"/>
          <w:sz w:val="36"/>
          <w:szCs w:val="36"/>
          <w:shd w:val="clear" w:color="auto" w:fill="80FFFF"/>
          <w:rtl/>
        </w:rPr>
        <w:t>״</w:t>
      </w:r>
      <w:r w:rsidR="004D45C0" w:rsidRPr="00A269B9">
        <w:rPr>
          <w:rStyle w:val="Bodytext1016"/>
          <w:sz w:val="36"/>
          <w:szCs w:val="36"/>
          <w:rtl/>
        </w:rPr>
        <w:t>יאמנרי</w:t>
      </w:r>
      <w:r w:rsidR="004D45C0" w:rsidRPr="00A269B9">
        <w:rPr>
          <w:rStyle w:val="Bodytext1016"/>
          <w:sz w:val="36"/>
          <w:szCs w:val="36"/>
          <w:shd w:val="clear" w:color="auto" w:fill="80FFFF"/>
          <w:rtl/>
        </w:rPr>
        <w:t>״—</w:t>
      </w:r>
      <w:r w:rsidR="004D45C0" w:rsidRPr="00A269B9">
        <w:rPr>
          <w:rStyle w:val="Bodytext1016"/>
          <w:sz w:val="36"/>
          <w:szCs w:val="36"/>
          <w:rtl/>
        </w:rPr>
        <w:t xml:space="preserve"> דרך מעלה בית </w:t>
      </w:r>
      <w:r w:rsidR="004D45C0" w:rsidRPr="00A269B9">
        <w:rPr>
          <w:rStyle w:val="Bodytext1016"/>
          <w:sz w:val="36"/>
          <w:szCs w:val="36"/>
          <w:shd w:val="clear" w:color="auto" w:fill="80FFFF"/>
          <w:rtl/>
        </w:rPr>
        <w:t>ח</w:t>
      </w:r>
      <w:r w:rsidR="004D45C0" w:rsidRPr="00A269B9">
        <w:rPr>
          <w:rStyle w:val="Bodytext1016"/>
          <w:sz w:val="36"/>
          <w:szCs w:val="36"/>
          <w:rtl/>
        </w:rPr>
        <w:t>ורון, והדיביזיות ה־</w:t>
      </w:r>
      <w:r>
        <w:rPr>
          <w:rStyle w:val="Bodytext1016"/>
          <w:rFonts w:hint="cs"/>
          <w:sz w:val="36"/>
          <w:szCs w:val="36"/>
          <w:rtl/>
        </w:rPr>
        <w:t>75</w:t>
      </w:r>
      <w:r w:rsidR="004D45C0" w:rsidRPr="00A269B9">
        <w:rPr>
          <w:rStyle w:val="Bodytext1016"/>
          <w:sz w:val="36"/>
          <w:szCs w:val="36"/>
          <w:rtl/>
        </w:rPr>
        <w:t xml:space="preserve"> וה־</w:t>
      </w:r>
      <w:r>
        <w:rPr>
          <w:rStyle w:val="Bodytext1016"/>
          <w:rFonts w:hint="cs"/>
          <w:sz w:val="36"/>
          <w:szCs w:val="36"/>
          <w:rtl/>
        </w:rPr>
        <w:t>52</w:t>
      </w:r>
      <w:r w:rsidR="004D45C0" w:rsidRPr="00A269B9">
        <w:rPr>
          <w:rStyle w:val="Bodytext1016"/>
          <w:sz w:val="36"/>
          <w:szCs w:val="36"/>
          <w:rtl/>
        </w:rPr>
        <w:t xml:space="preserve"> לאורך כביש ירושלי</w:t>
      </w:r>
      <w:r w:rsidR="004D45C0" w:rsidRPr="00A269B9">
        <w:rPr>
          <w:rStyle w:val="Bodytext1016"/>
          <w:sz w:val="36"/>
          <w:szCs w:val="36"/>
          <w:shd w:val="clear" w:color="auto" w:fill="80FFFF"/>
          <w:rtl/>
        </w:rPr>
        <w:t>ט</w:t>
      </w:r>
      <w:r w:rsidR="004D45C0" w:rsidRPr="00A269B9">
        <w:rPr>
          <w:rStyle w:val="Bodytext1016"/>
          <w:sz w:val="36"/>
          <w:szCs w:val="36"/>
          <w:rtl/>
        </w:rPr>
        <w:t xml:space="preserve">-יפו. על־פי התכנית הייתה דיביזיית </w:t>
      </w:r>
      <w:r w:rsidR="004D45C0" w:rsidRPr="00A269B9">
        <w:rPr>
          <w:rStyle w:val="Bodytext1016"/>
          <w:sz w:val="36"/>
          <w:szCs w:val="36"/>
          <w:shd w:val="clear" w:color="auto" w:fill="80FFFF"/>
          <w:rtl/>
        </w:rPr>
        <w:t>״</w:t>
      </w:r>
      <w:r w:rsidR="004D45C0" w:rsidRPr="00A269B9">
        <w:rPr>
          <w:rStyle w:val="Bodytext1016"/>
          <w:sz w:val="36"/>
          <w:szCs w:val="36"/>
          <w:rtl/>
        </w:rPr>
        <w:t>יאמנרי</w:t>
      </w:r>
      <w:r w:rsidR="004D45C0" w:rsidRPr="00A269B9">
        <w:rPr>
          <w:rStyle w:val="Bodytext1016"/>
          <w:sz w:val="36"/>
          <w:szCs w:val="36"/>
          <w:shd w:val="clear" w:color="auto" w:fill="80FFFF"/>
          <w:rtl/>
        </w:rPr>
        <w:t>״</w:t>
      </w:r>
      <w:r w:rsidR="004D45C0" w:rsidRPr="00A269B9">
        <w:rPr>
          <w:rStyle w:val="Bodytext1016"/>
          <w:sz w:val="36"/>
          <w:szCs w:val="36"/>
          <w:rtl/>
        </w:rPr>
        <w:t xml:space="preserve"> אמורה לעלות לכיוון רמאללה ולנתק את ירושלים מצפון, ועל ידי </w:t>
      </w:r>
      <w:r>
        <w:rPr>
          <w:rStyle w:val="Bodytext1016"/>
          <w:rFonts w:hint="cs"/>
          <w:sz w:val="36"/>
          <w:szCs w:val="36"/>
          <w:rtl/>
        </w:rPr>
        <w:t>כ</w:t>
      </w:r>
      <w:r w:rsidR="004D45C0" w:rsidRPr="00A269B9">
        <w:rPr>
          <w:rStyle w:val="Bodytext1016"/>
          <w:sz w:val="36"/>
          <w:szCs w:val="36"/>
          <w:rtl/>
        </w:rPr>
        <w:t xml:space="preserve">ך — לגרום לתורכים לפנות את העיר. בריגדה נוספת הייתה אמורה לעלות בציר מסילת הברזל אל ירושלים ולנתקה מדרום. </w:t>
      </w:r>
      <w:r>
        <w:rPr>
          <w:rStyle w:val="Bodytext1016"/>
          <w:rFonts w:hint="cs"/>
          <w:sz w:val="36"/>
          <w:szCs w:val="36"/>
          <w:rtl/>
        </w:rPr>
        <w:t>כ</w:t>
      </w:r>
      <w:r w:rsidR="004D45C0" w:rsidRPr="00A269B9">
        <w:rPr>
          <w:rStyle w:val="Bodytext1016"/>
          <w:sz w:val="36"/>
          <w:szCs w:val="36"/>
          <w:rtl/>
        </w:rPr>
        <w:t xml:space="preserve">ל הקרבות תוכננו כך שייערכו בתחום שישה מילין מהעיר הקדושה, ולא בתוכה בגלל קדושתה. לאחר שנכבש המוצב החשוב של </w:t>
      </w:r>
      <w:r w:rsidR="004D45C0" w:rsidRPr="00A269B9">
        <w:rPr>
          <w:rStyle w:val="Bodytext1016"/>
          <w:sz w:val="36"/>
          <w:szCs w:val="36"/>
          <w:shd w:val="clear" w:color="auto" w:fill="80FFFF"/>
          <w:rtl/>
        </w:rPr>
        <w:t>נ</w:t>
      </w:r>
      <w:r>
        <w:rPr>
          <w:rStyle w:val="Bodytext1016"/>
          <w:rFonts w:hint="cs"/>
          <w:sz w:val="36"/>
          <w:szCs w:val="36"/>
          <w:rtl/>
        </w:rPr>
        <w:t>ב</w:t>
      </w:r>
      <w:r w:rsidR="004D45C0" w:rsidRPr="00A269B9">
        <w:rPr>
          <w:rStyle w:val="Bodytext1016"/>
          <w:sz w:val="36"/>
          <w:szCs w:val="36"/>
          <w:rtl/>
        </w:rPr>
        <w:t xml:space="preserve">י </w:t>
      </w:r>
      <w:r w:rsidR="004D45C0" w:rsidRPr="00A269B9">
        <w:rPr>
          <w:rStyle w:val="Bodytext1016"/>
          <w:sz w:val="36"/>
          <w:szCs w:val="36"/>
          <w:shd w:val="clear" w:color="auto" w:fill="80FFFF"/>
          <w:rtl/>
        </w:rPr>
        <w:t>ס</w:t>
      </w:r>
      <w:r w:rsidR="004D45C0" w:rsidRPr="00A269B9">
        <w:rPr>
          <w:rStyle w:val="Bodytext1016"/>
          <w:sz w:val="36"/>
          <w:szCs w:val="36"/>
          <w:rtl/>
        </w:rPr>
        <w:t xml:space="preserve">מואל בלילה של 21 בנובמבר עמדו אנשי הבריגדה </w:t>
      </w:r>
      <w:r>
        <w:rPr>
          <w:rStyle w:val="Bodytext1016"/>
          <w:rFonts w:hint="cs"/>
          <w:sz w:val="36"/>
          <w:szCs w:val="36"/>
          <w:rtl/>
        </w:rPr>
        <w:t>ה-</w:t>
      </w:r>
      <w:r w:rsidR="004D45C0" w:rsidRPr="00A269B9">
        <w:rPr>
          <w:rStyle w:val="Bodytext1016"/>
          <w:sz w:val="36"/>
          <w:szCs w:val="36"/>
          <w:rtl/>
        </w:rPr>
        <w:t>232 בהתקפות־</w:t>
      </w:r>
      <w:r>
        <w:rPr>
          <w:rStyle w:val="Bodytext1016"/>
          <w:rFonts w:hint="cs"/>
          <w:sz w:val="36"/>
          <w:szCs w:val="36"/>
          <w:rtl/>
        </w:rPr>
        <w:t>נ</w:t>
      </w:r>
      <w:r w:rsidR="004D45C0" w:rsidRPr="00A269B9">
        <w:rPr>
          <w:rStyle w:val="Bodytext1016"/>
          <w:sz w:val="36"/>
          <w:szCs w:val="36"/>
          <w:rtl/>
        </w:rPr>
        <w:t>ג</w:t>
      </w:r>
      <w:r w:rsidR="004D45C0" w:rsidRPr="00A269B9">
        <w:rPr>
          <w:rStyle w:val="Bodytext1016"/>
          <w:sz w:val="36"/>
          <w:szCs w:val="36"/>
          <w:shd w:val="clear" w:color="auto" w:fill="80FFFF"/>
          <w:rtl/>
        </w:rPr>
        <w:t>ד</w:t>
      </w:r>
      <w:r w:rsidR="004D45C0" w:rsidRPr="00A269B9">
        <w:rPr>
          <w:rStyle w:val="Bodytext1016"/>
          <w:sz w:val="36"/>
          <w:szCs w:val="36"/>
          <w:rtl/>
        </w:rPr>
        <w:t xml:space="preserve"> עזות. התורכים שאפו להחזיר לידיהם את הפסגה החולשת על ירושלים. מצפון ל</w:t>
      </w:r>
      <w:r w:rsidR="004D45C0" w:rsidRPr="00A269B9">
        <w:rPr>
          <w:rStyle w:val="Bodytext1016"/>
          <w:sz w:val="36"/>
          <w:szCs w:val="36"/>
          <w:shd w:val="clear" w:color="auto" w:fill="80FFFF"/>
          <w:rtl/>
        </w:rPr>
        <w:t>נב</w:t>
      </w:r>
      <w:r w:rsidR="004D45C0" w:rsidRPr="00A269B9">
        <w:rPr>
          <w:rStyle w:val="Bodytext1016"/>
          <w:sz w:val="36"/>
          <w:szCs w:val="36"/>
          <w:rtl/>
        </w:rPr>
        <w:t xml:space="preserve">י סמואל הדפו התורכים שעל אחר שעל את הדיביזיה </w:t>
      </w:r>
      <w:r w:rsidR="004D45C0" w:rsidRPr="00A269B9">
        <w:rPr>
          <w:rStyle w:val="Bodytext1016"/>
          <w:sz w:val="36"/>
          <w:szCs w:val="36"/>
          <w:shd w:val="clear" w:color="auto" w:fill="80FFFF"/>
          <w:rtl/>
        </w:rPr>
        <w:t>״</w:t>
      </w:r>
      <w:r w:rsidR="004D45C0" w:rsidRPr="00A269B9">
        <w:rPr>
          <w:rStyle w:val="Bodytext1016"/>
          <w:sz w:val="36"/>
          <w:szCs w:val="36"/>
          <w:rtl/>
        </w:rPr>
        <w:t>יאמנרי</w:t>
      </w:r>
      <w:r w:rsidR="004D45C0" w:rsidRPr="00A269B9">
        <w:rPr>
          <w:rStyle w:val="Bodytext1016"/>
          <w:sz w:val="36"/>
          <w:szCs w:val="36"/>
          <w:shd w:val="clear" w:color="auto" w:fill="80FFFF"/>
          <w:rtl/>
        </w:rPr>
        <w:t>״</w:t>
      </w:r>
      <w:r w:rsidR="004D45C0" w:rsidRPr="00A269B9">
        <w:rPr>
          <w:rStyle w:val="Bodytext1016"/>
          <w:sz w:val="36"/>
          <w:szCs w:val="36"/>
          <w:rtl/>
        </w:rPr>
        <w:t xml:space="preserve"> וגוננו בהצלחה על אל־ג</w:t>
      </w:r>
      <w:r w:rsidR="004D45C0" w:rsidRPr="00A269B9">
        <w:rPr>
          <w:rStyle w:val="Bodytext1016"/>
          <w:sz w:val="36"/>
          <w:szCs w:val="36"/>
          <w:shd w:val="clear" w:color="auto" w:fill="80FFFF"/>
          <w:rtl/>
        </w:rPr>
        <w:t>׳</w:t>
      </w:r>
      <w:r w:rsidR="004D45C0" w:rsidRPr="00A269B9">
        <w:rPr>
          <w:rStyle w:val="Bodytext1016"/>
          <w:sz w:val="36"/>
          <w:szCs w:val="36"/>
          <w:rtl/>
        </w:rPr>
        <w:t>יב, הלא היא גבעון המקראית. אפילו</w:t>
      </w:r>
      <w:r>
        <w:rPr>
          <w:rStyle w:val="Bodytext1016"/>
          <w:rFonts w:hint="cs"/>
          <w:sz w:val="36"/>
          <w:szCs w:val="36"/>
          <w:shd w:val="clear" w:color="auto" w:fill="80FFFF"/>
          <w:rtl/>
        </w:rPr>
        <w:t xml:space="preserve"> </w:t>
      </w:r>
      <w:r w:rsidR="004D45C0" w:rsidRPr="00A269B9">
        <w:rPr>
          <w:rStyle w:val="Bodytext1016"/>
          <w:sz w:val="36"/>
          <w:szCs w:val="36"/>
          <w:shd w:val="clear" w:color="auto" w:fill="80FFFF"/>
          <w:rtl/>
        </w:rPr>
        <w:t>נ</w:t>
      </w:r>
      <w:r w:rsidR="004D45C0" w:rsidRPr="00A269B9">
        <w:rPr>
          <w:rStyle w:val="Bodytext1016"/>
          <w:sz w:val="36"/>
          <w:szCs w:val="36"/>
          <w:rtl/>
        </w:rPr>
        <w:t xml:space="preserve">ביא ורואה </w:t>
      </w:r>
      <w:r>
        <w:rPr>
          <w:rStyle w:val="Bodytext1016"/>
          <w:rFonts w:hint="cs"/>
          <w:sz w:val="36"/>
          <w:szCs w:val="36"/>
          <w:rtl/>
        </w:rPr>
        <w:t>כ</w:t>
      </w:r>
      <w:r w:rsidR="004D45C0" w:rsidRPr="00A269B9">
        <w:rPr>
          <w:rStyle w:val="Bodytext1016"/>
          <w:sz w:val="36"/>
          <w:szCs w:val="36"/>
          <w:rtl/>
        </w:rPr>
        <w:t>שמואל, ששם היה מקום מושבו המרכזי, לא ראה אתונות שכאלה במרחקי הזמן.</w:t>
      </w:r>
    </w:p>
    <w:p w:rsidR="009C22ED" w:rsidRDefault="004D45C0" w:rsidP="009C22ED">
      <w:pPr>
        <w:pStyle w:val="Bodytext101"/>
        <w:shd w:val="clear" w:color="auto" w:fill="auto"/>
        <w:spacing w:after="0" w:line="360" w:lineRule="auto"/>
        <w:ind w:left="760" w:right="20"/>
        <w:jc w:val="left"/>
        <w:rPr>
          <w:rStyle w:val="Bodytext1016"/>
          <w:sz w:val="36"/>
          <w:szCs w:val="36"/>
          <w:rtl/>
        </w:rPr>
      </w:pPr>
      <w:r w:rsidRPr="00A269B9">
        <w:rPr>
          <w:rStyle w:val="Bodytext1016"/>
          <w:sz w:val="36"/>
          <w:szCs w:val="36"/>
          <w:shd w:val="clear" w:color="auto" w:fill="80FFFF"/>
          <w:rtl/>
        </w:rPr>
        <w:t>ד</w:t>
      </w:r>
      <w:r w:rsidRPr="00A269B9">
        <w:rPr>
          <w:rStyle w:val="Bodytext1016"/>
          <w:sz w:val="36"/>
          <w:szCs w:val="36"/>
          <w:rtl/>
        </w:rPr>
        <w:t xml:space="preserve">יביזיית </w:t>
      </w:r>
      <w:r w:rsidRPr="00A269B9">
        <w:rPr>
          <w:rStyle w:val="Bodytext1016"/>
          <w:sz w:val="36"/>
          <w:szCs w:val="36"/>
          <w:shd w:val="clear" w:color="auto" w:fill="80FFFF"/>
          <w:rtl/>
        </w:rPr>
        <w:t>״</w:t>
      </w:r>
      <w:r w:rsidRPr="00A269B9">
        <w:rPr>
          <w:rStyle w:val="Bodytext1016"/>
          <w:sz w:val="36"/>
          <w:szCs w:val="36"/>
          <w:rtl/>
        </w:rPr>
        <w:t>יאמנרי</w:t>
      </w:r>
      <w:r w:rsidRPr="00A269B9">
        <w:rPr>
          <w:rStyle w:val="Bodytext1016"/>
          <w:sz w:val="36"/>
          <w:szCs w:val="36"/>
          <w:shd w:val="clear" w:color="auto" w:fill="80FFFF"/>
          <w:rtl/>
        </w:rPr>
        <w:t>״</w:t>
      </w:r>
      <w:r w:rsidRPr="00A269B9">
        <w:rPr>
          <w:rStyle w:val="Bodytext1016"/>
          <w:sz w:val="36"/>
          <w:szCs w:val="36"/>
          <w:rtl/>
        </w:rPr>
        <w:t xml:space="preserve"> נבלמה ברכ</w:t>
      </w:r>
      <w:r w:rsidR="009C22ED">
        <w:rPr>
          <w:rStyle w:val="Bodytext1016"/>
          <w:rFonts w:hint="cs"/>
          <w:sz w:val="36"/>
          <w:szCs w:val="36"/>
          <w:rtl/>
        </w:rPr>
        <w:t>ס</w:t>
      </w:r>
      <w:r w:rsidRPr="00A269B9">
        <w:rPr>
          <w:rStyle w:val="Bodytext1016"/>
          <w:sz w:val="36"/>
          <w:szCs w:val="36"/>
          <w:rtl/>
        </w:rPr>
        <w:t xml:space="preserve"> ביתוניה ובר</w:t>
      </w:r>
      <w:r w:rsidR="009C22ED">
        <w:rPr>
          <w:rStyle w:val="Bodytext1016"/>
          <w:rFonts w:hint="cs"/>
          <w:sz w:val="36"/>
          <w:szCs w:val="36"/>
          <w:rtl/>
        </w:rPr>
        <w:t>כס</w:t>
      </w:r>
      <w:r w:rsidRPr="00A269B9">
        <w:rPr>
          <w:rStyle w:val="Bodytext1016"/>
          <w:sz w:val="36"/>
          <w:szCs w:val="36"/>
          <w:rtl/>
        </w:rPr>
        <w:t xml:space="preserve"> זייתון. הדיביזיה </w:t>
      </w:r>
      <w:r w:rsidRPr="00A269B9">
        <w:rPr>
          <w:rStyle w:val="Bodytext1016"/>
          <w:sz w:val="36"/>
          <w:szCs w:val="36"/>
          <w:shd w:val="clear" w:color="auto" w:fill="80FFFF"/>
          <w:rtl/>
        </w:rPr>
        <w:t>ה</w:t>
      </w:r>
      <w:r w:rsidRPr="00A269B9">
        <w:rPr>
          <w:rStyle w:val="Bodytext1016"/>
          <w:sz w:val="36"/>
          <w:szCs w:val="36"/>
          <w:rtl/>
        </w:rPr>
        <w:t>־75 נלחמה</w:t>
      </w:r>
      <w:r w:rsidRPr="00A269B9">
        <w:rPr>
          <w:rStyle w:val="Bodytext1016"/>
          <w:sz w:val="36"/>
          <w:szCs w:val="36"/>
          <w:shd w:val="clear" w:color="auto" w:fill="80FFFF"/>
          <w:rtl/>
        </w:rPr>
        <w:t xml:space="preserve"> </w:t>
      </w:r>
      <w:r w:rsidRPr="00A269B9">
        <w:rPr>
          <w:rStyle w:val="Bodytext1016"/>
          <w:sz w:val="36"/>
          <w:szCs w:val="36"/>
          <w:rtl/>
        </w:rPr>
        <w:t>ב</w:t>
      </w:r>
      <w:r w:rsidRPr="00A269B9">
        <w:rPr>
          <w:rStyle w:val="Bodytext1016"/>
          <w:sz w:val="36"/>
          <w:szCs w:val="36"/>
          <w:shd w:val="clear" w:color="auto" w:fill="80FFFF"/>
          <w:rtl/>
        </w:rPr>
        <w:t>נב</w:t>
      </w:r>
      <w:r w:rsidRPr="00A269B9">
        <w:rPr>
          <w:rStyle w:val="Bodytext1016"/>
          <w:sz w:val="36"/>
          <w:szCs w:val="36"/>
          <w:rtl/>
        </w:rPr>
        <w:t>י סמואל. הדיביזיה ה־52 נבלמה בציר בית־ליקיה</w:t>
      </w:r>
      <w:r w:rsidRPr="00A269B9">
        <w:rPr>
          <w:rStyle w:val="Bodytext1016"/>
          <w:sz w:val="36"/>
          <w:szCs w:val="36"/>
          <w:shd w:val="clear" w:color="auto" w:fill="80FFFF"/>
          <w:rtl/>
        </w:rPr>
        <w:t>-</w:t>
      </w:r>
      <w:r w:rsidRPr="00A269B9">
        <w:rPr>
          <w:rStyle w:val="Bodytext1016"/>
          <w:sz w:val="36"/>
          <w:szCs w:val="36"/>
          <w:rtl/>
        </w:rPr>
        <w:t>ג</w:t>
      </w:r>
      <w:r w:rsidRPr="00A269B9">
        <w:rPr>
          <w:rStyle w:val="Bodytext1016"/>
          <w:sz w:val="36"/>
          <w:szCs w:val="36"/>
          <w:shd w:val="clear" w:color="auto" w:fill="80FFFF"/>
          <w:rtl/>
        </w:rPr>
        <w:t>ב</w:t>
      </w:r>
      <w:r w:rsidRPr="00A269B9">
        <w:rPr>
          <w:rStyle w:val="Bodytext1016"/>
          <w:sz w:val="36"/>
          <w:szCs w:val="36"/>
          <w:rtl/>
        </w:rPr>
        <w:t>עון</w:t>
      </w:r>
      <w:r w:rsidR="009C22ED">
        <w:rPr>
          <w:rStyle w:val="Bodytext1016"/>
          <w:rFonts w:hint="cs"/>
          <w:sz w:val="36"/>
          <w:szCs w:val="36"/>
          <w:rtl/>
        </w:rPr>
        <w:t>.</w:t>
      </w:r>
    </w:p>
    <w:p w:rsidR="002C1456" w:rsidRPr="00A269B9" w:rsidRDefault="004D45C0" w:rsidP="009C22ED">
      <w:pPr>
        <w:pStyle w:val="Bodytext101"/>
        <w:shd w:val="clear" w:color="auto" w:fill="auto"/>
        <w:spacing w:after="0" w:line="360" w:lineRule="auto"/>
        <w:ind w:left="760" w:right="20"/>
        <w:jc w:val="left"/>
        <w:rPr>
          <w:sz w:val="36"/>
          <w:szCs w:val="36"/>
          <w:rtl/>
        </w:rPr>
      </w:pPr>
      <w:r w:rsidRPr="00A269B9">
        <w:rPr>
          <w:rStyle w:val="Bodytext1016"/>
          <w:sz w:val="36"/>
          <w:szCs w:val="36"/>
          <w:rtl/>
        </w:rPr>
        <w:t xml:space="preserve"> הקורפוס ה</w:t>
      </w:r>
      <w:r w:rsidR="009C22ED">
        <w:rPr>
          <w:rStyle w:val="Bodytext1016"/>
          <w:rFonts w:hint="cs"/>
          <w:sz w:val="36"/>
          <w:szCs w:val="36"/>
          <w:rtl/>
        </w:rPr>
        <w:t>-21</w:t>
      </w:r>
      <w:r w:rsidRPr="00A269B9">
        <w:rPr>
          <w:rStyle w:val="Bodytext1016"/>
          <w:sz w:val="36"/>
          <w:szCs w:val="36"/>
          <w:rtl/>
        </w:rPr>
        <w:t xml:space="preserve"> נבלם</w:t>
      </w:r>
      <w:r w:rsidRPr="00A269B9">
        <w:rPr>
          <w:rStyle w:val="Bodytext1016"/>
          <w:sz w:val="36"/>
          <w:szCs w:val="36"/>
          <w:shd w:val="clear" w:color="auto" w:fill="80FFFF"/>
          <w:rtl/>
        </w:rPr>
        <w:t xml:space="preserve">. </w:t>
      </w:r>
      <w:r w:rsidRPr="00A269B9">
        <w:rPr>
          <w:rStyle w:val="Bodytext1016"/>
          <w:sz w:val="36"/>
          <w:szCs w:val="36"/>
          <w:rtl/>
        </w:rPr>
        <w:t xml:space="preserve">הגשם ירד בזעף והערפל היה </w:t>
      </w:r>
      <w:r w:rsidR="009C22ED">
        <w:rPr>
          <w:rStyle w:val="Bodytext1016"/>
          <w:rFonts w:hint="cs"/>
          <w:sz w:val="36"/>
          <w:szCs w:val="36"/>
          <w:rtl/>
        </w:rPr>
        <w:t>כ</w:t>
      </w:r>
      <w:r w:rsidRPr="00A269B9">
        <w:rPr>
          <w:rStyle w:val="Bodytext1016"/>
          <w:sz w:val="36"/>
          <w:szCs w:val="36"/>
          <w:rtl/>
        </w:rPr>
        <w:t>בד. אלנבי הורה לחילותיו לעצור. שבועיים להתארגנות מחדש.</w:t>
      </w:r>
    </w:p>
    <w:p w:rsidR="005F3F7D" w:rsidRDefault="004D45C0" w:rsidP="005F3F7D">
      <w:pPr>
        <w:pStyle w:val="Bodytext101"/>
        <w:shd w:val="clear" w:color="auto" w:fill="auto"/>
        <w:spacing w:after="0" w:line="360" w:lineRule="auto"/>
        <w:ind w:left="760" w:right="20"/>
        <w:rPr>
          <w:rStyle w:val="Bodytext1016"/>
          <w:sz w:val="36"/>
          <w:szCs w:val="36"/>
          <w:rtl/>
        </w:rPr>
      </w:pPr>
      <w:r w:rsidRPr="00A269B9">
        <w:rPr>
          <w:rStyle w:val="Bodytext1016"/>
          <w:sz w:val="36"/>
          <w:szCs w:val="36"/>
          <w:rtl/>
        </w:rPr>
        <w:t>הקורפוס ה־20 מחליף את הקורפוס ה</w:t>
      </w:r>
      <w:r w:rsidR="009C22ED">
        <w:rPr>
          <w:rStyle w:val="Bodytext1016"/>
          <w:rFonts w:hint="cs"/>
          <w:sz w:val="36"/>
          <w:szCs w:val="36"/>
          <w:rtl/>
        </w:rPr>
        <w:t>-21</w:t>
      </w:r>
      <w:r w:rsidRPr="00A269B9">
        <w:rPr>
          <w:rStyle w:val="Bodytext1016"/>
          <w:sz w:val="36"/>
          <w:szCs w:val="36"/>
          <w:rtl/>
        </w:rPr>
        <w:t>. לקחי כישלון המתקפה הקודמת נלמדו: המחסור בצירי תנועה, המחסור בעומק הדרוש לארטילריה כדי שתוכל לסייע ולתמוך בחיל הניי</w:t>
      </w:r>
      <w:r w:rsidR="009C22ED">
        <w:rPr>
          <w:rStyle w:val="Bodytext1016"/>
          <w:rFonts w:hint="cs"/>
          <w:sz w:val="36"/>
          <w:szCs w:val="36"/>
          <w:rtl/>
        </w:rPr>
        <w:t>ד</w:t>
      </w:r>
      <w:r w:rsidRPr="00A269B9">
        <w:rPr>
          <w:rStyle w:val="Bodytext1016"/>
          <w:sz w:val="36"/>
          <w:szCs w:val="36"/>
          <w:rtl/>
        </w:rPr>
        <w:t>. גנרל פילי</w:t>
      </w:r>
      <w:r w:rsidRPr="00A269B9">
        <w:rPr>
          <w:rStyle w:val="Bodytext1016"/>
          <w:sz w:val="36"/>
          <w:szCs w:val="36"/>
          <w:shd w:val="clear" w:color="auto" w:fill="80FFFF"/>
          <w:rtl/>
        </w:rPr>
        <w:t>פ</w:t>
      </w:r>
      <w:r w:rsidRPr="00A269B9">
        <w:rPr>
          <w:rStyle w:val="Bodytext1016"/>
          <w:sz w:val="36"/>
          <w:szCs w:val="36"/>
          <w:rtl/>
        </w:rPr>
        <w:t xml:space="preserve"> צ׳טווד, מפקד הקורפוס ה־</w:t>
      </w:r>
      <w:r w:rsidRPr="00A269B9">
        <w:rPr>
          <w:rStyle w:val="Bodytext1016"/>
          <w:sz w:val="36"/>
          <w:szCs w:val="36"/>
          <w:shd w:val="clear" w:color="auto" w:fill="80FFFF"/>
          <w:rtl/>
        </w:rPr>
        <w:t>2</w:t>
      </w:r>
      <w:r w:rsidRPr="00A269B9">
        <w:rPr>
          <w:rStyle w:val="Bodytext1016"/>
          <w:sz w:val="36"/>
          <w:szCs w:val="36"/>
          <w:rtl/>
        </w:rPr>
        <w:t>0, משנה את ציר ההתקפה. בהישענו על הדרך הסלולה הטובה היחידה המצויה בידיו כציר לארטילריה שלו, הוא מטיל את הדיביזיה ה־</w:t>
      </w:r>
      <w:r w:rsidR="005F3F7D">
        <w:rPr>
          <w:rStyle w:val="Bodytext1016"/>
          <w:rFonts w:hint="cs"/>
          <w:sz w:val="36"/>
          <w:szCs w:val="36"/>
          <w:shd w:val="clear" w:color="auto" w:fill="80FFFF"/>
          <w:rtl/>
        </w:rPr>
        <w:t>10</w:t>
      </w:r>
      <w:r w:rsidRPr="00A269B9">
        <w:rPr>
          <w:rStyle w:val="Bodytext1016"/>
          <w:sz w:val="36"/>
          <w:szCs w:val="36"/>
          <w:rtl/>
        </w:rPr>
        <w:t xml:space="preserve"> ואת הדיביזיה ה־</w:t>
      </w:r>
      <w:r w:rsidR="005F3F7D">
        <w:rPr>
          <w:rStyle w:val="Bodytext1016"/>
          <w:rFonts w:hint="cs"/>
          <w:sz w:val="36"/>
          <w:szCs w:val="36"/>
          <w:rtl/>
        </w:rPr>
        <w:t>74</w:t>
      </w:r>
      <w:r w:rsidRPr="00A269B9">
        <w:rPr>
          <w:rStyle w:val="Bodytext1016"/>
          <w:sz w:val="36"/>
          <w:szCs w:val="36"/>
          <w:rtl/>
        </w:rPr>
        <w:t xml:space="preserve"> אל קו ההגנה </w:t>
      </w:r>
      <w:r w:rsidRPr="00A269B9">
        <w:rPr>
          <w:rStyle w:val="Bodytext1016"/>
          <w:sz w:val="36"/>
          <w:szCs w:val="36"/>
          <w:rtl/>
        </w:rPr>
        <w:lastRenderedPageBreak/>
        <w:t xml:space="preserve">שממערב לירושלים. לאורך אזור הר המנוחות של היום, דיר יאסין, גבעות עין </w:t>
      </w:r>
      <w:r w:rsidR="005F3F7D">
        <w:rPr>
          <w:rStyle w:val="Bodytext1016"/>
          <w:rFonts w:hint="cs"/>
          <w:sz w:val="36"/>
          <w:szCs w:val="36"/>
          <w:rtl/>
        </w:rPr>
        <w:t>כ</w:t>
      </w:r>
      <w:r w:rsidRPr="00A269B9">
        <w:rPr>
          <w:rStyle w:val="Bodytext1016"/>
          <w:sz w:val="36"/>
          <w:szCs w:val="36"/>
          <w:rtl/>
        </w:rPr>
        <w:t>רם. משם יפנו הכוחות צפונה וינתקו את ציר האספקה התורכי אל ש</w:t>
      </w:r>
      <w:r w:rsidR="005F3F7D">
        <w:rPr>
          <w:rStyle w:val="Bodytext1016"/>
          <w:rFonts w:hint="cs"/>
          <w:sz w:val="36"/>
          <w:szCs w:val="36"/>
          <w:rtl/>
        </w:rPr>
        <w:t>כ</w:t>
      </w:r>
      <w:r w:rsidRPr="00A269B9">
        <w:rPr>
          <w:rStyle w:val="Bodytext1016"/>
          <w:sz w:val="36"/>
          <w:szCs w:val="36"/>
          <w:rtl/>
        </w:rPr>
        <w:t>ם באזור המשלטים של תל אל פול ושועפאת. כוח נוסף היה אמור לעלות מכיוון חברון, דרך בר</w:t>
      </w:r>
      <w:r w:rsidR="005F3F7D">
        <w:rPr>
          <w:rStyle w:val="Bodytext1016"/>
          <w:rFonts w:hint="cs"/>
          <w:sz w:val="36"/>
          <w:szCs w:val="36"/>
          <w:rtl/>
        </w:rPr>
        <w:t>כ</w:t>
      </w:r>
      <w:r w:rsidRPr="00A269B9">
        <w:rPr>
          <w:rStyle w:val="Bodytext1016"/>
          <w:sz w:val="36"/>
          <w:szCs w:val="36"/>
          <w:rtl/>
        </w:rPr>
        <w:t xml:space="preserve">ות שלמה, ולתקוף מעורפו את המערך התורכי הדרומי של ירושלים ברכס בית ג׳אלה, היא גילה. </w:t>
      </w:r>
    </w:p>
    <w:p w:rsidR="005F3F7D" w:rsidRDefault="005F3F7D" w:rsidP="005F3F7D">
      <w:pPr>
        <w:pStyle w:val="Bodytext101"/>
        <w:shd w:val="clear" w:color="auto" w:fill="auto"/>
        <w:spacing w:after="0" w:line="360" w:lineRule="auto"/>
        <w:ind w:left="760" w:right="20"/>
        <w:rPr>
          <w:rStyle w:val="Bodytext1016"/>
          <w:sz w:val="36"/>
          <w:szCs w:val="36"/>
          <w:rtl/>
        </w:rPr>
      </w:pPr>
    </w:p>
    <w:p w:rsidR="002C1456" w:rsidRPr="00A269B9" w:rsidRDefault="004D45C0" w:rsidP="005F3F7D">
      <w:pPr>
        <w:pStyle w:val="Bodytext101"/>
        <w:shd w:val="clear" w:color="auto" w:fill="auto"/>
        <w:spacing w:after="0" w:line="360" w:lineRule="auto"/>
        <w:ind w:left="760" w:right="20"/>
        <w:rPr>
          <w:sz w:val="36"/>
          <w:szCs w:val="36"/>
          <w:rtl/>
        </w:rPr>
      </w:pPr>
      <w:r w:rsidRPr="00A269B9">
        <w:rPr>
          <w:rStyle w:val="Bodytext1016"/>
          <w:sz w:val="36"/>
          <w:szCs w:val="36"/>
          <w:rtl/>
        </w:rPr>
        <w:t>גם בירושלים נערכים מחדש. מתקנים ביצורים, עורכים את הכוחות. הגרמנים מצווים שלא לסגת מן העיר. התורכים מחישים אספקה לירושלים מעבר הירד</w:t>
      </w:r>
      <w:r w:rsidRPr="00A269B9">
        <w:rPr>
          <w:rStyle w:val="Bodytext1016"/>
          <w:sz w:val="36"/>
          <w:szCs w:val="36"/>
          <w:shd w:val="clear" w:color="auto" w:fill="80FFFF"/>
          <w:rtl/>
        </w:rPr>
        <w:t>ן:</w:t>
      </w:r>
      <w:r w:rsidRPr="00A269B9">
        <w:rPr>
          <w:rStyle w:val="Bodytext1016"/>
          <w:sz w:val="36"/>
          <w:szCs w:val="36"/>
          <w:rtl/>
        </w:rPr>
        <w:t xml:space="preserve"> ספינות מעבירות את האספקה מעבר לים המלח ו־200 משאיות מעלות את האספקה לירושלים. בעיר מתארגנים בתי חולים חדשים, חלקם</w:t>
      </w:r>
      <w:r w:rsidRPr="00A269B9">
        <w:rPr>
          <w:rStyle w:val="Bodytext1016"/>
          <w:sz w:val="36"/>
          <w:szCs w:val="36"/>
          <w:shd w:val="clear" w:color="auto" w:fill="80FFFF"/>
          <w:rtl/>
        </w:rPr>
        <w:t xml:space="preserve"> </w:t>
      </w:r>
      <w:r w:rsidRPr="00A269B9">
        <w:rPr>
          <w:rStyle w:val="Bodytext1016"/>
          <w:sz w:val="36"/>
          <w:szCs w:val="36"/>
          <w:rtl/>
        </w:rPr>
        <w:t>— מיוחדים לשבויים פצועים.</w:t>
      </w:r>
    </w:p>
    <w:p w:rsidR="005F3F7D" w:rsidRDefault="004D45C0" w:rsidP="005F3F7D">
      <w:pPr>
        <w:pStyle w:val="Bodytext101"/>
        <w:shd w:val="clear" w:color="auto" w:fill="auto"/>
        <w:spacing w:after="0" w:line="360" w:lineRule="auto"/>
        <w:ind w:right="20" w:firstLine="740"/>
        <w:jc w:val="left"/>
        <w:rPr>
          <w:sz w:val="36"/>
          <w:szCs w:val="36"/>
          <w:rtl/>
        </w:rPr>
      </w:pPr>
      <w:r w:rsidRPr="00A269B9">
        <w:rPr>
          <w:rStyle w:val="Bodytext1016"/>
          <w:sz w:val="36"/>
          <w:szCs w:val="36"/>
          <w:rtl/>
        </w:rPr>
        <w:t>אור לשמונה בדצמבר ירד הגשם בלא הפוגה, והכוחות התנהלו לאטם. בלילה גלשה בריגדה 179 לבקעת ואדי ס</w:t>
      </w:r>
      <w:r w:rsidRPr="00A269B9">
        <w:rPr>
          <w:rStyle w:val="Bodytext1016"/>
          <w:sz w:val="36"/>
          <w:szCs w:val="36"/>
          <w:shd w:val="clear" w:color="auto" w:fill="80FFFF"/>
          <w:rtl/>
        </w:rPr>
        <w:t>ר</w:t>
      </w:r>
      <w:r w:rsidRPr="00A269B9">
        <w:rPr>
          <w:rStyle w:val="Bodytext1016"/>
          <w:sz w:val="36"/>
          <w:szCs w:val="36"/>
          <w:rtl/>
        </w:rPr>
        <w:t xml:space="preserve">אר וכבשה את ההר החולש על עין </w:t>
      </w:r>
      <w:r w:rsidR="005F3F7D">
        <w:rPr>
          <w:rStyle w:val="Bodytext1016"/>
          <w:rFonts w:hint="cs"/>
          <w:sz w:val="36"/>
          <w:szCs w:val="36"/>
          <w:rtl/>
        </w:rPr>
        <w:t>כ</w:t>
      </w:r>
      <w:r w:rsidRPr="00A269B9">
        <w:rPr>
          <w:rStyle w:val="Bodytext1016"/>
          <w:sz w:val="36"/>
          <w:szCs w:val="36"/>
          <w:rtl/>
        </w:rPr>
        <w:t>רם,</w:t>
      </w:r>
      <w:r w:rsidR="005F3F7D">
        <w:rPr>
          <w:rStyle w:val="Bodytext1016"/>
          <w:rFonts w:hint="cs"/>
          <w:sz w:val="36"/>
          <w:szCs w:val="36"/>
          <w:rtl/>
        </w:rPr>
        <w:t xml:space="preserve"> </w:t>
      </w:r>
      <w:r w:rsidRPr="00A269B9">
        <w:rPr>
          <w:rStyle w:val="Bodytext1016"/>
          <w:sz w:val="36"/>
          <w:szCs w:val="36"/>
          <w:rtl/>
        </w:rPr>
        <w:t xml:space="preserve"> ובשחר — החלה ההתקדמות העיקרית.</w:t>
      </w:r>
    </w:p>
    <w:p w:rsidR="005F3F7D" w:rsidRDefault="004D45C0" w:rsidP="00A269B9">
      <w:pPr>
        <w:pStyle w:val="Bodytext101"/>
        <w:shd w:val="clear" w:color="auto" w:fill="auto"/>
        <w:spacing w:after="0" w:line="360" w:lineRule="auto"/>
        <w:ind w:left="20" w:right="40"/>
        <w:rPr>
          <w:rStyle w:val="Bodytext1015"/>
          <w:sz w:val="36"/>
          <w:szCs w:val="36"/>
          <w:rtl/>
        </w:rPr>
      </w:pPr>
      <w:r w:rsidRPr="00A269B9">
        <w:rPr>
          <w:rStyle w:val="Bodytext1015"/>
          <w:sz w:val="36"/>
          <w:szCs w:val="36"/>
          <w:rtl/>
        </w:rPr>
        <w:t>בארמיה השביעית התורכית 16,000 חיילים מוצבים בחפירות החצובות בסלעי ירושלים, במעוזים בני שלוש קומות, המחפים באשם על כל סנטימטר במדרונות המוליכים אל העיר. רוח החיילי</w:t>
      </w:r>
      <w:r w:rsidRPr="00A269B9">
        <w:rPr>
          <w:rStyle w:val="Bodytext1015"/>
          <w:sz w:val="36"/>
          <w:szCs w:val="36"/>
          <w:shd w:val="clear" w:color="auto" w:fill="80FFFF"/>
          <w:rtl/>
        </w:rPr>
        <w:t>ם—</w:t>
      </w:r>
      <w:r w:rsidRPr="00A269B9">
        <w:rPr>
          <w:rStyle w:val="Bodytext1015"/>
          <w:sz w:val="36"/>
          <w:szCs w:val="36"/>
          <w:rtl/>
        </w:rPr>
        <w:t xml:space="preserve"> שבורה. אלפים נפלו בקרבות השבועות הקודמים, עשרת אלפים ערבים וחמש מאות קצינים כבר ערקו. גנרל פון פלקנהיים החליט לעקור לשכם. </w:t>
      </w:r>
    </w:p>
    <w:p w:rsidR="002C1456" w:rsidRPr="00A269B9" w:rsidRDefault="004D45C0" w:rsidP="00A269B9">
      <w:pPr>
        <w:pStyle w:val="Bodytext101"/>
        <w:shd w:val="clear" w:color="auto" w:fill="auto"/>
        <w:spacing w:after="0" w:line="360" w:lineRule="auto"/>
        <w:ind w:left="20" w:right="40"/>
        <w:rPr>
          <w:sz w:val="36"/>
          <w:szCs w:val="36"/>
          <w:rtl/>
        </w:rPr>
      </w:pPr>
      <w:r w:rsidRPr="00A269B9">
        <w:rPr>
          <w:rStyle w:val="Bodytext1015"/>
          <w:sz w:val="36"/>
          <w:szCs w:val="36"/>
          <w:rtl/>
        </w:rPr>
        <w:t>פקוד</w:t>
      </w:r>
      <w:r w:rsidRPr="00A269B9">
        <w:rPr>
          <w:rStyle w:val="Bodytext1015"/>
          <w:sz w:val="36"/>
          <w:szCs w:val="36"/>
          <w:shd w:val="clear" w:color="auto" w:fill="80FFFF"/>
          <w:rtl/>
        </w:rPr>
        <w:t>ה:</w:t>
      </w:r>
      <w:r w:rsidRPr="00A269B9">
        <w:rPr>
          <w:rStyle w:val="Bodytext1015"/>
          <w:sz w:val="36"/>
          <w:szCs w:val="36"/>
          <w:rtl/>
        </w:rPr>
        <w:t xml:space="preserve"> על כל היהודים לפנות את העיר. גשם וערפל.</w:t>
      </w:r>
    </w:p>
    <w:p w:rsidR="005F3F7D" w:rsidRDefault="004D45C0" w:rsidP="00A269B9">
      <w:pPr>
        <w:pStyle w:val="Bodytext101"/>
        <w:shd w:val="clear" w:color="auto" w:fill="auto"/>
        <w:spacing w:after="0" w:line="360" w:lineRule="auto"/>
        <w:ind w:left="20" w:right="40"/>
        <w:rPr>
          <w:rStyle w:val="Bodytext1015"/>
          <w:sz w:val="36"/>
          <w:szCs w:val="36"/>
          <w:rtl/>
        </w:rPr>
      </w:pPr>
      <w:r w:rsidRPr="00A269B9">
        <w:rPr>
          <w:rStyle w:val="Bodytext1015"/>
          <w:sz w:val="36"/>
          <w:szCs w:val="36"/>
          <w:rtl/>
        </w:rPr>
        <w:t>פקוד</w:t>
      </w:r>
      <w:r w:rsidRPr="00A269B9">
        <w:rPr>
          <w:rStyle w:val="Bodytext1015"/>
          <w:sz w:val="36"/>
          <w:szCs w:val="36"/>
          <w:shd w:val="clear" w:color="auto" w:fill="80FFFF"/>
          <w:rtl/>
        </w:rPr>
        <w:t>ה:</w:t>
      </w:r>
      <w:r w:rsidRPr="00A269B9">
        <w:rPr>
          <w:rStyle w:val="Bodytext1015"/>
          <w:sz w:val="36"/>
          <w:szCs w:val="36"/>
          <w:rtl/>
        </w:rPr>
        <w:t xml:space="preserve"> המטה הגרמני, המטה האוסטרי והמטה התורכי יעברו לשכם. </w:t>
      </w:r>
    </w:p>
    <w:p w:rsidR="002C1456" w:rsidRPr="00A269B9" w:rsidRDefault="004D45C0" w:rsidP="00A269B9">
      <w:pPr>
        <w:pStyle w:val="Bodytext101"/>
        <w:shd w:val="clear" w:color="auto" w:fill="auto"/>
        <w:spacing w:after="0" w:line="360" w:lineRule="auto"/>
        <w:ind w:left="20" w:right="40"/>
        <w:rPr>
          <w:sz w:val="36"/>
          <w:szCs w:val="36"/>
          <w:rtl/>
        </w:rPr>
      </w:pPr>
      <w:r w:rsidRPr="00A269B9">
        <w:rPr>
          <w:rStyle w:val="Bodytext1015"/>
          <w:sz w:val="36"/>
          <w:szCs w:val="36"/>
          <w:rtl/>
        </w:rPr>
        <w:t xml:space="preserve">אין מרעישים את העיר ממרחק. ואין הגרמנים מתכוונים לשלוח את התורכים להילחם ברחובות העיר. יראת </w:t>
      </w:r>
      <w:r w:rsidRPr="00A269B9">
        <w:rPr>
          <w:rStyle w:val="Bodytext1015"/>
          <w:sz w:val="36"/>
          <w:szCs w:val="36"/>
          <w:shd w:val="clear" w:color="auto" w:fill="80FFFF"/>
          <w:rtl/>
        </w:rPr>
        <w:t>כ</w:t>
      </w:r>
      <w:r w:rsidRPr="00A269B9">
        <w:rPr>
          <w:rStyle w:val="Bodytext1015"/>
          <w:sz w:val="36"/>
          <w:szCs w:val="36"/>
          <w:rtl/>
        </w:rPr>
        <w:t>בו</w:t>
      </w:r>
      <w:r w:rsidRPr="00A269B9">
        <w:rPr>
          <w:rStyle w:val="Bodytext1015"/>
          <w:sz w:val="36"/>
          <w:szCs w:val="36"/>
          <w:shd w:val="clear" w:color="auto" w:fill="80FFFF"/>
          <w:rtl/>
        </w:rPr>
        <w:t>ד</w:t>
      </w:r>
      <w:r w:rsidRPr="00A269B9">
        <w:rPr>
          <w:rStyle w:val="Bodytext1015"/>
          <w:sz w:val="36"/>
          <w:szCs w:val="36"/>
          <w:rtl/>
        </w:rPr>
        <w:t xml:space="preserve"> בפני </w:t>
      </w:r>
      <w:r w:rsidRPr="00A269B9">
        <w:rPr>
          <w:rStyle w:val="Bodytext1015"/>
          <w:sz w:val="36"/>
          <w:szCs w:val="36"/>
          <w:shd w:val="clear" w:color="auto" w:fill="80FFFF"/>
          <w:rtl/>
        </w:rPr>
        <w:t>נ</w:t>
      </w:r>
      <w:r w:rsidRPr="00A269B9">
        <w:rPr>
          <w:rStyle w:val="Bodytext1015"/>
          <w:sz w:val="36"/>
          <w:szCs w:val="36"/>
          <w:rtl/>
        </w:rPr>
        <w:t xml:space="preserve">צח־העיר, יראת כבוד שאין ירושלים רגילה בה. מאורע חריג בתולדותיה ואולי בהיסטוריה בכלל, מלחמה עליה, ואין היא עצמה לוחמת. ירושלים ראתה על חומותיה, בתוך חומותיה, בתוך מקדשה, קרבות ודמים וטבח. הפעם נחסכו ממנה עצמה, מבשרה, מראות אלה. מנגד תראה את המערכה הנערכת עליה ולא </w:t>
      </w:r>
      <w:r w:rsidRPr="00A269B9">
        <w:rPr>
          <w:rStyle w:val="Bodytext1015"/>
          <w:sz w:val="36"/>
          <w:szCs w:val="36"/>
          <w:rtl/>
        </w:rPr>
        <w:lastRenderedPageBreak/>
        <w:t>בקרבה. כל תושביה מדוכאים עד עפר ברעב ובמגפה. היא עצמה — לא מר לה. היא דרוכה.</w:t>
      </w:r>
    </w:p>
    <w:p w:rsidR="002C1456" w:rsidRDefault="004D45C0" w:rsidP="005F3F7D">
      <w:pPr>
        <w:pStyle w:val="Bodytext101"/>
        <w:shd w:val="clear" w:color="auto" w:fill="auto"/>
        <w:spacing w:after="487" w:line="360" w:lineRule="auto"/>
        <w:ind w:left="20" w:right="40"/>
        <w:rPr>
          <w:sz w:val="36"/>
          <w:szCs w:val="36"/>
          <w:rtl/>
        </w:rPr>
      </w:pPr>
      <w:r w:rsidRPr="00A269B9">
        <w:rPr>
          <w:rStyle w:val="Bodytext1015"/>
          <w:sz w:val="36"/>
          <w:szCs w:val="36"/>
          <w:rtl/>
        </w:rPr>
        <w:t xml:space="preserve">עיקר מעמסת הקרב ב־8 בדצמבר נופלת על הדיביזיה </w:t>
      </w:r>
      <w:r w:rsidRPr="00A269B9">
        <w:rPr>
          <w:rStyle w:val="Bodytext1015"/>
          <w:sz w:val="36"/>
          <w:szCs w:val="36"/>
          <w:shd w:val="clear" w:color="auto" w:fill="80FFFF"/>
          <w:rtl/>
        </w:rPr>
        <w:t>ה</w:t>
      </w:r>
      <w:r w:rsidRPr="00A269B9">
        <w:rPr>
          <w:rStyle w:val="Bodytext1015"/>
          <w:sz w:val="36"/>
          <w:szCs w:val="36"/>
          <w:rtl/>
        </w:rPr>
        <w:t>־60. חייליה מעפילים אל רכס דיר יא</w:t>
      </w:r>
      <w:r w:rsidR="005F3F7D">
        <w:rPr>
          <w:rStyle w:val="Bodytext1015"/>
          <w:rFonts w:hint="cs"/>
          <w:sz w:val="36"/>
          <w:szCs w:val="36"/>
          <w:rtl/>
        </w:rPr>
        <w:t>ס</w:t>
      </w:r>
      <w:r w:rsidRPr="00A269B9">
        <w:rPr>
          <w:rStyle w:val="Bodytext1015"/>
          <w:sz w:val="36"/>
          <w:szCs w:val="36"/>
          <w:rtl/>
        </w:rPr>
        <w:t>ין וכובשים אותו. ההתנגדות התורכית עקשנית פחות ממה</w:t>
      </w:r>
      <w:r w:rsidR="005F3F7D">
        <w:rPr>
          <w:rStyle w:val="Bodytext1015"/>
          <w:rFonts w:hint="cs"/>
          <w:sz w:val="36"/>
          <w:szCs w:val="36"/>
          <w:rtl/>
        </w:rPr>
        <w:t xml:space="preserve"> </w:t>
      </w:r>
      <w:r w:rsidRPr="00A269B9">
        <w:rPr>
          <w:rStyle w:val="Bodytext1014"/>
          <w:sz w:val="36"/>
          <w:szCs w:val="36"/>
          <w:rtl/>
        </w:rPr>
        <w:t>שה</w:t>
      </w:r>
      <w:r w:rsidRPr="00A269B9">
        <w:rPr>
          <w:rStyle w:val="Bodytext1014"/>
          <w:sz w:val="36"/>
          <w:szCs w:val="36"/>
          <w:shd w:val="clear" w:color="auto" w:fill="80FFFF"/>
          <w:rtl/>
        </w:rPr>
        <w:t>ס</w:t>
      </w:r>
      <w:r w:rsidRPr="00A269B9">
        <w:rPr>
          <w:rStyle w:val="Bodytext1014"/>
          <w:sz w:val="36"/>
          <w:szCs w:val="36"/>
          <w:rtl/>
        </w:rPr>
        <w:t>כינו לו הבריטים בקרבות הקודמים. אך הגשם יורד, והערפל כבד ואינו מאפשר מלחמת תנועה מהירה.</w:t>
      </w:r>
    </w:p>
    <w:p w:rsidR="005F3F7D" w:rsidRDefault="005F3F7D" w:rsidP="005F3F7D">
      <w:pPr>
        <w:pStyle w:val="Bodytext101"/>
        <w:shd w:val="clear" w:color="auto" w:fill="auto"/>
        <w:spacing w:after="487" w:line="360" w:lineRule="auto"/>
        <w:ind w:left="20" w:right="40"/>
        <w:rPr>
          <w:sz w:val="36"/>
          <w:szCs w:val="36"/>
          <w:rtl/>
        </w:rPr>
      </w:pPr>
      <w:r>
        <w:rPr>
          <w:noProof/>
        </w:rPr>
        <w:drawing>
          <wp:inline distT="0" distB="0" distL="0" distR="0">
            <wp:extent cx="6108404" cy="5107021"/>
            <wp:effectExtent l="19050" t="0" r="6646" b="0"/>
            <wp:docPr id="13" name="תמונה 12" descr="C:\Users\אריה\AppData\Local\Microsoft\Windows\Temporary Internet Files\Content.Word\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אריה\AppData\Local\Microsoft\Windows\Temporary Internet Files\Content.Word\Scan0005.jpg"/>
                    <pic:cNvPicPr>
                      <a:picLocks noChangeAspect="1" noChangeArrowheads="1"/>
                    </pic:cNvPicPr>
                  </pic:nvPicPr>
                  <pic:blipFill>
                    <a:blip r:embed="rId54" cstate="print"/>
                    <a:srcRect/>
                    <a:stretch>
                      <a:fillRect/>
                    </a:stretch>
                  </pic:blipFill>
                  <pic:spPr bwMode="auto">
                    <a:xfrm>
                      <a:off x="0" y="0"/>
                      <a:ext cx="6108783" cy="5107338"/>
                    </a:xfrm>
                    <a:prstGeom prst="rect">
                      <a:avLst/>
                    </a:prstGeom>
                    <a:noFill/>
                    <a:ln w="9525">
                      <a:noFill/>
                      <a:miter lim="800000"/>
                      <a:headEnd/>
                      <a:tailEnd/>
                    </a:ln>
                  </pic:spPr>
                </pic:pic>
              </a:graphicData>
            </a:graphic>
          </wp:inline>
        </w:drawing>
      </w:r>
    </w:p>
    <w:p w:rsidR="005F3F7D" w:rsidRDefault="004D45C0" w:rsidP="005F3F7D">
      <w:pPr>
        <w:pStyle w:val="Bodytext101"/>
        <w:shd w:val="clear" w:color="auto" w:fill="auto"/>
        <w:spacing w:after="0" w:line="360" w:lineRule="auto"/>
        <w:ind w:left="760" w:right="20"/>
        <w:jc w:val="left"/>
        <w:rPr>
          <w:rStyle w:val="Bodytext1014"/>
          <w:sz w:val="36"/>
          <w:szCs w:val="36"/>
          <w:rtl/>
        </w:rPr>
      </w:pPr>
      <w:r w:rsidRPr="00A269B9">
        <w:rPr>
          <w:rStyle w:val="Bodytext1014"/>
          <w:sz w:val="36"/>
          <w:szCs w:val="36"/>
          <w:rtl/>
        </w:rPr>
        <w:t>המטה הבריטי אינו יודע על החלטת הפינוי של העיר. הדיביזיה ה־53 מתמהמהת, אגפה הדרומי של הדיביזיה ה־60 חשוף. האם יתקפו התורכים בשעה ז</w:t>
      </w:r>
      <w:r w:rsidRPr="00A269B9">
        <w:rPr>
          <w:rStyle w:val="Bodytext1014"/>
          <w:sz w:val="36"/>
          <w:szCs w:val="36"/>
          <w:shd w:val="clear" w:color="auto" w:fill="80FFFF"/>
          <w:rtl/>
        </w:rPr>
        <w:t>ו?</w:t>
      </w:r>
      <w:r w:rsidRPr="00A269B9">
        <w:rPr>
          <w:rStyle w:val="Bodytext1014"/>
          <w:sz w:val="36"/>
          <w:szCs w:val="36"/>
          <w:rtl/>
        </w:rPr>
        <w:t xml:space="preserve"> רגעי חרדה במטה הבריטי. הפקודה הבריטית: לאט. לנהוג בזהירות. להתבצר ולצפות. אלא שהתורכים </w:t>
      </w:r>
      <w:r w:rsidR="005F3F7D">
        <w:rPr>
          <w:rStyle w:val="Bodytext1014"/>
          <w:rFonts w:hint="cs"/>
          <w:sz w:val="36"/>
          <w:szCs w:val="36"/>
          <w:rtl/>
        </w:rPr>
        <w:t>כ</w:t>
      </w:r>
      <w:r w:rsidRPr="00A269B9">
        <w:rPr>
          <w:rStyle w:val="Bodytext1014"/>
          <w:sz w:val="36"/>
          <w:szCs w:val="36"/>
          <w:rtl/>
        </w:rPr>
        <w:t xml:space="preserve">בר נוצחו. </w:t>
      </w:r>
      <w:r w:rsidRPr="00A269B9">
        <w:rPr>
          <w:rStyle w:val="Bodytext1014"/>
          <w:sz w:val="36"/>
          <w:szCs w:val="36"/>
          <w:rtl/>
        </w:rPr>
        <w:lastRenderedPageBreak/>
        <w:t xml:space="preserve">בערב ה־8 בדצמבר ובלילו נטשו שיירות גרמנים ותורכים את ירושלים בדרך אל שכם. בהשכמת הבוקר של ה־9 בדצמבר נטש התורכי האחרון את ירושלים, המושל איזאט בק לא ראה טוב לגופו להישאר ולהיכנע בעצמו לפני הבריטים, הוא השאיר מכתב. </w:t>
      </w:r>
    </w:p>
    <w:p w:rsidR="00001213" w:rsidRDefault="004D45C0" w:rsidP="00001213">
      <w:pPr>
        <w:pStyle w:val="Bodytext101"/>
        <w:shd w:val="clear" w:color="auto" w:fill="auto"/>
        <w:spacing w:after="0" w:line="360" w:lineRule="auto"/>
        <w:ind w:left="760" w:right="20"/>
        <w:jc w:val="left"/>
        <w:rPr>
          <w:rStyle w:val="Bodytext1014"/>
          <w:sz w:val="36"/>
          <w:szCs w:val="36"/>
          <w:rtl/>
        </w:rPr>
      </w:pPr>
      <w:r w:rsidRPr="00A269B9">
        <w:rPr>
          <w:rStyle w:val="Bodytext1014"/>
          <w:sz w:val="36"/>
          <w:szCs w:val="36"/>
          <w:rtl/>
        </w:rPr>
        <w:t>אפשר לתאר את תרועות החצוצרות ואת טורי הצבא הצועדים בסך כשנכנס גנרל אלנ</w:t>
      </w:r>
      <w:r w:rsidRPr="00A269B9">
        <w:rPr>
          <w:rStyle w:val="Bodytext1014"/>
          <w:sz w:val="36"/>
          <w:szCs w:val="36"/>
          <w:shd w:val="clear" w:color="auto" w:fill="80FFFF"/>
          <w:rtl/>
        </w:rPr>
        <w:t>ב</w:t>
      </w:r>
      <w:r w:rsidRPr="00A269B9">
        <w:rPr>
          <w:rStyle w:val="Bodytext1014"/>
          <w:sz w:val="36"/>
          <w:szCs w:val="36"/>
          <w:rtl/>
        </w:rPr>
        <w:t>י ב־</w:t>
      </w:r>
      <w:r w:rsidRPr="00A269B9">
        <w:rPr>
          <w:rStyle w:val="Bodytext1014"/>
          <w:sz w:val="36"/>
          <w:szCs w:val="36"/>
          <w:shd w:val="clear" w:color="auto" w:fill="80FFFF"/>
          <w:rtl/>
        </w:rPr>
        <w:t xml:space="preserve"> </w:t>
      </w:r>
      <w:r w:rsidRPr="00A269B9">
        <w:rPr>
          <w:rStyle w:val="Bodytext1014"/>
          <w:sz w:val="36"/>
          <w:szCs w:val="36"/>
          <w:rtl/>
        </w:rPr>
        <w:t>ו</w:t>
      </w:r>
      <w:r w:rsidRPr="00A269B9">
        <w:rPr>
          <w:rStyle w:val="Bodytext1014"/>
          <w:sz w:val="36"/>
          <w:szCs w:val="36"/>
          <w:shd w:val="clear" w:color="auto" w:fill="80FFFF"/>
          <w:rtl/>
        </w:rPr>
        <w:t xml:space="preserve"> </w:t>
      </w:r>
      <w:r w:rsidRPr="00A269B9">
        <w:rPr>
          <w:rStyle w:val="Bodytext1014"/>
          <w:sz w:val="36"/>
          <w:szCs w:val="36"/>
          <w:rtl/>
        </w:rPr>
        <w:t xml:space="preserve">ו בדצמבר לירושלים </w:t>
      </w:r>
      <w:r w:rsidR="00001213">
        <w:rPr>
          <w:rStyle w:val="Bodytext1014"/>
          <w:rFonts w:hint="cs"/>
          <w:sz w:val="36"/>
          <w:szCs w:val="36"/>
          <w:rtl/>
        </w:rPr>
        <w:t>כ</w:t>
      </w:r>
      <w:r w:rsidRPr="00A269B9">
        <w:rPr>
          <w:rStyle w:val="Bodytext1014"/>
          <w:sz w:val="36"/>
          <w:szCs w:val="36"/>
          <w:rtl/>
        </w:rPr>
        <w:t>די לקבל את כניעתה. אך העיר הן נכנעה יומיים קודם ל</w:t>
      </w:r>
      <w:r w:rsidR="00001213">
        <w:rPr>
          <w:rStyle w:val="Bodytext1014"/>
          <w:rFonts w:hint="cs"/>
          <w:sz w:val="36"/>
          <w:szCs w:val="36"/>
          <w:shd w:val="clear" w:color="auto" w:fill="80FFFF"/>
          <w:rtl/>
        </w:rPr>
        <w:t>כ</w:t>
      </w:r>
      <w:r w:rsidRPr="00A269B9">
        <w:rPr>
          <w:rStyle w:val="Bodytext1014"/>
          <w:sz w:val="36"/>
          <w:szCs w:val="36"/>
          <w:shd w:val="clear" w:color="auto" w:fill="80FFFF"/>
          <w:rtl/>
        </w:rPr>
        <w:t>ן:</w:t>
      </w:r>
      <w:r w:rsidRPr="00A269B9">
        <w:rPr>
          <w:rStyle w:val="Bodytext1014"/>
          <w:sz w:val="36"/>
          <w:szCs w:val="36"/>
          <w:rtl/>
        </w:rPr>
        <w:t xml:space="preserve"> בפני טבח הקצינים של הדיביזיה</w:t>
      </w:r>
      <w:r w:rsidR="00001213">
        <w:rPr>
          <w:rStyle w:val="Bodytext1014"/>
          <w:rFonts w:hint="cs"/>
          <w:sz w:val="36"/>
          <w:szCs w:val="36"/>
          <w:rtl/>
        </w:rPr>
        <w:t xml:space="preserve"> ה-</w:t>
      </w:r>
      <w:r w:rsidRPr="00A269B9">
        <w:rPr>
          <w:rStyle w:val="Bodytext1014"/>
          <w:sz w:val="36"/>
          <w:szCs w:val="36"/>
          <w:rtl/>
        </w:rPr>
        <w:t xml:space="preserve"> 230. </w:t>
      </w:r>
    </w:p>
    <w:p w:rsidR="002C1456" w:rsidRPr="00A269B9" w:rsidRDefault="004D45C0" w:rsidP="00001213">
      <w:pPr>
        <w:pStyle w:val="Bodytext101"/>
        <w:shd w:val="clear" w:color="auto" w:fill="auto"/>
        <w:spacing w:after="0" w:line="360" w:lineRule="auto"/>
        <w:ind w:left="760" w:right="20"/>
        <w:jc w:val="left"/>
        <w:rPr>
          <w:sz w:val="36"/>
          <w:szCs w:val="36"/>
          <w:rtl/>
        </w:rPr>
      </w:pPr>
      <w:r w:rsidRPr="00A269B9">
        <w:rPr>
          <w:rStyle w:val="Bodytext1014"/>
          <w:sz w:val="36"/>
          <w:szCs w:val="36"/>
          <w:rtl/>
        </w:rPr>
        <w:t>סגן בריטי אחד ניעור בבוקר ה־9 בדצמבר, והערפל אולי הזכיר לו את ביתו בבריטניה. ומהו בוקר אנגלי בלא קותלי חזיר בביצים? קותלי חזיר יימצאו, אך ביצים מניין?</w:t>
      </w:r>
    </w:p>
    <w:p w:rsidR="002C1456" w:rsidRPr="00A269B9" w:rsidRDefault="004D45C0" w:rsidP="00A269B9">
      <w:pPr>
        <w:pStyle w:val="Bodytext101"/>
        <w:shd w:val="clear" w:color="auto" w:fill="auto"/>
        <w:spacing w:after="0" w:line="360" w:lineRule="auto"/>
        <w:ind w:left="760" w:right="20"/>
        <w:jc w:val="left"/>
        <w:rPr>
          <w:sz w:val="36"/>
          <w:szCs w:val="36"/>
          <w:rtl/>
        </w:rPr>
      </w:pPr>
      <w:r w:rsidRPr="00A269B9">
        <w:rPr>
          <w:rStyle w:val="Bodytext1014"/>
          <w:sz w:val="36"/>
          <w:szCs w:val="36"/>
          <w:rtl/>
        </w:rPr>
        <w:t>בליפתא קרא תרנגול, ואם תרנגול שם, ודאי גם תרנגולת. הסגן שלח את שמשו להשיג ביצים בליפתא, בטרם קרב.</w:t>
      </w:r>
    </w:p>
    <w:p w:rsidR="00001213" w:rsidRDefault="004D45C0" w:rsidP="00001213">
      <w:pPr>
        <w:pStyle w:val="Bodytext101"/>
        <w:shd w:val="clear" w:color="auto" w:fill="auto"/>
        <w:spacing w:after="0" w:line="360" w:lineRule="auto"/>
        <w:ind w:left="760" w:right="20"/>
        <w:rPr>
          <w:rStyle w:val="Bodytext1014"/>
          <w:sz w:val="36"/>
          <w:szCs w:val="36"/>
          <w:rtl/>
        </w:rPr>
      </w:pPr>
      <w:r w:rsidRPr="00A269B9">
        <w:rPr>
          <w:rStyle w:val="Bodytext1014"/>
          <w:sz w:val="36"/>
          <w:szCs w:val="36"/>
          <w:rtl/>
        </w:rPr>
        <w:t>הלך טבח ממטבח הקצינים ומצא ערבי מניף חצי סדין על מטאטא ומכתב בידו. קרא הסגן את המכתב ובטנו הומה (ולא הביא ביצים). הבין כי תם הקרב ושלח לקרוא למפקדו. המפקד — רב סרן פלוני, עיין במכתב ורץ לירושלים לקבל את כניעתה. קולונל תותחן — עיין אף הוא באיגרת ויצא להדביק את המייג׳ור. גנרל בריגדיר ווטסון קיבל אף הוא את המכתב, ואת הכניעה — והחזיר אותה לי</w:t>
      </w:r>
      <w:r w:rsidRPr="00A269B9">
        <w:rPr>
          <w:rStyle w:val="Bodytext1014"/>
          <w:sz w:val="36"/>
          <w:szCs w:val="36"/>
          <w:shd w:val="clear" w:color="auto" w:fill="80FFFF"/>
          <w:rtl/>
        </w:rPr>
        <w:t>ד</w:t>
      </w:r>
      <w:r w:rsidRPr="00A269B9">
        <w:rPr>
          <w:rStyle w:val="Bodytext1014"/>
          <w:sz w:val="36"/>
          <w:szCs w:val="36"/>
          <w:rtl/>
        </w:rPr>
        <w:t>י</w:t>
      </w:r>
      <w:r w:rsidR="00001213">
        <w:rPr>
          <w:rStyle w:val="Bodytext1014"/>
          <w:rFonts w:hint="cs"/>
          <w:sz w:val="36"/>
          <w:szCs w:val="36"/>
          <w:shd w:val="clear" w:color="auto" w:fill="80FFFF"/>
          <w:rtl/>
        </w:rPr>
        <w:t xml:space="preserve"> </w:t>
      </w:r>
      <w:r w:rsidRPr="00A269B9">
        <w:rPr>
          <w:rStyle w:val="Bodytext1014"/>
          <w:sz w:val="36"/>
          <w:szCs w:val="36"/>
          <w:shd w:val="clear" w:color="auto" w:fill="80FFFF"/>
          <w:rtl/>
        </w:rPr>
        <w:t xml:space="preserve"> </w:t>
      </w:r>
      <w:r w:rsidRPr="00A269B9">
        <w:rPr>
          <w:rStyle w:val="Bodytext1014"/>
          <w:sz w:val="36"/>
          <w:szCs w:val="36"/>
          <w:rtl/>
        </w:rPr>
        <w:t>הערבי. עד שהגיע גנרל שיא, מפקד הדיביזיה ה־60, והוא ניאות לקבל את כניעת העיר בשלישי</w:t>
      </w:r>
      <w:r w:rsidRPr="00A269B9">
        <w:rPr>
          <w:rStyle w:val="Bodytext1014"/>
          <w:sz w:val="36"/>
          <w:szCs w:val="36"/>
          <w:shd w:val="clear" w:color="auto" w:fill="80FFFF"/>
          <w:rtl/>
        </w:rPr>
        <w:t>ת—</w:t>
      </w:r>
      <w:r w:rsidRPr="00A269B9">
        <w:rPr>
          <w:rStyle w:val="Bodytext1014"/>
          <w:sz w:val="36"/>
          <w:szCs w:val="36"/>
          <w:rtl/>
        </w:rPr>
        <w:t xml:space="preserve">באופן זמני. </w:t>
      </w:r>
    </w:p>
    <w:p w:rsidR="00001213" w:rsidRDefault="004D45C0" w:rsidP="00001213">
      <w:pPr>
        <w:pStyle w:val="Bodytext101"/>
        <w:shd w:val="clear" w:color="auto" w:fill="auto"/>
        <w:spacing w:after="0" w:line="360" w:lineRule="auto"/>
        <w:ind w:left="760" w:right="20"/>
        <w:rPr>
          <w:rStyle w:val="Bodytext1014"/>
          <w:sz w:val="36"/>
          <w:szCs w:val="36"/>
          <w:rtl/>
        </w:rPr>
      </w:pPr>
      <w:r w:rsidRPr="00A269B9">
        <w:rPr>
          <w:rStyle w:val="Bodytext1014"/>
          <w:sz w:val="36"/>
          <w:szCs w:val="36"/>
          <w:rtl/>
        </w:rPr>
        <w:t>עד שיבוא גנרל אלנ</w:t>
      </w:r>
      <w:r w:rsidRPr="00A269B9">
        <w:rPr>
          <w:rStyle w:val="Bodytext1014"/>
          <w:sz w:val="36"/>
          <w:szCs w:val="36"/>
          <w:shd w:val="clear" w:color="auto" w:fill="80FFFF"/>
          <w:rtl/>
        </w:rPr>
        <w:t>ב</w:t>
      </w:r>
      <w:r w:rsidRPr="00A269B9">
        <w:rPr>
          <w:rStyle w:val="Bodytext1014"/>
          <w:sz w:val="36"/>
          <w:szCs w:val="36"/>
          <w:rtl/>
        </w:rPr>
        <w:t>י ב־</w:t>
      </w:r>
      <w:r w:rsidRPr="00A269B9">
        <w:rPr>
          <w:rStyle w:val="Bodytext1014"/>
          <w:sz w:val="36"/>
          <w:szCs w:val="36"/>
          <w:shd w:val="clear" w:color="auto" w:fill="80FFFF"/>
          <w:rtl/>
        </w:rPr>
        <w:t>וו</w:t>
      </w:r>
      <w:r w:rsidRPr="00A269B9">
        <w:rPr>
          <w:rStyle w:val="Bodytext1014"/>
          <w:sz w:val="36"/>
          <w:szCs w:val="36"/>
          <w:rtl/>
        </w:rPr>
        <w:t xml:space="preserve"> בדצמבר והעיר תיכנע בפניו, בחצוצרות ובין שני טורי צבא, כאמור, חודש ותשעה ימים לאחר מתן הצהרת בלפור. </w:t>
      </w:r>
    </w:p>
    <w:p w:rsidR="002C1456" w:rsidRPr="00A269B9" w:rsidRDefault="004D45C0" w:rsidP="00001213">
      <w:pPr>
        <w:pStyle w:val="Bodytext101"/>
        <w:shd w:val="clear" w:color="auto" w:fill="auto"/>
        <w:spacing w:after="0" w:line="360" w:lineRule="auto"/>
        <w:ind w:left="760" w:right="20"/>
        <w:rPr>
          <w:sz w:val="36"/>
          <w:szCs w:val="36"/>
          <w:rtl/>
        </w:rPr>
      </w:pPr>
      <w:r w:rsidRPr="00A269B9">
        <w:rPr>
          <w:rStyle w:val="Bodytext1014"/>
          <w:sz w:val="36"/>
          <w:szCs w:val="36"/>
          <w:rtl/>
        </w:rPr>
        <w:t>תמו 400 שנות שלטון עותומני בירושלים. מעתה יתגלגלו המאורעות מהר יותר, קרבים והולכים ימינו.</w:t>
      </w:r>
    </w:p>
    <w:p w:rsidR="002C1456" w:rsidRPr="00A269B9" w:rsidRDefault="004D45C0" w:rsidP="00001213">
      <w:pPr>
        <w:pStyle w:val="Bodytext101"/>
        <w:shd w:val="clear" w:color="auto" w:fill="auto"/>
        <w:spacing w:after="0" w:line="360" w:lineRule="auto"/>
        <w:ind w:left="760" w:right="20"/>
        <w:jc w:val="left"/>
        <w:rPr>
          <w:sz w:val="36"/>
          <w:szCs w:val="36"/>
          <w:rtl/>
        </w:rPr>
      </w:pPr>
      <w:r w:rsidRPr="00A269B9">
        <w:rPr>
          <w:rStyle w:val="Bodytext1014"/>
          <w:sz w:val="36"/>
          <w:szCs w:val="36"/>
          <w:rtl/>
        </w:rPr>
        <w:lastRenderedPageBreak/>
        <w:t>עיקר שכחנ</w:t>
      </w:r>
      <w:r w:rsidRPr="00A269B9">
        <w:rPr>
          <w:rStyle w:val="Bodytext1014"/>
          <w:sz w:val="36"/>
          <w:szCs w:val="36"/>
          <w:shd w:val="clear" w:color="auto" w:fill="80FFFF"/>
          <w:rtl/>
        </w:rPr>
        <w:t>ו:</w:t>
      </w:r>
      <w:r w:rsidRPr="00A269B9">
        <w:rPr>
          <w:rStyle w:val="Bodytext1014"/>
          <w:sz w:val="36"/>
          <w:szCs w:val="36"/>
          <w:rtl/>
        </w:rPr>
        <w:t xml:space="preserve"> לא לחג המולד נכנעה העיר. שבועיים לפניו. </w:t>
      </w:r>
      <w:r w:rsidR="00001213">
        <w:rPr>
          <w:rStyle w:val="Bodytext1014"/>
          <w:rFonts w:hint="cs"/>
          <w:sz w:val="36"/>
          <w:szCs w:val="36"/>
          <w:rtl/>
        </w:rPr>
        <w:t>כנגד</w:t>
      </w:r>
      <w:r w:rsidRPr="00A269B9">
        <w:rPr>
          <w:rStyle w:val="Bodytext1014"/>
          <w:sz w:val="36"/>
          <w:szCs w:val="36"/>
          <w:rtl/>
        </w:rPr>
        <w:t xml:space="preserve"> זאת חל הפינוי העותומני ליום נר ראשון של חנוכה.</w:t>
      </w:r>
    </w:p>
    <w:p w:rsidR="00001213" w:rsidRDefault="004D45C0" w:rsidP="00001213">
      <w:pPr>
        <w:pStyle w:val="Bodytext101"/>
        <w:shd w:val="clear" w:color="auto" w:fill="auto"/>
        <w:spacing w:after="0" w:line="360" w:lineRule="auto"/>
        <w:ind w:left="760" w:right="20"/>
        <w:rPr>
          <w:rStyle w:val="Bodytext1014"/>
          <w:sz w:val="36"/>
          <w:szCs w:val="36"/>
          <w:rtl/>
        </w:rPr>
      </w:pPr>
      <w:r w:rsidRPr="00A269B9">
        <w:rPr>
          <w:rStyle w:val="Bodytext1014"/>
          <w:sz w:val="36"/>
          <w:szCs w:val="36"/>
          <w:rtl/>
        </w:rPr>
        <w:t>ובעיתון ה״עברי</w:t>
      </w:r>
      <w:r w:rsidRPr="00A269B9">
        <w:rPr>
          <w:rStyle w:val="Bodytext1014"/>
          <w:sz w:val="36"/>
          <w:szCs w:val="36"/>
          <w:shd w:val="clear" w:color="auto" w:fill="80FFFF"/>
          <w:rtl/>
        </w:rPr>
        <w:t>״</w:t>
      </w:r>
      <w:r w:rsidRPr="00A269B9">
        <w:rPr>
          <w:rStyle w:val="Bodytext1014"/>
          <w:sz w:val="36"/>
          <w:szCs w:val="36"/>
          <w:rtl/>
        </w:rPr>
        <w:t xml:space="preserve"> שהופיע בניו יורק ביום </w:t>
      </w:r>
      <w:r w:rsidR="00001213">
        <w:rPr>
          <w:rStyle w:val="Bodytext1014"/>
          <w:rFonts w:hint="cs"/>
          <w:sz w:val="36"/>
          <w:szCs w:val="36"/>
          <w:shd w:val="clear" w:color="auto" w:fill="80FFFF"/>
          <w:rtl/>
        </w:rPr>
        <w:t>כ</w:t>
      </w:r>
      <w:r w:rsidRPr="00A269B9">
        <w:rPr>
          <w:rStyle w:val="Bodytext1014"/>
          <w:sz w:val="36"/>
          <w:szCs w:val="36"/>
          <w:shd w:val="clear" w:color="auto" w:fill="80FFFF"/>
          <w:rtl/>
        </w:rPr>
        <w:t>״</w:t>
      </w:r>
      <w:r w:rsidRPr="00A269B9">
        <w:rPr>
          <w:rStyle w:val="Bodytext1014"/>
          <w:sz w:val="36"/>
          <w:szCs w:val="36"/>
          <w:rtl/>
        </w:rPr>
        <w:t xml:space="preserve">ט בכסלו תרע״ח </w:t>
      </w:r>
      <w:r w:rsidRPr="00A269B9">
        <w:rPr>
          <w:rStyle w:val="Bodytext1014"/>
          <w:sz w:val="36"/>
          <w:szCs w:val="36"/>
          <w:shd w:val="clear" w:color="auto" w:fill="80FFFF"/>
          <w:rtl/>
        </w:rPr>
        <w:t>(</w:t>
      </w:r>
      <w:r w:rsidRPr="00A269B9">
        <w:rPr>
          <w:rStyle w:val="Bodytext1014"/>
          <w:sz w:val="36"/>
          <w:szCs w:val="36"/>
          <w:rtl/>
        </w:rPr>
        <w:t>191</w:t>
      </w:r>
      <w:r w:rsidRPr="00A269B9">
        <w:rPr>
          <w:rStyle w:val="Bodytext1014"/>
          <w:sz w:val="36"/>
          <w:szCs w:val="36"/>
          <w:shd w:val="clear" w:color="auto" w:fill="80FFFF"/>
          <w:rtl/>
        </w:rPr>
        <w:t>7</w:t>
      </w:r>
      <w:r w:rsidRPr="00A269B9">
        <w:rPr>
          <w:rStyle w:val="Bodytext1014"/>
          <w:sz w:val="36"/>
          <w:szCs w:val="36"/>
          <w:rtl/>
        </w:rPr>
        <w:t>) כתוב לאמור:</w:t>
      </w:r>
    </w:p>
    <w:p w:rsidR="00001213" w:rsidRDefault="004D45C0" w:rsidP="00001213">
      <w:pPr>
        <w:pStyle w:val="Bodytext101"/>
        <w:shd w:val="clear" w:color="auto" w:fill="auto"/>
        <w:spacing w:after="0" w:line="360" w:lineRule="auto"/>
        <w:ind w:left="760" w:right="20"/>
        <w:rPr>
          <w:sz w:val="36"/>
          <w:szCs w:val="36"/>
          <w:rtl/>
        </w:rPr>
      </w:pPr>
      <w:r w:rsidRPr="00A269B9">
        <w:rPr>
          <w:rStyle w:val="Bodytext1014"/>
          <w:sz w:val="36"/>
          <w:szCs w:val="36"/>
          <w:rtl/>
        </w:rPr>
        <w:t xml:space="preserve"> </w:t>
      </w:r>
      <w:r w:rsidRPr="00A269B9">
        <w:rPr>
          <w:rStyle w:val="Bodytext1014"/>
          <w:sz w:val="36"/>
          <w:szCs w:val="36"/>
          <w:shd w:val="clear" w:color="auto" w:fill="80FFFF"/>
          <w:rtl/>
        </w:rPr>
        <w:t>״</w:t>
      </w:r>
      <w:r w:rsidRPr="00A269B9">
        <w:rPr>
          <w:rStyle w:val="Bodytext1014"/>
          <w:sz w:val="36"/>
          <w:szCs w:val="36"/>
          <w:rtl/>
        </w:rPr>
        <w:t>גם ירושלם עיר קודשנו נכבשה לפ</w:t>
      </w:r>
      <w:r w:rsidR="00001213">
        <w:rPr>
          <w:rStyle w:val="Bodytext1014"/>
          <w:rFonts w:hint="cs"/>
          <w:sz w:val="36"/>
          <w:szCs w:val="36"/>
          <w:rtl/>
        </w:rPr>
        <w:t>נ</w:t>
      </w:r>
      <w:r w:rsidRPr="00A269B9">
        <w:rPr>
          <w:rStyle w:val="Bodytext1014"/>
          <w:sz w:val="36"/>
          <w:szCs w:val="36"/>
          <w:rtl/>
        </w:rPr>
        <w:t xml:space="preserve">י האנגלים ההולכים ומנצחים במלחמתם בארץ אבותינו ותקוותינו. גם אותה </w:t>
      </w:r>
      <w:r w:rsidRPr="00A269B9">
        <w:rPr>
          <w:rStyle w:val="Bodytext1014"/>
          <w:sz w:val="36"/>
          <w:szCs w:val="36"/>
          <w:shd w:val="clear" w:color="auto" w:fill="80FFFF"/>
          <w:rtl/>
        </w:rPr>
        <w:t>״</w:t>
      </w:r>
      <w:r w:rsidRPr="00A269B9">
        <w:rPr>
          <w:rStyle w:val="Bodytext1014"/>
          <w:sz w:val="36"/>
          <w:szCs w:val="36"/>
          <w:rtl/>
        </w:rPr>
        <w:t>העיר שחוברה לה יחדיו</w:t>
      </w:r>
      <w:r w:rsidRPr="00A269B9">
        <w:rPr>
          <w:rStyle w:val="Bodytext1014"/>
          <w:sz w:val="36"/>
          <w:szCs w:val="36"/>
          <w:shd w:val="clear" w:color="auto" w:fill="80FFFF"/>
          <w:rtl/>
        </w:rPr>
        <w:t>״</w:t>
      </w:r>
      <w:r w:rsidRPr="00A269B9">
        <w:rPr>
          <w:rStyle w:val="Bodytext1014"/>
          <w:sz w:val="36"/>
          <w:szCs w:val="36"/>
          <w:rtl/>
        </w:rPr>
        <w:t xml:space="preserve"> אשר </w:t>
      </w:r>
      <w:r w:rsidRPr="00A269B9">
        <w:rPr>
          <w:rStyle w:val="Bodytext1014"/>
          <w:sz w:val="36"/>
          <w:szCs w:val="36"/>
          <w:shd w:val="clear" w:color="auto" w:fill="80FFFF"/>
          <w:rtl/>
        </w:rPr>
        <w:t>״</w:t>
      </w:r>
      <w:r w:rsidR="00001213">
        <w:rPr>
          <w:rStyle w:val="Bodytext1014"/>
          <w:rFonts w:hint="cs"/>
          <w:sz w:val="36"/>
          <w:szCs w:val="36"/>
          <w:rtl/>
        </w:rPr>
        <w:t>כ</w:t>
      </w:r>
      <w:r w:rsidRPr="00A269B9">
        <w:rPr>
          <w:rStyle w:val="Bodytext1014"/>
          <w:sz w:val="36"/>
          <w:szCs w:val="36"/>
          <w:rtl/>
        </w:rPr>
        <w:t>ל מלך מתאווה אליה</w:t>
      </w:r>
      <w:r w:rsidRPr="00A269B9">
        <w:rPr>
          <w:rStyle w:val="Bodytext1014"/>
          <w:sz w:val="36"/>
          <w:szCs w:val="36"/>
          <w:shd w:val="clear" w:color="auto" w:fill="80FFFF"/>
          <w:rtl/>
        </w:rPr>
        <w:t>״</w:t>
      </w:r>
      <w:r w:rsidRPr="00A269B9">
        <w:rPr>
          <w:rStyle w:val="Bodytext1014"/>
          <w:sz w:val="36"/>
          <w:szCs w:val="36"/>
          <w:rtl/>
        </w:rPr>
        <w:t xml:space="preserve"> עברה במלחמת העמים הנוכחית מיד ליד ומרשות לרשות. ואותה העיר הקדושה, מרכז היהדות בעבר ובעתיד, הייתה  הפעם לנחלתם של האנגלים.</w:t>
      </w:r>
    </w:p>
    <w:p w:rsidR="002C1456" w:rsidRPr="00A269B9" w:rsidRDefault="004D45C0" w:rsidP="00001213">
      <w:pPr>
        <w:pStyle w:val="Bodytext101"/>
        <w:shd w:val="clear" w:color="auto" w:fill="auto"/>
        <w:spacing w:after="0" w:line="360" w:lineRule="auto"/>
        <w:ind w:left="20" w:right="20"/>
        <w:rPr>
          <w:sz w:val="36"/>
          <w:szCs w:val="36"/>
          <w:rtl/>
        </w:rPr>
      </w:pPr>
      <w:r w:rsidRPr="00A269B9">
        <w:rPr>
          <w:rStyle w:val="Bodytext1013"/>
          <w:sz w:val="36"/>
          <w:szCs w:val="36"/>
          <w:rtl/>
        </w:rPr>
        <w:t>כשהשנים כתיקונן היינו דנים רשותו של מי טובה יותר, של תורכיה או של אנגלי</w:t>
      </w:r>
      <w:r w:rsidRPr="00A269B9">
        <w:rPr>
          <w:rStyle w:val="Bodytext1013"/>
          <w:sz w:val="36"/>
          <w:szCs w:val="36"/>
          <w:shd w:val="clear" w:color="auto" w:fill="80FFFF"/>
          <w:rtl/>
        </w:rPr>
        <w:t>ה.</w:t>
      </w:r>
      <w:r w:rsidRPr="00A269B9">
        <w:rPr>
          <w:rStyle w:val="Bodytext1013"/>
          <w:sz w:val="36"/>
          <w:szCs w:val="36"/>
          <w:rtl/>
        </w:rPr>
        <w:t xml:space="preserve">.. דבר זה מסור בידינו ומקובל אצלנו ובטוחים אנו, כי </w:t>
      </w:r>
      <w:r w:rsidRPr="00A269B9">
        <w:rPr>
          <w:rStyle w:val="Bodytext1013"/>
          <w:sz w:val="36"/>
          <w:szCs w:val="36"/>
          <w:shd w:val="clear" w:color="auto" w:fill="80FFFF"/>
          <w:rtl/>
        </w:rPr>
        <w:t>ס</w:t>
      </w:r>
      <w:r w:rsidRPr="00A269B9">
        <w:rPr>
          <w:rStyle w:val="Bodytext1013"/>
          <w:sz w:val="36"/>
          <w:szCs w:val="36"/>
          <w:rtl/>
        </w:rPr>
        <w:t xml:space="preserve">וף כל </w:t>
      </w:r>
      <w:r w:rsidRPr="00A269B9">
        <w:rPr>
          <w:rStyle w:val="Bodytext1013"/>
          <w:sz w:val="36"/>
          <w:szCs w:val="36"/>
          <w:shd w:val="clear" w:color="auto" w:fill="80FFFF"/>
          <w:rtl/>
        </w:rPr>
        <w:t>ס</w:t>
      </w:r>
      <w:r w:rsidRPr="00A269B9">
        <w:rPr>
          <w:rStyle w:val="Bodytext1013"/>
          <w:sz w:val="36"/>
          <w:szCs w:val="36"/>
          <w:rtl/>
        </w:rPr>
        <w:t>וף ירושלם</w:t>
      </w:r>
      <w:r w:rsidRPr="00A269B9">
        <w:rPr>
          <w:rStyle w:val="Bodytext109pt"/>
          <w:sz w:val="28"/>
          <w:szCs w:val="28"/>
          <w:rtl/>
        </w:rPr>
        <w:t xml:space="preserve"> </w:t>
      </w:r>
      <w:r w:rsidRPr="00001213">
        <w:rPr>
          <w:rStyle w:val="Bodytext109pt"/>
          <w:sz w:val="40"/>
          <w:szCs w:val="40"/>
          <w:rtl/>
        </w:rPr>
        <w:t>שלנו</w:t>
      </w:r>
      <w:r w:rsidRPr="00001213">
        <w:rPr>
          <w:rStyle w:val="Bodytext1013"/>
          <w:sz w:val="48"/>
          <w:szCs w:val="48"/>
          <w:rtl/>
        </w:rPr>
        <w:t xml:space="preserve"> </w:t>
      </w:r>
      <w:r w:rsidRPr="00A269B9">
        <w:rPr>
          <w:rStyle w:val="Bodytext1013"/>
          <w:sz w:val="36"/>
          <w:szCs w:val="36"/>
          <w:rtl/>
        </w:rPr>
        <w:t xml:space="preserve">תהיה, העיר הקדושה תהיה עוד פעם בעתיד הקרוב או הרחוק לבירת היהדות וכל מלכות הכובשת אותה הריהי רק </w:t>
      </w:r>
      <w:r w:rsidR="00001213">
        <w:rPr>
          <w:rStyle w:val="Bodytext1013"/>
          <w:rFonts w:hint="cs"/>
          <w:sz w:val="36"/>
          <w:szCs w:val="36"/>
          <w:rtl/>
        </w:rPr>
        <w:t>כ</w:t>
      </w:r>
      <w:r w:rsidRPr="00A269B9">
        <w:rPr>
          <w:rStyle w:val="Bodytext1013"/>
          <w:sz w:val="36"/>
          <w:szCs w:val="36"/>
          <w:rtl/>
        </w:rPr>
        <w:t>עין</w:t>
      </w:r>
      <w:r w:rsidRPr="00A269B9">
        <w:rPr>
          <w:rStyle w:val="Bodytext109pt"/>
          <w:sz w:val="28"/>
          <w:szCs w:val="28"/>
          <w:rtl/>
        </w:rPr>
        <w:t xml:space="preserve"> </w:t>
      </w:r>
      <w:r w:rsidRPr="00001213">
        <w:rPr>
          <w:rStyle w:val="Bodytext109pt"/>
          <w:sz w:val="40"/>
          <w:szCs w:val="40"/>
          <w:rtl/>
        </w:rPr>
        <w:t>ממשלה זמנית</w:t>
      </w:r>
      <w:r w:rsidRPr="00A269B9">
        <w:rPr>
          <w:rStyle w:val="Bodytext109pt"/>
          <w:sz w:val="28"/>
          <w:szCs w:val="28"/>
          <w:rtl/>
        </w:rPr>
        <w:t xml:space="preserve"> </w:t>
      </w:r>
      <w:r w:rsidRPr="00A269B9">
        <w:rPr>
          <w:rStyle w:val="Bodytext1013"/>
          <w:sz w:val="36"/>
          <w:szCs w:val="36"/>
          <w:rtl/>
        </w:rPr>
        <w:t>לגבי עמנו אנו.</w:t>
      </w:r>
    </w:p>
    <w:p w:rsidR="002C1456" w:rsidRPr="00A269B9" w:rsidRDefault="004D45C0" w:rsidP="00001213">
      <w:pPr>
        <w:pStyle w:val="Bodytext101"/>
        <w:shd w:val="clear" w:color="auto" w:fill="auto"/>
        <w:spacing w:after="0" w:line="360" w:lineRule="auto"/>
        <w:ind w:left="20" w:right="20"/>
        <w:rPr>
          <w:sz w:val="36"/>
          <w:szCs w:val="36"/>
          <w:rtl/>
        </w:rPr>
      </w:pPr>
      <w:r w:rsidRPr="00A269B9">
        <w:rPr>
          <w:rStyle w:val="Bodytext1013"/>
          <w:sz w:val="36"/>
          <w:szCs w:val="36"/>
          <w:rtl/>
        </w:rPr>
        <w:t xml:space="preserve">אבל </w:t>
      </w:r>
      <w:r w:rsidR="00001213">
        <w:rPr>
          <w:rStyle w:val="Bodytext1013"/>
          <w:rFonts w:hint="cs"/>
          <w:sz w:val="36"/>
          <w:szCs w:val="36"/>
          <w:rtl/>
        </w:rPr>
        <w:t>כ</w:t>
      </w:r>
      <w:r w:rsidRPr="00A269B9">
        <w:rPr>
          <w:rStyle w:val="Bodytext1013"/>
          <w:sz w:val="36"/>
          <w:szCs w:val="36"/>
          <w:rtl/>
        </w:rPr>
        <w:t xml:space="preserve">יוון שאותה ממשלה כובשת, הממשלה האנגלית, הודיעה בגלוי ובמפורש, כי יש ברצונה לגשם את תקוות עמנו מאז </w:t>
      </w:r>
      <w:r w:rsidRPr="00A269B9">
        <w:rPr>
          <w:rStyle w:val="Bodytext1013"/>
          <w:sz w:val="36"/>
          <w:szCs w:val="36"/>
          <w:shd w:val="clear" w:color="auto" w:fill="80FFFF"/>
          <w:rtl/>
        </w:rPr>
        <w:t>״</w:t>
      </w:r>
      <w:r w:rsidRPr="00A269B9">
        <w:rPr>
          <w:rStyle w:val="Bodytext1013"/>
          <w:sz w:val="36"/>
          <w:szCs w:val="36"/>
          <w:rtl/>
        </w:rPr>
        <w:t>לי</w:t>
      </w:r>
      <w:r w:rsidRPr="00A269B9">
        <w:rPr>
          <w:rStyle w:val="Bodytext1013"/>
          <w:sz w:val="36"/>
          <w:szCs w:val="36"/>
          <w:shd w:val="clear" w:color="auto" w:fill="80FFFF"/>
          <w:rtl/>
        </w:rPr>
        <w:t>סד</w:t>
      </w:r>
      <w:r w:rsidRPr="00A269B9">
        <w:rPr>
          <w:rStyle w:val="Bodytext1013"/>
          <w:sz w:val="36"/>
          <w:szCs w:val="36"/>
          <w:rtl/>
        </w:rPr>
        <w:t xml:space="preserve"> מולדת לאומית לעם ישראל בארץ ישראל</w:t>
      </w:r>
      <w:r w:rsidRPr="00A269B9">
        <w:rPr>
          <w:rStyle w:val="Bodytext1013"/>
          <w:sz w:val="36"/>
          <w:szCs w:val="36"/>
          <w:shd w:val="clear" w:color="auto" w:fill="80FFFF"/>
          <w:rtl/>
        </w:rPr>
        <w:t>״</w:t>
      </w:r>
      <w:r w:rsidRPr="00A269B9">
        <w:rPr>
          <w:rStyle w:val="Bodytext1013"/>
          <w:sz w:val="36"/>
          <w:szCs w:val="36"/>
          <w:rtl/>
        </w:rPr>
        <w:t xml:space="preserve"> — הרי כיבושה של אנגליה אין זה כיבוש זמני לשם בריטניה כי אם כיבוש</w:t>
      </w:r>
      <w:r w:rsidRPr="00A269B9">
        <w:rPr>
          <w:rStyle w:val="Bodytext109pt"/>
          <w:sz w:val="28"/>
          <w:szCs w:val="28"/>
          <w:rtl/>
        </w:rPr>
        <w:t xml:space="preserve"> </w:t>
      </w:r>
      <w:r w:rsidRPr="00001213">
        <w:rPr>
          <w:rStyle w:val="Bodytext109pt"/>
          <w:sz w:val="40"/>
          <w:szCs w:val="40"/>
          <w:rtl/>
        </w:rPr>
        <w:t>נצחי</w:t>
      </w:r>
      <w:r w:rsidRPr="00A269B9">
        <w:rPr>
          <w:rStyle w:val="Bodytext1013"/>
          <w:sz w:val="36"/>
          <w:szCs w:val="36"/>
          <w:rtl/>
        </w:rPr>
        <w:t xml:space="preserve"> לשם עם היהודים...</w:t>
      </w:r>
    </w:p>
    <w:p w:rsidR="002C1456" w:rsidRPr="00A269B9" w:rsidRDefault="004D45C0" w:rsidP="00001213">
      <w:pPr>
        <w:pStyle w:val="Bodytext101"/>
        <w:shd w:val="clear" w:color="auto" w:fill="auto"/>
        <w:spacing w:after="0" w:line="360" w:lineRule="auto"/>
        <w:ind w:left="20" w:right="20"/>
        <w:jc w:val="left"/>
        <w:rPr>
          <w:sz w:val="36"/>
          <w:szCs w:val="36"/>
          <w:rtl/>
        </w:rPr>
      </w:pPr>
      <w:r w:rsidRPr="00A269B9">
        <w:rPr>
          <w:rStyle w:val="Bodytext1013"/>
          <w:sz w:val="36"/>
          <w:szCs w:val="36"/>
          <w:rtl/>
        </w:rPr>
        <w:t>כיבוש ירושלם הפעם ישמש אצלנו בתור יסוד לימים יבואו, לעתידנו ולמילוי שאיפותינו היותר נהדרות והיותר כבירות. זה הדבר עשה ה</w:t>
      </w:r>
      <w:r w:rsidRPr="00A269B9">
        <w:rPr>
          <w:rStyle w:val="Bodytext1013"/>
          <w:sz w:val="36"/>
          <w:szCs w:val="36"/>
          <w:shd w:val="clear" w:color="auto" w:fill="80FFFF"/>
          <w:rtl/>
        </w:rPr>
        <w:t>׳—</w:t>
      </w:r>
      <w:r w:rsidRPr="00A269B9">
        <w:rPr>
          <w:rStyle w:val="Bodytext1013"/>
          <w:sz w:val="36"/>
          <w:szCs w:val="36"/>
          <w:rtl/>
        </w:rPr>
        <w:t xml:space="preserve"> נגילה ונשמחה בו.״</w:t>
      </w:r>
    </w:p>
    <w:p w:rsidR="002C1456" w:rsidRPr="00A269B9" w:rsidRDefault="004D45C0" w:rsidP="00A269B9">
      <w:pPr>
        <w:pStyle w:val="Bodytext101"/>
        <w:shd w:val="clear" w:color="auto" w:fill="auto"/>
        <w:spacing w:after="0" w:line="360" w:lineRule="auto"/>
        <w:ind w:left="20" w:right="20"/>
        <w:rPr>
          <w:sz w:val="36"/>
          <w:szCs w:val="36"/>
          <w:rtl/>
        </w:rPr>
        <w:sectPr w:rsidR="002C1456" w:rsidRPr="00A269B9">
          <w:footerReference w:type="even" r:id="rId55"/>
          <w:footerReference w:type="default" r:id="rId56"/>
          <w:pgSz w:w="11909" w:h="16834"/>
          <w:pgMar w:top="1135" w:right="850" w:bottom="1135" w:left="1700" w:header="0" w:footer="3" w:gutter="0"/>
          <w:cols w:space="720"/>
          <w:noEndnote/>
          <w:bidi/>
          <w:docGrid w:linePitch="360"/>
        </w:sectPr>
      </w:pPr>
      <w:r w:rsidRPr="00A269B9">
        <w:rPr>
          <w:rStyle w:val="Bodytext1013"/>
          <w:sz w:val="36"/>
          <w:szCs w:val="36"/>
          <w:rtl/>
        </w:rPr>
        <w:t>הערת כתיב אחת: שימו לב לכתיב הש</w:t>
      </w:r>
      <w:r w:rsidRPr="00A269B9">
        <w:rPr>
          <w:rStyle w:val="Bodytext1013"/>
          <w:sz w:val="36"/>
          <w:szCs w:val="36"/>
          <w:shd w:val="clear" w:color="auto" w:fill="80FFFF"/>
          <w:rtl/>
        </w:rPr>
        <w:t>ם:</w:t>
      </w:r>
      <w:r w:rsidRPr="00A269B9">
        <w:rPr>
          <w:rStyle w:val="Bodytext109pt"/>
          <w:sz w:val="28"/>
          <w:szCs w:val="28"/>
          <w:rtl/>
        </w:rPr>
        <w:t xml:space="preserve"> </w:t>
      </w:r>
      <w:r w:rsidRPr="00001213">
        <w:rPr>
          <w:rStyle w:val="Bodytext109pt"/>
          <w:sz w:val="40"/>
          <w:szCs w:val="40"/>
          <w:shd w:val="clear" w:color="auto" w:fill="80FFFF"/>
          <w:rtl/>
        </w:rPr>
        <w:t>״</w:t>
      </w:r>
      <w:r w:rsidRPr="00001213">
        <w:rPr>
          <w:rStyle w:val="Bodytext109pt"/>
          <w:sz w:val="40"/>
          <w:szCs w:val="40"/>
          <w:rtl/>
        </w:rPr>
        <w:t>ירושלם</w:t>
      </w:r>
      <w:r w:rsidRPr="00001213">
        <w:rPr>
          <w:rStyle w:val="Bodytext109pt"/>
          <w:sz w:val="40"/>
          <w:szCs w:val="40"/>
          <w:shd w:val="clear" w:color="auto" w:fill="80FFFF"/>
          <w:rtl/>
        </w:rPr>
        <w:t>״</w:t>
      </w:r>
      <w:r w:rsidRPr="00001213">
        <w:rPr>
          <w:rStyle w:val="Bodytext1013"/>
          <w:sz w:val="48"/>
          <w:szCs w:val="48"/>
          <w:rtl/>
        </w:rPr>
        <w:t xml:space="preserve"> </w:t>
      </w:r>
      <w:r w:rsidRPr="00A269B9">
        <w:rPr>
          <w:rStyle w:val="Bodytext1013"/>
          <w:sz w:val="36"/>
          <w:szCs w:val="36"/>
          <w:rtl/>
        </w:rPr>
        <w:t>ולא ירושלים. מאותות הכמיהה לשיבה הגדולה, לכתיב המקראי, חסר באותיות, אך מלא ושלם בנפש.</w:t>
      </w:r>
    </w:p>
    <w:p w:rsidR="00001213" w:rsidRPr="00A269B9" w:rsidRDefault="00001213" w:rsidP="00001213">
      <w:pPr>
        <w:pStyle w:val="Bodytext80"/>
        <w:framePr w:h="199" w:wrap="around" w:vAnchor="page" w:hAnchor="page" w:x="5669" w:y="1288"/>
        <w:shd w:val="clear" w:color="auto" w:fill="auto"/>
        <w:spacing w:after="0" w:line="360" w:lineRule="auto"/>
        <w:ind w:left="100"/>
        <w:rPr>
          <w:sz w:val="28"/>
          <w:szCs w:val="28"/>
          <w:rtl/>
        </w:rPr>
      </w:pPr>
      <w:r w:rsidRPr="00001213">
        <w:rPr>
          <w:sz w:val="44"/>
          <w:szCs w:val="44"/>
          <w:rtl/>
        </w:rPr>
        <w:lastRenderedPageBreak/>
        <w:t>דמים בצל המנדט</w:t>
      </w:r>
    </w:p>
    <w:p w:rsidR="00001213" w:rsidRDefault="00001213" w:rsidP="00001213">
      <w:pPr>
        <w:pStyle w:val="Bodytext101"/>
        <w:shd w:val="clear" w:color="auto" w:fill="auto"/>
        <w:spacing w:after="0" w:line="360" w:lineRule="auto"/>
        <w:ind w:left="780" w:right="20"/>
        <w:rPr>
          <w:rStyle w:val="Bodytext1012"/>
          <w:sz w:val="36"/>
          <w:szCs w:val="36"/>
          <w:rtl/>
        </w:rPr>
      </w:pPr>
    </w:p>
    <w:p w:rsidR="00001213" w:rsidRDefault="00001213" w:rsidP="00A269B9">
      <w:pPr>
        <w:pStyle w:val="Bodytext101"/>
        <w:shd w:val="clear" w:color="auto" w:fill="auto"/>
        <w:spacing w:after="0" w:line="360" w:lineRule="auto"/>
        <w:ind w:left="780" w:right="20"/>
        <w:rPr>
          <w:rStyle w:val="Bodytext1012"/>
          <w:sz w:val="36"/>
          <w:szCs w:val="36"/>
          <w:rtl/>
        </w:rPr>
      </w:pPr>
    </w:p>
    <w:p w:rsidR="00001213" w:rsidRPr="00001213" w:rsidRDefault="00001213" w:rsidP="00A269B9">
      <w:pPr>
        <w:pStyle w:val="Bodytext101"/>
        <w:shd w:val="clear" w:color="auto" w:fill="auto"/>
        <w:spacing w:after="0" w:line="360" w:lineRule="auto"/>
        <w:ind w:left="780" w:right="20"/>
        <w:rPr>
          <w:rStyle w:val="Bodytext1012"/>
          <w:b/>
          <w:bCs/>
          <w:sz w:val="36"/>
          <w:szCs w:val="36"/>
          <w:rtl/>
        </w:rPr>
      </w:pPr>
      <w:r w:rsidRPr="00001213">
        <w:rPr>
          <w:b/>
          <w:bCs/>
          <w:sz w:val="32"/>
          <w:szCs w:val="32"/>
          <w:rtl/>
        </w:rPr>
        <w:t>א. מימי ה״גבא</w:t>
      </w:r>
      <w:r w:rsidRPr="00001213">
        <w:rPr>
          <w:b/>
          <w:bCs/>
          <w:sz w:val="32"/>
          <w:szCs w:val="32"/>
          <w:shd w:val="clear" w:color="auto" w:fill="80FFFF"/>
          <w:rtl/>
        </w:rPr>
        <w:t>ר</w:t>
      </w:r>
      <w:r w:rsidRPr="00001213">
        <w:rPr>
          <w:b/>
          <w:bCs/>
          <w:sz w:val="32"/>
          <w:szCs w:val="32"/>
          <w:rtl/>
        </w:rPr>
        <w:t>דיה</w:t>
      </w:r>
      <w:r w:rsidRPr="00001213">
        <w:rPr>
          <w:b/>
          <w:bCs/>
          <w:sz w:val="32"/>
          <w:szCs w:val="32"/>
          <w:shd w:val="clear" w:color="auto" w:fill="80FFFF"/>
          <w:rtl/>
        </w:rPr>
        <w:t>״</w:t>
      </w:r>
      <w:r w:rsidRPr="00001213">
        <w:rPr>
          <w:b/>
          <w:bCs/>
          <w:sz w:val="32"/>
          <w:szCs w:val="32"/>
          <w:rtl/>
        </w:rPr>
        <w:t xml:space="preserve"> ועד ל״הג</w:t>
      </w:r>
      <w:r w:rsidRPr="00001213">
        <w:rPr>
          <w:b/>
          <w:bCs/>
          <w:sz w:val="32"/>
          <w:szCs w:val="32"/>
          <w:shd w:val="clear" w:color="auto" w:fill="80FFFF"/>
          <w:rtl/>
        </w:rPr>
        <w:t>ג</w:t>
      </w:r>
      <w:r w:rsidRPr="00001213">
        <w:rPr>
          <w:b/>
          <w:bCs/>
          <w:sz w:val="32"/>
          <w:szCs w:val="32"/>
          <w:rtl/>
        </w:rPr>
        <w:t>ה</w:t>
      </w:r>
    </w:p>
    <w:p w:rsidR="00001213" w:rsidRDefault="00001213" w:rsidP="00A269B9">
      <w:pPr>
        <w:pStyle w:val="Bodytext101"/>
        <w:shd w:val="clear" w:color="auto" w:fill="auto"/>
        <w:spacing w:after="0" w:line="360" w:lineRule="auto"/>
        <w:ind w:left="780" w:right="20"/>
        <w:rPr>
          <w:rStyle w:val="Bodytext1012"/>
          <w:sz w:val="36"/>
          <w:szCs w:val="36"/>
          <w:rtl/>
        </w:rPr>
      </w:pPr>
    </w:p>
    <w:p w:rsidR="002C1456" w:rsidRPr="00A269B9" w:rsidRDefault="004D45C0" w:rsidP="003A27FE">
      <w:pPr>
        <w:pStyle w:val="Bodytext101"/>
        <w:shd w:val="clear" w:color="auto" w:fill="auto"/>
        <w:spacing w:after="0" w:line="360" w:lineRule="auto"/>
        <w:ind w:left="780" w:right="20"/>
        <w:rPr>
          <w:sz w:val="36"/>
          <w:szCs w:val="36"/>
          <w:rtl/>
        </w:rPr>
      </w:pPr>
      <w:r w:rsidRPr="00A269B9">
        <w:rPr>
          <w:rStyle w:val="Bodytext1012"/>
          <w:sz w:val="36"/>
          <w:szCs w:val="36"/>
          <w:rtl/>
        </w:rPr>
        <w:t>האם מה שמכונה בתולדות הציונות והיישוב היהודי הקדם־ממל</w:t>
      </w:r>
      <w:r w:rsidR="00001213">
        <w:rPr>
          <w:rStyle w:val="Bodytext1012"/>
          <w:rFonts w:hint="cs"/>
          <w:sz w:val="36"/>
          <w:szCs w:val="36"/>
          <w:rtl/>
        </w:rPr>
        <w:t>כ</w:t>
      </w:r>
      <w:r w:rsidRPr="00A269B9">
        <w:rPr>
          <w:rStyle w:val="Bodytext1012"/>
          <w:sz w:val="36"/>
          <w:szCs w:val="36"/>
          <w:rtl/>
        </w:rPr>
        <w:t xml:space="preserve">תי בשם </w:t>
      </w:r>
      <w:r w:rsidRPr="00A269B9">
        <w:rPr>
          <w:rStyle w:val="Bodytext1012"/>
          <w:sz w:val="36"/>
          <w:szCs w:val="36"/>
          <w:shd w:val="clear" w:color="auto" w:fill="80FFFF"/>
          <w:rtl/>
        </w:rPr>
        <w:t>״</w:t>
      </w:r>
      <w:r w:rsidRPr="00A269B9">
        <w:rPr>
          <w:rStyle w:val="Bodytext1012"/>
          <w:sz w:val="36"/>
          <w:szCs w:val="36"/>
          <w:rtl/>
        </w:rPr>
        <w:t>מאורעות</w:t>
      </w:r>
      <w:r w:rsidRPr="00A269B9">
        <w:rPr>
          <w:rStyle w:val="Bodytext1012"/>
          <w:sz w:val="36"/>
          <w:szCs w:val="36"/>
          <w:shd w:val="clear" w:color="auto" w:fill="80FFFF"/>
          <w:rtl/>
        </w:rPr>
        <w:t>״</w:t>
      </w:r>
      <w:r w:rsidRPr="00A269B9">
        <w:rPr>
          <w:rStyle w:val="Bodytext1012"/>
          <w:sz w:val="36"/>
          <w:szCs w:val="36"/>
          <w:rtl/>
        </w:rPr>
        <w:t xml:space="preserve"> נכנס לתחום נושא זה של </w:t>
      </w:r>
      <w:r w:rsidRPr="00A269B9">
        <w:rPr>
          <w:rStyle w:val="Bodytext1012"/>
          <w:sz w:val="36"/>
          <w:szCs w:val="36"/>
          <w:shd w:val="clear" w:color="auto" w:fill="80FFFF"/>
          <w:rtl/>
        </w:rPr>
        <w:t>״</w:t>
      </w:r>
      <w:r w:rsidRPr="00A269B9">
        <w:rPr>
          <w:rStyle w:val="Bodytext1012"/>
          <w:sz w:val="36"/>
          <w:szCs w:val="36"/>
          <w:rtl/>
        </w:rPr>
        <w:t>ירושלים הלוחמת</w:t>
      </w:r>
      <w:r w:rsidRPr="00A269B9">
        <w:rPr>
          <w:rStyle w:val="Bodytext1012"/>
          <w:sz w:val="36"/>
          <w:szCs w:val="36"/>
          <w:shd w:val="clear" w:color="auto" w:fill="80FFFF"/>
          <w:rtl/>
        </w:rPr>
        <w:t>״?</w:t>
      </w:r>
      <w:r w:rsidRPr="00A269B9">
        <w:rPr>
          <w:rStyle w:val="Bodytext1012"/>
          <w:sz w:val="36"/>
          <w:szCs w:val="36"/>
          <w:rtl/>
        </w:rPr>
        <w:t xml:space="preserve"> אם הכוונה לצד</w:t>
      </w:r>
      <w:r w:rsidRPr="00A269B9">
        <w:rPr>
          <w:rStyle w:val="Bodytext1012"/>
          <w:sz w:val="36"/>
          <w:szCs w:val="36"/>
          <w:shd w:val="clear" w:color="auto" w:fill="80FFFF"/>
          <w:rtl/>
        </w:rPr>
        <w:t xml:space="preserve"> </w:t>
      </w:r>
      <w:r w:rsidRPr="00A269B9">
        <w:rPr>
          <w:rStyle w:val="Bodytext1012"/>
          <w:sz w:val="36"/>
          <w:szCs w:val="36"/>
          <w:rtl/>
        </w:rPr>
        <w:t>הצבאי, ודאי שלא. התנפלויות של כנופיות</w:t>
      </w:r>
      <w:r w:rsidRPr="00A269B9">
        <w:rPr>
          <w:rStyle w:val="Bodytext1012"/>
          <w:sz w:val="36"/>
          <w:szCs w:val="36"/>
          <w:shd w:val="clear" w:color="auto" w:fill="80FFFF"/>
          <w:rtl/>
        </w:rPr>
        <w:t>,</w:t>
      </w:r>
      <w:r w:rsidRPr="00A269B9">
        <w:rPr>
          <w:rStyle w:val="Bodytext1012"/>
          <w:sz w:val="36"/>
          <w:szCs w:val="36"/>
          <w:rtl/>
        </w:rPr>
        <w:t xml:space="preserve"> מעשי שוד ורצח והתגוננות בפניהם, אינם בגדר מלחמה. אך אם המושג מלחמה בכלל והמלחמה על עבריותה של ירושלים בפרט, הן עניין של מאבק מדיני על </w:t>
      </w:r>
      <w:r w:rsidR="00001213">
        <w:rPr>
          <w:rStyle w:val="Bodytext1012"/>
          <w:rFonts w:hint="cs"/>
          <w:sz w:val="36"/>
          <w:szCs w:val="36"/>
          <w:rtl/>
        </w:rPr>
        <w:t>כ</w:t>
      </w:r>
      <w:r w:rsidRPr="00A269B9">
        <w:rPr>
          <w:rStyle w:val="Bodytext1012"/>
          <w:sz w:val="36"/>
          <w:szCs w:val="36"/>
          <w:rtl/>
        </w:rPr>
        <w:t xml:space="preserve">ל צורותיו, אין ספק שמעשים אלה הם חלק אינטגרלי של מלחמת העיר או של מלחמת היהודים והערבים על קביעת גורלה של העיר ועל </w:t>
      </w:r>
      <w:r w:rsidR="003A27FE">
        <w:rPr>
          <w:rStyle w:val="Bodytext1012"/>
          <w:rFonts w:hint="cs"/>
          <w:sz w:val="36"/>
          <w:szCs w:val="36"/>
          <w:rtl/>
        </w:rPr>
        <w:t>כ</w:t>
      </w:r>
      <w:r w:rsidRPr="00A269B9">
        <w:rPr>
          <w:rStyle w:val="Bodytext1012"/>
          <w:sz w:val="36"/>
          <w:szCs w:val="36"/>
          <w:rtl/>
        </w:rPr>
        <w:t>ן גם של הארץ. בשנים הראשונות לכיבוש הבריטי התחוללו התנפלויות על יהודים בגליל. אך אלו, כולל פרשת תל־חי, אופיין הפוליטי האנטי־ציוני לא היה בולט. כנופיות שונות הסתובבו באזור שטרם הוגדרה שייכותו לצרפת או לאנגליה, גם כנופיות שודדים סתם, או כהמשך לשלטון האנאר</w:t>
      </w:r>
      <w:r w:rsidR="003A27FE">
        <w:rPr>
          <w:rStyle w:val="Bodytext1012"/>
          <w:rFonts w:hint="cs"/>
          <w:sz w:val="36"/>
          <w:szCs w:val="36"/>
          <w:rtl/>
        </w:rPr>
        <w:t>כ</w:t>
      </w:r>
      <w:r w:rsidRPr="00A269B9">
        <w:rPr>
          <w:rStyle w:val="Bodytext1012"/>
          <w:sz w:val="36"/>
          <w:szCs w:val="36"/>
          <w:rtl/>
        </w:rPr>
        <w:t xml:space="preserve">י העותומני, כשאזורים שלמים נשלטו לעתים על ידי משפחות של שודדים, או כמצב </w:t>
      </w:r>
      <w:r w:rsidRPr="00A269B9">
        <w:rPr>
          <w:rStyle w:val="Bodytext1012"/>
          <w:sz w:val="36"/>
          <w:szCs w:val="36"/>
          <w:shd w:val="clear" w:color="auto" w:fill="80FFFF"/>
          <w:rtl/>
        </w:rPr>
        <w:t>״</w:t>
      </w:r>
      <w:r w:rsidRPr="00A269B9">
        <w:rPr>
          <w:rStyle w:val="Bodytext1012"/>
          <w:sz w:val="36"/>
          <w:szCs w:val="36"/>
          <w:rtl/>
        </w:rPr>
        <w:t>רגיל</w:t>
      </w:r>
      <w:r w:rsidRPr="00A269B9">
        <w:rPr>
          <w:rStyle w:val="Bodytext1012"/>
          <w:sz w:val="36"/>
          <w:szCs w:val="36"/>
          <w:shd w:val="clear" w:color="auto" w:fill="80FFFF"/>
          <w:rtl/>
        </w:rPr>
        <w:t>״</w:t>
      </w:r>
      <w:r w:rsidRPr="00A269B9">
        <w:rPr>
          <w:rStyle w:val="Bodytext1012"/>
          <w:sz w:val="36"/>
          <w:szCs w:val="36"/>
          <w:rtl/>
        </w:rPr>
        <w:t xml:space="preserve"> של מעבר ממלכות למלכות.</w:t>
      </w:r>
    </w:p>
    <w:p w:rsidR="002C1456" w:rsidRPr="00A269B9" w:rsidRDefault="002C1456" w:rsidP="00A269B9">
      <w:pPr>
        <w:pStyle w:val="Bodytext80"/>
        <w:framePr w:h="200" w:vSpace="602" w:wrap="around" w:hAnchor="margin" w:x="2372" w:y="1046"/>
        <w:shd w:val="clear" w:color="auto" w:fill="auto"/>
        <w:spacing w:after="0" w:line="360" w:lineRule="auto"/>
        <w:ind w:left="100"/>
        <w:rPr>
          <w:sz w:val="28"/>
          <w:szCs w:val="28"/>
          <w:rtl/>
        </w:rPr>
      </w:pPr>
    </w:p>
    <w:p w:rsidR="003A27FE" w:rsidRDefault="004D45C0" w:rsidP="003A27FE">
      <w:pPr>
        <w:pStyle w:val="Bodytext101"/>
        <w:shd w:val="clear" w:color="auto" w:fill="auto"/>
        <w:spacing w:after="0" w:line="360" w:lineRule="auto"/>
        <w:ind w:left="780" w:right="20"/>
        <w:rPr>
          <w:sz w:val="36"/>
          <w:szCs w:val="36"/>
          <w:rtl/>
        </w:rPr>
      </w:pPr>
      <w:r w:rsidRPr="00A269B9">
        <w:rPr>
          <w:rStyle w:val="Bodytext1012"/>
          <w:sz w:val="36"/>
          <w:szCs w:val="36"/>
          <w:rtl/>
        </w:rPr>
        <w:t xml:space="preserve">ראשיתה של ההתנגדות הפיסית ליהודים על בסיס מדיני, ובמפורש נגד הציונות והצהרת בלפור, התחוללה בפסח תר״פ, אפריל 1920, בירושלים. זה אירע לא רק למרות היות ירושלים מרכז השלטון הבריטי הצבאי, </w:t>
      </w:r>
      <w:r w:rsidR="003A27FE">
        <w:rPr>
          <w:rStyle w:val="Bodytext1012"/>
          <w:rFonts w:hint="cs"/>
          <w:sz w:val="36"/>
          <w:szCs w:val="36"/>
          <w:rtl/>
        </w:rPr>
        <w:t>כ</w:t>
      </w:r>
      <w:r w:rsidRPr="00A269B9">
        <w:rPr>
          <w:rStyle w:val="Bodytext1012"/>
          <w:sz w:val="36"/>
          <w:szCs w:val="36"/>
          <w:rtl/>
        </w:rPr>
        <w:t>י אם במידה רבה הודות לכך. כמעט מהרגע הראשון הוברר לערבים שהצמרת הצבאית השלטת, אין דעתה נוחה מהצהרת בלפור. החל באלנבי והמשך בבולס וב</w:t>
      </w:r>
      <w:r w:rsidRPr="00A269B9">
        <w:rPr>
          <w:rStyle w:val="Bodytext1012"/>
          <w:sz w:val="36"/>
          <w:szCs w:val="36"/>
          <w:shd w:val="clear" w:color="auto" w:fill="80FFFF"/>
          <w:rtl/>
        </w:rPr>
        <w:t>ס</w:t>
      </w:r>
      <w:r w:rsidRPr="00A269B9">
        <w:rPr>
          <w:rStyle w:val="Bodytext1012"/>
          <w:sz w:val="36"/>
          <w:szCs w:val="36"/>
          <w:rtl/>
        </w:rPr>
        <w:t>טור</w:t>
      </w:r>
      <w:r w:rsidRPr="00A269B9">
        <w:rPr>
          <w:rStyle w:val="Bodytext1012"/>
          <w:sz w:val="36"/>
          <w:szCs w:val="36"/>
          <w:shd w:val="clear" w:color="auto" w:fill="80FFFF"/>
          <w:rtl/>
        </w:rPr>
        <w:t>ס—</w:t>
      </w:r>
      <w:r w:rsidRPr="00A269B9">
        <w:rPr>
          <w:rStyle w:val="Bodytext1012"/>
          <w:sz w:val="36"/>
          <w:szCs w:val="36"/>
          <w:rtl/>
        </w:rPr>
        <w:t xml:space="preserve"> שלושת האישים שקבעו את דרך הממשל עד שנתמנה נציב עליון</w:t>
      </w:r>
      <w:r w:rsidR="003A27FE">
        <w:rPr>
          <w:rStyle w:val="Bodytext1012"/>
          <w:rFonts w:hint="cs"/>
          <w:sz w:val="36"/>
          <w:szCs w:val="36"/>
          <w:rtl/>
        </w:rPr>
        <w:t>,</w:t>
      </w:r>
      <w:r w:rsidRPr="00A269B9">
        <w:rPr>
          <w:rStyle w:val="Bodytext1012"/>
          <w:sz w:val="36"/>
          <w:szCs w:val="36"/>
          <w:rtl/>
        </w:rPr>
        <w:t xml:space="preserve"> לא הסתירו </w:t>
      </w:r>
      <w:r w:rsidR="003A27FE">
        <w:rPr>
          <w:rStyle w:val="Bodytext1012"/>
          <w:rFonts w:hint="cs"/>
          <w:sz w:val="36"/>
          <w:szCs w:val="36"/>
          <w:rtl/>
        </w:rPr>
        <w:t>כ</w:t>
      </w:r>
      <w:r w:rsidRPr="00A269B9">
        <w:rPr>
          <w:rStyle w:val="Bodytext1012"/>
          <w:sz w:val="36"/>
          <w:szCs w:val="36"/>
          <w:rtl/>
        </w:rPr>
        <w:t>לל את התנגדותם לציונות. בנאומו הראשון בירושלים סמוך לכניסתו לעיר, אל</w:t>
      </w:r>
      <w:r w:rsidRPr="00A269B9">
        <w:rPr>
          <w:rStyle w:val="Bodytext1012"/>
          <w:sz w:val="36"/>
          <w:szCs w:val="36"/>
          <w:shd w:val="clear" w:color="auto" w:fill="80FFFF"/>
          <w:rtl/>
        </w:rPr>
        <w:t>נב</w:t>
      </w:r>
      <w:r w:rsidRPr="00A269B9">
        <w:rPr>
          <w:rStyle w:val="Bodytext1012"/>
          <w:sz w:val="36"/>
          <w:szCs w:val="36"/>
          <w:rtl/>
        </w:rPr>
        <w:t xml:space="preserve">י אף לא הזכיר את הצהרת בלפור, ואם בגל </w:t>
      </w:r>
      <w:r w:rsidRPr="00A269B9">
        <w:rPr>
          <w:rStyle w:val="Bodytext1012"/>
          <w:sz w:val="36"/>
          <w:szCs w:val="36"/>
          <w:rtl/>
        </w:rPr>
        <w:lastRenderedPageBreak/>
        <w:t>הפרעות הראשון באותו פסח דמים תר״פ אחת הסיסמאות של הפורעים היית</w:t>
      </w:r>
      <w:r w:rsidRPr="00A269B9">
        <w:rPr>
          <w:rStyle w:val="Bodytext1012"/>
          <w:sz w:val="36"/>
          <w:szCs w:val="36"/>
          <w:shd w:val="clear" w:color="auto" w:fill="80FFFF"/>
          <w:rtl/>
        </w:rPr>
        <w:t>ה:</w:t>
      </w:r>
      <w:r w:rsidRPr="00A269B9">
        <w:rPr>
          <w:rStyle w:val="Bodytext1012"/>
          <w:sz w:val="36"/>
          <w:szCs w:val="36"/>
          <w:rtl/>
        </w:rPr>
        <w:t xml:space="preserve"> </w:t>
      </w:r>
      <w:r w:rsidRPr="00A269B9">
        <w:rPr>
          <w:rStyle w:val="Bodytext1012"/>
          <w:sz w:val="36"/>
          <w:szCs w:val="36"/>
          <w:shd w:val="clear" w:color="auto" w:fill="80FFFF"/>
          <w:rtl/>
        </w:rPr>
        <w:t>״</w:t>
      </w:r>
      <w:r w:rsidRPr="00A269B9">
        <w:rPr>
          <w:rStyle w:val="Bodytext1012"/>
          <w:sz w:val="36"/>
          <w:szCs w:val="36"/>
          <w:rtl/>
        </w:rPr>
        <w:t>שחוט את היהודים — הממשלה אתנו</w:t>
      </w:r>
      <w:r w:rsidRPr="00A269B9">
        <w:rPr>
          <w:rStyle w:val="Bodytext1012"/>
          <w:sz w:val="36"/>
          <w:szCs w:val="36"/>
          <w:shd w:val="clear" w:color="auto" w:fill="80FFFF"/>
          <w:rtl/>
        </w:rPr>
        <w:t>״,</w:t>
      </w:r>
      <w:r w:rsidRPr="00A269B9">
        <w:rPr>
          <w:rStyle w:val="Bodytext1012"/>
          <w:sz w:val="36"/>
          <w:szCs w:val="36"/>
          <w:rtl/>
        </w:rPr>
        <w:t xml:space="preserve"> היה להם על מה לסמוך. עד מהרה הגיעו לאוזני ערביי ירושלים דבריו של המושל הצבאי של יפו, הוגאר</w:t>
      </w:r>
      <w:r w:rsidRPr="00A269B9">
        <w:rPr>
          <w:rStyle w:val="Bodytext1012"/>
          <w:sz w:val="36"/>
          <w:szCs w:val="36"/>
          <w:shd w:val="clear" w:color="auto" w:fill="80FFFF"/>
          <w:rtl/>
        </w:rPr>
        <w:t>ד</w:t>
      </w:r>
      <w:r w:rsidRPr="00A269B9">
        <w:rPr>
          <w:rStyle w:val="Bodytext1012"/>
          <w:sz w:val="36"/>
          <w:szCs w:val="36"/>
          <w:rtl/>
        </w:rPr>
        <w:t xml:space="preserve">: </w:t>
      </w:r>
      <w:r w:rsidRPr="00A269B9">
        <w:rPr>
          <w:rStyle w:val="Bodytext1012"/>
          <w:sz w:val="36"/>
          <w:szCs w:val="36"/>
          <w:shd w:val="clear" w:color="auto" w:fill="80FFFF"/>
          <w:rtl/>
        </w:rPr>
        <w:t>״</w:t>
      </w:r>
      <w:r w:rsidRPr="00A269B9">
        <w:rPr>
          <w:rStyle w:val="Bodytext1012"/>
          <w:sz w:val="36"/>
          <w:szCs w:val="36"/>
          <w:rtl/>
        </w:rPr>
        <w:t>אם יפרוץ הטבח ביהודים אתייצב ליד חלון בית המושל, אשקיף ואחייך</w:t>
      </w:r>
      <w:r w:rsidRPr="00A269B9">
        <w:rPr>
          <w:rStyle w:val="Bodytext1012"/>
          <w:sz w:val="36"/>
          <w:szCs w:val="36"/>
          <w:shd w:val="clear" w:color="auto" w:fill="80FFFF"/>
          <w:rtl/>
        </w:rPr>
        <w:t>״</w:t>
      </w:r>
      <w:r w:rsidRPr="00A269B9">
        <w:rPr>
          <w:rStyle w:val="Bodytext1012"/>
          <w:sz w:val="36"/>
          <w:szCs w:val="36"/>
          <w:rtl/>
        </w:rPr>
        <w:t>. הוא אמנם נענש והועבר לשכם, אך התלהבותם של ערביי שכם לצאת בהמון לירושלים לקראת אותו פסח, באה במישרין כהדרכה ממנו. אין פירושו של דבר שהערבים היו מאושרים מהניצחון הציוני. ערביי חברון עלו בהמון רב לירושלים ללא מושל אנגלי כזה, אלא שאלמלא ידיעה זו, שהשלטון האנגלי הצבאי לא יפעל בתקיפות כדי למנוע את המעשים, ספק אם  היו מעיזים. גם ההיתר שניתן בלי שהיות להפגנות, שימש רמז ברור.</w:t>
      </w:r>
    </w:p>
    <w:p w:rsidR="002C1456" w:rsidRPr="00A269B9" w:rsidRDefault="004D45C0" w:rsidP="00A269B9">
      <w:pPr>
        <w:pStyle w:val="Bodytext101"/>
        <w:shd w:val="clear" w:color="auto" w:fill="auto"/>
        <w:spacing w:after="0" w:line="360" w:lineRule="auto"/>
        <w:ind w:left="20" w:right="980"/>
        <w:rPr>
          <w:sz w:val="36"/>
          <w:szCs w:val="36"/>
          <w:rtl/>
        </w:rPr>
      </w:pPr>
      <w:r w:rsidRPr="00A269B9">
        <w:rPr>
          <w:rStyle w:val="Bodytext1011"/>
          <w:sz w:val="36"/>
          <w:szCs w:val="36"/>
          <w:rtl/>
        </w:rPr>
        <w:t xml:space="preserve">מהצד הפוליטי באה ההשראה מדמשק, וזה ודאי דבר שמן הראוי להזכירו. בירושלים הופיע עיתון בשם </w:t>
      </w:r>
      <w:r w:rsidRPr="00A269B9">
        <w:rPr>
          <w:rStyle w:val="Bodytext1011"/>
          <w:sz w:val="36"/>
          <w:szCs w:val="36"/>
          <w:shd w:val="clear" w:color="auto" w:fill="80FFFF"/>
          <w:rtl/>
        </w:rPr>
        <w:t>״</w:t>
      </w:r>
      <w:r w:rsidRPr="00A269B9">
        <w:rPr>
          <w:rStyle w:val="Bodytext1011"/>
          <w:sz w:val="36"/>
          <w:szCs w:val="36"/>
          <w:rtl/>
        </w:rPr>
        <w:t>סוריה אל ג׳נביה</w:t>
      </w:r>
      <w:r w:rsidRPr="00A269B9">
        <w:rPr>
          <w:rStyle w:val="Bodytext1011"/>
          <w:sz w:val="36"/>
          <w:szCs w:val="36"/>
          <w:shd w:val="clear" w:color="auto" w:fill="80FFFF"/>
          <w:rtl/>
        </w:rPr>
        <w:t>״</w:t>
      </w:r>
      <w:r w:rsidR="003A27FE">
        <w:rPr>
          <w:rStyle w:val="Bodytext1011"/>
          <w:rFonts w:hint="cs"/>
          <w:sz w:val="36"/>
          <w:szCs w:val="36"/>
          <w:shd w:val="clear" w:color="auto" w:fill="80FFFF"/>
          <w:rtl/>
        </w:rPr>
        <w:t xml:space="preserve"> </w:t>
      </w:r>
      <w:r w:rsidRPr="00A269B9">
        <w:rPr>
          <w:rStyle w:val="Bodytext1011"/>
          <w:sz w:val="36"/>
          <w:szCs w:val="36"/>
          <w:shd w:val="clear" w:color="auto" w:fill="80FFFF"/>
          <w:rtl/>
        </w:rPr>
        <w:t>(ס</w:t>
      </w:r>
      <w:r w:rsidRPr="00A269B9">
        <w:rPr>
          <w:rStyle w:val="Bodytext1011"/>
          <w:sz w:val="36"/>
          <w:szCs w:val="36"/>
          <w:rtl/>
        </w:rPr>
        <w:t xml:space="preserve">וריה הדרומית), ועורכו, ההיסטוריון עארף אל עארף, בראש ההסתה: </w:t>
      </w:r>
      <w:r w:rsidRPr="00A269B9">
        <w:rPr>
          <w:rStyle w:val="Bodytext1011"/>
          <w:sz w:val="36"/>
          <w:szCs w:val="36"/>
          <w:shd w:val="clear" w:color="auto" w:fill="80FFFF"/>
          <w:rtl/>
        </w:rPr>
        <w:t>״</w:t>
      </w:r>
      <w:r w:rsidRPr="00A269B9">
        <w:rPr>
          <w:rStyle w:val="Bodytext1011"/>
          <w:sz w:val="36"/>
          <w:szCs w:val="36"/>
          <w:rtl/>
        </w:rPr>
        <w:t>במקום עטים נשתמש בחרבות ובמקום די</w:t>
      </w:r>
      <w:r w:rsidRPr="00A269B9">
        <w:rPr>
          <w:rStyle w:val="Bodytext1011"/>
          <w:sz w:val="36"/>
          <w:szCs w:val="36"/>
          <w:shd w:val="clear" w:color="auto" w:fill="80FFFF"/>
          <w:rtl/>
        </w:rPr>
        <w:t>ו—</w:t>
      </w:r>
      <w:r w:rsidRPr="00A269B9">
        <w:rPr>
          <w:rStyle w:val="Bodytext1011"/>
          <w:sz w:val="36"/>
          <w:szCs w:val="36"/>
          <w:rtl/>
        </w:rPr>
        <w:t>בדם</w:t>
      </w:r>
      <w:r w:rsidRPr="00A269B9">
        <w:rPr>
          <w:rStyle w:val="Bodytext1011"/>
          <w:sz w:val="36"/>
          <w:szCs w:val="36"/>
          <w:shd w:val="clear" w:color="auto" w:fill="80FFFF"/>
          <w:rtl/>
        </w:rPr>
        <w:t>״.</w:t>
      </w:r>
      <w:r w:rsidRPr="00A269B9">
        <w:rPr>
          <w:rStyle w:val="Bodytext1011"/>
          <w:sz w:val="36"/>
          <w:szCs w:val="36"/>
          <w:rtl/>
        </w:rPr>
        <w:t xml:space="preserve"> והצנזור הצבא</w:t>
      </w:r>
      <w:r w:rsidRPr="00A269B9">
        <w:rPr>
          <w:rStyle w:val="Bodytext1011"/>
          <w:sz w:val="36"/>
          <w:szCs w:val="36"/>
          <w:shd w:val="clear" w:color="auto" w:fill="80FFFF"/>
          <w:rtl/>
        </w:rPr>
        <w:t>י—</w:t>
      </w:r>
      <w:r w:rsidRPr="00A269B9">
        <w:rPr>
          <w:rStyle w:val="Bodytext1011"/>
          <w:sz w:val="36"/>
          <w:szCs w:val="36"/>
          <w:rtl/>
        </w:rPr>
        <w:t xml:space="preserve"> עדיין היה קיים ממשל צבאי — העביר את הכרוז בעיתון בלי לנגוע בו.</w:t>
      </w:r>
    </w:p>
    <w:p w:rsidR="002C1456" w:rsidRPr="00A269B9" w:rsidRDefault="004D45C0" w:rsidP="003A27FE">
      <w:pPr>
        <w:pStyle w:val="Bodytext101"/>
        <w:shd w:val="clear" w:color="auto" w:fill="auto"/>
        <w:spacing w:after="0" w:line="360" w:lineRule="auto"/>
        <w:ind w:left="20" w:right="980"/>
        <w:rPr>
          <w:sz w:val="36"/>
          <w:szCs w:val="36"/>
          <w:rtl/>
        </w:rPr>
      </w:pPr>
      <w:r w:rsidRPr="00A269B9">
        <w:rPr>
          <w:rStyle w:val="Bodytext1011"/>
          <w:sz w:val="36"/>
          <w:szCs w:val="36"/>
          <w:rtl/>
        </w:rPr>
        <w:t>בשנת תר״פ (</w:t>
      </w:r>
      <w:r w:rsidRPr="00A269B9">
        <w:rPr>
          <w:rStyle w:val="Bodytext1011"/>
          <w:sz w:val="36"/>
          <w:szCs w:val="36"/>
          <w:shd w:val="clear" w:color="auto" w:fill="80FFFF"/>
          <w:rtl/>
        </w:rPr>
        <w:t>1</w:t>
      </w:r>
      <w:r w:rsidRPr="00A269B9">
        <w:rPr>
          <w:rStyle w:val="Bodytext1011"/>
          <w:sz w:val="36"/>
          <w:szCs w:val="36"/>
          <w:rtl/>
        </w:rPr>
        <w:t>920) חלו חג הפסח, חג הפסחא הנוצרי, ו</w:t>
      </w:r>
      <w:r w:rsidR="003A27FE">
        <w:rPr>
          <w:rStyle w:val="Bodytext1011"/>
          <w:rFonts w:hint="cs"/>
          <w:sz w:val="36"/>
          <w:szCs w:val="36"/>
          <w:shd w:val="clear" w:color="auto" w:fill="80FFFF"/>
          <w:rtl/>
        </w:rPr>
        <w:t xml:space="preserve">חג </w:t>
      </w:r>
      <w:r w:rsidRPr="00A269B9">
        <w:rPr>
          <w:rStyle w:val="Bodytext1011"/>
          <w:sz w:val="36"/>
          <w:szCs w:val="36"/>
          <w:shd w:val="clear" w:color="auto" w:fill="80FFFF"/>
          <w:rtl/>
        </w:rPr>
        <w:t>נב</w:t>
      </w:r>
      <w:r w:rsidRPr="00A269B9">
        <w:rPr>
          <w:rStyle w:val="Bodytext1011"/>
          <w:sz w:val="36"/>
          <w:szCs w:val="36"/>
          <w:rtl/>
        </w:rPr>
        <w:t>י מו</w:t>
      </w:r>
      <w:r w:rsidRPr="00A269B9">
        <w:rPr>
          <w:rStyle w:val="Bodytext1011"/>
          <w:sz w:val="36"/>
          <w:szCs w:val="36"/>
          <w:shd w:val="clear" w:color="auto" w:fill="80FFFF"/>
          <w:rtl/>
        </w:rPr>
        <w:t>ס</w:t>
      </w:r>
      <w:r w:rsidRPr="00A269B9">
        <w:rPr>
          <w:rStyle w:val="Bodytext1011"/>
          <w:sz w:val="36"/>
          <w:szCs w:val="36"/>
          <w:rtl/>
        </w:rPr>
        <w:t>ה המוסלמי, ביום אחד. ובהפגנ</w:t>
      </w:r>
      <w:r w:rsidRPr="00A269B9">
        <w:rPr>
          <w:rStyle w:val="Bodytext1011"/>
          <w:sz w:val="36"/>
          <w:szCs w:val="36"/>
          <w:shd w:val="clear" w:color="auto" w:fill="80FFFF"/>
          <w:rtl/>
        </w:rPr>
        <w:t>ה</w:t>
      </w:r>
      <w:r w:rsidRPr="00A269B9">
        <w:rPr>
          <w:rStyle w:val="Bodytext1011"/>
          <w:sz w:val="36"/>
          <w:szCs w:val="36"/>
          <w:rtl/>
        </w:rPr>
        <w:t xml:space="preserve"> שברשות השלטון הבריטי נישאו כרוזים שקראו לטבח, שהזכירו את סיסמת הקודש </w:t>
      </w:r>
      <w:r w:rsidRPr="00A269B9">
        <w:rPr>
          <w:rStyle w:val="Bodytext1011"/>
          <w:sz w:val="36"/>
          <w:szCs w:val="36"/>
          <w:shd w:val="clear" w:color="auto" w:fill="80FFFF"/>
          <w:rtl/>
        </w:rPr>
        <w:t>״</w:t>
      </w:r>
      <w:r w:rsidRPr="00A269B9">
        <w:rPr>
          <w:rStyle w:val="Bodytext1011"/>
          <w:sz w:val="36"/>
          <w:szCs w:val="36"/>
          <w:rtl/>
        </w:rPr>
        <w:t>דין מוחמ</w:t>
      </w:r>
      <w:r w:rsidR="003A27FE">
        <w:rPr>
          <w:rStyle w:val="Bodytext1011"/>
          <w:rFonts w:hint="cs"/>
          <w:sz w:val="36"/>
          <w:szCs w:val="36"/>
          <w:rtl/>
        </w:rPr>
        <w:t>ד</w:t>
      </w:r>
      <w:r w:rsidRPr="00A269B9">
        <w:rPr>
          <w:rStyle w:val="Bodytext1011"/>
          <w:sz w:val="36"/>
          <w:szCs w:val="36"/>
          <w:rtl/>
        </w:rPr>
        <w:t xml:space="preserve"> בסיף</w:t>
      </w:r>
      <w:r w:rsidRPr="00A269B9">
        <w:rPr>
          <w:rStyle w:val="Bodytext1011"/>
          <w:sz w:val="36"/>
          <w:szCs w:val="36"/>
          <w:shd w:val="clear" w:color="auto" w:fill="80FFFF"/>
          <w:rtl/>
        </w:rPr>
        <w:t>״.</w:t>
      </w:r>
      <w:r w:rsidRPr="00A269B9">
        <w:rPr>
          <w:rStyle w:val="Bodytext1011"/>
          <w:sz w:val="36"/>
          <w:szCs w:val="36"/>
          <w:rtl/>
        </w:rPr>
        <w:t xml:space="preserve"> ולרגל חג הפסחא העלו א</w:t>
      </w:r>
      <w:r w:rsidRPr="00A269B9">
        <w:rPr>
          <w:rStyle w:val="Bodytext1011"/>
          <w:sz w:val="36"/>
          <w:szCs w:val="36"/>
          <w:shd w:val="clear" w:color="auto" w:fill="80FFFF"/>
          <w:rtl/>
        </w:rPr>
        <w:t>ת.</w:t>
      </w:r>
      <w:r w:rsidRPr="00A269B9">
        <w:rPr>
          <w:rStyle w:val="Bodytext1011"/>
          <w:sz w:val="36"/>
          <w:szCs w:val="36"/>
          <w:rtl/>
        </w:rPr>
        <w:t xml:space="preserve">.. זכר דם ישו שנצלב בידי היהודים בירושלים. </w:t>
      </w:r>
      <w:r w:rsidRPr="00A269B9">
        <w:rPr>
          <w:rStyle w:val="Bodytext1011"/>
          <w:sz w:val="36"/>
          <w:szCs w:val="36"/>
          <w:shd w:val="clear" w:color="auto" w:fill="80FFFF"/>
          <w:rtl/>
        </w:rPr>
        <w:t>״</w:t>
      </w:r>
      <w:r w:rsidRPr="00A269B9">
        <w:rPr>
          <w:rStyle w:val="Bodytext1011"/>
          <w:sz w:val="36"/>
          <w:szCs w:val="36"/>
          <w:rtl/>
        </w:rPr>
        <w:t>היהודים הם אויבי הצלב והסהר, מוות ליהודים</w:t>
      </w:r>
      <w:r w:rsidRPr="00A269B9">
        <w:rPr>
          <w:rStyle w:val="Bodytext1011"/>
          <w:sz w:val="36"/>
          <w:szCs w:val="36"/>
          <w:shd w:val="clear" w:color="auto" w:fill="80FFFF"/>
          <w:rtl/>
        </w:rPr>
        <w:t>״.</w:t>
      </w:r>
      <w:r w:rsidRPr="00A269B9">
        <w:rPr>
          <w:rStyle w:val="Bodytext1011"/>
          <w:sz w:val="36"/>
          <w:szCs w:val="36"/>
          <w:rtl/>
        </w:rPr>
        <w:t xml:space="preserve"> ושוטרים וקצינים אנגליים עומדים ומסתכלים... כאשר לאחר שנים אחדות התייצבה משלחת מנהיגות ערבית בפני הנציב העליון, פלומר, ואמרה לו שאם לא תיפסק עליית היהודים, הם לא </w:t>
      </w:r>
      <w:r w:rsidRPr="00A269B9">
        <w:rPr>
          <w:rStyle w:val="Bodytext1011"/>
          <w:sz w:val="36"/>
          <w:szCs w:val="36"/>
          <w:rtl/>
        </w:rPr>
        <w:lastRenderedPageBreak/>
        <w:t>יהיו אחראים לסדר, הוא ענה להם קצרות ובטוחו</w:t>
      </w:r>
      <w:r w:rsidRPr="00A269B9">
        <w:rPr>
          <w:rStyle w:val="Bodytext1011"/>
          <w:sz w:val="36"/>
          <w:szCs w:val="36"/>
          <w:shd w:val="clear" w:color="auto" w:fill="80FFFF"/>
          <w:rtl/>
        </w:rPr>
        <w:t>ת:</w:t>
      </w:r>
      <w:r w:rsidRPr="00A269B9">
        <w:rPr>
          <w:rStyle w:val="Bodytext1011"/>
          <w:sz w:val="36"/>
          <w:szCs w:val="36"/>
          <w:rtl/>
        </w:rPr>
        <w:t xml:space="preserve"> </w:t>
      </w:r>
      <w:r w:rsidRPr="00A269B9">
        <w:rPr>
          <w:rStyle w:val="Bodytext1011"/>
          <w:sz w:val="36"/>
          <w:szCs w:val="36"/>
          <w:shd w:val="clear" w:color="auto" w:fill="80FFFF"/>
          <w:rtl/>
        </w:rPr>
        <w:t>״</w:t>
      </w:r>
      <w:r w:rsidRPr="00A269B9">
        <w:rPr>
          <w:rStyle w:val="Bodytext1011"/>
          <w:sz w:val="36"/>
          <w:szCs w:val="36"/>
          <w:rtl/>
        </w:rPr>
        <w:t>אני פה אחראי לסדר ולא אתם</w:t>
      </w:r>
      <w:r w:rsidRPr="00A269B9">
        <w:rPr>
          <w:rStyle w:val="Bodytext1011"/>
          <w:sz w:val="36"/>
          <w:szCs w:val="36"/>
          <w:shd w:val="clear" w:color="auto" w:fill="80FFFF"/>
          <w:rtl/>
        </w:rPr>
        <w:t>״,</w:t>
      </w:r>
      <w:r w:rsidRPr="00A269B9">
        <w:rPr>
          <w:rStyle w:val="Bodytext1011"/>
          <w:sz w:val="36"/>
          <w:szCs w:val="36"/>
          <w:rtl/>
        </w:rPr>
        <w:t xml:space="preserve"> ולא היו מהומות בימיו.</w:t>
      </w:r>
    </w:p>
    <w:p w:rsidR="002C1456" w:rsidRPr="00A269B9" w:rsidRDefault="004D45C0" w:rsidP="003A27FE">
      <w:pPr>
        <w:pStyle w:val="Bodytext101"/>
        <w:shd w:val="clear" w:color="auto" w:fill="auto"/>
        <w:spacing w:after="0" w:line="360" w:lineRule="auto"/>
        <w:ind w:left="20" w:right="980"/>
        <w:rPr>
          <w:sz w:val="36"/>
          <w:szCs w:val="36"/>
          <w:rtl/>
        </w:rPr>
      </w:pPr>
      <w:r w:rsidRPr="00A269B9">
        <w:rPr>
          <w:rStyle w:val="Bodytext1011"/>
          <w:sz w:val="36"/>
          <w:szCs w:val="36"/>
          <w:rtl/>
        </w:rPr>
        <w:t>אך בתר״</w:t>
      </w:r>
      <w:r w:rsidRPr="00A269B9">
        <w:rPr>
          <w:rStyle w:val="Bodytext1011"/>
          <w:sz w:val="36"/>
          <w:szCs w:val="36"/>
          <w:shd w:val="clear" w:color="auto" w:fill="80FFFF"/>
          <w:rtl/>
        </w:rPr>
        <w:t>פ</w:t>
      </w:r>
      <w:r w:rsidRPr="00A269B9">
        <w:rPr>
          <w:rStyle w:val="Bodytext1011"/>
          <w:sz w:val="36"/>
          <w:szCs w:val="36"/>
          <w:rtl/>
        </w:rPr>
        <w:t xml:space="preserve"> השליט הוא אלנ</w:t>
      </w:r>
      <w:r w:rsidRPr="00A269B9">
        <w:rPr>
          <w:rStyle w:val="Bodytext1011"/>
          <w:sz w:val="36"/>
          <w:szCs w:val="36"/>
          <w:shd w:val="clear" w:color="auto" w:fill="80FFFF"/>
          <w:rtl/>
        </w:rPr>
        <w:t>ב</w:t>
      </w:r>
      <w:r w:rsidRPr="00A269B9">
        <w:rPr>
          <w:rStyle w:val="Bodytext1011"/>
          <w:sz w:val="36"/>
          <w:szCs w:val="36"/>
          <w:rtl/>
        </w:rPr>
        <w:t xml:space="preserve">י. ביום א׳ בשבוע, 4 באפריל, </w:t>
      </w:r>
      <w:r w:rsidRPr="00A269B9">
        <w:rPr>
          <w:rStyle w:val="Bodytext1011"/>
          <w:sz w:val="36"/>
          <w:szCs w:val="36"/>
          <w:shd w:val="clear" w:color="auto" w:fill="80FFFF"/>
          <w:rtl/>
        </w:rPr>
        <w:t>ה</w:t>
      </w:r>
      <w:r w:rsidRPr="00A269B9">
        <w:rPr>
          <w:rStyle w:val="Bodytext1011"/>
          <w:sz w:val="36"/>
          <w:szCs w:val="36"/>
          <w:rtl/>
        </w:rPr>
        <w:t xml:space="preserve">וא יום ראשון של חול המועד פסח, הגיעו </w:t>
      </w:r>
      <w:r w:rsidR="003A27FE">
        <w:rPr>
          <w:rStyle w:val="Bodytext1011"/>
          <w:rFonts w:hint="cs"/>
          <w:sz w:val="36"/>
          <w:szCs w:val="36"/>
          <w:rtl/>
        </w:rPr>
        <w:t>כ</w:t>
      </w:r>
      <w:r w:rsidRPr="00A269B9">
        <w:rPr>
          <w:rStyle w:val="Bodytext1011"/>
          <w:sz w:val="36"/>
          <w:szCs w:val="36"/>
          <w:rtl/>
        </w:rPr>
        <w:t>־600 ערביי חברון חמושים באלות</w:t>
      </w:r>
      <w:r w:rsidRPr="00A269B9">
        <w:rPr>
          <w:rStyle w:val="Bodytext1011"/>
          <w:sz w:val="36"/>
          <w:szCs w:val="36"/>
          <w:shd w:val="clear" w:color="auto" w:fill="80FFFF"/>
          <w:rtl/>
        </w:rPr>
        <w:t>,</w:t>
      </w:r>
      <w:r w:rsidRPr="00A269B9">
        <w:rPr>
          <w:rStyle w:val="Bodytext1011"/>
          <w:sz w:val="36"/>
          <w:szCs w:val="36"/>
          <w:rtl/>
        </w:rPr>
        <w:t xml:space="preserve"> פגיונים וחרבות לשער יפו, כאן נתקבלו בהתלהבות על ידי אחיהם משכם, אמנם יריביהם הוותיקים אך אחים למטרה הקדושה האחת של טבח ביהודים. עארף אל עארף היה הנואם הראשי והכרי</w:t>
      </w:r>
      <w:r w:rsidRPr="00A269B9">
        <w:rPr>
          <w:rStyle w:val="Bodytext1011"/>
          <w:sz w:val="36"/>
          <w:szCs w:val="36"/>
          <w:shd w:val="clear" w:color="auto" w:fill="80FFFF"/>
          <w:rtl/>
        </w:rPr>
        <w:t>ז:</w:t>
      </w:r>
      <w:r w:rsidRPr="00A269B9">
        <w:rPr>
          <w:rStyle w:val="Bodytext1011"/>
          <w:sz w:val="36"/>
          <w:szCs w:val="36"/>
          <w:rtl/>
        </w:rPr>
        <w:t xml:space="preserve"> </w:t>
      </w:r>
      <w:r w:rsidRPr="00A269B9">
        <w:rPr>
          <w:rStyle w:val="Bodytext1011"/>
          <w:sz w:val="36"/>
          <w:szCs w:val="36"/>
          <w:shd w:val="clear" w:color="auto" w:fill="80FFFF"/>
          <w:rtl/>
        </w:rPr>
        <w:t>״</w:t>
      </w:r>
      <w:r w:rsidRPr="00A269B9">
        <w:rPr>
          <w:rStyle w:val="Bodytext1011"/>
          <w:sz w:val="36"/>
          <w:szCs w:val="36"/>
          <w:rtl/>
        </w:rPr>
        <w:t>אם לא נצא בכוח נגד היהודים לא ניפטר מהם לעולם</w:t>
      </w:r>
      <w:r w:rsidRPr="00A269B9">
        <w:rPr>
          <w:rStyle w:val="Bodytext1011"/>
          <w:sz w:val="36"/>
          <w:szCs w:val="36"/>
          <w:shd w:val="clear" w:color="auto" w:fill="80FFFF"/>
          <w:rtl/>
        </w:rPr>
        <w:t>״,</w:t>
      </w:r>
      <w:r w:rsidRPr="00A269B9">
        <w:rPr>
          <w:rStyle w:val="Bodytext1011"/>
          <w:sz w:val="36"/>
          <w:szCs w:val="36"/>
          <w:rtl/>
        </w:rPr>
        <w:t xml:space="preserve"> ובקריאות </w:t>
      </w:r>
      <w:r w:rsidRPr="00A269B9">
        <w:rPr>
          <w:rStyle w:val="Bodytext1011"/>
          <w:sz w:val="36"/>
          <w:szCs w:val="36"/>
          <w:shd w:val="clear" w:color="auto" w:fill="80FFFF"/>
          <w:rtl/>
        </w:rPr>
        <w:t>״</w:t>
      </w:r>
      <w:r w:rsidRPr="00A269B9">
        <w:rPr>
          <w:rStyle w:val="Bodytext1011"/>
          <w:sz w:val="36"/>
          <w:szCs w:val="36"/>
          <w:rtl/>
        </w:rPr>
        <w:t>אטבח אל יאהו</w:t>
      </w:r>
      <w:r w:rsidRPr="00A269B9">
        <w:rPr>
          <w:rStyle w:val="Bodytext1011"/>
          <w:sz w:val="36"/>
          <w:szCs w:val="36"/>
          <w:shd w:val="clear" w:color="auto" w:fill="80FFFF"/>
          <w:rtl/>
        </w:rPr>
        <w:t>ד״</w:t>
      </w:r>
      <w:r w:rsidRPr="00A269B9">
        <w:rPr>
          <w:rStyle w:val="Bodytext1011"/>
          <w:sz w:val="36"/>
          <w:szCs w:val="36"/>
          <w:rtl/>
        </w:rPr>
        <w:t xml:space="preserve"> ו״נש</w:t>
      </w:r>
      <w:r w:rsidRPr="00A269B9">
        <w:rPr>
          <w:rStyle w:val="Bodytext1011"/>
          <w:sz w:val="36"/>
          <w:szCs w:val="36"/>
          <w:shd w:val="clear" w:color="auto" w:fill="80FFFF"/>
          <w:rtl/>
        </w:rPr>
        <w:t>ר</w:t>
      </w:r>
      <w:r w:rsidRPr="00A269B9">
        <w:rPr>
          <w:rStyle w:val="Bodytext1011"/>
          <w:sz w:val="36"/>
          <w:szCs w:val="36"/>
          <w:rtl/>
        </w:rPr>
        <w:t>ב דם אל יאהו</w:t>
      </w:r>
      <w:r w:rsidRPr="00A269B9">
        <w:rPr>
          <w:rStyle w:val="Bodytext1011"/>
          <w:sz w:val="36"/>
          <w:szCs w:val="36"/>
          <w:shd w:val="clear" w:color="auto" w:fill="80FFFF"/>
          <w:rtl/>
        </w:rPr>
        <w:t>ד״(</w:t>
      </w:r>
      <w:r w:rsidRPr="00A269B9">
        <w:rPr>
          <w:rStyle w:val="Bodytext1011"/>
          <w:sz w:val="36"/>
          <w:szCs w:val="36"/>
          <w:rtl/>
        </w:rPr>
        <w:t>נשתה דם יהודים) פרצו ל</w:t>
      </w:r>
      <w:r w:rsidRPr="00A269B9">
        <w:rPr>
          <w:rStyle w:val="Bodytext1011"/>
          <w:sz w:val="36"/>
          <w:szCs w:val="36"/>
          <w:shd w:val="clear" w:color="auto" w:fill="80FFFF"/>
          <w:rtl/>
        </w:rPr>
        <w:t>ר</w:t>
      </w:r>
      <w:r w:rsidRPr="00A269B9">
        <w:rPr>
          <w:rStyle w:val="Bodytext1011"/>
          <w:sz w:val="36"/>
          <w:szCs w:val="36"/>
          <w:rtl/>
        </w:rPr>
        <w:t>ח</w:t>
      </w:r>
      <w:r w:rsidRPr="00A269B9">
        <w:rPr>
          <w:rStyle w:val="Bodytext1011"/>
          <w:sz w:val="36"/>
          <w:szCs w:val="36"/>
          <w:shd w:val="clear" w:color="auto" w:fill="80FFFF"/>
          <w:rtl/>
        </w:rPr>
        <w:t>׳</w:t>
      </w:r>
      <w:r w:rsidRPr="00A269B9">
        <w:rPr>
          <w:rStyle w:val="Bodytext1011"/>
          <w:sz w:val="36"/>
          <w:szCs w:val="36"/>
          <w:rtl/>
        </w:rPr>
        <w:t xml:space="preserve"> יפו במעשי אלימות, מ</w:t>
      </w:r>
      <w:r w:rsidR="003A27FE">
        <w:rPr>
          <w:rStyle w:val="Bodytext1011"/>
          <w:rFonts w:hint="cs"/>
          <w:sz w:val="36"/>
          <w:szCs w:val="36"/>
          <w:rtl/>
        </w:rPr>
        <w:t>כ</w:t>
      </w:r>
      <w:r w:rsidRPr="00A269B9">
        <w:rPr>
          <w:rStyle w:val="Bodytext1011"/>
          <w:sz w:val="36"/>
          <w:szCs w:val="36"/>
          <w:rtl/>
        </w:rPr>
        <w:t>ות ושוד חנויות. בראש המפגינים צעד קצין משטרה בריטי. לפתע לאחר התייעצות קצרה בינו לבין שוטרים ערביים, פנתה ההפגנה משום מה אחורה, ופרצה לעיר העתיקה לרובע היהודי. קרוב לוודאי שנודע לו לאותו קצין משטרה בריטי שבעיר החדשה יש מי שמו</w:t>
      </w:r>
      <w:r w:rsidR="003A27FE">
        <w:rPr>
          <w:rStyle w:val="Bodytext1011"/>
          <w:rFonts w:hint="cs"/>
          <w:sz w:val="36"/>
          <w:szCs w:val="36"/>
          <w:rtl/>
        </w:rPr>
        <w:t>כ</w:t>
      </w:r>
      <w:r w:rsidRPr="00A269B9">
        <w:rPr>
          <w:rStyle w:val="Bodytext1011"/>
          <w:sz w:val="36"/>
          <w:szCs w:val="36"/>
          <w:rtl/>
        </w:rPr>
        <w:t>ן לקבל את פני הפורעים, מה שאין כך ברובע היהודי. שם היה שוטר יהודי אחד ויחיד. כוחות ההגנה לא הספיקו להחדיר יחידות לשם. גם שם, ברובע, בחלקים הצפופים, ניסו אנשי היישוב הישן להתגונן, לחסום סמטאות ובתים. וכאן מן הראוי ומן הצדק להעיר שנעשה עוול ל״יישוב הישן</w:t>
      </w:r>
      <w:r w:rsidRPr="00A269B9">
        <w:rPr>
          <w:rStyle w:val="Bodytext1011"/>
          <w:sz w:val="36"/>
          <w:szCs w:val="36"/>
          <w:shd w:val="clear" w:color="auto" w:fill="80FFFF"/>
          <w:rtl/>
        </w:rPr>
        <w:t>״</w:t>
      </w:r>
      <w:r w:rsidRPr="00A269B9">
        <w:rPr>
          <w:rStyle w:val="Bodytext1011"/>
          <w:sz w:val="36"/>
          <w:szCs w:val="36"/>
          <w:rtl/>
        </w:rPr>
        <w:t xml:space="preserve"> הזה אם מתארים אותו כנעדר רצון וכוח התגוננות. הציונות בראשיתה אהבה לצייר בשחור־לבן. הגלות כולה גיטו, כולה רעה, פחדנות, ומכאן שה״יישוב הישן</w:t>
      </w:r>
      <w:r w:rsidRPr="00A269B9">
        <w:rPr>
          <w:rStyle w:val="Bodytext1011"/>
          <w:sz w:val="36"/>
          <w:szCs w:val="36"/>
          <w:shd w:val="clear" w:color="auto" w:fill="80FFFF"/>
          <w:rtl/>
        </w:rPr>
        <w:t>״</w:t>
      </w:r>
      <w:r w:rsidRPr="00A269B9">
        <w:rPr>
          <w:rStyle w:val="Bodytext1011"/>
          <w:sz w:val="36"/>
          <w:szCs w:val="36"/>
          <w:rtl/>
        </w:rPr>
        <w:t xml:space="preserve"> החי רק על </w:t>
      </w:r>
      <w:r w:rsidRPr="00A269B9">
        <w:rPr>
          <w:rStyle w:val="Bodytext1011"/>
          <w:sz w:val="36"/>
          <w:szCs w:val="36"/>
          <w:shd w:val="clear" w:color="auto" w:fill="80FFFF"/>
          <w:rtl/>
        </w:rPr>
        <w:t>״</w:t>
      </w:r>
      <w:r w:rsidRPr="00A269B9">
        <w:rPr>
          <w:rStyle w:val="Bodytext1011"/>
          <w:sz w:val="36"/>
          <w:szCs w:val="36"/>
          <w:rtl/>
        </w:rPr>
        <w:t>חלוקה</w:t>
      </w:r>
      <w:r w:rsidRPr="00A269B9">
        <w:rPr>
          <w:rStyle w:val="Bodytext1011"/>
          <w:sz w:val="36"/>
          <w:szCs w:val="36"/>
          <w:shd w:val="clear" w:color="auto" w:fill="80FFFF"/>
          <w:rtl/>
        </w:rPr>
        <w:t>״</w:t>
      </w:r>
      <w:r w:rsidRPr="00A269B9">
        <w:rPr>
          <w:rStyle w:val="Bodytext1011"/>
          <w:sz w:val="36"/>
          <w:szCs w:val="36"/>
          <w:rtl/>
        </w:rPr>
        <w:t xml:space="preserve"> הוא המשך הגלות, הרי שהוא </w:t>
      </w:r>
      <w:r w:rsidR="003A27FE">
        <w:rPr>
          <w:rStyle w:val="Bodytext1011"/>
          <w:rFonts w:hint="cs"/>
          <w:sz w:val="36"/>
          <w:szCs w:val="36"/>
          <w:rtl/>
        </w:rPr>
        <w:t>כ</w:t>
      </w:r>
      <w:r w:rsidRPr="00A269B9">
        <w:rPr>
          <w:rStyle w:val="Bodytext1011"/>
          <w:sz w:val="36"/>
          <w:szCs w:val="36"/>
          <w:rtl/>
        </w:rPr>
        <w:t xml:space="preserve">ולו </w:t>
      </w:r>
      <w:r w:rsidRPr="00A269B9">
        <w:rPr>
          <w:rStyle w:val="Bodytext1011"/>
          <w:sz w:val="36"/>
          <w:szCs w:val="36"/>
          <w:shd w:val="clear" w:color="auto" w:fill="80FFFF"/>
          <w:rtl/>
        </w:rPr>
        <w:t>ג</w:t>
      </w:r>
      <w:r w:rsidRPr="00A269B9">
        <w:rPr>
          <w:rStyle w:val="Bodytext1011"/>
          <w:sz w:val="36"/>
          <w:szCs w:val="36"/>
          <w:rtl/>
        </w:rPr>
        <w:t>י</w:t>
      </w:r>
      <w:r w:rsidRPr="00A269B9">
        <w:rPr>
          <w:rStyle w:val="Bodytext1011"/>
          <w:sz w:val="36"/>
          <w:szCs w:val="36"/>
          <w:shd w:val="clear" w:color="auto" w:fill="80FFFF"/>
          <w:rtl/>
        </w:rPr>
        <w:t>ט</w:t>
      </w:r>
      <w:r w:rsidRPr="00A269B9">
        <w:rPr>
          <w:rStyle w:val="Bodytext1011"/>
          <w:sz w:val="36"/>
          <w:szCs w:val="36"/>
          <w:rtl/>
        </w:rPr>
        <w:t xml:space="preserve">ו, </w:t>
      </w:r>
      <w:r w:rsidR="003A27FE">
        <w:rPr>
          <w:rStyle w:val="Bodytext1011"/>
          <w:rFonts w:hint="cs"/>
          <w:sz w:val="36"/>
          <w:szCs w:val="36"/>
          <w:rtl/>
        </w:rPr>
        <w:t>כ</w:t>
      </w:r>
      <w:r w:rsidRPr="00A269B9">
        <w:rPr>
          <w:rStyle w:val="Bodytext1011"/>
          <w:sz w:val="36"/>
          <w:szCs w:val="36"/>
          <w:rtl/>
        </w:rPr>
        <w:t xml:space="preserve">ולו עלוב, </w:t>
      </w:r>
      <w:r w:rsidR="003A27FE">
        <w:rPr>
          <w:rStyle w:val="Bodytext1011"/>
          <w:rFonts w:hint="cs"/>
          <w:sz w:val="36"/>
          <w:szCs w:val="36"/>
          <w:rtl/>
        </w:rPr>
        <w:t>כ</w:t>
      </w:r>
      <w:r w:rsidRPr="00A269B9">
        <w:rPr>
          <w:rStyle w:val="Bodytext1011"/>
          <w:sz w:val="36"/>
          <w:szCs w:val="36"/>
          <w:rtl/>
        </w:rPr>
        <w:t xml:space="preserve">ולו </w:t>
      </w:r>
      <w:r w:rsidRPr="00A269B9">
        <w:rPr>
          <w:rStyle w:val="Bodytext1011"/>
          <w:sz w:val="36"/>
          <w:szCs w:val="36"/>
          <w:shd w:val="clear" w:color="auto" w:fill="80FFFF"/>
          <w:rtl/>
        </w:rPr>
        <w:t>״</w:t>
      </w:r>
      <w:r w:rsidRPr="00A269B9">
        <w:rPr>
          <w:rStyle w:val="Bodytext1011"/>
          <w:sz w:val="36"/>
          <w:szCs w:val="36"/>
          <w:rtl/>
        </w:rPr>
        <w:t>פחדנות</w:t>
      </w:r>
      <w:r w:rsidRPr="00A269B9">
        <w:rPr>
          <w:rStyle w:val="Bodytext1011"/>
          <w:sz w:val="36"/>
          <w:szCs w:val="36"/>
          <w:shd w:val="clear" w:color="auto" w:fill="80FFFF"/>
          <w:rtl/>
        </w:rPr>
        <w:t>״</w:t>
      </w:r>
      <w:r w:rsidRPr="00A269B9">
        <w:rPr>
          <w:rStyle w:val="Bodytext1011"/>
          <w:sz w:val="36"/>
          <w:szCs w:val="36"/>
          <w:rtl/>
        </w:rPr>
        <w:t>. תיאור זה המובן על רקע התמרדות הציונות נגד האתמול היהודי, זוכה היום לתיקונים רבים, למען האמת. בעצם גם בגולה לא היה</w:t>
      </w:r>
      <w:r w:rsidR="003A27FE">
        <w:rPr>
          <w:rStyle w:val="Bodytext1011"/>
          <w:rFonts w:hint="cs"/>
          <w:sz w:val="36"/>
          <w:szCs w:val="36"/>
          <w:rtl/>
        </w:rPr>
        <w:t xml:space="preserve"> </w:t>
      </w:r>
      <w:r w:rsidRPr="00A269B9">
        <w:rPr>
          <w:rStyle w:val="Bodytext1011"/>
          <w:sz w:val="36"/>
          <w:szCs w:val="36"/>
          <w:rtl/>
        </w:rPr>
        <w:t>ה</w:t>
      </w:r>
      <w:r w:rsidR="003A27FE">
        <w:rPr>
          <w:rStyle w:val="Bodytext1011"/>
          <w:rFonts w:hint="cs"/>
          <w:sz w:val="36"/>
          <w:szCs w:val="36"/>
          <w:rtl/>
        </w:rPr>
        <w:t>כ</w:t>
      </w:r>
      <w:r w:rsidRPr="00A269B9">
        <w:rPr>
          <w:rStyle w:val="Bodytext1011"/>
          <w:sz w:val="36"/>
          <w:szCs w:val="36"/>
          <w:rtl/>
        </w:rPr>
        <w:t>ל שחור מבחינה זאת. רוב אנשי ״השומר״, בני העלייה השנייה, ורוב חברי ההגנה הראשונים בארץ, היו שרידי תאי ה</w:t>
      </w:r>
      <w:r w:rsidRPr="00A269B9">
        <w:rPr>
          <w:rStyle w:val="Bodytext1011"/>
          <w:sz w:val="36"/>
          <w:szCs w:val="36"/>
          <w:shd w:val="clear" w:color="auto" w:fill="80FFFF"/>
          <w:rtl/>
        </w:rPr>
        <w:t>״</w:t>
      </w:r>
      <w:r w:rsidRPr="00A269B9">
        <w:rPr>
          <w:rStyle w:val="Bodytext1011"/>
          <w:sz w:val="36"/>
          <w:szCs w:val="36"/>
          <w:rtl/>
        </w:rPr>
        <w:t>הגנה</w:t>
      </w:r>
      <w:r w:rsidRPr="00A269B9">
        <w:rPr>
          <w:rStyle w:val="Bodytext1011"/>
          <w:sz w:val="36"/>
          <w:szCs w:val="36"/>
          <w:shd w:val="clear" w:color="auto" w:fill="80FFFF"/>
          <w:rtl/>
        </w:rPr>
        <w:t>״</w:t>
      </w:r>
      <w:r w:rsidRPr="00A269B9">
        <w:rPr>
          <w:rStyle w:val="Bodytext1011"/>
          <w:sz w:val="36"/>
          <w:szCs w:val="36"/>
          <w:rtl/>
        </w:rPr>
        <w:t xml:space="preserve"> בגולה. אך גם </w:t>
      </w:r>
      <w:r w:rsidR="003A27FE">
        <w:rPr>
          <w:rStyle w:val="Bodytext1011"/>
          <w:rFonts w:hint="cs"/>
          <w:sz w:val="36"/>
          <w:szCs w:val="36"/>
          <w:rtl/>
        </w:rPr>
        <w:t>כ</w:t>
      </w:r>
      <w:r w:rsidRPr="00A269B9">
        <w:rPr>
          <w:rStyle w:val="Bodytext1011"/>
          <w:sz w:val="36"/>
          <w:szCs w:val="36"/>
          <w:rtl/>
        </w:rPr>
        <w:t xml:space="preserve">אן ״היישוב הישן״, במיוחד זה שיצא </w:t>
      </w:r>
      <w:r w:rsidRPr="00A269B9">
        <w:rPr>
          <w:rStyle w:val="Bodytext1011"/>
          <w:sz w:val="36"/>
          <w:szCs w:val="36"/>
          <w:rtl/>
        </w:rPr>
        <w:lastRenderedPageBreak/>
        <w:t xml:space="preserve">מבין החומות ובנה, שנים רבות לפני ״חובבי ציון״ והציונות, את השכונות החדשות </w:t>
      </w:r>
      <w:r w:rsidRPr="00A269B9">
        <w:rPr>
          <w:rStyle w:val="Bodytext1011"/>
          <w:sz w:val="36"/>
          <w:szCs w:val="36"/>
          <w:shd w:val="clear" w:color="auto" w:fill="80FFFF"/>
          <w:rtl/>
        </w:rPr>
        <w:t>״</w:t>
      </w:r>
      <w:r w:rsidRPr="00A269B9">
        <w:rPr>
          <w:rStyle w:val="Bodytext1011"/>
          <w:sz w:val="36"/>
          <w:szCs w:val="36"/>
          <w:rtl/>
        </w:rPr>
        <w:t xml:space="preserve">נווה </w:t>
      </w:r>
      <w:r w:rsidRPr="00A269B9">
        <w:rPr>
          <w:rStyle w:val="Bodytext1010"/>
          <w:sz w:val="36"/>
          <w:szCs w:val="36"/>
          <w:rtl/>
        </w:rPr>
        <w:t>שאננים</w:t>
      </w:r>
      <w:r w:rsidRPr="00A269B9">
        <w:rPr>
          <w:rStyle w:val="Bodytext1010"/>
          <w:sz w:val="36"/>
          <w:szCs w:val="36"/>
          <w:shd w:val="clear" w:color="auto" w:fill="80FFFF"/>
          <w:rtl/>
        </w:rPr>
        <w:t>״</w:t>
      </w:r>
      <w:r w:rsidRPr="00A269B9">
        <w:rPr>
          <w:rStyle w:val="Bodytext1010"/>
          <w:sz w:val="36"/>
          <w:szCs w:val="36"/>
          <w:rtl/>
        </w:rPr>
        <w:t xml:space="preserve">, </w:t>
      </w:r>
      <w:r w:rsidRPr="00A269B9">
        <w:rPr>
          <w:rStyle w:val="Bodytext1010"/>
          <w:sz w:val="36"/>
          <w:szCs w:val="36"/>
          <w:shd w:val="clear" w:color="auto" w:fill="80FFFF"/>
          <w:rtl/>
        </w:rPr>
        <w:t>״</w:t>
      </w:r>
      <w:r w:rsidRPr="00A269B9">
        <w:rPr>
          <w:rStyle w:val="Bodytext1010"/>
          <w:sz w:val="36"/>
          <w:szCs w:val="36"/>
          <w:rtl/>
        </w:rPr>
        <w:t>נחלת שבעה</w:t>
      </w:r>
      <w:r w:rsidRPr="00A269B9">
        <w:rPr>
          <w:rStyle w:val="Bodytext1010"/>
          <w:sz w:val="36"/>
          <w:szCs w:val="36"/>
          <w:shd w:val="clear" w:color="auto" w:fill="80FFFF"/>
          <w:rtl/>
        </w:rPr>
        <w:t>״,</w:t>
      </w:r>
      <w:r w:rsidRPr="00A269B9">
        <w:rPr>
          <w:rStyle w:val="Bodytext1010"/>
          <w:sz w:val="36"/>
          <w:szCs w:val="36"/>
          <w:rtl/>
        </w:rPr>
        <w:t xml:space="preserve"> </w:t>
      </w:r>
      <w:r w:rsidRPr="00A269B9">
        <w:rPr>
          <w:rStyle w:val="Bodytext1010"/>
          <w:sz w:val="36"/>
          <w:szCs w:val="36"/>
          <w:shd w:val="clear" w:color="auto" w:fill="80FFFF"/>
          <w:rtl/>
        </w:rPr>
        <w:t>״</w:t>
      </w:r>
      <w:r w:rsidRPr="00A269B9">
        <w:rPr>
          <w:rStyle w:val="Bodytext1010"/>
          <w:sz w:val="36"/>
          <w:szCs w:val="36"/>
          <w:rtl/>
        </w:rPr>
        <w:t>מאה שערים</w:t>
      </w:r>
      <w:r w:rsidRPr="00A269B9">
        <w:rPr>
          <w:rStyle w:val="Bodytext1010"/>
          <w:sz w:val="36"/>
          <w:szCs w:val="36"/>
          <w:shd w:val="clear" w:color="auto" w:fill="80FFFF"/>
          <w:rtl/>
        </w:rPr>
        <w:t>״,</w:t>
      </w:r>
      <w:r w:rsidRPr="00A269B9">
        <w:rPr>
          <w:rStyle w:val="Bodytext1010"/>
          <w:sz w:val="36"/>
          <w:szCs w:val="36"/>
          <w:rtl/>
        </w:rPr>
        <w:t xml:space="preserve"> ארגן ממש שמירה מתמדת שנקראה ״הגבארדיה היהודית״, כשלילה לילה היו השומרים, רוכבים על סוסים, מסובבים בשטח הפראי בימים ההם, מפני שודדים. גם זאת, אפוא.</w:t>
      </w:r>
      <w:r w:rsidRPr="00A269B9">
        <w:rPr>
          <w:rStyle w:val="Bodytext109pt"/>
          <w:sz w:val="28"/>
          <w:szCs w:val="28"/>
          <w:rtl/>
        </w:rPr>
        <w:t xml:space="preserve"> </w:t>
      </w:r>
      <w:r w:rsidRPr="003A27FE">
        <w:rPr>
          <w:rStyle w:val="Bodytext109pt"/>
          <w:sz w:val="40"/>
          <w:szCs w:val="40"/>
          <w:rtl/>
        </w:rPr>
        <w:t>גם</w:t>
      </w:r>
      <w:r w:rsidRPr="00A269B9">
        <w:rPr>
          <w:rStyle w:val="Bodytext1010"/>
          <w:sz w:val="36"/>
          <w:szCs w:val="36"/>
          <w:rtl/>
        </w:rPr>
        <w:t xml:space="preserve"> זאת ואין צריך לאמר שעצם הדבקות בעיר, דורות על גבי דורות, עד להתהוות רוב יהודי בה ושכונות חדשות, לפני בוא ציוני ראשון אליה, גם זאת ממלחמות ירושלים. לפני היות ציונות מאורגנת יצרו יהודים רוב בירושלים, אבל </w:t>
      </w:r>
      <w:r w:rsidRPr="00A269B9">
        <w:rPr>
          <w:rStyle w:val="Bodytext1010"/>
          <w:sz w:val="36"/>
          <w:szCs w:val="36"/>
          <w:shd w:val="clear" w:color="auto" w:fill="80FFFF"/>
          <w:rtl/>
        </w:rPr>
        <w:t>״</w:t>
      </w:r>
      <w:r w:rsidRPr="00A269B9">
        <w:rPr>
          <w:rStyle w:val="Bodytext1010"/>
          <w:sz w:val="36"/>
          <w:szCs w:val="36"/>
          <w:rtl/>
        </w:rPr>
        <w:t>הרובע״ בכל זאת לא יכול היה לעמוד בפני המונים ש</w:t>
      </w:r>
      <w:r w:rsidR="003A27FE">
        <w:rPr>
          <w:rStyle w:val="Bodytext1010"/>
          <w:rFonts w:hint="cs"/>
          <w:sz w:val="36"/>
          <w:szCs w:val="36"/>
          <w:rtl/>
        </w:rPr>
        <w:t>כ</w:t>
      </w:r>
      <w:r w:rsidRPr="00A269B9">
        <w:rPr>
          <w:rStyle w:val="Bodytext1010"/>
          <w:sz w:val="36"/>
          <w:szCs w:val="36"/>
          <w:rtl/>
        </w:rPr>
        <w:t>אלה, ובייחוד סבלו</w:t>
      </w:r>
      <w:r w:rsidRPr="00A269B9">
        <w:rPr>
          <w:rStyle w:val="Bodytext1010"/>
          <w:sz w:val="36"/>
          <w:szCs w:val="36"/>
          <w:shd w:val="clear" w:color="auto" w:fill="80FFFF"/>
          <w:rtl/>
        </w:rPr>
        <w:t xml:space="preserve"> </w:t>
      </w:r>
      <w:r w:rsidRPr="00A269B9">
        <w:rPr>
          <w:rStyle w:val="Bodytext1010"/>
          <w:sz w:val="36"/>
          <w:szCs w:val="36"/>
          <w:rtl/>
        </w:rPr>
        <w:t>הבתים שבשולי הרובע.</w:t>
      </w:r>
    </w:p>
    <w:p w:rsidR="002C1456" w:rsidRPr="00A269B9" w:rsidRDefault="004D45C0" w:rsidP="00A269B9">
      <w:pPr>
        <w:pStyle w:val="Bodytext101"/>
        <w:shd w:val="clear" w:color="auto" w:fill="auto"/>
        <w:spacing w:after="0" w:line="360" w:lineRule="auto"/>
        <w:ind w:left="800" w:right="20"/>
        <w:rPr>
          <w:sz w:val="36"/>
          <w:szCs w:val="36"/>
          <w:rtl/>
        </w:rPr>
      </w:pPr>
      <w:r w:rsidRPr="00A269B9">
        <w:rPr>
          <w:rStyle w:val="Bodytext1010"/>
          <w:sz w:val="36"/>
          <w:szCs w:val="36"/>
          <w:rtl/>
        </w:rPr>
        <w:t xml:space="preserve">וגם מחוץ לחומות, בשכונת גבעת שאול, בוצע מעין </w:t>
      </w:r>
      <w:r w:rsidRPr="00A269B9">
        <w:rPr>
          <w:rStyle w:val="Bodytext1010"/>
          <w:sz w:val="36"/>
          <w:szCs w:val="36"/>
          <w:shd w:val="clear" w:color="auto" w:fill="80FFFF"/>
          <w:rtl/>
        </w:rPr>
        <w:t>״</w:t>
      </w:r>
      <w:r w:rsidRPr="00A269B9">
        <w:rPr>
          <w:rStyle w:val="Bodytext1010"/>
          <w:sz w:val="36"/>
          <w:szCs w:val="36"/>
          <w:rtl/>
        </w:rPr>
        <w:t>פוגרום</w:t>
      </w:r>
      <w:r w:rsidRPr="00A269B9">
        <w:rPr>
          <w:rStyle w:val="Bodytext1010"/>
          <w:sz w:val="36"/>
          <w:szCs w:val="36"/>
          <w:shd w:val="clear" w:color="auto" w:fill="80FFFF"/>
          <w:rtl/>
        </w:rPr>
        <w:t>״,</w:t>
      </w:r>
      <w:r w:rsidRPr="00A269B9">
        <w:rPr>
          <w:rStyle w:val="Bodytext1010"/>
          <w:sz w:val="36"/>
          <w:szCs w:val="36"/>
          <w:rtl/>
        </w:rPr>
        <w:t xml:space="preserve"> על ידי ערביי ליפתא. המהומות נמשכו כשלושה ימים (ה</w:t>
      </w:r>
      <w:r w:rsidRPr="00A269B9">
        <w:rPr>
          <w:rStyle w:val="Bodytext1010"/>
          <w:sz w:val="36"/>
          <w:szCs w:val="36"/>
          <w:shd w:val="clear" w:color="auto" w:fill="80FFFF"/>
          <w:rtl/>
        </w:rPr>
        <w:t>ד</w:t>
      </w:r>
      <w:r w:rsidRPr="00A269B9">
        <w:rPr>
          <w:rStyle w:val="Bodytext1010"/>
          <w:sz w:val="36"/>
          <w:szCs w:val="36"/>
          <w:rtl/>
        </w:rPr>
        <w:t>גם היה של רוסיה הצארית, גם שם הניחה המשטרה הצארית לפורעים להשתולל יומיים על מנת להופיע ביום השליש</w:t>
      </w:r>
      <w:r w:rsidRPr="00A269B9">
        <w:rPr>
          <w:rStyle w:val="Bodytext1010"/>
          <w:sz w:val="36"/>
          <w:szCs w:val="36"/>
          <w:shd w:val="clear" w:color="auto" w:fill="80FFFF"/>
          <w:rtl/>
        </w:rPr>
        <w:t>י...).</w:t>
      </w:r>
    </w:p>
    <w:p w:rsidR="002C1456" w:rsidRPr="00A269B9" w:rsidRDefault="004D45C0" w:rsidP="003A27FE">
      <w:pPr>
        <w:pStyle w:val="Bodytext101"/>
        <w:shd w:val="clear" w:color="auto" w:fill="auto"/>
        <w:spacing w:after="0" w:line="360" w:lineRule="auto"/>
        <w:ind w:left="800" w:right="20"/>
        <w:jc w:val="left"/>
        <w:rPr>
          <w:sz w:val="36"/>
          <w:szCs w:val="36"/>
          <w:rtl/>
        </w:rPr>
      </w:pPr>
      <w:r w:rsidRPr="00A269B9">
        <w:rPr>
          <w:rStyle w:val="Bodytext1010"/>
          <w:sz w:val="36"/>
          <w:szCs w:val="36"/>
          <w:rtl/>
        </w:rPr>
        <w:t>סך ה</w:t>
      </w:r>
      <w:r w:rsidR="003A27FE">
        <w:rPr>
          <w:rStyle w:val="Bodytext1010"/>
          <w:rFonts w:hint="cs"/>
          <w:sz w:val="36"/>
          <w:szCs w:val="36"/>
          <w:rtl/>
        </w:rPr>
        <w:t>כ</w:t>
      </w:r>
      <w:r w:rsidRPr="00A269B9">
        <w:rPr>
          <w:rStyle w:val="Bodytext1010"/>
          <w:sz w:val="36"/>
          <w:szCs w:val="36"/>
          <w:rtl/>
        </w:rPr>
        <w:t>ול: שישה יהודים נרצחו, למעלה ממאתיים נפצעו. נשים נאנסו, בתי כנסת נשרפו. רכוש רב נשדד. בתי קברות נהרסו. לא בקישינב, בתוך ירושלים בחסות השליט החדש.</w:t>
      </w:r>
    </w:p>
    <w:p w:rsidR="002C1456" w:rsidRPr="00A269B9" w:rsidRDefault="004D45C0" w:rsidP="00A269B9">
      <w:pPr>
        <w:pStyle w:val="Bodytext101"/>
        <w:shd w:val="clear" w:color="auto" w:fill="auto"/>
        <w:spacing w:after="0" w:line="360" w:lineRule="auto"/>
        <w:ind w:left="800" w:right="20"/>
        <w:rPr>
          <w:sz w:val="36"/>
          <w:szCs w:val="36"/>
          <w:rtl/>
        </w:rPr>
      </w:pPr>
      <w:r w:rsidRPr="00A269B9">
        <w:rPr>
          <w:rStyle w:val="Bodytext1010"/>
          <w:sz w:val="36"/>
          <w:szCs w:val="36"/>
          <w:rtl/>
        </w:rPr>
        <w:t>היו גם ארבעה הרוגים ערביים ועשרות פצועים. רובם מידי כוח ההגנה היהודי.</w:t>
      </w:r>
    </w:p>
    <w:p w:rsidR="002C1456" w:rsidRPr="00A269B9" w:rsidRDefault="004D45C0" w:rsidP="003A27FE">
      <w:pPr>
        <w:pStyle w:val="Bodytext101"/>
        <w:shd w:val="clear" w:color="auto" w:fill="auto"/>
        <w:spacing w:after="0" w:line="360" w:lineRule="auto"/>
        <w:ind w:left="800" w:right="20"/>
        <w:rPr>
          <w:sz w:val="36"/>
          <w:szCs w:val="36"/>
          <w:rtl/>
        </w:rPr>
      </w:pPr>
      <w:r w:rsidRPr="00A269B9">
        <w:rPr>
          <w:rStyle w:val="Bodytext1010"/>
          <w:sz w:val="36"/>
          <w:szCs w:val="36"/>
          <w:rtl/>
        </w:rPr>
        <w:t>מה היה כוח ז</w:t>
      </w:r>
      <w:r w:rsidRPr="00A269B9">
        <w:rPr>
          <w:rStyle w:val="Bodytext1010"/>
          <w:sz w:val="36"/>
          <w:szCs w:val="36"/>
          <w:shd w:val="clear" w:color="auto" w:fill="80FFFF"/>
          <w:rtl/>
        </w:rPr>
        <w:t>ה?</w:t>
      </w:r>
      <w:r w:rsidRPr="00A269B9">
        <w:rPr>
          <w:rStyle w:val="Bodytext1010"/>
          <w:sz w:val="36"/>
          <w:szCs w:val="36"/>
          <w:rtl/>
        </w:rPr>
        <w:t xml:space="preserve"> עדיין לא אותה ״הגנה״, במר</w:t>
      </w:r>
      <w:r w:rsidRPr="00A269B9">
        <w:rPr>
          <w:rStyle w:val="Bodytext1010"/>
          <w:sz w:val="36"/>
          <w:szCs w:val="36"/>
          <w:shd w:val="clear" w:color="auto" w:fill="80FFFF"/>
          <w:rtl/>
        </w:rPr>
        <w:t>כ</w:t>
      </w:r>
      <w:r w:rsidRPr="00A269B9">
        <w:rPr>
          <w:rStyle w:val="Bodytext1010"/>
          <w:sz w:val="36"/>
          <w:szCs w:val="36"/>
          <w:rtl/>
        </w:rPr>
        <w:t>אות ככוח מאורגן ומאומן על בסיס ארצי, בי אם התארגנות לצורך דחוף. ראש מארגניו היה זאב ז</w:t>
      </w:r>
      <w:r w:rsidRPr="00A269B9">
        <w:rPr>
          <w:rStyle w:val="Bodytext1010"/>
          <w:sz w:val="36"/>
          <w:szCs w:val="36"/>
          <w:shd w:val="clear" w:color="auto" w:fill="80FFFF"/>
          <w:rtl/>
        </w:rPr>
        <w:t>׳</w:t>
      </w:r>
      <w:r w:rsidRPr="00A269B9">
        <w:rPr>
          <w:rStyle w:val="Bodytext1010"/>
          <w:sz w:val="36"/>
          <w:szCs w:val="36"/>
          <w:rtl/>
        </w:rPr>
        <w:t>בוטינסקי, אותה שעה עדיין במדים בריטיים, כחייל בגדוד קלעי המלך. לצד</w:t>
      </w:r>
      <w:r w:rsidRPr="00A269B9">
        <w:rPr>
          <w:rStyle w:val="Bodytext1010"/>
          <w:sz w:val="36"/>
          <w:szCs w:val="36"/>
          <w:shd w:val="clear" w:color="auto" w:fill="80FFFF"/>
          <w:rtl/>
        </w:rPr>
        <w:t>ו—</w:t>
      </w:r>
      <w:r w:rsidRPr="00A269B9">
        <w:rPr>
          <w:rStyle w:val="Bodytext1010"/>
          <w:sz w:val="36"/>
          <w:szCs w:val="36"/>
          <w:rtl/>
        </w:rPr>
        <w:t xml:space="preserve"> פנחס רוט</w:t>
      </w:r>
      <w:r w:rsidR="003A27FE">
        <w:rPr>
          <w:rStyle w:val="Bodytext1010"/>
          <w:rFonts w:hint="cs"/>
          <w:sz w:val="36"/>
          <w:szCs w:val="36"/>
          <w:rtl/>
        </w:rPr>
        <w:t>נ</w:t>
      </w:r>
      <w:r w:rsidRPr="00A269B9">
        <w:rPr>
          <w:rStyle w:val="Bodytext1010"/>
          <w:sz w:val="36"/>
          <w:szCs w:val="36"/>
          <w:rtl/>
        </w:rPr>
        <w:t>ברג</w:t>
      </w:r>
      <w:r w:rsidRPr="00A269B9">
        <w:rPr>
          <w:rStyle w:val="Bodytext1010"/>
          <w:sz w:val="36"/>
          <w:szCs w:val="36"/>
          <w:shd w:val="clear" w:color="auto" w:fill="80FFFF"/>
          <w:rtl/>
        </w:rPr>
        <w:t>.</w:t>
      </w:r>
    </w:p>
    <w:p w:rsidR="002C1456" w:rsidRPr="00A269B9" w:rsidRDefault="004D45C0" w:rsidP="00A269B9">
      <w:pPr>
        <w:pStyle w:val="Bodytext101"/>
        <w:shd w:val="clear" w:color="auto" w:fill="auto"/>
        <w:spacing w:after="619" w:line="360" w:lineRule="auto"/>
        <w:ind w:left="800"/>
        <w:rPr>
          <w:sz w:val="36"/>
          <w:szCs w:val="36"/>
          <w:rtl/>
        </w:rPr>
      </w:pPr>
      <w:r w:rsidRPr="00A269B9">
        <w:rPr>
          <w:rStyle w:val="Bodytext1010"/>
          <w:sz w:val="36"/>
          <w:szCs w:val="36"/>
          <w:rtl/>
        </w:rPr>
        <w:t>שבועיים לפני המהומות, שיגר ז׳בוטינסקי מברק דחוף ללונדון והזהיר מפני</w:t>
      </w:r>
      <w:r w:rsidR="009F6B5A" w:rsidRPr="009F6B5A">
        <w:rPr>
          <w:rStyle w:val="Bodytext109"/>
          <w:sz w:val="36"/>
          <w:szCs w:val="36"/>
          <w:rtl/>
        </w:rPr>
        <w:t xml:space="preserve"> </w:t>
      </w:r>
      <w:r w:rsidR="009F6B5A" w:rsidRPr="00A269B9">
        <w:rPr>
          <w:rStyle w:val="Bodytext109"/>
          <w:sz w:val="36"/>
          <w:szCs w:val="36"/>
          <w:rtl/>
        </w:rPr>
        <w:t>המתרחש לבוא. בעיר עצמה קיבץ אנשים והחל לאמנם</w:t>
      </w:r>
    </w:p>
    <w:p w:rsidR="009F6B5A" w:rsidRDefault="004D45C0" w:rsidP="009F6B5A">
      <w:pPr>
        <w:pStyle w:val="Bodytext191"/>
        <w:shd w:val="clear" w:color="auto" w:fill="auto"/>
        <w:spacing w:before="0" w:after="64" w:line="360" w:lineRule="auto"/>
        <w:ind w:left="800"/>
        <w:rPr>
          <w:sz w:val="24"/>
          <w:szCs w:val="24"/>
          <w:rtl/>
        </w:rPr>
      </w:pPr>
      <w:r w:rsidRPr="00A269B9">
        <w:rPr>
          <w:sz w:val="24"/>
          <w:szCs w:val="24"/>
          <w:rtl/>
        </w:rPr>
        <w:br w:type="page"/>
      </w:r>
      <w:r w:rsidR="009F6B5A" w:rsidRPr="00A269B9">
        <w:rPr>
          <w:rStyle w:val="Bodytext190"/>
          <w:sz w:val="24"/>
          <w:szCs w:val="24"/>
          <w:rtl/>
        </w:rPr>
        <w:lastRenderedPageBreak/>
        <w:t>ההתקפה על הרובע היהודי 2.11.1921</w:t>
      </w:r>
    </w:p>
    <w:p w:rsidR="009F6B5A" w:rsidRDefault="009F6B5A" w:rsidP="009F6B5A">
      <w:pPr>
        <w:pStyle w:val="Bodytext191"/>
        <w:shd w:val="clear" w:color="auto" w:fill="auto"/>
        <w:spacing w:before="0" w:after="64" w:line="360" w:lineRule="auto"/>
        <w:ind w:left="800"/>
        <w:rPr>
          <w:sz w:val="24"/>
          <w:szCs w:val="24"/>
          <w:rtl/>
        </w:rPr>
      </w:pPr>
    </w:p>
    <w:p w:rsidR="009F6B5A" w:rsidRDefault="009F6B5A" w:rsidP="009F6B5A">
      <w:pPr>
        <w:pStyle w:val="Bodytext191"/>
        <w:shd w:val="clear" w:color="auto" w:fill="auto"/>
        <w:spacing w:before="0" w:after="64" w:line="360" w:lineRule="auto"/>
        <w:ind w:left="800"/>
        <w:rPr>
          <w:sz w:val="24"/>
          <w:szCs w:val="24"/>
          <w:rtl/>
        </w:rPr>
      </w:pPr>
    </w:p>
    <w:p w:rsidR="009F6B5A" w:rsidRDefault="009F6B5A" w:rsidP="009F6B5A">
      <w:pPr>
        <w:pStyle w:val="Bodytext191"/>
        <w:shd w:val="clear" w:color="auto" w:fill="auto"/>
        <w:spacing w:before="0" w:after="64" w:line="360" w:lineRule="auto"/>
        <w:ind w:left="800"/>
        <w:rPr>
          <w:sz w:val="24"/>
          <w:szCs w:val="24"/>
          <w:rtl/>
        </w:rPr>
      </w:pPr>
    </w:p>
    <w:p w:rsidR="009F6B5A" w:rsidRDefault="009F6B5A" w:rsidP="009F6B5A">
      <w:pPr>
        <w:pStyle w:val="Bodytext191"/>
        <w:shd w:val="clear" w:color="auto" w:fill="auto"/>
        <w:spacing w:before="0" w:after="64" w:line="360" w:lineRule="auto"/>
        <w:ind w:left="800"/>
        <w:rPr>
          <w:sz w:val="24"/>
          <w:szCs w:val="24"/>
          <w:rtl/>
        </w:rPr>
      </w:pPr>
      <w:r>
        <w:rPr>
          <w:noProof/>
        </w:rPr>
        <w:drawing>
          <wp:inline distT="0" distB="0" distL="0" distR="0">
            <wp:extent cx="4007125" cy="4377447"/>
            <wp:effectExtent l="19050" t="0" r="0" b="0"/>
            <wp:docPr id="15" name="תמונה 15" descr="C:\Users\אריה\AppData\Local\Microsoft\Windows\Temporary Internet Files\Content.Word\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אריה\AppData\Local\Microsoft\Windows\Temporary Internet Files\Content.Word\Scan0006.jpg"/>
                    <pic:cNvPicPr>
                      <a:picLocks noChangeAspect="1" noChangeArrowheads="1"/>
                    </pic:cNvPicPr>
                  </pic:nvPicPr>
                  <pic:blipFill>
                    <a:blip r:embed="rId57" cstate="print"/>
                    <a:srcRect/>
                    <a:stretch>
                      <a:fillRect/>
                    </a:stretch>
                  </pic:blipFill>
                  <pic:spPr bwMode="auto">
                    <a:xfrm>
                      <a:off x="0" y="0"/>
                      <a:ext cx="4007163" cy="4377489"/>
                    </a:xfrm>
                    <a:prstGeom prst="rect">
                      <a:avLst/>
                    </a:prstGeom>
                    <a:noFill/>
                    <a:ln w="9525">
                      <a:noFill/>
                      <a:miter lim="800000"/>
                      <a:headEnd/>
                      <a:tailEnd/>
                    </a:ln>
                  </pic:spPr>
                </pic:pic>
              </a:graphicData>
            </a:graphic>
          </wp:inline>
        </w:drawing>
      </w:r>
    </w:p>
    <w:p w:rsidR="009F6B5A" w:rsidRDefault="009F6B5A" w:rsidP="009F6B5A">
      <w:pPr>
        <w:pStyle w:val="Bodytext191"/>
        <w:shd w:val="clear" w:color="auto" w:fill="auto"/>
        <w:spacing w:before="0" w:after="64" w:line="360" w:lineRule="auto"/>
        <w:ind w:left="800"/>
        <w:rPr>
          <w:sz w:val="24"/>
          <w:szCs w:val="24"/>
          <w:rtl/>
        </w:rPr>
      </w:pPr>
    </w:p>
    <w:p w:rsidR="002C1456" w:rsidRPr="00A269B9" w:rsidRDefault="004D45C0" w:rsidP="009F6B5A">
      <w:pPr>
        <w:pStyle w:val="Bodytext101"/>
        <w:shd w:val="clear" w:color="auto" w:fill="auto"/>
        <w:spacing w:after="0" w:line="360" w:lineRule="auto"/>
        <w:ind w:left="20" w:right="20"/>
        <w:rPr>
          <w:sz w:val="36"/>
          <w:szCs w:val="36"/>
          <w:rtl/>
        </w:rPr>
      </w:pPr>
      <w:r w:rsidRPr="00A269B9">
        <w:rPr>
          <w:rStyle w:val="Bodytext109"/>
          <w:sz w:val="36"/>
          <w:szCs w:val="36"/>
          <w:rtl/>
        </w:rPr>
        <w:t>בחצר בית־ספר למל ו</w:t>
      </w:r>
      <w:r w:rsidRPr="00A269B9">
        <w:rPr>
          <w:rStyle w:val="Bodytext109"/>
          <w:sz w:val="36"/>
          <w:szCs w:val="36"/>
          <w:shd w:val="clear" w:color="auto" w:fill="80FFFF"/>
          <w:rtl/>
        </w:rPr>
        <w:t>ב</w:t>
      </w:r>
      <w:r w:rsidRPr="00A269B9">
        <w:rPr>
          <w:rStyle w:val="Bodytext109"/>
          <w:sz w:val="36"/>
          <w:szCs w:val="36"/>
          <w:rtl/>
        </w:rPr>
        <w:t>בית־ספר אליאנס, בכוונה תחילה בגלוי. רובם היו אנשי ״מכבי״ תלמידי ״בצלאל</w:t>
      </w:r>
      <w:r w:rsidRPr="00A269B9">
        <w:rPr>
          <w:rStyle w:val="Bodytext109"/>
          <w:sz w:val="36"/>
          <w:szCs w:val="36"/>
          <w:shd w:val="clear" w:color="auto" w:fill="80FFFF"/>
          <w:rtl/>
        </w:rPr>
        <w:t>״</w:t>
      </w:r>
      <w:r w:rsidRPr="00A269B9">
        <w:rPr>
          <w:rStyle w:val="Bodytext109"/>
          <w:sz w:val="36"/>
          <w:szCs w:val="36"/>
          <w:rtl/>
        </w:rPr>
        <w:t>, אחדים מהגדודים או מ</w:t>
      </w:r>
      <w:r w:rsidRPr="00A269B9">
        <w:rPr>
          <w:rStyle w:val="Bodytext109"/>
          <w:sz w:val="36"/>
          <w:szCs w:val="36"/>
          <w:shd w:val="clear" w:color="auto" w:fill="80FFFF"/>
          <w:rtl/>
        </w:rPr>
        <w:t>״ה</w:t>
      </w:r>
      <w:r w:rsidRPr="00A269B9">
        <w:rPr>
          <w:rStyle w:val="Bodytext109"/>
          <w:sz w:val="36"/>
          <w:szCs w:val="36"/>
          <w:rtl/>
        </w:rPr>
        <w:t>שומר</w:t>
      </w:r>
      <w:r w:rsidRPr="00A269B9">
        <w:rPr>
          <w:rStyle w:val="Bodytext109"/>
          <w:sz w:val="36"/>
          <w:szCs w:val="36"/>
          <w:shd w:val="clear" w:color="auto" w:fill="80FFFF"/>
          <w:rtl/>
        </w:rPr>
        <w:t>״</w:t>
      </w:r>
      <w:r w:rsidRPr="00A269B9">
        <w:rPr>
          <w:rStyle w:val="Bodytext109"/>
          <w:sz w:val="36"/>
          <w:szCs w:val="36"/>
          <w:rtl/>
        </w:rPr>
        <w:t xml:space="preserve">, כגון, צבי נדב שהצליח להעביר מהשפלה קצת נשק. למרות הניגוד האידיאי והחברתי החריף שהיה קיים עד </w:t>
      </w:r>
      <w:r w:rsidR="009F6B5A">
        <w:rPr>
          <w:rStyle w:val="Bodytext109"/>
          <w:rFonts w:hint="cs"/>
          <w:sz w:val="36"/>
          <w:szCs w:val="36"/>
          <w:rtl/>
        </w:rPr>
        <w:t>כ</w:t>
      </w:r>
      <w:r w:rsidRPr="00A269B9">
        <w:rPr>
          <w:rStyle w:val="Bodytext109"/>
          <w:sz w:val="36"/>
          <w:szCs w:val="36"/>
          <w:rtl/>
        </w:rPr>
        <w:t>ה ביישוב היהודי, נתגלתה אחווה בין היישוב הישן לציונים עם פרוץ המהומות, ויהודים חובשי שטריימלאך (חו</w:t>
      </w:r>
      <w:r w:rsidRPr="00A269B9">
        <w:rPr>
          <w:rStyle w:val="Bodytext109"/>
          <w:sz w:val="36"/>
          <w:szCs w:val="36"/>
          <w:shd w:val="clear" w:color="auto" w:fill="80FFFF"/>
          <w:rtl/>
        </w:rPr>
        <w:t>ה״מ</w:t>
      </w:r>
      <w:r w:rsidRPr="00A269B9">
        <w:rPr>
          <w:rStyle w:val="Bodytext109"/>
          <w:sz w:val="36"/>
          <w:szCs w:val="36"/>
          <w:rtl/>
        </w:rPr>
        <w:t xml:space="preserve"> פסח) סייעו בידי יחידות הציונים המגנים.</w:t>
      </w:r>
    </w:p>
    <w:p w:rsidR="002C1456" w:rsidRPr="00A269B9" w:rsidRDefault="004D45C0" w:rsidP="009F6B5A">
      <w:pPr>
        <w:pStyle w:val="Bodytext101"/>
        <w:shd w:val="clear" w:color="auto" w:fill="auto"/>
        <w:spacing w:after="0" w:line="360" w:lineRule="auto"/>
        <w:ind w:left="20" w:right="20"/>
        <w:rPr>
          <w:sz w:val="36"/>
          <w:szCs w:val="36"/>
          <w:rtl/>
        </w:rPr>
      </w:pPr>
      <w:r w:rsidRPr="00A269B9">
        <w:rPr>
          <w:rStyle w:val="Bodytext109"/>
          <w:sz w:val="36"/>
          <w:szCs w:val="36"/>
          <w:rtl/>
        </w:rPr>
        <w:t xml:space="preserve">אורגנו ארבע פלוגות, </w:t>
      </w:r>
      <w:r w:rsidR="009F6B5A">
        <w:rPr>
          <w:rStyle w:val="Bodytext109"/>
          <w:rFonts w:hint="cs"/>
          <w:sz w:val="36"/>
          <w:szCs w:val="36"/>
          <w:rtl/>
        </w:rPr>
        <w:t>כ</w:t>
      </w:r>
      <w:r w:rsidRPr="00A269B9">
        <w:rPr>
          <w:rStyle w:val="Bodytext109"/>
          <w:sz w:val="36"/>
          <w:szCs w:val="36"/>
          <w:rtl/>
        </w:rPr>
        <w:t>ל אחת מופקדת על ש</w:t>
      </w:r>
      <w:r w:rsidR="009F6B5A">
        <w:rPr>
          <w:rStyle w:val="Bodytext109"/>
          <w:rFonts w:hint="cs"/>
          <w:sz w:val="36"/>
          <w:szCs w:val="36"/>
          <w:rtl/>
        </w:rPr>
        <w:t>כ</w:t>
      </w:r>
      <w:r w:rsidRPr="00A269B9">
        <w:rPr>
          <w:rStyle w:val="Bodytext109"/>
          <w:sz w:val="36"/>
          <w:szCs w:val="36"/>
          <w:rtl/>
        </w:rPr>
        <w:t>ונה או על מספר ש</w:t>
      </w:r>
      <w:r w:rsidR="009F6B5A">
        <w:rPr>
          <w:rStyle w:val="Bodytext109"/>
          <w:rFonts w:hint="cs"/>
          <w:sz w:val="36"/>
          <w:szCs w:val="36"/>
          <w:rtl/>
        </w:rPr>
        <w:t>כ</w:t>
      </w:r>
      <w:r w:rsidRPr="00A269B9">
        <w:rPr>
          <w:rStyle w:val="Bodytext109"/>
          <w:sz w:val="36"/>
          <w:szCs w:val="36"/>
          <w:rtl/>
        </w:rPr>
        <w:t>ונות סמוכות. הכוח שנשלח עם פרוץ המהומות לרובע היהודי לא הצליח לחדור מבע</w:t>
      </w:r>
      <w:r w:rsidR="009F6B5A">
        <w:rPr>
          <w:rStyle w:val="Bodytext109"/>
          <w:rFonts w:hint="cs"/>
          <w:sz w:val="36"/>
          <w:szCs w:val="36"/>
          <w:rtl/>
        </w:rPr>
        <w:t>ד</w:t>
      </w:r>
      <w:r w:rsidRPr="00A269B9">
        <w:rPr>
          <w:rStyle w:val="Bodytext109"/>
          <w:sz w:val="36"/>
          <w:szCs w:val="36"/>
          <w:rtl/>
        </w:rPr>
        <w:t xml:space="preserve"> לשערים החסומים בהמוני המפגינים, על כן הצליחה שם מלאכת </w:t>
      </w:r>
      <w:r w:rsidRPr="00A269B9">
        <w:rPr>
          <w:rStyle w:val="Bodytext109"/>
          <w:sz w:val="36"/>
          <w:szCs w:val="36"/>
          <w:rtl/>
        </w:rPr>
        <w:lastRenderedPageBreak/>
        <w:t xml:space="preserve">הפורעים יותר מאשר במקומות אחרים. ז׳בוטינסקי שם את הדגש על פעולה גלויה בהתאם לקו המדיני שלו, בדרישה מתמדת להפוך את הגדודים לצבא הגלוי של הבית היהודי הלאומי. גם כחבר ועד הצירים התייצב בגלוי לפני המושל </w:t>
      </w:r>
      <w:r w:rsidRPr="00A269B9">
        <w:rPr>
          <w:rStyle w:val="Bodytext109"/>
          <w:sz w:val="36"/>
          <w:szCs w:val="36"/>
          <w:shd w:val="clear" w:color="auto" w:fill="80FFFF"/>
          <w:rtl/>
        </w:rPr>
        <w:t>ס</w:t>
      </w:r>
      <w:r w:rsidRPr="00A269B9">
        <w:rPr>
          <w:rStyle w:val="Bodytext109"/>
          <w:sz w:val="36"/>
          <w:szCs w:val="36"/>
          <w:rtl/>
        </w:rPr>
        <w:t>טור</w:t>
      </w:r>
      <w:r w:rsidR="009F6B5A">
        <w:rPr>
          <w:rStyle w:val="Bodytext109"/>
          <w:rFonts w:hint="cs"/>
          <w:sz w:val="36"/>
          <w:szCs w:val="36"/>
          <w:rtl/>
        </w:rPr>
        <w:t>ס</w:t>
      </w:r>
      <w:r w:rsidRPr="00A269B9">
        <w:rPr>
          <w:rStyle w:val="Bodytext109"/>
          <w:sz w:val="36"/>
          <w:szCs w:val="36"/>
          <w:rtl/>
        </w:rPr>
        <w:t xml:space="preserve">, אם באזהרות, אם בתביעות, והודיע לו פשוט </w:t>
      </w:r>
      <w:r w:rsidR="009F6B5A">
        <w:rPr>
          <w:rStyle w:val="Bodytext109"/>
          <w:rFonts w:hint="cs"/>
          <w:sz w:val="36"/>
          <w:szCs w:val="36"/>
          <w:rtl/>
        </w:rPr>
        <w:t>כ</w:t>
      </w:r>
      <w:r w:rsidRPr="00A269B9">
        <w:rPr>
          <w:rStyle w:val="Bodytext109"/>
          <w:sz w:val="36"/>
          <w:szCs w:val="36"/>
          <w:rtl/>
        </w:rPr>
        <w:t>י הוא מארגן את ההגנה. נשקו האישי נלקח ממנו. ב־7 באפריל נאסר עם</w:t>
      </w:r>
      <w:r w:rsidR="009F6B5A">
        <w:rPr>
          <w:rStyle w:val="Bodytext109"/>
          <w:rFonts w:hint="cs"/>
          <w:sz w:val="36"/>
          <w:szCs w:val="36"/>
          <w:rtl/>
        </w:rPr>
        <w:t xml:space="preserve"> 19 </w:t>
      </w:r>
      <w:r w:rsidRPr="00A269B9">
        <w:rPr>
          <w:rStyle w:val="Bodytext109"/>
          <w:sz w:val="36"/>
          <w:szCs w:val="36"/>
          <w:rtl/>
        </w:rPr>
        <w:t xml:space="preserve"> יהודים אחרים והועמד למשפט. </w:t>
      </w:r>
      <w:r w:rsidRPr="00A269B9">
        <w:rPr>
          <w:rStyle w:val="Bodytext109"/>
          <w:sz w:val="36"/>
          <w:szCs w:val="36"/>
          <w:shd w:val="clear" w:color="auto" w:fill="80FFFF"/>
          <w:rtl/>
        </w:rPr>
        <w:t>ב</w:t>
      </w:r>
      <w:r w:rsidRPr="00A269B9">
        <w:rPr>
          <w:rStyle w:val="Bodytext109"/>
          <w:sz w:val="36"/>
          <w:szCs w:val="36"/>
          <w:rtl/>
        </w:rPr>
        <w:t>מקביל — למען האיזון — הועמד למשפט גם אחד מראשי הפורעי</w:t>
      </w:r>
      <w:r w:rsidRPr="00A269B9">
        <w:rPr>
          <w:rStyle w:val="Bodytext109"/>
          <w:sz w:val="36"/>
          <w:szCs w:val="36"/>
          <w:shd w:val="clear" w:color="auto" w:fill="80FFFF"/>
          <w:rtl/>
        </w:rPr>
        <w:t>ם—ח</w:t>
      </w:r>
      <w:r w:rsidRPr="00A269B9">
        <w:rPr>
          <w:rStyle w:val="Bodytext109"/>
          <w:sz w:val="36"/>
          <w:szCs w:val="36"/>
          <w:rtl/>
        </w:rPr>
        <w:t xml:space="preserve">אג׳ אמין אל </w:t>
      </w:r>
      <w:r w:rsidRPr="00A269B9">
        <w:rPr>
          <w:rStyle w:val="Bodytext109"/>
          <w:sz w:val="36"/>
          <w:szCs w:val="36"/>
          <w:shd w:val="clear" w:color="auto" w:fill="80FFFF"/>
          <w:rtl/>
        </w:rPr>
        <w:t>ח</w:t>
      </w:r>
      <w:r w:rsidRPr="00A269B9">
        <w:rPr>
          <w:rStyle w:val="Bodytext109"/>
          <w:sz w:val="36"/>
          <w:szCs w:val="36"/>
          <w:rtl/>
        </w:rPr>
        <w:t>וסיי</w:t>
      </w:r>
      <w:r w:rsidRPr="00A269B9">
        <w:rPr>
          <w:rStyle w:val="Bodytext109"/>
          <w:sz w:val="36"/>
          <w:szCs w:val="36"/>
          <w:shd w:val="clear" w:color="auto" w:fill="80FFFF"/>
          <w:rtl/>
        </w:rPr>
        <w:t>נ</w:t>
      </w:r>
      <w:r w:rsidRPr="00A269B9">
        <w:rPr>
          <w:rStyle w:val="Bodytext109"/>
          <w:sz w:val="36"/>
          <w:szCs w:val="36"/>
          <w:rtl/>
        </w:rPr>
        <w:t>י. נערך משפט צבאי מהי</w:t>
      </w:r>
      <w:r w:rsidRPr="00A269B9">
        <w:rPr>
          <w:rStyle w:val="Bodytext109"/>
          <w:sz w:val="36"/>
          <w:szCs w:val="36"/>
          <w:shd w:val="clear" w:color="auto" w:fill="80FFFF"/>
          <w:rtl/>
        </w:rPr>
        <w:t>ר:</w:t>
      </w:r>
      <w:r w:rsidRPr="00A269B9">
        <w:rPr>
          <w:rStyle w:val="Bodytext109"/>
          <w:sz w:val="36"/>
          <w:szCs w:val="36"/>
          <w:rtl/>
        </w:rPr>
        <w:t xml:space="preserve"> ז׳בוטינסקי שהודה בארגון ההגנה נידון ל־5ו שנות מאסר ועבודת פרך. חבריו נידונו לשלוש שנות מאסר. העברת האסירים היהודים לע</w:t>
      </w:r>
      <w:r w:rsidRPr="00A269B9">
        <w:rPr>
          <w:rStyle w:val="Bodytext109"/>
          <w:sz w:val="36"/>
          <w:szCs w:val="36"/>
          <w:shd w:val="clear" w:color="auto" w:fill="80FFFF"/>
          <w:rtl/>
        </w:rPr>
        <w:t>כ</w:t>
      </w:r>
      <w:r w:rsidRPr="00A269B9">
        <w:rPr>
          <w:rStyle w:val="Bodytext109"/>
          <w:sz w:val="36"/>
          <w:szCs w:val="36"/>
          <w:rtl/>
        </w:rPr>
        <w:t>ו הפכה למסע הפגנתי, כשבכל תחנה מפגינים המוני יהודים בהתלהבות בתמיכה בשפוטים. ירושלים היהודית הכריזה על שביתה כללית. יום ה־26 באפריל הוכרז כיום צום כללי, כאות מחאה, אלא שבאותו יום ממש נתקבל האישור הבין לאומי בסן רמו להצהרת בלפור והאבל הפך ליום ששון.</w:t>
      </w:r>
    </w:p>
    <w:p w:rsidR="009F6B5A" w:rsidRDefault="004D45C0" w:rsidP="009F6B5A">
      <w:pPr>
        <w:pStyle w:val="Bodytext101"/>
        <w:shd w:val="clear" w:color="auto" w:fill="auto"/>
        <w:spacing w:after="0" w:line="360" w:lineRule="auto"/>
        <w:ind w:left="20" w:right="20"/>
        <w:rPr>
          <w:rStyle w:val="Bodytext109"/>
          <w:sz w:val="36"/>
          <w:szCs w:val="36"/>
          <w:rtl/>
        </w:rPr>
      </w:pPr>
      <w:r w:rsidRPr="00A269B9">
        <w:rPr>
          <w:rStyle w:val="Bodytext109"/>
          <w:sz w:val="36"/>
          <w:szCs w:val="36"/>
          <w:rtl/>
        </w:rPr>
        <w:t xml:space="preserve">השלטון הבריטי ניצל את העברת הממשל הצבאי לידי נציב עליון אזרחי </w:t>
      </w:r>
      <w:r w:rsidR="009F6B5A">
        <w:rPr>
          <w:rStyle w:val="Bodytext109"/>
          <w:rFonts w:hint="cs"/>
          <w:sz w:val="36"/>
          <w:szCs w:val="36"/>
          <w:rtl/>
        </w:rPr>
        <w:t>כ</w:t>
      </w:r>
      <w:r w:rsidRPr="00A269B9">
        <w:rPr>
          <w:rStyle w:val="Bodytext109"/>
          <w:sz w:val="36"/>
          <w:szCs w:val="36"/>
          <w:rtl/>
        </w:rPr>
        <w:t>די לחון את הנידונים. למען ה״איזון״ נחון גם חאג׳ אמין אלחוסייני. אך ״קצת״ בסטייה מן ה״איזו</w:t>
      </w:r>
      <w:r w:rsidR="009F6B5A">
        <w:rPr>
          <w:rStyle w:val="Bodytext109"/>
          <w:rFonts w:hint="cs"/>
          <w:sz w:val="36"/>
          <w:szCs w:val="36"/>
          <w:shd w:val="clear" w:color="auto" w:fill="80FFFF"/>
          <w:rtl/>
        </w:rPr>
        <w:t>ן"</w:t>
      </w:r>
      <w:r w:rsidRPr="00A269B9">
        <w:rPr>
          <w:rStyle w:val="Bodytext109"/>
          <w:sz w:val="36"/>
          <w:szCs w:val="36"/>
          <w:shd w:val="clear" w:color="auto" w:fill="80FFFF"/>
          <w:rtl/>
        </w:rPr>
        <w:t>:</w:t>
      </w:r>
      <w:r w:rsidRPr="00A269B9">
        <w:rPr>
          <w:rStyle w:val="Bodytext109"/>
          <w:sz w:val="36"/>
          <w:szCs w:val="36"/>
          <w:rtl/>
        </w:rPr>
        <w:t xml:space="preserve"> הוא נתמנה לראש המוסדות הערביים בכל שנות המנדט. בימי מלחמת העולם השנייה ישב בברלין כיועץ להיטלר ולאיי</w:t>
      </w:r>
      <w:r w:rsidR="009F6B5A">
        <w:rPr>
          <w:rStyle w:val="Bodytext109"/>
          <w:rFonts w:hint="cs"/>
          <w:sz w:val="36"/>
          <w:szCs w:val="36"/>
          <w:rtl/>
        </w:rPr>
        <w:t>כ</w:t>
      </w:r>
      <w:r w:rsidRPr="00A269B9">
        <w:rPr>
          <w:rStyle w:val="Bodytext109"/>
          <w:sz w:val="36"/>
          <w:szCs w:val="36"/>
          <w:rtl/>
        </w:rPr>
        <w:t xml:space="preserve">מן. </w:t>
      </w:r>
    </w:p>
    <w:p w:rsidR="002C1456" w:rsidRPr="00A269B9" w:rsidRDefault="004D45C0" w:rsidP="009F6B5A">
      <w:pPr>
        <w:pStyle w:val="Bodytext101"/>
        <w:shd w:val="clear" w:color="auto" w:fill="auto"/>
        <w:spacing w:after="0" w:line="360" w:lineRule="auto"/>
        <w:ind w:left="20" w:right="20"/>
        <w:rPr>
          <w:sz w:val="36"/>
          <w:szCs w:val="36"/>
          <w:rtl/>
        </w:rPr>
      </w:pPr>
      <w:r w:rsidRPr="00A269B9">
        <w:rPr>
          <w:rStyle w:val="Bodytext109"/>
          <w:sz w:val="36"/>
          <w:szCs w:val="36"/>
          <w:rtl/>
        </w:rPr>
        <w:t>ביחס למאורעות שלאחר מכן, היקף המעשים בירושלים בתר</w:t>
      </w:r>
      <w:r w:rsidRPr="00A269B9">
        <w:rPr>
          <w:rStyle w:val="Bodytext109"/>
          <w:sz w:val="36"/>
          <w:szCs w:val="36"/>
          <w:shd w:val="clear" w:color="auto" w:fill="80FFFF"/>
          <w:rtl/>
        </w:rPr>
        <w:t>״פ</w:t>
      </w:r>
      <w:r w:rsidRPr="00A269B9">
        <w:rPr>
          <w:rStyle w:val="Bodytext109"/>
          <w:sz w:val="36"/>
          <w:szCs w:val="36"/>
          <w:rtl/>
        </w:rPr>
        <w:t xml:space="preserve"> היה </w:t>
      </w:r>
      <w:r w:rsidR="009F6B5A">
        <w:rPr>
          <w:rStyle w:val="Bodytext109"/>
          <w:rFonts w:hint="cs"/>
          <w:sz w:val="36"/>
          <w:szCs w:val="36"/>
          <w:rtl/>
        </w:rPr>
        <w:t>כ</w:t>
      </w:r>
      <w:r w:rsidRPr="00A269B9">
        <w:rPr>
          <w:rStyle w:val="Bodytext109"/>
          <w:sz w:val="36"/>
          <w:szCs w:val="36"/>
          <w:rtl/>
        </w:rPr>
        <w:t>מובן זעום, אך רבת משמעות הייתה התוצאה המדינית. מ</w:t>
      </w:r>
      <w:r w:rsidR="009F6B5A">
        <w:rPr>
          <w:rStyle w:val="Bodytext109"/>
          <w:rFonts w:hint="cs"/>
          <w:sz w:val="36"/>
          <w:szCs w:val="36"/>
          <w:rtl/>
        </w:rPr>
        <w:t>כ</w:t>
      </w:r>
      <w:r w:rsidRPr="00A269B9">
        <w:rPr>
          <w:rStyle w:val="Bodytext109"/>
          <w:sz w:val="36"/>
          <w:szCs w:val="36"/>
          <w:rtl/>
        </w:rPr>
        <w:t>אן ואילך שוב ושוב למדו הערבים לדעת: גם אם אין הם מצליחים לחסל פיסית את היישוב היהודי, ואף לא — וזו ודאי הייתה אחת ממטרותיה</w:t>
      </w:r>
      <w:r w:rsidRPr="00A269B9">
        <w:rPr>
          <w:rStyle w:val="Bodytext109"/>
          <w:sz w:val="36"/>
          <w:szCs w:val="36"/>
          <w:shd w:val="clear" w:color="auto" w:fill="80FFFF"/>
          <w:rtl/>
        </w:rPr>
        <w:t>ם—</w:t>
      </w:r>
      <w:r w:rsidRPr="00A269B9">
        <w:rPr>
          <w:rStyle w:val="Bodytext109"/>
          <w:sz w:val="36"/>
          <w:szCs w:val="36"/>
          <w:rtl/>
        </w:rPr>
        <w:t xml:space="preserve"> להטיל פחד על היהודים ולמנוע את עלייתם והתיישבותם, הם זוכים </w:t>
      </w:r>
      <w:r w:rsidR="009F6B5A">
        <w:rPr>
          <w:rStyle w:val="Bodytext109"/>
          <w:rFonts w:hint="cs"/>
          <w:sz w:val="36"/>
          <w:szCs w:val="36"/>
          <w:rtl/>
        </w:rPr>
        <w:t>ב</w:t>
      </w:r>
      <w:r w:rsidRPr="00A269B9">
        <w:rPr>
          <w:rStyle w:val="Bodytext109"/>
          <w:sz w:val="36"/>
          <w:szCs w:val="36"/>
          <w:rtl/>
        </w:rPr>
        <w:t>פירות מדיניים. שלושה גלי מהומות דמי</w:t>
      </w:r>
      <w:r w:rsidRPr="00A269B9">
        <w:rPr>
          <w:rStyle w:val="Bodytext109"/>
          <w:sz w:val="36"/>
          <w:szCs w:val="36"/>
          <w:shd w:val="clear" w:color="auto" w:fill="80FFFF"/>
          <w:rtl/>
        </w:rPr>
        <w:t>ם:</w:t>
      </w:r>
      <w:r w:rsidRPr="00A269B9">
        <w:rPr>
          <w:rStyle w:val="Bodytext109"/>
          <w:sz w:val="36"/>
          <w:szCs w:val="36"/>
          <w:rtl/>
        </w:rPr>
        <w:t xml:space="preserve"> תר״פ, תרפ״א-תרפ״ט, תרצ״ו-תרצ״ט, שלושה כישלונות פיסיים, שלושה ניצחונות מדיניים בדמות שלושה ספרים לבנים, כל אחד שחור מקודמו. האחרון אף אדום מאוד מדם ששת מיליונים </w:t>
      </w:r>
      <w:r w:rsidRPr="00A269B9">
        <w:rPr>
          <w:rStyle w:val="Bodytext109"/>
          <w:sz w:val="36"/>
          <w:szCs w:val="36"/>
          <w:rtl/>
        </w:rPr>
        <w:lastRenderedPageBreak/>
        <w:t>היהודים שהושמד</w:t>
      </w:r>
      <w:r w:rsidRPr="00A269B9">
        <w:rPr>
          <w:rStyle w:val="Bodytext109"/>
          <w:sz w:val="36"/>
          <w:szCs w:val="36"/>
          <w:shd w:val="clear" w:color="auto" w:fill="80FFFF"/>
          <w:rtl/>
        </w:rPr>
        <w:t>ו:</w:t>
      </w:r>
      <w:r w:rsidRPr="00A269B9">
        <w:rPr>
          <w:rStyle w:val="Bodytext109"/>
          <w:sz w:val="36"/>
          <w:szCs w:val="36"/>
          <w:rtl/>
        </w:rPr>
        <w:t xml:space="preserve"> בכל זאת הגרמנים המסודרים, מוכשרים ושיטתיים יותר מכנופיות פורעים משכם ומחברון, ה״עולים״ על יהודים בפגיונות ובאלות, ואחר כך אף</w:t>
      </w:r>
      <w:r w:rsidR="009F6B5A">
        <w:rPr>
          <w:rStyle w:val="Bodytext109"/>
          <w:rFonts w:hint="cs"/>
          <w:sz w:val="36"/>
          <w:szCs w:val="36"/>
          <w:rtl/>
        </w:rPr>
        <w:t xml:space="preserve"> </w:t>
      </w:r>
      <w:r w:rsidRPr="00A269B9">
        <w:rPr>
          <w:rStyle w:val="Bodytext109"/>
          <w:sz w:val="36"/>
          <w:szCs w:val="36"/>
          <w:rtl/>
        </w:rPr>
        <w:t>ברובים ובפצצות. אך המופתי שהועלה לתפקידו בידי הבריטים — בידי הנציב העליון הראשון</w:t>
      </w:r>
      <w:r w:rsidR="009F6B5A">
        <w:rPr>
          <w:rStyle w:val="Bodytext109"/>
          <w:rFonts w:hint="cs"/>
          <w:sz w:val="36"/>
          <w:szCs w:val="36"/>
          <w:rtl/>
        </w:rPr>
        <w:t>,</w:t>
      </w:r>
      <w:r w:rsidRPr="00A269B9">
        <w:rPr>
          <w:rStyle w:val="Bodytext109"/>
          <w:sz w:val="36"/>
          <w:szCs w:val="36"/>
          <w:rtl/>
        </w:rPr>
        <w:t xml:space="preserve"> הרברט סמואל, והוא יושב בברלין ליד היטלר ואיי</w:t>
      </w:r>
      <w:r w:rsidR="009F6B5A">
        <w:rPr>
          <w:rStyle w:val="Bodytext108"/>
          <w:rFonts w:hint="cs"/>
          <w:sz w:val="36"/>
          <w:szCs w:val="36"/>
          <w:shd w:val="clear" w:color="auto" w:fill="80FFFF"/>
          <w:rtl/>
        </w:rPr>
        <w:t>כ</w:t>
      </w:r>
      <w:r w:rsidRPr="00A269B9">
        <w:rPr>
          <w:rStyle w:val="Bodytext108"/>
          <w:sz w:val="36"/>
          <w:szCs w:val="36"/>
          <w:rtl/>
        </w:rPr>
        <w:t>מן</w:t>
      </w:r>
      <w:r w:rsidRPr="00A269B9">
        <w:rPr>
          <w:rStyle w:val="Bodytext108"/>
          <w:sz w:val="36"/>
          <w:szCs w:val="36"/>
          <w:shd w:val="clear" w:color="auto" w:fill="80FFFF"/>
          <w:rtl/>
        </w:rPr>
        <w:t>.</w:t>
      </w:r>
      <w:r w:rsidRPr="00A269B9">
        <w:rPr>
          <w:rStyle w:val="Bodytext108"/>
          <w:sz w:val="36"/>
          <w:szCs w:val="36"/>
          <w:rtl/>
        </w:rPr>
        <w:t xml:space="preserve"> יצר ציר ירושלים-ב</w:t>
      </w:r>
      <w:r w:rsidRPr="00A269B9">
        <w:rPr>
          <w:rStyle w:val="Bodytext108"/>
          <w:sz w:val="36"/>
          <w:szCs w:val="36"/>
          <w:shd w:val="clear" w:color="auto" w:fill="80FFFF"/>
          <w:rtl/>
        </w:rPr>
        <w:t>ר</w:t>
      </w:r>
      <w:r w:rsidRPr="00A269B9">
        <w:rPr>
          <w:rStyle w:val="Bodytext108"/>
          <w:sz w:val="36"/>
          <w:szCs w:val="36"/>
          <w:rtl/>
        </w:rPr>
        <w:t>לי</w:t>
      </w:r>
      <w:r w:rsidRPr="00A269B9">
        <w:rPr>
          <w:rStyle w:val="Bodytext108"/>
          <w:sz w:val="36"/>
          <w:szCs w:val="36"/>
          <w:shd w:val="clear" w:color="auto" w:fill="80FFFF"/>
          <w:rtl/>
        </w:rPr>
        <w:t>ן</w:t>
      </w:r>
      <w:r w:rsidRPr="00A269B9">
        <w:rPr>
          <w:rStyle w:val="Bodytext108"/>
          <w:sz w:val="36"/>
          <w:szCs w:val="36"/>
          <w:rtl/>
        </w:rPr>
        <w:t xml:space="preserve"> להשמדת העם היהודי, על </w:t>
      </w:r>
      <w:r w:rsidR="009F6B5A">
        <w:rPr>
          <w:rStyle w:val="Bodytext108"/>
          <w:rFonts w:hint="cs"/>
          <w:sz w:val="36"/>
          <w:szCs w:val="36"/>
          <w:rtl/>
        </w:rPr>
        <w:t>כ</w:t>
      </w:r>
      <w:r w:rsidRPr="00A269B9">
        <w:rPr>
          <w:rStyle w:val="Bodytext108"/>
          <w:sz w:val="36"/>
          <w:szCs w:val="36"/>
          <w:rtl/>
        </w:rPr>
        <w:t>ל פנים, למניעת חירותו בארצו.</w:t>
      </w:r>
    </w:p>
    <w:p w:rsidR="002C1456" w:rsidRPr="00A269B9" w:rsidRDefault="004D45C0" w:rsidP="009F6B5A">
      <w:pPr>
        <w:pStyle w:val="Bodytext101"/>
        <w:shd w:val="clear" w:color="auto" w:fill="auto"/>
        <w:spacing w:after="0" w:line="360" w:lineRule="auto"/>
        <w:ind w:left="20" w:right="20"/>
        <w:rPr>
          <w:sz w:val="36"/>
          <w:szCs w:val="36"/>
          <w:rtl/>
        </w:rPr>
      </w:pPr>
      <w:r w:rsidRPr="00A269B9">
        <w:rPr>
          <w:rStyle w:val="Bodytext108"/>
          <w:sz w:val="36"/>
          <w:szCs w:val="36"/>
          <w:rtl/>
        </w:rPr>
        <w:t>וז</w:t>
      </w:r>
      <w:r w:rsidR="009F6B5A">
        <w:rPr>
          <w:rStyle w:val="Bodytext108"/>
          <w:rFonts w:hint="cs"/>
          <w:sz w:val="36"/>
          <w:szCs w:val="36"/>
          <w:rtl/>
        </w:rPr>
        <w:t>'</w:t>
      </w:r>
      <w:r w:rsidRPr="00A269B9">
        <w:rPr>
          <w:rStyle w:val="Bodytext108"/>
          <w:sz w:val="36"/>
          <w:szCs w:val="36"/>
          <w:rtl/>
        </w:rPr>
        <w:t>בוטינ</w:t>
      </w:r>
      <w:r w:rsidRPr="00A269B9">
        <w:rPr>
          <w:rStyle w:val="Bodytext108"/>
          <w:sz w:val="36"/>
          <w:szCs w:val="36"/>
          <w:shd w:val="clear" w:color="auto" w:fill="80FFFF"/>
          <w:rtl/>
        </w:rPr>
        <w:t>ס</w:t>
      </w:r>
      <w:r w:rsidRPr="00A269B9">
        <w:rPr>
          <w:rStyle w:val="Bodytext108"/>
          <w:sz w:val="36"/>
          <w:szCs w:val="36"/>
          <w:rtl/>
        </w:rPr>
        <w:t>קי? באות הזדהות עמו על ארגון הגנת העיר, הוצב בראש רשימת ״אחדות העבודה</w:t>
      </w:r>
      <w:r w:rsidRPr="00A269B9">
        <w:rPr>
          <w:rStyle w:val="Bodytext108"/>
          <w:sz w:val="36"/>
          <w:szCs w:val="36"/>
          <w:shd w:val="clear" w:color="auto" w:fill="80FFFF"/>
          <w:rtl/>
        </w:rPr>
        <w:t>״</w:t>
      </w:r>
      <w:r w:rsidRPr="00A269B9">
        <w:rPr>
          <w:rStyle w:val="Bodytext108"/>
          <w:sz w:val="36"/>
          <w:szCs w:val="36"/>
          <w:rtl/>
        </w:rPr>
        <w:t xml:space="preserve"> בבחירות ל״</w:t>
      </w:r>
      <w:r w:rsidR="009F6B5A">
        <w:rPr>
          <w:rStyle w:val="Bodytext108"/>
          <w:rFonts w:hint="cs"/>
          <w:sz w:val="36"/>
          <w:szCs w:val="36"/>
          <w:rtl/>
        </w:rPr>
        <w:t>כ</w:t>
      </w:r>
      <w:r w:rsidRPr="00A269B9">
        <w:rPr>
          <w:rStyle w:val="Bodytext108"/>
          <w:sz w:val="36"/>
          <w:szCs w:val="36"/>
          <w:rtl/>
        </w:rPr>
        <w:t>נסת ישראל</w:t>
      </w:r>
      <w:r w:rsidRPr="00A269B9">
        <w:rPr>
          <w:rStyle w:val="Bodytext108"/>
          <w:sz w:val="36"/>
          <w:szCs w:val="36"/>
          <w:shd w:val="clear" w:color="auto" w:fill="80FFFF"/>
          <w:rtl/>
        </w:rPr>
        <w:t>״</w:t>
      </w:r>
      <w:r w:rsidRPr="00A269B9">
        <w:rPr>
          <w:rStyle w:val="Bodytext108"/>
          <w:sz w:val="36"/>
          <w:szCs w:val="36"/>
          <w:rtl/>
        </w:rPr>
        <w:t xml:space="preserve">. ותואר זה </w:t>
      </w:r>
      <w:r w:rsidRPr="00A269B9">
        <w:rPr>
          <w:rStyle w:val="Bodytext108"/>
          <w:sz w:val="36"/>
          <w:szCs w:val="36"/>
          <w:shd w:val="clear" w:color="auto" w:fill="80FFFF"/>
          <w:rtl/>
        </w:rPr>
        <w:t>״</w:t>
      </w:r>
      <w:r w:rsidRPr="00A269B9">
        <w:rPr>
          <w:rStyle w:val="Bodytext108"/>
          <w:sz w:val="36"/>
          <w:szCs w:val="36"/>
          <w:rtl/>
        </w:rPr>
        <w:t>מגן ירושלים</w:t>
      </w:r>
      <w:r w:rsidRPr="00A269B9">
        <w:rPr>
          <w:rStyle w:val="Bodytext108"/>
          <w:sz w:val="36"/>
          <w:szCs w:val="36"/>
          <w:shd w:val="clear" w:color="auto" w:fill="80FFFF"/>
          <w:rtl/>
        </w:rPr>
        <w:t>״</w:t>
      </w:r>
      <w:r w:rsidRPr="00A269B9">
        <w:rPr>
          <w:rStyle w:val="Bodytext108"/>
          <w:sz w:val="36"/>
          <w:szCs w:val="36"/>
          <w:rtl/>
        </w:rPr>
        <w:t xml:space="preserve"> נשמר לו גם בפי יריביו במחנה הציוני, שביקשו לשלול ממנו זכויות רבות. הוא הגן על העיר. היא הגנה על זכותו.</w:t>
      </w:r>
    </w:p>
    <w:p w:rsidR="002C1456" w:rsidRDefault="004D45C0" w:rsidP="009F6B5A">
      <w:pPr>
        <w:pStyle w:val="Bodytext101"/>
        <w:shd w:val="clear" w:color="auto" w:fill="auto"/>
        <w:spacing w:after="0" w:line="360" w:lineRule="auto"/>
        <w:ind w:left="20" w:right="20"/>
        <w:rPr>
          <w:rtl/>
        </w:rPr>
        <w:sectPr w:rsidR="002C1456">
          <w:pgSz w:w="11909" w:h="16834"/>
          <w:pgMar w:top="1135" w:right="850" w:bottom="1135" w:left="1700" w:header="0" w:footer="3" w:gutter="0"/>
          <w:cols w:space="720"/>
          <w:noEndnote/>
          <w:bidi/>
          <w:docGrid w:linePitch="360"/>
        </w:sectPr>
      </w:pPr>
      <w:r w:rsidRPr="00A269B9">
        <w:rPr>
          <w:rStyle w:val="Bodytext108"/>
          <w:sz w:val="36"/>
          <w:szCs w:val="36"/>
          <w:rtl/>
        </w:rPr>
        <w:t>ותהי זאת התנגשות דמים יהודית ראשונה על ירושלים בזמן החדש. וטבח יהודים ראשון בעיר העתיקה, ניסיון ראשון לנשלם שוב משם. חוליה ראשונה בשרשרת דמים, גזרות, גירוש והרס עד בוא יום השיב</w:t>
      </w:r>
      <w:r w:rsidRPr="00A269B9">
        <w:rPr>
          <w:rStyle w:val="Bodytext108"/>
          <w:sz w:val="36"/>
          <w:szCs w:val="36"/>
          <w:shd w:val="clear" w:color="auto" w:fill="80FFFF"/>
          <w:rtl/>
        </w:rPr>
        <w:t>ה:</w:t>
      </w:r>
      <w:r w:rsidRPr="00A269B9">
        <w:rPr>
          <w:rStyle w:val="Bodytext108"/>
          <w:sz w:val="36"/>
          <w:szCs w:val="36"/>
          <w:rtl/>
        </w:rPr>
        <w:t xml:space="preserve"> שחרורה ב</w:t>
      </w:r>
      <w:r w:rsidRPr="00A269B9">
        <w:rPr>
          <w:rStyle w:val="Bodytext108"/>
          <w:sz w:val="36"/>
          <w:szCs w:val="36"/>
          <w:shd w:val="clear" w:color="auto" w:fill="80FFFF"/>
          <w:rtl/>
        </w:rPr>
        <w:t>כ״</w:t>
      </w:r>
      <w:r w:rsidRPr="009F6B5A">
        <w:rPr>
          <w:rStyle w:val="Bodytext108"/>
          <w:sz w:val="36"/>
          <w:szCs w:val="36"/>
          <w:rtl/>
        </w:rPr>
        <w:t>ח באייר תש</w:t>
      </w:r>
      <w:r w:rsidR="009F6B5A">
        <w:rPr>
          <w:rStyle w:val="Bodytext108"/>
          <w:rFonts w:hint="cs"/>
          <w:sz w:val="36"/>
          <w:szCs w:val="36"/>
          <w:shd w:val="clear" w:color="auto" w:fill="80FFFF"/>
          <w:rtl/>
        </w:rPr>
        <w:t>כ</w:t>
      </w:r>
      <w:r w:rsidRPr="009F6B5A">
        <w:rPr>
          <w:rStyle w:val="Bodytext108"/>
          <w:sz w:val="36"/>
          <w:szCs w:val="36"/>
          <w:shd w:val="clear" w:color="auto" w:fill="80FFFF"/>
          <w:rtl/>
        </w:rPr>
        <w:t>״</w:t>
      </w:r>
      <w:r w:rsidRPr="009F6B5A">
        <w:rPr>
          <w:rStyle w:val="Bodytext108"/>
          <w:sz w:val="36"/>
          <w:szCs w:val="36"/>
          <w:rtl/>
        </w:rPr>
        <w:t>ז.</w:t>
      </w:r>
    </w:p>
    <w:p w:rsidR="002C1456" w:rsidRPr="00030564" w:rsidRDefault="004D45C0" w:rsidP="00030564">
      <w:pPr>
        <w:pStyle w:val="Bodytext80"/>
        <w:shd w:val="clear" w:color="auto" w:fill="auto"/>
        <w:spacing w:after="521" w:line="360" w:lineRule="auto"/>
        <w:ind w:left="20"/>
        <w:jc w:val="both"/>
        <w:rPr>
          <w:sz w:val="40"/>
          <w:szCs w:val="40"/>
          <w:rtl/>
        </w:rPr>
      </w:pPr>
      <w:r w:rsidRPr="00030564">
        <w:rPr>
          <w:sz w:val="40"/>
          <w:szCs w:val="40"/>
          <w:rtl/>
        </w:rPr>
        <w:lastRenderedPageBreak/>
        <w:t>ב. ולא ב</w:t>
      </w:r>
      <w:r w:rsidRPr="00030564">
        <w:rPr>
          <w:sz w:val="40"/>
          <w:szCs w:val="40"/>
          <w:shd w:val="clear" w:color="auto" w:fill="80FFFF"/>
          <w:rtl/>
        </w:rPr>
        <w:t>א</w:t>
      </w:r>
      <w:r w:rsidRPr="00030564">
        <w:rPr>
          <w:sz w:val="40"/>
          <w:szCs w:val="40"/>
          <w:rtl/>
        </w:rPr>
        <w:t xml:space="preserve"> השלום לה מה</w:t>
      </w:r>
      <w:r w:rsidR="00030564" w:rsidRPr="00030564">
        <w:rPr>
          <w:rFonts w:hint="cs"/>
          <w:sz w:val="40"/>
          <w:szCs w:val="40"/>
          <w:rtl/>
        </w:rPr>
        <w:t>ר</w:t>
      </w:r>
      <w:r w:rsidRPr="00030564">
        <w:rPr>
          <w:sz w:val="40"/>
          <w:szCs w:val="40"/>
          <w:rtl/>
        </w:rPr>
        <w:t xml:space="preserve"> ה</w:t>
      </w:r>
      <w:r w:rsidRPr="00030564">
        <w:rPr>
          <w:sz w:val="40"/>
          <w:szCs w:val="40"/>
          <w:shd w:val="clear" w:color="auto" w:fill="80FFFF"/>
          <w:rtl/>
        </w:rPr>
        <w:t>צ</w:t>
      </w:r>
      <w:r w:rsidRPr="00030564">
        <w:rPr>
          <w:sz w:val="40"/>
          <w:szCs w:val="40"/>
          <w:rtl/>
        </w:rPr>
        <w:t>ופים...</w:t>
      </w:r>
    </w:p>
    <w:p w:rsidR="00030564" w:rsidRDefault="004D45C0" w:rsidP="00030564">
      <w:pPr>
        <w:pStyle w:val="Bodytext101"/>
        <w:shd w:val="clear" w:color="auto" w:fill="auto"/>
        <w:spacing w:after="0" w:line="360" w:lineRule="auto"/>
        <w:ind w:left="20" w:right="980"/>
        <w:rPr>
          <w:rStyle w:val="Bodytext107"/>
          <w:sz w:val="36"/>
          <w:szCs w:val="36"/>
          <w:rtl/>
        </w:rPr>
      </w:pPr>
      <w:r w:rsidRPr="00030564">
        <w:rPr>
          <w:rStyle w:val="Bodytext107"/>
          <w:sz w:val="36"/>
          <w:szCs w:val="36"/>
          <w:rtl/>
        </w:rPr>
        <w:t>״מעל פסגת הר הצופים, שלום לך ירושלים</w:t>
      </w:r>
      <w:r w:rsidRPr="00030564">
        <w:rPr>
          <w:rStyle w:val="Bodytext107"/>
          <w:sz w:val="36"/>
          <w:szCs w:val="36"/>
          <w:shd w:val="clear" w:color="auto" w:fill="80FFFF"/>
          <w:rtl/>
        </w:rPr>
        <w:t>״</w:t>
      </w:r>
      <w:r w:rsidRPr="00030564">
        <w:rPr>
          <w:rStyle w:val="Bodytext107"/>
          <w:sz w:val="36"/>
          <w:szCs w:val="36"/>
          <w:rtl/>
        </w:rPr>
        <w:t xml:space="preserve">. לא שיר נפלא בלבד היה זה שהושר עשרות שנים. להוציא את שירה של נעמי שמר על סף מלחמת ששת הימים, לא הושר יפה ממנו. לא שיר בלבד היה זה, גם חלומם ורעיונם של הוגי </w:t>
      </w:r>
      <w:r w:rsidRPr="00030564">
        <w:rPr>
          <w:rStyle w:val="Bodytext107"/>
          <w:sz w:val="36"/>
          <w:szCs w:val="36"/>
          <w:shd w:val="clear" w:color="auto" w:fill="80FFFF"/>
          <w:rtl/>
        </w:rPr>
        <w:t>ד</w:t>
      </w:r>
      <w:r w:rsidRPr="00030564">
        <w:rPr>
          <w:rStyle w:val="Bodytext107"/>
          <w:sz w:val="36"/>
          <w:szCs w:val="36"/>
          <w:rtl/>
        </w:rPr>
        <w:t>עות מסוימים שהתרכזו בהר הצופים בבניינים הראשונים שהוקמו שם</w:t>
      </w:r>
      <w:r w:rsidRPr="00030564">
        <w:rPr>
          <w:rStyle w:val="Bodytext107"/>
          <w:sz w:val="36"/>
          <w:szCs w:val="36"/>
          <w:shd w:val="clear" w:color="auto" w:fill="80FFFF"/>
          <w:rtl/>
        </w:rPr>
        <w:t xml:space="preserve"> </w:t>
      </w:r>
      <w:r w:rsidRPr="00030564">
        <w:rPr>
          <w:rStyle w:val="Bodytext107"/>
          <w:sz w:val="36"/>
          <w:szCs w:val="36"/>
          <w:rtl/>
        </w:rPr>
        <w:t xml:space="preserve">לאוניברסיטה העברית בירושלים, מול הר הבית, או שמא גם, חס וחלילה, תחליף להר הבית? ישן מפני חדש תוציאו. אמונה מפני מדע... </w:t>
      </w:r>
    </w:p>
    <w:p w:rsidR="002C1456" w:rsidRPr="00030564" w:rsidRDefault="004D45C0" w:rsidP="00030564">
      <w:pPr>
        <w:pStyle w:val="Bodytext101"/>
        <w:shd w:val="clear" w:color="auto" w:fill="auto"/>
        <w:spacing w:after="0" w:line="360" w:lineRule="auto"/>
        <w:ind w:left="20" w:right="980"/>
        <w:rPr>
          <w:sz w:val="36"/>
          <w:szCs w:val="36"/>
          <w:rtl/>
        </w:rPr>
      </w:pPr>
      <w:r w:rsidRPr="00030564">
        <w:rPr>
          <w:rStyle w:val="Bodytext107"/>
          <w:sz w:val="36"/>
          <w:szCs w:val="36"/>
          <w:rtl/>
        </w:rPr>
        <w:t xml:space="preserve">גם סביב לאוניברסיטה זו שנפתחה על ידי ח׳ וייצמן וארתור ג׳יימס בלפור, התחולל מאבק. למה נועדה? להיות אוניברסיטה </w:t>
      </w:r>
      <w:r w:rsidR="00030564">
        <w:rPr>
          <w:rStyle w:val="Bodytext107"/>
          <w:rFonts w:hint="cs"/>
          <w:sz w:val="36"/>
          <w:szCs w:val="36"/>
          <w:rtl/>
        </w:rPr>
        <w:t>ככ</w:t>
      </w:r>
      <w:r w:rsidRPr="00030564">
        <w:rPr>
          <w:rStyle w:val="Bodytext107"/>
          <w:sz w:val="36"/>
          <w:szCs w:val="36"/>
          <w:rtl/>
        </w:rPr>
        <w:t xml:space="preserve">ל האוניברסיטאות בעולם, או שמא נועדה למלא את התקוות הנעלות, להיות מרכז רוחני לעם היהודי, ומי יודע, אולי למעלה מזה, אולי לעולם </w:t>
      </w:r>
      <w:r w:rsidR="00030564">
        <w:rPr>
          <w:rStyle w:val="Bodytext107"/>
          <w:rFonts w:hint="cs"/>
          <w:sz w:val="36"/>
          <w:szCs w:val="36"/>
          <w:rtl/>
        </w:rPr>
        <w:t>כ</w:t>
      </w:r>
      <w:r w:rsidRPr="00030564">
        <w:rPr>
          <w:rStyle w:val="Bodytext107"/>
          <w:sz w:val="36"/>
          <w:szCs w:val="36"/>
          <w:rtl/>
        </w:rPr>
        <w:t>ולו, תורה ואור מציון? אם ירושלים איננה עיר כ</w:t>
      </w:r>
      <w:r w:rsidR="00030564">
        <w:rPr>
          <w:rStyle w:val="Bodytext107"/>
          <w:rFonts w:hint="cs"/>
          <w:sz w:val="36"/>
          <w:szCs w:val="36"/>
          <w:rtl/>
        </w:rPr>
        <w:t>כ</w:t>
      </w:r>
      <w:r w:rsidRPr="00030564">
        <w:rPr>
          <w:rStyle w:val="Bodytext107"/>
          <w:sz w:val="36"/>
          <w:szCs w:val="36"/>
          <w:rtl/>
        </w:rPr>
        <w:t>ל ערי העולם, איך תהיה האוניברסיטה שלה ככל האוניברסיטאות?</w:t>
      </w:r>
    </w:p>
    <w:p w:rsidR="002C1456" w:rsidRPr="00030564" w:rsidRDefault="004D45C0" w:rsidP="00030564">
      <w:pPr>
        <w:pStyle w:val="Bodytext101"/>
        <w:shd w:val="clear" w:color="auto" w:fill="auto"/>
        <w:spacing w:after="0" w:line="360" w:lineRule="auto"/>
        <w:ind w:left="20" w:right="980"/>
        <w:rPr>
          <w:sz w:val="36"/>
          <w:szCs w:val="36"/>
          <w:rtl/>
        </w:rPr>
      </w:pPr>
      <w:r w:rsidRPr="00030564">
        <w:rPr>
          <w:rStyle w:val="Bodytext107"/>
          <w:sz w:val="36"/>
          <w:szCs w:val="36"/>
          <w:rtl/>
        </w:rPr>
        <w:t>מאחורי ויכוח זה הסתתר מאבק אחר, מאבק על מהותה של הציונות. האם מטרתה להקים מדינה ככל המדינות, להביא לידי נורמאליזציה של העם היהודי, או שמא אין בכך צורך, או שאין זה בגדר האפשר, ויש להקים מרכז רוחני, אם בנוסח אחד העם, אם בנוסח מרטין בובר. לפי זה כמובן נחלקו הדעות גם לגבי אופייה של האוניברסיטה. הציונים המדיניים רצו מוסד להשכלה גבוהה, להוציא ממנו מורים ופקידים בכירים ב</w:t>
      </w:r>
      <w:r w:rsidR="00030564">
        <w:rPr>
          <w:rStyle w:val="Bodytext107"/>
          <w:rFonts w:hint="cs"/>
          <w:sz w:val="36"/>
          <w:szCs w:val="36"/>
          <w:rtl/>
        </w:rPr>
        <w:t>כ</w:t>
      </w:r>
      <w:r w:rsidRPr="00030564">
        <w:rPr>
          <w:rStyle w:val="Bodytext107"/>
          <w:sz w:val="36"/>
          <w:szCs w:val="36"/>
          <w:rtl/>
        </w:rPr>
        <w:t>ל ענפי המדינה והחברה. הציונים ״הרוחניים״ רצו לעסוק במחקר ובהפצת אידיאות, לעשותה כולה בחינת ירושלים של מעלה, כשזו של מטה אנגלים וערבים ימשלו בה. ישראל די לו ברו</w:t>
      </w:r>
      <w:r w:rsidRPr="00030564">
        <w:rPr>
          <w:rStyle w:val="Bodytext107"/>
          <w:sz w:val="36"/>
          <w:szCs w:val="36"/>
          <w:shd w:val="clear" w:color="auto" w:fill="80FFFF"/>
          <w:rtl/>
        </w:rPr>
        <w:t>ח.</w:t>
      </w:r>
      <w:r w:rsidRPr="00030564">
        <w:rPr>
          <w:rStyle w:val="Bodytext107"/>
          <w:sz w:val="36"/>
          <w:szCs w:val="36"/>
          <w:rtl/>
        </w:rPr>
        <w:t>..</w:t>
      </w:r>
    </w:p>
    <w:p w:rsidR="002C1456" w:rsidRPr="00030564" w:rsidRDefault="004D45C0" w:rsidP="00030564">
      <w:pPr>
        <w:pStyle w:val="Bodytext101"/>
        <w:shd w:val="clear" w:color="auto" w:fill="auto"/>
        <w:spacing w:after="0" w:line="360" w:lineRule="auto"/>
        <w:ind w:left="20" w:right="980"/>
        <w:rPr>
          <w:sz w:val="36"/>
          <w:szCs w:val="36"/>
          <w:rtl/>
        </w:rPr>
      </w:pPr>
      <w:r w:rsidRPr="00030564">
        <w:rPr>
          <w:rStyle w:val="Bodytext107"/>
          <w:sz w:val="36"/>
          <w:szCs w:val="36"/>
          <w:rtl/>
        </w:rPr>
        <w:lastRenderedPageBreak/>
        <w:t>ודאי לא במקרה הועמד בראש האוניברסיטה י</w:t>
      </w:r>
      <w:r w:rsidRPr="00030564">
        <w:rPr>
          <w:rStyle w:val="Bodytext107"/>
          <w:sz w:val="36"/>
          <w:szCs w:val="36"/>
          <w:shd w:val="clear" w:color="auto" w:fill="80FFFF"/>
          <w:rtl/>
        </w:rPr>
        <w:t>״</w:t>
      </w:r>
      <w:r w:rsidRPr="00030564">
        <w:rPr>
          <w:rStyle w:val="Bodytext107"/>
          <w:sz w:val="36"/>
          <w:szCs w:val="36"/>
          <w:rtl/>
        </w:rPr>
        <w:t>ל מגנ</w:t>
      </w:r>
      <w:r w:rsidR="00030564">
        <w:rPr>
          <w:rStyle w:val="Bodytext107"/>
          <w:rFonts w:hint="cs"/>
          <w:sz w:val="36"/>
          <w:szCs w:val="36"/>
          <w:rtl/>
        </w:rPr>
        <w:t>ס</w:t>
      </w:r>
      <w:r w:rsidRPr="00030564">
        <w:rPr>
          <w:rStyle w:val="Bodytext107"/>
          <w:sz w:val="36"/>
          <w:szCs w:val="36"/>
          <w:rtl/>
        </w:rPr>
        <w:t>, ראביי רפורמי מארה</w:t>
      </w:r>
      <w:r w:rsidRPr="00030564">
        <w:rPr>
          <w:rStyle w:val="Bodytext107"/>
          <w:sz w:val="36"/>
          <w:szCs w:val="36"/>
          <w:shd w:val="clear" w:color="auto" w:fill="80FFFF"/>
          <w:rtl/>
        </w:rPr>
        <w:t>״</w:t>
      </w:r>
      <w:r w:rsidRPr="00030564">
        <w:rPr>
          <w:rStyle w:val="Bodytext107"/>
          <w:sz w:val="36"/>
          <w:szCs w:val="36"/>
          <w:rtl/>
        </w:rPr>
        <w:t>ב, על כל מה שכלול בימים ההם ב״ריפורמה</w:t>
      </w:r>
      <w:r w:rsidRPr="00030564">
        <w:rPr>
          <w:rStyle w:val="Bodytext107"/>
          <w:sz w:val="36"/>
          <w:szCs w:val="36"/>
          <w:shd w:val="clear" w:color="auto" w:fill="80FFFF"/>
          <w:rtl/>
        </w:rPr>
        <w:t>״</w:t>
      </w:r>
      <w:r w:rsidRPr="00030564">
        <w:rPr>
          <w:rStyle w:val="Bodytext107"/>
          <w:sz w:val="36"/>
          <w:szCs w:val="36"/>
          <w:rtl/>
        </w:rPr>
        <w:t xml:space="preserve"> מן התחייה הליב</w:t>
      </w:r>
      <w:r w:rsidRPr="00030564">
        <w:rPr>
          <w:rStyle w:val="Bodytext107"/>
          <w:sz w:val="36"/>
          <w:szCs w:val="36"/>
          <w:shd w:val="clear" w:color="auto" w:fill="80FFFF"/>
          <w:rtl/>
        </w:rPr>
        <w:t>ר</w:t>
      </w:r>
      <w:r w:rsidRPr="00030564">
        <w:rPr>
          <w:rStyle w:val="Bodytext107"/>
          <w:sz w:val="36"/>
          <w:szCs w:val="36"/>
          <w:rtl/>
        </w:rPr>
        <w:t xml:space="preserve">אלית־אוניברסאלית של היהדות, אם </w:t>
      </w:r>
      <w:r w:rsidR="00030564">
        <w:rPr>
          <w:rStyle w:val="Bodytext107"/>
          <w:rFonts w:hint="cs"/>
          <w:sz w:val="36"/>
          <w:szCs w:val="36"/>
          <w:rtl/>
        </w:rPr>
        <w:t>כ</w:t>
      </w:r>
      <w:r w:rsidRPr="00030564">
        <w:rPr>
          <w:rStyle w:val="Bodytext107"/>
          <w:sz w:val="36"/>
          <w:szCs w:val="36"/>
          <w:rtl/>
        </w:rPr>
        <w:t>י חלק גדול מן ה״ריפורמ</w:t>
      </w:r>
      <w:r w:rsidRPr="00030564">
        <w:rPr>
          <w:rStyle w:val="Bodytext107"/>
          <w:sz w:val="36"/>
          <w:szCs w:val="36"/>
          <w:shd w:val="clear" w:color="auto" w:fill="80FFFF"/>
          <w:rtl/>
        </w:rPr>
        <w:t>ה״</w:t>
      </w:r>
      <w:r w:rsidRPr="00030564">
        <w:rPr>
          <w:rStyle w:val="Bodytext107"/>
          <w:sz w:val="36"/>
          <w:szCs w:val="36"/>
          <w:rtl/>
        </w:rPr>
        <w:t xml:space="preserve"> היה עדיין בשנות העשרים אנטי־ציוני, לא כן, </w:t>
      </w:r>
      <w:r w:rsidR="00030564">
        <w:rPr>
          <w:rStyle w:val="Bodytext107"/>
          <w:rFonts w:hint="cs"/>
          <w:sz w:val="36"/>
          <w:szCs w:val="36"/>
          <w:rtl/>
        </w:rPr>
        <w:t>כ</w:t>
      </w:r>
      <w:r w:rsidRPr="00030564">
        <w:rPr>
          <w:rStyle w:val="Bodytext107"/>
          <w:sz w:val="36"/>
          <w:szCs w:val="36"/>
          <w:rtl/>
        </w:rPr>
        <w:t>מובן, נגי</w:t>
      </w:r>
      <w:r w:rsidRPr="00030564">
        <w:rPr>
          <w:rStyle w:val="Bodytext107"/>
          <w:sz w:val="36"/>
          <w:szCs w:val="36"/>
          <w:shd w:val="clear" w:color="auto" w:fill="80FFFF"/>
          <w:rtl/>
        </w:rPr>
        <w:t>ד</w:t>
      </w:r>
      <w:r w:rsidRPr="00030564">
        <w:rPr>
          <w:rStyle w:val="Bodytext107"/>
          <w:sz w:val="36"/>
          <w:szCs w:val="36"/>
          <w:rtl/>
        </w:rPr>
        <w:t>ה הראשון של האוניברסיטה. י</w:t>
      </w:r>
      <w:r w:rsidRPr="00030564">
        <w:rPr>
          <w:rStyle w:val="Bodytext107"/>
          <w:sz w:val="36"/>
          <w:szCs w:val="36"/>
          <w:shd w:val="clear" w:color="auto" w:fill="80FFFF"/>
          <w:rtl/>
        </w:rPr>
        <w:t>״</w:t>
      </w:r>
      <w:r w:rsidRPr="00030564">
        <w:rPr>
          <w:rStyle w:val="Bodytext107"/>
          <w:sz w:val="36"/>
          <w:szCs w:val="36"/>
          <w:rtl/>
        </w:rPr>
        <w:t>ל מגנ</w:t>
      </w:r>
      <w:r w:rsidR="00030564">
        <w:rPr>
          <w:rStyle w:val="Bodytext107"/>
          <w:rFonts w:hint="cs"/>
          <w:sz w:val="36"/>
          <w:szCs w:val="36"/>
          <w:rtl/>
        </w:rPr>
        <w:t>ס</w:t>
      </w:r>
      <w:r w:rsidRPr="00030564">
        <w:rPr>
          <w:rStyle w:val="Bodytext107"/>
          <w:sz w:val="36"/>
          <w:szCs w:val="36"/>
          <w:rtl/>
        </w:rPr>
        <w:t xml:space="preserve"> ציוני היה, אך רחוק מזו המדינית. וכיוון שבשנים ההן נטה גם וייצמן יותר ויותר לציונות נוסח אחד העם, הוטבעה על המוסד הרוחני והמדעי הראשון של היישוב היהודי והציוני גושפנקא זו של ציונות </w:t>
      </w:r>
      <w:r w:rsidRPr="00030564">
        <w:rPr>
          <w:rStyle w:val="Bodytext107"/>
          <w:sz w:val="36"/>
          <w:szCs w:val="36"/>
          <w:shd w:val="clear" w:color="auto" w:fill="80FFFF"/>
          <w:rtl/>
        </w:rPr>
        <w:t>״</w:t>
      </w:r>
      <w:r w:rsidRPr="00030564">
        <w:rPr>
          <w:rStyle w:val="Bodytext107"/>
          <w:sz w:val="36"/>
          <w:szCs w:val="36"/>
          <w:rtl/>
        </w:rPr>
        <w:t>רוחנית״.</w:t>
      </w:r>
    </w:p>
    <w:p w:rsidR="002C1456" w:rsidRPr="00030564" w:rsidRDefault="004D45C0" w:rsidP="00030564">
      <w:pPr>
        <w:pStyle w:val="Bodytext101"/>
        <w:shd w:val="clear" w:color="auto" w:fill="auto"/>
        <w:spacing w:after="0" w:line="360" w:lineRule="auto"/>
        <w:ind w:left="20" w:right="220"/>
        <w:jc w:val="left"/>
        <w:rPr>
          <w:sz w:val="36"/>
          <w:szCs w:val="36"/>
          <w:rtl/>
        </w:rPr>
      </w:pPr>
      <w:r w:rsidRPr="00030564">
        <w:rPr>
          <w:rStyle w:val="Bodytext107"/>
          <w:sz w:val="36"/>
          <w:szCs w:val="36"/>
          <w:rtl/>
        </w:rPr>
        <w:t xml:space="preserve">היסטוריון דגול </w:t>
      </w:r>
      <w:r w:rsidRPr="00030564">
        <w:rPr>
          <w:rStyle w:val="Bodytext107"/>
          <w:sz w:val="36"/>
          <w:szCs w:val="36"/>
          <w:shd w:val="clear" w:color="auto" w:fill="80FFFF"/>
          <w:rtl/>
        </w:rPr>
        <w:t>כ</w:t>
      </w:r>
      <w:r w:rsidRPr="00030564">
        <w:rPr>
          <w:rStyle w:val="Bodytext107"/>
          <w:sz w:val="36"/>
          <w:szCs w:val="36"/>
          <w:rtl/>
        </w:rPr>
        <w:t xml:space="preserve">פרופ׳ יוסף קלוזנר, למשל, שדעותיו היו לאומיות ברוח הציונות המדינית, וברוח זו כתב את מחקריו בתולדות ישראל, לא הותר </w:t>
      </w:r>
    </w:p>
    <w:p w:rsidR="002C1456" w:rsidRPr="00030564" w:rsidRDefault="004D45C0" w:rsidP="00030564">
      <w:pPr>
        <w:pStyle w:val="Bodytext101"/>
        <w:shd w:val="clear" w:color="auto" w:fill="auto"/>
        <w:spacing w:after="0" w:line="360" w:lineRule="auto"/>
        <w:ind w:left="740" w:right="20"/>
        <w:rPr>
          <w:sz w:val="36"/>
          <w:szCs w:val="36"/>
          <w:rtl/>
        </w:rPr>
      </w:pPr>
      <w:r w:rsidRPr="00030564">
        <w:rPr>
          <w:rStyle w:val="Bodytext106"/>
          <w:sz w:val="36"/>
          <w:szCs w:val="36"/>
          <w:rtl/>
        </w:rPr>
        <w:t xml:space="preserve">כמעט עד סוף ימיו להורות היסטוריה יהודית ורק קתדרה לספרות ניתנה לו. מאידך הוזמן לעמוד בראש קתדרה לשלום </w:t>
      </w:r>
      <w:r w:rsidRPr="00030564">
        <w:rPr>
          <w:rStyle w:val="Bodytext106"/>
          <w:sz w:val="36"/>
          <w:szCs w:val="36"/>
          <w:shd w:val="clear" w:color="auto" w:fill="80FFFF"/>
          <w:rtl/>
        </w:rPr>
        <w:t>ב</w:t>
      </w:r>
      <w:r w:rsidRPr="00030564">
        <w:rPr>
          <w:rStyle w:val="Bodytext106"/>
          <w:sz w:val="36"/>
          <w:szCs w:val="36"/>
          <w:rtl/>
        </w:rPr>
        <w:t>ין־לאומי, בנטוויטש, מהפקידות הבכירה של השלטון המנדטורי. והעיקר: מסביב למ</w:t>
      </w:r>
      <w:r w:rsidR="00030564">
        <w:rPr>
          <w:rStyle w:val="Bodytext106"/>
          <w:rFonts w:hint="cs"/>
          <w:sz w:val="36"/>
          <w:szCs w:val="36"/>
          <w:rtl/>
        </w:rPr>
        <w:t>ג</w:t>
      </w:r>
      <w:r w:rsidRPr="00030564">
        <w:rPr>
          <w:rStyle w:val="Bodytext106"/>
          <w:sz w:val="36"/>
          <w:szCs w:val="36"/>
          <w:rtl/>
        </w:rPr>
        <w:t xml:space="preserve">נס התרכזה קבוצה אידיאולוגית בשם </w:t>
      </w:r>
      <w:r w:rsidRPr="00030564">
        <w:rPr>
          <w:rStyle w:val="Bodytext106"/>
          <w:sz w:val="36"/>
          <w:szCs w:val="36"/>
          <w:shd w:val="clear" w:color="auto" w:fill="80FFFF"/>
          <w:rtl/>
        </w:rPr>
        <w:t>״</w:t>
      </w:r>
      <w:r w:rsidRPr="00030564">
        <w:rPr>
          <w:rStyle w:val="Bodytext106"/>
          <w:sz w:val="36"/>
          <w:szCs w:val="36"/>
          <w:rtl/>
        </w:rPr>
        <w:t>ברית שלום</w:t>
      </w:r>
      <w:r w:rsidRPr="00030564">
        <w:rPr>
          <w:rStyle w:val="Bodytext106"/>
          <w:sz w:val="36"/>
          <w:szCs w:val="36"/>
          <w:shd w:val="clear" w:color="auto" w:fill="80FFFF"/>
          <w:rtl/>
        </w:rPr>
        <w:t>״</w:t>
      </w:r>
      <w:r w:rsidRPr="00030564">
        <w:rPr>
          <w:rStyle w:val="Bodytext106"/>
          <w:sz w:val="36"/>
          <w:szCs w:val="36"/>
          <w:rtl/>
        </w:rPr>
        <w:t xml:space="preserve"> שהקו העיקרי שלה היה להגיע להס</w:t>
      </w:r>
      <w:r w:rsidR="00030564">
        <w:rPr>
          <w:rStyle w:val="Bodytext106"/>
          <w:rFonts w:hint="cs"/>
          <w:sz w:val="36"/>
          <w:szCs w:val="36"/>
          <w:rtl/>
        </w:rPr>
        <w:t>כ</w:t>
      </w:r>
      <w:r w:rsidRPr="00030564">
        <w:rPr>
          <w:rStyle w:val="Bodytext106"/>
          <w:sz w:val="36"/>
          <w:szCs w:val="36"/>
          <w:rtl/>
        </w:rPr>
        <w:t>ם עם הערבים תוך ויתור מפורש על רעיון מדינה יהודית בארץ ישראל</w:t>
      </w:r>
      <w:r w:rsidR="00030564">
        <w:rPr>
          <w:rStyle w:val="Bodytext106"/>
          <w:rFonts w:hint="cs"/>
          <w:sz w:val="36"/>
          <w:szCs w:val="36"/>
          <w:rtl/>
        </w:rPr>
        <w:t>,</w:t>
      </w:r>
      <w:r w:rsidRPr="00030564">
        <w:rPr>
          <w:rStyle w:val="Bodytext106"/>
          <w:sz w:val="36"/>
          <w:szCs w:val="36"/>
          <w:rtl/>
        </w:rPr>
        <w:t xml:space="preserve"> אף תוך </w:t>
      </w:r>
      <w:r w:rsidR="00030564">
        <w:rPr>
          <w:rStyle w:val="Bodytext106"/>
          <w:rFonts w:hint="cs"/>
          <w:sz w:val="36"/>
          <w:szCs w:val="36"/>
          <w:rtl/>
        </w:rPr>
        <w:t>כ</w:t>
      </w:r>
      <w:r w:rsidRPr="00030564">
        <w:rPr>
          <w:rStyle w:val="Bodytext106"/>
          <w:sz w:val="36"/>
          <w:szCs w:val="36"/>
          <w:rtl/>
        </w:rPr>
        <w:t>די ויתור על רעיון רוב יהודי בארץ ישראל.</w:t>
      </w:r>
    </w:p>
    <w:p w:rsidR="002C1456" w:rsidRPr="00030564" w:rsidRDefault="004D45C0" w:rsidP="00030564">
      <w:pPr>
        <w:pStyle w:val="Bodytext101"/>
        <w:shd w:val="clear" w:color="auto" w:fill="auto"/>
        <w:spacing w:after="0" w:line="360" w:lineRule="auto"/>
        <w:ind w:left="740" w:right="20"/>
        <w:rPr>
          <w:sz w:val="36"/>
          <w:szCs w:val="36"/>
          <w:rtl/>
        </w:rPr>
      </w:pPr>
      <w:r w:rsidRPr="00030564">
        <w:rPr>
          <w:rStyle w:val="Bodytext106"/>
          <w:sz w:val="36"/>
          <w:szCs w:val="36"/>
          <w:rtl/>
        </w:rPr>
        <w:t xml:space="preserve">מעין </w:t>
      </w:r>
      <w:r w:rsidRPr="00030564">
        <w:rPr>
          <w:rStyle w:val="Bodytext106"/>
          <w:sz w:val="36"/>
          <w:szCs w:val="36"/>
          <w:shd w:val="clear" w:color="auto" w:fill="80FFFF"/>
          <w:rtl/>
        </w:rPr>
        <w:t>״</w:t>
      </w:r>
      <w:r w:rsidRPr="00030564">
        <w:rPr>
          <w:rStyle w:val="Bodytext106"/>
          <w:sz w:val="36"/>
          <w:szCs w:val="36"/>
          <w:rtl/>
        </w:rPr>
        <w:t>ירושלים של מעלה</w:t>
      </w:r>
      <w:r w:rsidRPr="00030564">
        <w:rPr>
          <w:rStyle w:val="Bodytext106"/>
          <w:sz w:val="36"/>
          <w:szCs w:val="36"/>
          <w:shd w:val="clear" w:color="auto" w:fill="80FFFF"/>
          <w:rtl/>
        </w:rPr>
        <w:t>״</w:t>
      </w:r>
      <w:r w:rsidRPr="00030564">
        <w:rPr>
          <w:rStyle w:val="Bodytext106"/>
          <w:sz w:val="36"/>
          <w:szCs w:val="36"/>
          <w:rtl/>
        </w:rPr>
        <w:t xml:space="preserve"> מחודשת. </w:t>
      </w:r>
      <w:r w:rsidRPr="00030564">
        <w:rPr>
          <w:rStyle w:val="Bodytext106"/>
          <w:sz w:val="36"/>
          <w:szCs w:val="36"/>
          <w:shd w:val="clear" w:color="auto" w:fill="80FFFF"/>
          <w:rtl/>
        </w:rPr>
        <w:t>״</w:t>
      </w:r>
      <w:r w:rsidRPr="00030564">
        <w:rPr>
          <w:rStyle w:val="Bodytext106"/>
          <w:sz w:val="36"/>
          <w:szCs w:val="36"/>
          <w:rtl/>
        </w:rPr>
        <w:t>של מעלה</w:t>
      </w:r>
      <w:r w:rsidRPr="00030564">
        <w:rPr>
          <w:rStyle w:val="Bodytext106"/>
          <w:sz w:val="36"/>
          <w:szCs w:val="36"/>
          <w:shd w:val="clear" w:color="auto" w:fill="80FFFF"/>
          <w:rtl/>
        </w:rPr>
        <w:t>״</w:t>
      </w:r>
      <w:r w:rsidRPr="00030564">
        <w:rPr>
          <w:rStyle w:val="Bodytext106"/>
          <w:sz w:val="36"/>
          <w:szCs w:val="36"/>
          <w:rtl/>
        </w:rPr>
        <w:t xml:space="preserve"> כמובן רק בלבותיהם הטובים של ראשיה-מוריה, בעוד ששם למטה, בלבות וב</w:t>
      </w:r>
      <w:r w:rsidR="00030564">
        <w:rPr>
          <w:rStyle w:val="Bodytext106"/>
          <w:rFonts w:hint="cs"/>
          <w:sz w:val="36"/>
          <w:szCs w:val="36"/>
          <w:rtl/>
        </w:rPr>
        <w:t>מ</w:t>
      </w:r>
      <w:r w:rsidRPr="00030564">
        <w:rPr>
          <w:rStyle w:val="Bodytext106"/>
          <w:sz w:val="36"/>
          <w:szCs w:val="36"/>
          <w:rtl/>
        </w:rPr>
        <w:t>וחות הערבים, לא פסקה מלהתבשל מחשבת הקץ לציונות בכלל, גם זו הרוחנית רודפת השלום. ואין צורך לאמר מה התבשל שם במרכזי אירופה.</w:t>
      </w:r>
    </w:p>
    <w:p w:rsidR="002C1456" w:rsidRPr="00030564" w:rsidRDefault="004D45C0" w:rsidP="00030564">
      <w:pPr>
        <w:pStyle w:val="Bodytext101"/>
        <w:shd w:val="clear" w:color="auto" w:fill="auto"/>
        <w:spacing w:after="0" w:line="360" w:lineRule="auto"/>
        <w:ind w:left="740" w:right="20"/>
        <w:rPr>
          <w:sz w:val="36"/>
          <w:szCs w:val="36"/>
          <w:rtl/>
        </w:rPr>
      </w:pPr>
      <w:r w:rsidRPr="00030564">
        <w:rPr>
          <w:rStyle w:val="Bodytext106"/>
          <w:sz w:val="36"/>
          <w:szCs w:val="36"/>
          <w:rtl/>
        </w:rPr>
        <w:t xml:space="preserve">דיספרופורציה מחרידה בין הצופים ההם מהר הצופים ובין הצפוי במציאות לעם היהודי. לפעמים סערו הרוחות וגם הגופים שם למעלה על ההר היפה. הוקמו אגודות סטודנטים לאומיות שהביעו בקולניות רבה את התנגדותם לרוח </w:t>
      </w:r>
      <w:r w:rsidRPr="00030564">
        <w:rPr>
          <w:rStyle w:val="Bodytext106"/>
          <w:sz w:val="36"/>
          <w:szCs w:val="36"/>
          <w:shd w:val="clear" w:color="auto" w:fill="80FFFF"/>
          <w:rtl/>
        </w:rPr>
        <w:t>״</w:t>
      </w:r>
      <w:r w:rsidRPr="00030564">
        <w:rPr>
          <w:rStyle w:val="Bodytext106"/>
          <w:sz w:val="36"/>
          <w:szCs w:val="36"/>
          <w:rtl/>
        </w:rPr>
        <w:t>ב</w:t>
      </w:r>
      <w:r w:rsidRPr="00030564">
        <w:rPr>
          <w:rStyle w:val="Bodytext106"/>
          <w:sz w:val="36"/>
          <w:szCs w:val="36"/>
          <w:shd w:val="clear" w:color="auto" w:fill="80FFFF"/>
          <w:rtl/>
        </w:rPr>
        <w:t>ר</w:t>
      </w:r>
      <w:r w:rsidRPr="00030564">
        <w:rPr>
          <w:rStyle w:val="Bodytext106"/>
          <w:sz w:val="36"/>
          <w:szCs w:val="36"/>
          <w:rtl/>
        </w:rPr>
        <w:t>ית שלום</w:t>
      </w:r>
      <w:r w:rsidRPr="00030564">
        <w:rPr>
          <w:rStyle w:val="Bodytext106"/>
          <w:sz w:val="36"/>
          <w:szCs w:val="36"/>
          <w:shd w:val="clear" w:color="auto" w:fill="80FFFF"/>
          <w:rtl/>
        </w:rPr>
        <w:t>״.</w:t>
      </w:r>
      <w:r w:rsidRPr="00030564">
        <w:rPr>
          <w:rStyle w:val="Bodytext106"/>
          <w:sz w:val="36"/>
          <w:szCs w:val="36"/>
          <w:rtl/>
        </w:rPr>
        <w:t xml:space="preserve"> משם עתידים לצאת ראשי </w:t>
      </w:r>
      <w:r w:rsidRPr="00030564">
        <w:rPr>
          <w:rStyle w:val="Bodytext106"/>
          <w:sz w:val="36"/>
          <w:szCs w:val="36"/>
          <w:rtl/>
        </w:rPr>
        <w:lastRenderedPageBreak/>
        <w:t>המחתרת לעתיד לבוא. שם הועידו פרופסורים לגדולות מדעיות את הסטודנט אברהם שטרן המצטיין בשפות שירה קלאסית, מומחה להומרוס, אך הוא משום מה ביכר לרדת מההר לא רק לירושלים של מטה, כי אם עמוק מזה, למחתרת, כדי להילחם על מלכות ישראל עד הקמת בית המקדש בהר הבית. ומשם גם יצאו ל״ה סטודנטים ללכת ברגל לעזרת גוש עציון הנצור על סף הקמת המדינה, יצאו ולא חזרו, כי נפלו. חברי ה״הגנה</w:t>
      </w:r>
      <w:r w:rsidRPr="00030564">
        <w:rPr>
          <w:rStyle w:val="Bodytext106"/>
          <w:sz w:val="36"/>
          <w:szCs w:val="36"/>
          <w:shd w:val="clear" w:color="auto" w:fill="80FFFF"/>
          <w:rtl/>
        </w:rPr>
        <w:t>״</w:t>
      </w:r>
      <w:r w:rsidRPr="00030564">
        <w:rPr>
          <w:rStyle w:val="Bodytext106"/>
          <w:sz w:val="36"/>
          <w:szCs w:val="36"/>
          <w:rtl/>
        </w:rPr>
        <w:t xml:space="preserve"> בטרם היות צה</w:t>
      </w:r>
      <w:r w:rsidRPr="00030564">
        <w:rPr>
          <w:rStyle w:val="Bodytext106"/>
          <w:sz w:val="36"/>
          <w:szCs w:val="36"/>
          <w:shd w:val="clear" w:color="auto" w:fill="80FFFF"/>
          <w:rtl/>
        </w:rPr>
        <w:t>״</w:t>
      </w:r>
      <w:r w:rsidRPr="00030564">
        <w:rPr>
          <w:rStyle w:val="Bodytext106"/>
          <w:sz w:val="36"/>
          <w:szCs w:val="36"/>
          <w:rtl/>
        </w:rPr>
        <w:t xml:space="preserve">ל. על סף הקמת המדינה, שלושה שבועות לפני הכרזתה, ספגה אוניברסיטה זו ובית החולים </w:t>
      </w:r>
      <w:r w:rsidRPr="00030564">
        <w:rPr>
          <w:rStyle w:val="Bodytext106"/>
          <w:sz w:val="36"/>
          <w:szCs w:val="36"/>
          <w:shd w:val="clear" w:color="auto" w:fill="80FFFF"/>
          <w:rtl/>
        </w:rPr>
        <w:t>״</w:t>
      </w:r>
      <w:r w:rsidRPr="00030564">
        <w:rPr>
          <w:rStyle w:val="Bodytext106"/>
          <w:sz w:val="36"/>
          <w:szCs w:val="36"/>
          <w:rtl/>
        </w:rPr>
        <w:t>הדסה</w:t>
      </w:r>
      <w:r w:rsidRPr="00030564">
        <w:rPr>
          <w:rStyle w:val="Bodytext106"/>
          <w:sz w:val="36"/>
          <w:szCs w:val="36"/>
          <w:shd w:val="clear" w:color="auto" w:fill="80FFFF"/>
          <w:rtl/>
        </w:rPr>
        <w:t>״</w:t>
      </w:r>
      <w:r w:rsidRPr="00030564">
        <w:rPr>
          <w:rStyle w:val="Bodytext106"/>
          <w:sz w:val="36"/>
          <w:szCs w:val="36"/>
          <w:rtl/>
        </w:rPr>
        <w:t xml:space="preserve"> שסמוך לה, מכה פיסית ומוסרית גם יחד: דווקא עליהם, על אנשים טובים אלה, חולמים אלה, תמימים אלה, וכל־כך לא לאומניים, לא מיליטאנטים, דווקא עליהם נערכה התקפה רצחנית, הותקפה שיירה של מורים ורופאים ואחיות ונטבחו באכזריות כשהאנגלים עומדים מנגד ומונעים את החשת העזרה. והרוצחים לא שאלו מי מהנרצ</w:t>
      </w:r>
      <w:r w:rsidRPr="00030564">
        <w:rPr>
          <w:rStyle w:val="Bodytext106"/>
          <w:sz w:val="36"/>
          <w:szCs w:val="36"/>
          <w:shd w:val="clear" w:color="auto" w:fill="80FFFF"/>
          <w:rtl/>
        </w:rPr>
        <w:t>ח</w:t>
      </w:r>
      <w:r w:rsidRPr="00030564">
        <w:rPr>
          <w:rStyle w:val="Bodytext106"/>
          <w:sz w:val="36"/>
          <w:szCs w:val="36"/>
          <w:rtl/>
        </w:rPr>
        <w:t>ים הוא בעד מדינה יהודית ומי מו</w:t>
      </w:r>
      <w:r w:rsidR="00030564">
        <w:rPr>
          <w:rStyle w:val="Bodytext106"/>
          <w:rFonts w:hint="cs"/>
          <w:sz w:val="36"/>
          <w:szCs w:val="36"/>
          <w:rtl/>
        </w:rPr>
        <w:t>כ</w:t>
      </w:r>
      <w:r w:rsidRPr="00030564">
        <w:rPr>
          <w:rStyle w:val="Bodytext106"/>
          <w:sz w:val="36"/>
          <w:szCs w:val="36"/>
          <w:rtl/>
        </w:rPr>
        <w:t>ן לוותר עליה למען שלום עמם, עם המרצחי</w:t>
      </w:r>
      <w:r w:rsidRPr="00030564">
        <w:rPr>
          <w:rStyle w:val="Bodytext106"/>
          <w:sz w:val="36"/>
          <w:szCs w:val="36"/>
          <w:shd w:val="clear" w:color="auto" w:fill="80FFFF"/>
          <w:rtl/>
        </w:rPr>
        <w:t>ם.</w:t>
      </w:r>
      <w:r w:rsidRPr="00030564">
        <w:rPr>
          <w:rStyle w:val="Bodytext106"/>
          <w:sz w:val="36"/>
          <w:szCs w:val="36"/>
          <w:rtl/>
        </w:rPr>
        <w:t xml:space="preserve">.. את זאת לא צפו אנשי </w:t>
      </w:r>
      <w:r w:rsidRPr="00030564">
        <w:rPr>
          <w:rStyle w:val="Bodytext106"/>
          <w:sz w:val="36"/>
          <w:szCs w:val="36"/>
          <w:shd w:val="clear" w:color="auto" w:fill="80FFFF"/>
          <w:rtl/>
        </w:rPr>
        <w:t>״</w:t>
      </w:r>
      <w:r w:rsidRPr="00030564">
        <w:rPr>
          <w:rStyle w:val="Bodytext106"/>
          <w:sz w:val="36"/>
          <w:szCs w:val="36"/>
          <w:rtl/>
        </w:rPr>
        <w:t xml:space="preserve">ברית שלום״ של הר הצופים. כי </w:t>
      </w:r>
      <w:r w:rsidRPr="00030564">
        <w:rPr>
          <w:rStyle w:val="Bodytext106"/>
          <w:sz w:val="36"/>
          <w:szCs w:val="36"/>
          <w:shd w:val="clear" w:color="auto" w:fill="80FFFF"/>
          <w:rtl/>
        </w:rPr>
        <w:t>״</w:t>
      </w:r>
      <w:r w:rsidRPr="00030564">
        <w:rPr>
          <w:rStyle w:val="Bodytext106"/>
          <w:sz w:val="36"/>
          <w:szCs w:val="36"/>
          <w:rtl/>
        </w:rPr>
        <w:t>ירושלים של מעלה״ שלהם הייתה למעלה־יתר־על־המידה־הנ</w:t>
      </w:r>
      <w:r w:rsidR="00030564">
        <w:rPr>
          <w:rStyle w:val="Bodytext106"/>
          <w:rFonts w:hint="cs"/>
          <w:sz w:val="36"/>
          <w:szCs w:val="36"/>
          <w:rtl/>
        </w:rPr>
        <w:t>כ</w:t>
      </w:r>
      <w:r w:rsidRPr="00030564">
        <w:rPr>
          <w:rStyle w:val="Bodytext106"/>
          <w:sz w:val="36"/>
          <w:szCs w:val="36"/>
          <w:rtl/>
        </w:rPr>
        <w:t>ונה, יותר מדי למעלה מנותקת מ</w:t>
      </w:r>
      <w:r w:rsidRPr="00030564">
        <w:rPr>
          <w:rStyle w:val="Bodytext106"/>
          <w:sz w:val="36"/>
          <w:szCs w:val="36"/>
          <w:shd w:val="clear" w:color="auto" w:fill="80FFFF"/>
          <w:rtl/>
        </w:rPr>
        <w:t>ה</w:t>
      </w:r>
      <w:r w:rsidRPr="00030564">
        <w:rPr>
          <w:rStyle w:val="Bodytext106"/>
          <w:sz w:val="36"/>
          <w:szCs w:val="36"/>
          <w:rtl/>
        </w:rPr>
        <w:t>ממשות של הזמן, מ</w:t>
      </w:r>
      <w:r w:rsidRPr="00030564">
        <w:rPr>
          <w:rStyle w:val="Bodytext106"/>
          <w:sz w:val="36"/>
          <w:szCs w:val="36"/>
          <w:shd w:val="clear" w:color="auto" w:fill="80FFFF"/>
          <w:rtl/>
        </w:rPr>
        <w:t>ה</w:t>
      </w:r>
      <w:r w:rsidRPr="00030564">
        <w:rPr>
          <w:rStyle w:val="Bodytext106"/>
          <w:sz w:val="36"/>
          <w:szCs w:val="36"/>
          <w:rtl/>
        </w:rPr>
        <w:t>ממשות של העם, גם מממשותה של ירושלים החיה, הרוצה לחיות.</w:t>
      </w:r>
    </w:p>
    <w:p w:rsidR="002C1456" w:rsidRPr="00030564" w:rsidRDefault="004D45C0" w:rsidP="00030564">
      <w:pPr>
        <w:pStyle w:val="Bodytext101"/>
        <w:shd w:val="clear" w:color="auto" w:fill="auto"/>
        <w:spacing w:after="0" w:line="360" w:lineRule="auto"/>
        <w:ind w:left="740" w:right="20"/>
        <w:rPr>
          <w:sz w:val="36"/>
          <w:szCs w:val="36"/>
          <w:rtl/>
        </w:rPr>
      </w:pPr>
      <w:r w:rsidRPr="00030564">
        <w:rPr>
          <w:rStyle w:val="Bodytext106"/>
          <w:sz w:val="36"/>
          <w:szCs w:val="36"/>
          <w:rtl/>
        </w:rPr>
        <w:t>ובהסכם שביתת הנשק הראשון נותק הר הצופים מהעיר, והוא פורז. ורק פעם בשבועיים הותרו מספר יהודים שוטרים, או כאילו</w:t>
      </w:r>
      <w:r w:rsidR="00030564">
        <w:rPr>
          <w:rStyle w:val="Bodytext106"/>
          <w:rFonts w:hint="cs"/>
          <w:sz w:val="36"/>
          <w:szCs w:val="36"/>
          <w:rtl/>
        </w:rPr>
        <w:t>-</w:t>
      </w:r>
      <w:r w:rsidRPr="00030564">
        <w:rPr>
          <w:rStyle w:val="Bodytext106"/>
          <w:sz w:val="36"/>
          <w:szCs w:val="36"/>
          <w:rtl/>
        </w:rPr>
        <w:t>שוטרים</w:t>
      </w:r>
      <w:r w:rsidRPr="00030564">
        <w:rPr>
          <w:rStyle w:val="Bodytext106"/>
          <w:sz w:val="36"/>
          <w:szCs w:val="36"/>
          <w:shd w:val="clear" w:color="auto" w:fill="80FFFF"/>
          <w:rtl/>
        </w:rPr>
        <w:t>,</w:t>
      </w:r>
      <w:r w:rsidRPr="00030564">
        <w:rPr>
          <w:rStyle w:val="Bodytext106"/>
          <w:sz w:val="36"/>
          <w:szCs w:val="36"/>
          <w:rtl/>
        </w:rPr>
        <w:t xml:space="preserve"> וכמה מלומדים לעלות לשם כדי לשמור על הספרים הרבים ועל אבק הספרים שהצטבר על המדפים ו</w:t>
      </w:r>
      <w:r w:rsidR="00030564">
        <w:rPr>
          <w:rStyle w:val="Bodytext106"/>
          <w:rFonts w:hint="cs"/>
          <w:sz w:val="36"/>
          <w:szCs w:val="36"/>
          <w:rtl/>
        </w:rPr>
        <w:t>בין</w:t>
      </w:r>
      <w:r w:rsidRPr="00030564">
        <w:rPr>
          <w:rStyle w:val="Bodytext106"/>
          <w:sz w:val="36"/>
          <w:szCs w:val="36"/>
          <w:rtl/>
        </w:rPr>
        <w:t xml:space="preserve"> הדפים, ועל האידיאות הנעלות שלא היה להן ממש בשביל עם ועיר הרוצים לחיות ממש. עד שחרורו של ההר</w:t>
      </w:r>
      <w:r w:rsidRPr="00030564">
        <w:rPr>
          <w:rStyle w:val="Bodytext106"/>
          <w:sz w:val="36"/>
          <w:szCs w:val="36"/>
          <w:shd w:val="clear" w:color="auto" w:fill="80FFFF"/>
          <w:rtl/>
        </w:rPr>
        <w:t>,</w:t>
      </w:r>
      <w:r w:rsidRPr="00030564">
        <w:rPr>
          <w:rStyle w:val="Bodytext106"/>
          <w:sz w:val="36"/>
          <w:szCs w:val="36"/>
          <w:rtl/>
        </w:rPr>
        <w:t xml:space="preserve"> שחרורו מפי</w:t>
      </w:r>
      <w:r w:rsidRPr="00030564">
        <w:rPr>
          <w:rStyle w:val="Bodytext106"/>
          <w:sz w:val="36"/>
          <w:szCs w:val="36"/>
          <w:shd w:val="clear" w:color="auto" w:fill="80FFFF"/>
          <w:rtl/>
        </w:rPr>
        <w:t>ר</w:t>
      </w:r>
      <w:r w:rsidR="00030564">
        <w:rPr>
          <w:rStyle w:val="Bodytext106"/>
          <w:rFonts w:hint="cs"/>
          <w:sz w:val="36"/>
          <w:szCs w:val="36"/>
          <w:rtl/>
        </w:rPr>
        <w:t>וז</w:t>
      </w:r>
      <w:r w:rsidRPr="00030564">
        <w:rPr>
          <w:rStyle w:val="Bodytext106"/>
          <w:sz w:val="36"/>
          <w:szCs w:val="36"/>
          <w:rtl/>
        </w:rPr>
        <w:t>, שחרורו  מאשליות.</w:t>
      </w:r>
      <w:r w:rsidRPr="00030564">
        <w:rPr>
          <w:sz w:val="36"/>
          <w:szCs w:val="36"/>
          <w:rtl/>
        </w:rPr>
        <w:br w:type="page"/>
      </w:r>
    </w:p>
    <w:p w:rsidR="002C1456" w:rsidRPr="00030564" w:rsidRDefault="004D45C0" w:rsidP="00030564">
      <w:pPr>
        <w:pStyle w:val="Bodytext101"/>
        <w:shd w:val="clear" w:color="auto" w:fill="auto"/>
        <w:spacing w:after="0" w:line="360" w:lineRule="auto"/>
        <w:ind w:right="140"/>
        <w:rPr>
          <w:sz w:val="36"/>
          <w:szCs w:val="36"/>
          <w:rtl/>
        </w:rPr>
        <w:sectPr w:rsidR="002C1456" w:rsidRPr="00030564">
          <w:pgSz w:w="11909" w:h="16834"/>
          <w:pgMar w:top="1135" w:right="850" w:bottom="1135" w:left="1700" w:header="0" w:footer="3" w:gutter="0"/>
          <w:cols w:space="720"/>
          <w:noEndnote/>
          <w:bidi/>
          <w:docGrid w:linePitch="360"/>
        </w:sectPr>
      </w:pPr>
      <w:r w:rsidRPr="00030564">
        <w:rPr>
          <w:rStyle w:val="Bodytext105"/>
          <w:sz w:val="36"/>
          <w:szCs w:val="36"/>
          <w:rtl/>
        </w:rPr>
        <w:lastRenderedPageBreak/>
        <w:t>אין ממש לניתוק הר הצופים מהעיר או לפירו</w:t>
      </w:r>
      <w:r w:rsidR="00030564">
        <w:rPr>
          <w:rStyle w:val="Bodytext105"/>
          <w:rFonts w:hint="cs"/>
          <w:sz w:val="36"/>
          <w:szCs w:val="36"/>
          <w:rtl/>
        </w:rPr>
        <w:t>זו</w:t>
      </w:r>
      <w:r w:rsidRPr="00030564">
        <w:rPr>
          <w:rStyle w:val="Bodytext105"/>
          <w:sz w:val="36"/>
          <w:szCs w:val="36"/>
          <w:rtl/>
        </w:rPr>
        <w:t>, כשם שאין ממש ל״ירושלים של מעלה</w:t>
      </w:r>
      <w:r w:rsidR="00030564">
        <w:rPr>
          <w:rStyle w:val="Bodytext105"/>
          <w:rFonts w:hint="cs"/>
          <w:sz w:val="36"/>
          <w:szCs w:val="36"/>
          <w:shd w:val="clear" w:color="auto" w:fill="80FFFF"/>
          <w:rtl/>
        </w:rPr>
        <w:t>"</w:t>
      </w:r>
      <w:r w:rsidRPr="00030564">
        <w:rPr>
          <w:rStyle w:val="Bodytext105"/>
          <w:sz w:val="36"/>
          <w:szCs w:val="36"/>
          <w:shd w:val="clear" w:color="auto" w:fill="80FFFF"/>
          <w:rtl/>
        </w:rPr>
        <w:t>,</w:t>
      </w:r>
      <w:r w:rsidRPr="00030564">
        <w:rPr>
          <w:rStyle w:val="Bodytext105"/>
          <w:sz w:val="36"/>
          <w:szCs w:val="36"/>
          <w:rtl/>
        </w:rPr>
        <w:t xml:space="preserve"> של אידיאות נעלות, ללא ירושלים של מטה, של ממשות, ועד לאחרית הימים, עד שהר בית ה׳ יהיה נכון</w:t>
      </w:r>
      <w:r w:rsidRPr="00030564">
        <w:rPr>
          <w:rStyle w:val="Bodytext109pt"/>
          <w:sz w:val="28"/>
          <w:szCs w:val="28"/>
          <w:rtl/>
        </w:rPr>
        <w:t xml:space="preserve"> </w:t>
      </w:r>
      <w:r w:rsidRPr="00607C9C">
        <w:rPr>
          <w:rStyle w:val="Bodytext109pt"/>
          <w:sz w:val="36"/>
          <w:szCs w:val="36"/>
          <w:rtl/>
        </w:rPr>
        <w:t>בראש ההרים בכתוב, כ</w:t>
      </w:r>
      <w:r w:rsidR="00030564" w:rsidRPr="00607C9C">
        <w:rPr>
          <w:rStyle w:val="Bodytext109pt"/>
          <w:rFonts w:hint="cs"/>
          <w:sz w:val="36"/>
          <w:szCs w:val="36"/>
          <w:rtl/>
        </w:rPr>
        <w:t>ח</w:t>
      </w:r>
      <w:r w:rsidRPr="00607C9C">
        <w:rPr>
          <w:rStyle w:val="Bodytext109pt"/>
          <w:sz w:val="36"/>
          <w:szCs w:val="36"/>
          <w:rtl/>
        </w:rPr>
        <w:t>זוי</w:t>
      </w:r>
      <w:r w:rsidRPr="00607C9C">
        <w:rPr>
          <w:rStyle w:val="Bodytext109pt"/>
          <w:sz w:val="36"/>
          <w:szCs w:val="36"/>
          <w:shd w:val="clear" w:color="auto" w:fill="80FFFF"/>
          <w:rtl/>
        </w:rPr>
        <w:t>.</w:t>
      </w:r>
    </w:p>
    <w:p w:rsidR="00607C9C" w:rsidRPr="00607C9C" w:rsidRDefault="00607C9C" w:rsidP="00030564">
      <w:pPr>
        <w:pStyle w:val="Bodytext101"/>
        <w:shd w:val="clear" w:color="auto" w:fill="auto"/>
        <w:spacing w:after="0" w:line="360" w:lineRule="auto"/>
        <w:ind w:left="760" w:right="20"/>
        <w:rPr>
          <w:rStyle w:val="Bodytext104"/>
          <w:b/>
          <w:bCs/>
          <w:sz w:val="36"/>
          <w:szCs w:val="36"/>
          <w:rtl/>
        </w:rPr>
      </w:pPr>
      <w:r w:rsidRPr="00607C9C">
        <w:rPr>
          <w:rStyle w:val="Bodytext104"/>
          <w:rFonts w:hint="cs"/>
          <w:b/>
          <w:bCs/>
          <w:sz w:val="36"/>
          <w:szCs w:val="36"/>
          <w:rtl/>
        </w:rPr>
        <w:lastRenderedPageBreak/>
        <w:t>ג. המלחמה על תקיעת שופר בירושלים</w:t>
      </w:r>
    </w:p>
    <w:p w:rsidR="00607C9C" w:rsidRDefault="00607C9C" w:rsidP="00030564">
      <w:pPr>
        <w:pStyle w:val="Bodytext101"/>
        <w:shd w:val="clear" w:color="auto" w:fill="auto"/>
        <w:spacing w:after="0" w:line="360" w:lineRule="auto"/>
        <w:ind w:left="760" w:right="20"/>
        <w:rPr>
          <w:rStyle w:val="Bodytext104"/>
          <w:sz w:val="36"/>
          <w:szCs w:val="36"/>
          <w:rtl/>
        </w:rPr>
      </w:pPr>
    </w:p>
    <w:p w:rsidR="002C1456" w:rsidRPr="00030564" w:rsidRDefault="004D45C0" w:rsidP="004341AA">
      <w:pPr>
        <w:pStyle w:val="Bodytext101"/>
        <w:shd w:val="clear" w:color="auto" w:fill="auto"/>
        <w:spacing w:after="0" w:line="360" w:lineRule="auto"/>
        <w:ind w:left="760" w:right="20"/>
        <w:rPr>
          <w:sz w:val="36"/>
          <w:szCs w:val="36"/>
          <w:rtl/>
        </w:rPr>
      </w:pPr>
      <w:r w:rsidRPr="00030564">
        <w:rPr>
          <w:rStyle w:val="Bodytext104"/>
          <w:sz w:val="36"/>
          <w:szCs w:val="36"/>
          <w:rtl/>
        </w:rPr>
        <w:t>חברון מהק</w:t>
      </w:r>
      <w:r w:rsidRPr="00030564">
        <w:rPr>
          <w:rStyle w:val="Bodytext104"/>
          <w:sz w:val="36"/>
          <w:szCs w:val="36"/>
          <w:shd w:val="clear" w:color="auto" w:fill="80FFFF"/>
          <w:rtl/>
        </w:rPr>
        <w:t>ד</w:t>
      </w:r>
      <w:r w:rsidRPr="00030564">
        <w:rPr>
          <w:rStyle w:val="Bodytext104"/>
          <w:sz w:val="36"/>
          <w:szCs w:val="36"/>
          <w:rtl/>
        </w:rPr>
        <w:t>ומות בערי הארץ שגורלנו נקשר בה. מאברהם אבי האומה דרך דוד מכונן מל</w:t>
      </w:r>
      <w:r w:rsidR="004341AA">
        <w:rPr>
          <w:rStyle w:val="Bodytext104"/>
          <w:rFonts w:hint="cs"/>
          <w:sz w:val="36"/>
          <w:szCs w:val="36"/>
          <w:rtl/>
        </w:rPr>
        <w:t>כ</w:t>
      </w:r>
      <w:r w:rsidRPr="00030564">
        <w:rPr>
          <w:rStyle w:val="Bodytext104"/>
          <w:sz w:val="36"/>
          <w:szCs w:val="36"/>
          <w:rtl/>
        </w:rPr>
        <w:t>ות בה, וממנ</w:t>
      </w:r>
      <w:r w:rsidRPr="00030564">
        <w:rPr>
          <w:rStyle w:val="Bodytext104"/>
          <w:sz w:val="36"/>
          <w:szCs w:val="36"/>
          <w:shd w:val="clear" w:color="auto" w:fill="80FFFF"/>
          <w:rtl/>
        </w:rPr>
        <w:t>ה—</w:t>
      </w:r>
      <w:r w:rsidRPr="00030564">
        <w:rPr>
          <w:rStyle w:val="Bodytext104"/>
          <w:sz w:val="36"/>
          <w:szCs w:val="36"/>
          <w:rtl/>
        </w:rPr>
        <w:t xml:space="preserve"> מל</w:t>
      </w:r>
      <w:r w:rsidR="004341AA">
        <w:rPr>
          <w:rStyle w:val="Bodytext104"/>
          <w:rFonts w:hint="cs"/>
          <w:sz w:val="36"/>
          <w:szCs w:val="36"/>
          <w:rtl/>
        </w:rPr>
        <w:t>כ</w:t>
      </w:r>
      <w:r w:rsidRPr="00030564">
        <w:rPr>
          <w:rStyle w:val="Bodytext104"/>
          <w:sz w:val="36"/>
          <w:szCs w:val="36"/>
          <w:rtl/>
        </w:rPr>
        <w:t>ות בירושלים. אחת מארבע הערים הקדושות, שבהן התבסס היישוב היהודי הישן. אך לחברון לא הגיע אף פלג קטן ביותר מזרמי העליות החדשות, הציוניות.</w:t>
      </w:r>
    </w:p>
    <w:p w:rsidR="004341AA" w:rsidRDefault="004D45C0" w:rsidP="00030564">
      <w:pPr>
        <w:pStyle w:val="Bodytext101"/>
        <w:shd w:val="clear" w:color="auto" w:fill="auto"/>
        <w:spacing w:after="0" w:line="360" w:lineRule="auto"/>
        <w:ind w:left="760" w:right="20"/>
        <w:rPr>
          <w:rStyle w:val="Bodytext104"/>
          <w:sz w:val="36"/>
          <w:szCs w:val="36"/>
          <w:rtl/>
        </w:rPr>
      </w:pPr>
      <w:r w:rsidRPr="00030564">
        <w:rPr>
          <w:rStyle w:val="Bodytext104"/>
          <w:sz w:val="36"/>
          <w:szCs w:val="36"/>
          <w:rtl/>
        </w:rPr>
        <w:t>לעומתה תל־אבי</w:t>
      </w:r>
      <w:r w:rsidRPr="00030564">
        <w:rPr>
          <w:rStyle w:val="Bodytext104"/>
          <w:sz w:val="36"/>
          <w:szCs w:val="36"/>
          <w:shd w:val="clear" w:color="auto" w:fill="80FFFF"/>
          <w:rtl/>
        </w:rPr>
        <w:t>ב:</w:t>
      </w:r>
      <w:r w:rsidRPr="00030564">
        <w:rPr>
          <w:rStyle w:val="Bodytext104"/>
          <w:sz w:val="36"/>
          <w:szCs w:val="36"/>
          <w:rtl/>
        </w:rPr>
        <w:t xml:space="preserve"> ללא שורשים היסטוריים (להוציא השם המצוי במקרא, אך דווקא כ</w:t>
      </w:r>
      <w:r w:rsidRPr="00030564">
        <w:rPr>
          <w:rStyle w:val="Bodytext104"/>
          <w:sz w:val="36"/>
          <w:szCs w:val="36"/>
          <w:shd w:val="clear" w:color="auto" w:fill="80FFFF"/>
          <w:rtl/>
        </w:rPr>
        <w:t>״</w:t>
      </w:r>
      <w:r w:rsidRPr="00030564">
        <w:rPr>
          <w:rStyle w:val="Bodytext104"/>
          <w:sz w:val="36"/>
          <w:szCs w:val="36"/>
          <w:rtl/>
        </w:rPr>
        <w:t>תל אביב אשר בגולה״, אצל יחזקאל הנביא). כולה פרי העליות הציוניות. כולה על חולות בנויה, רובה חולין, אך תנופתה אדירה, במסחר, במלאכה בתעשייה, עד מהרה — באמצע שנות העשרי</w:t>
      </w:r>
      <w:r w:rsidRPr="00030564">
        <w:rPr>
          <w:rStyle w:val="Bodytext104"/>
          <w:sz w:val="36"/>
          <w:szCs w:val="36"/>
          <w:shd w:val="clear" w:color="auto" w:fill="80FFFF"/>
          <w:rtl/>
        </w:rPr>
        <w:t>ם—</w:t>
      </w:r>
      <w:r w:rsidRPr="00030564">
        <w:rPr>
          <w:rStyle w:val="Bodytext104"/>
          <w:sz w:val="36"/>
          <w:szCs w:val="36"/>
          <w:rtl/>
        </w:rPr>
        <w:t xml:space="preserve">עולה על ירושלים במספר היהודים. כולה על טהרת יהודים, נעשית לעיר הראשה של היישוב היהודי החדש, מרכז העצבים המדיניים הפנימיים, אם כי לא מרכז העצבנות ההיסטורית. לזאת נשמרת הזכות לירושלים, אם בזכות הצירוף של ישן וחדש, אם </w:t>
      </w:r>
      <w:r w:rsidRPr="00030564">
        <w:rPr>
          <w:rStyle w:val="Bodytext104"/>
          <w:sz w:val="36"/>
          <w:szCs w:val="36"/>
          <w:shd w:val="clear" w:color="auto" w:fill="80FFFF"/>
          <w:rtl/>
        </w:rPr>
        <w:t>ב</w:t>
      </w:r>
      <w:r w:rsidRPr="00030564">
        <w:rPr>
          <w:rStyle w:val="Bodytext104"/>
          <w:sz w:val="36"/>
          <w:szCs w:val="36"/>
          <w:rtl/>
        </w:rPr>
        <w:t>זכות כותל מערבי ורובע יהודי בתוך תוכם של ערבים עוינים, אם בזכות היותה מרכז השלטון הבריטי, אדיב ועוין, קורקטי ובוגדני, בסירוגי</w:t>
      </w:r>
      <w:r w:rsidRPr="00030564">
        <w:rPr>
          <w:rStyle w:val="Bodytext104"/>
          <w:sz w:val="36"/>
          <w:szCs w:val="36"/>
          <w:shd w:val="clear" w:color="auto" w:fill="80FFFF"/>
          <w:rtl/>
        </w:rPr>
        <w:t>ן</w:t>
      </w:r>
      <w:r w:rsidRPr="00030564">
        <w:rPr>
          <w:rStyle w:val="Bodytext104"/>
          <w:sz w:val="36"/>
          <w:szCs w:val="36"/>
          <w:rtl/>
        </w:rPr>
        <w:t xml:space="preserve">, בין דמים לדמים, בין הפוגה להפוגה, בין ספר לבן לספר לבן. </w:t>
      </w:r>
    </w:p>
    <w:p w:rsidR="002C1456" w:rsidRPr="00030564" w:rsidRDefault="004D45C0" w:rsidP="004341AA">
      <w:pPr>
        <w:pStyle w:val="Bodytext101"/>
        <w:shd w:val="clear" w:color="auto" w:fill="auto"/>
        <w:spacing w:after="0" w:line="360" w:lineRule="auto"/>
        <w:ind w:left="760" w:right="20"/>
        <w:rPr>
          <w:sz w:val="36"/>
          <w:szCs w:val="36"/>
          <w:rtl/>
        </w:rPr>
      </w:pPr>
      <w:r w:rsidRPr="00030564">
        <w:rPr>
          <w:rStyle w:val="Bodytext104"/>
          <w:sz w:val="36"/>
          <w:szCs w:val="36"/>
          <w:rtl/>
        </w:rPr>
        <w:t xml:space="preserve">לא זכתה ירושלים היהודית לתנופה תעשייתית ומסחרית </w:t>
      </w:r>
      <w:r w:rsidR="004341AA">
        <w:rPr>
          <w:rStyle w:val="Bodytext104"/>
          <w:rFonts w:hint="cs"/>
          <w:sz w:val="36"/>
          <w:szCs w:val="36"/>
          <w:rtl/>
        </w:rPr>
        <w:t>כ</w:t>
      </w:r>
      <w:r w:rsidRPr="00030564">
        <w:rPr>
          <w:rStyle w:val="Bodytext104"/>
          <w:sz w:val="36"/>
          <w:szCs w:val="36"/>
          <w:rtl/>
        </w:rPr>
        <w:t xml:space="preserve">מה שזכתה תל אביב, אך היא גם אינה משמרת אופייה הישן </w:t>
      </w:r>
      <w:r w:rsidR="004341AA">
        <w:rPr>
          <w:rStyle w:val="Bodytext104"/>
          <w:rFonts w:hint="cs"/>
          <w:sz w:val="36"/>
          <w:szCs w:val="36"/>
          <w:rtl/>
        </w:rPr>
        <w:t>כ</w:t>
      </w:r>
      <w:r w:rsidRPr="00030564">
        <w:rPr>
          <w:rStyle w:val="Bodytext104"/>
          <w:sz w:val="36"/>
          <w:szCs w:val="36"/>
          <w:rtl/>
        </w:rPr>
        <w:t xml:space="preserve">חברון. היא שומרת על הרוב היהודי, אם </w:t>
      </w:r>
      <w:r w:rsidR="004341AA">
        <w:rPr>
          <w:rStyle w:val="Bodytext104"/>
          <w:rFonts w:hint="cs"/>
          <w:sz w:val="36"/>
          <w:szCs w:val="36"/>
          <w:rtl/>
        </w:rPr>
        <w:t>כ</w:t>
      </w:r>
      <w:r w:rsidRPr="00030564">
        <w:rPr>
          <w:rStyle w:val="Bodytext104"/>
          <w:sz w:val="36"/>
          <w:szCs w:val="36"/>
          <w:rtl/>
        </w:rPr>
        <w:t>י לא בזכות היישוב החדש התהווה זה הרוב. הוא התהווה בסוף המאה הקודמת, מכוחו של היישוב היהודי הישן ברובע היהודי, הפושט אל מחוץ לחומות ובונה ש</w:t>
      </w:r>
      <w:r w:rsidR="004341AA">
        <w:rPr>
          <w:rStyle w:val="Bodytext104"/>
          <w:rFonts w:hint="cs"/>
          <w:sz w:val="36"/>
          <w:szCs w:val="36"/>
          <w:rtl/>
        </w:rPr>
        <w:t>כ</w:t>
      </w:r>
      <w:r w:rsidRPr="00030564">
        <w:rPr>
          <w:rStyle w:val="Bodytext104"/>
          <w:sz w:val="36"/>
          <w:szCs w:val="36"/>
          <w:rtl/>
        </w:rPr>
        <w:t xml:space="preserve">ונות רבות, ובדרך טבעו של היישוב הישן, הוא פורה ומשפחותיו מרובות ילדים, עומדות בתחרות ביישוב הערבי המתרבה. איזו תדמית מזויפת נוצרה לגביו: יהודים שבאו למות בארץ? משמע </w:t>
      </w:r>
      <w:r w:rsidRPr="00030564">
        <w:rPr>
          <w:rStyle w:val="Bodytext104"/>
          <w:sz w:val="36"/>
          <w:szCs w:val="36"/>
          <w:rtl/>
        </w:rPr>
        <w:lastRenderedPageBreak/>
        <w:t>זקנים. אם כ</w:t>
      </w:r>
      <w:r w:rsidRPr="00030564">
        <w:rPr>
          <w:rStyle w:val="Bodytext104"/>
          <w:sz w:val="36"/>
          <w:szCs w:val="36"/>
          <w:shd w:val="clear" w:color="auto" w:fill="80FFFF"/>
          <w:rtl/>
        </w:rPr>
        <w:t>ן—</w:t>
      </w:r>
      <w:r w:rsidRPr="00030564">
        <w:rPr>
          <w:rStyle w:val="Bodytext104"/>
          <w:sz w:val="36"/>
          <w:szCs w:val="36"/>
          <w:rtl/>
        </w:rPr>
        <w:t xml:space="preserve">מניין זו ההתרבות הגדולה בקרב היישוב הישן? אף על פי כן באה התחדשות ירושלים היהודית </w:t>
      </w:r>
      <w:r w:rsidRPr="00030564">
        <w:rPr>
          <w:rStyle w:val="Bodytext104"/>
          <w:sz w:val="36"/>
          <w:szCs w:val="36"/>
          <w:shd w:val="clear" w:color="auto" w:fill="80FFFF"/>
          <w:rtl/>
        </w:rPr>
        <w:t>ב</w:t>
      </w:r>
      <w:r w:rsidRPr="00030564">
        <w:rPr>
          <w:rStyle w:val="Bodytext104"/>
          <w:sz w:val="36"/>
          <w:szCs w:val="36"/>
          <w:rtl/>
        </w:rPr>
        <w:t>זכותו של היישוב החדש. מעצם ישיבתם של המוסדות הלאומיים המרכזיים — ההנהלה הציונית, הוועד הלאומי — אלה ודאי במידה רבה בזכות היות העיר מרכז השלטון המנדטורי, ועת</w:t>
      </w:r>
      <w:r w:rsidRPr="00030564">
        <w:rPr>
          <w:rStyle w:val="Bodytext104"/>
          <w:sz w:val="36"/>
          <w:szCs w:val="36"/>
          <w:shd w:val="clear" w:color="auto" w:fill="80FFFF"/>
          <w:rtl/>
        </w:rPr>
        <w:t>ה:</w:t>
      </w:r>
      <w:r w:rsidRPr="00030564">
        <w:rPr>
          <w:rStyle w:val="Bodytext104"/>
          <w:sz w:val="36"/>
          <w:szCs w:val="36"/>
          <w:rtl/>
        </w:rPr>
        <w:t xml:space="preserve"> האוניברסיטה העברית </w:t>
      </w:r>
      <w:r w:rsidRPr="00030564">
        <w:rPr>
          <w:rStyle w:val="Bodytext104"/>
          <w:sz w:val="36"/>
          <w:szCs w:val="36"/>
          <w:shd w:val="clear" w:color="auto" w:fill="80FFFF"/>
          <w:rtl/>
        </w:rPr>
        <w:t>כ</w:t>
      </w:r>
      <w:r w:rsidRPr="00030564">
        <w:rPr>
          <w:rStyle w:val="Bodytext104"/>
          <w:sz w:val="36"/>
          <w:szCs w:val="36"/>
          <w:rtl/>
        </w:rPr>
        <w:t xml:space="preserve">מרכז רוחני, במובן הרוחות החדשות, ואל מול הרוח העתיקה המרוכזת בישיבות הגדלות ומתרבות. הרוב המוחלט בעיר ממשיך להיות יהודי, אם </w:t>
      </w:r>
      <w:r w:rsidR="004341AA">
        <w:rPr>
          <w:rStyle w:val="Bodytext104"/>
          <w:rFonts w:hint="cs"/>
          <w:sz w:val="36"/>
          <w:szCs w:val="36"/>
          <w:rtl/>
        </w:rPr>
        <w:t>כ</w:t>
      </w:r>
      <w:r w:rsidRPr="00030564">
        <w:rPr>
          <w:rStyle w:val="Bodytext104"/>
          <w:sz w:val="36"/>
          <w:szCs w:val="36"/>
          <w:rtl/>
        </w:rPr>
        <w:t>י בבל ימי השלטון הבריטי לא זכה יהודי להיות ראש עיר. מדר</w:t>
      </w:r>
      <w:r w:rsidR="004341AA">
        <w:rPr>
          <w:rStyle w:val="Bodytext104"/>
          <w:rFonts w:hint="cs"/>
          <w:sz w:val="36"/>
          <w:szCs w:val="36"/>
          <w:rtl/>
        </w:rPr>
        <w:t>כ</w:t>
      </w:r>
      <w:r w:rsidRPr="00030564">
        <w:rPr>
          <w:rStyle w:val="Bodytext104"/>
          <w:sz w:val="36"/>
          <w:szCs w:val="36"/>
          <w:rtl/>
        </w:rPr>
        <w:t>י ה״איזון</w:t>
      </w:r>
      <w:r w:rsidRPr="00030564">
        <w:rPr>
          <w:rStyle w:val="Bodytext104"/>
          <w:sz w:val="36"/>
          <w:szCs w:val="36"/>
          <w:shd w:val="clear" w:color="auto" w:fill="80FFFF"/>
          <w:rtl/>
        </w:rPr>
        <w:t>״</w:t>
      </w:r>
      <w:r w:rsidRPr="00030564">
        <w:rPr>
          <w:rStyle w:val="Bodytext104"/>
          <w:sz w:val="36"/>
          <w:szCs w:val="36"/>
          <w:rtl/>
        </w:rPr>
        <w:t xml:space="preserve"> המדיני. ורק זאת, שהרובע היהודי שבתוך החומות מצטמק והולך, וכוחו של הוואקף, זה השלטון המוסלמי הדתי העליון, גובר והולך, ו</w:t>
      </w:r>
      <w:r w:rsidRPr="00030564">
        <w:rPr>
          <w:rStyle w:val="Bodytext104"/>
          <w:sz w:val="36"/>
          <w:szCs w:val="36"/>
          <w:shd w:val="clear" w:color="auto" w:fill="80FFFF"/>
          <w:rtl/>
        </w:rPr>
        <w:t>ח</w:t>
      </w:r>
      <w:r w:rsidRPr="00030564">
        <w:rPr>
          <w:rStyle w:val="Bodytext104"/>
          <w:sz w:val="36"/>
          <w:szCs w:val="36"/>
          <w:rtl/>
        </w:rPr>
        <w:t>אג׳ אמין אל חו</w:t>
      </w:r>
      <w:r w:rsidRPr="00030564">
        <w:rPr>
          <w:rStyle w:val="Bodytext104"/>
          <w:sz w:val="36"/>
          <w:szCs w:val="36"/>
          <w:shd w:val="clear" w:color="auto" w:fill="80FFFF"/>
          <w:rtl/>
        </w:rPr>
        <w:t>ס</w:t>
      </w:r>
      <w:r w:rsidRPr="00030564">
        <w:rPr>
          <w:rStyle w:val="Bodytext104"/>
          <w:sz w:val="36"/>
          <w:szCs w:val="36"/>
          <w:rtl/>
        </w:rPr>
        <w:t>ייני טווה</w:t>
      </w:r>
      <w:r w:rsidR="004341AA">
        <w:rPr>
          <w:rFonts w:hint="cs"/>
          <w:sz w:val="36"/>
          <w:szCs w:val="36"/>
          <w:rtl/>
        </w:rPr>
        <w:t xml:space="preserve"> </w:t>
      </w:r>
      <w:r w:rsidRPr="00030564">
        <w:rPr>
          <w:rStyle w:val="Bodytext103"/>
          <w:sz w:val="36"/>
          <w:szCs w:val="36"/>
          <w:rtl/>
        </w:rPr>
        <w:t>חוטים למרחקים ושואף להפוך את ירושלים למה שלא הייתה מעול</w:t>
      </w:r>
      <w:r w:rsidRPr="00030564">
        <w:rPr>
          <w:rStyle w:val="Bodytext103"/>
          <w:sz w:val="36"/>
          <w:szCs w:val="36"/>
          <w:shd w:val="clear" w:color="auto" w:fill="80FFFF"/>
          <w:rtl/>
        </w:rPr>
        <w:t>ם:</w:t>
      </w:r>
      <w:r w:rsidRPr="00030564">
        <w:rPr>
          <w:rStyle w:val="Bodytext103"/>
          <w:sz w:val="36"/>
          <w:szCs w:val="36"/>
          <w:rtl/>
        </w:rPr>
        <w:t xml:space="preserve"> מרכז האיסלאם. ואין זה רק עניין לשאפתנות אישית. הוא מבי</w:t>
      </w:r>
      <w:r w:rsidRPr="00030564">
        <w:rPr>
          <w:rStyle w:val="Bodytext103"/>
          <w:sz w:val="36"/>
          <w:szCs w:val="36"/>
          <w:shd w:val="clear" w:color="auto" w:fill="80FFFF"/>
          <w:rtl/>
        </w:rPr>
        <w:t>ן:</w:t>
      </w:r>
      <w:r w:rsidRPr="00030564">
        <w:rPr>
          <w:rStyle w:val="Bodytext103"/>
          <w:sz w:val="36"/>
          <w:szCs w:val="36"/>
          <w:rtl/>
        </w:rPr>
        <w:t xml:space="preserve"> בירושלים יוכרע גורל הארץ. הוא האיש ההופך את ״כיפת הסלע</w:t>
      </w:r>
      <w:r w:rsidRPr="00030564">
        <w:rPr>
          <w:rStyle w:val="Bodytext103"/>
          <w:sz w:val="36"/>
          <w:szCs w:val="36"/>
          <w:shd w:val="clear" w:color="auto" w:fill="80FFFF"/>
          <w:rtl/>
        </w:rPr>
        <w:t>״</w:t>
      </w:r>
      <w:r w:rsidRPr="00030564">
        <w:rPr>
          <w:rStyle w:val="Bodytext103"/>
          <w:sz w:val="36"/>
          <w:szCs w:val="36"/>
          <w:rtl/>
        </w:rPr>
        <w:t xml:space="preserve"> למסג</w:t>
      </w:r>
      <w:r w:rsidRPr="00030564">
        <w:rPr>
          <w:rStyle w:val="Bodytext103"/>
          <w:sz w:val="36"/>
          <w:szCs w:val="36"/>
          <w:shd w:val="clear" w:color="auto" w:fill="80FFFF"/>
          <w:rtl/>
        </w:rPr>
        <w:t>ד</w:t>
      </w:r>
      <w:r w:rsidRPr="00030564">
        <w:rPr>
          <w:rStyle w:val="Bodytext103"/>
          <w:sz w:val="36"/>
          <w:szCs w:val="36"/>
          <w:rtl/>
        </w:rPr>
        <w:t>, אף כי עד כה לא הייתה אלא ״יד״, מקום אבן השתייה האגדתית, בית המקדש ההיסטורי, ועליית מוחמ</w:t>
      </w:r>
      <w:r w:rsidR="004341AA">
        <w:rPr>
          <w:rStyle w:val="Bodytext103"/>
          <w:rFonts w:hint="cs"/>
          <w:sz w:val="36"/>
          <w:szCs w:val="36"/>
          <w:rtl/>
        </w:rPr>
        <w:t>ד</w:t>
      </w:r>
      <w:r w:rsidRPr="00030564">
        <w:rPr>
          <w:rStyle w:val="Bodytext103"/>
          <w:sz w:val="36"/>
          <w:szCs w:val="36"/>
          <w:rtl/>
        </w:rPr>
        <w:t xml:space="preserve"> חלומית. הוא מנהיג שם דרשות מדי יום שישי, רובן </w:t>
      </w:r>
      <w:r w:rsidR="004341AA">
        <w:rPr>
          <w:rStyle w:val="Bodytext103"/>
          <w:rFonts w:hint="cs"/>
          <w:sz w:val="36"/>
          <w:szCs w:val="36"/>
          <w:rtl/>
        </w:rPr>
        <w:t>כ</w:t>
      </w:r>
      <w:r w:rsidRPr="00030564">
        <w:rPr>
          <w:rStyle w:val="Bodytext103"/>
          <w:sz w:val="36"/>
          <w:szCs w:val="36"/>
          <w:rtl/>
        </w:rPr>
        <w:t>מובן הטפות הסתה לג׳יהאד הקרב והולך נגד היהודים.</w:t>
      </w:r>
    </w:p>
    <w:p w:rsidR="002C1456" w:rsidRPr="00030564" w:rsidRDefault="004D45C0" w:rsidP="004341AA">
      <w:pPr>
        <w:pStyle w:val="Bodytext101"/>
        <w:shd w:val="clear" w:color="auto" w:fill="auto"/>
        <w:spacing w:after="0" w:line="360" w:lineRule="auto"/>
        <w:ind w:left="20" w:right="980"/>
        <w:rPr>
          <w:sz w:val="36"/>
          <w:szCs w:val="36"/>
          <w:rtl/>
        </w:rPr>
      </w:pPr>
      <w:r w:rsidRPr="00030564">
        <w:rPr>
          <w:rStyle w:val="Bodytext103"/>
          <w:sz w:val="36"/>
          <w:szCs w:val="36"/>
          <w:rtl/>
        </w:rPr>
        <w:t xml:space="preserve">גם היהודים שלמטה, ליד הכותל, גם שם מבקש המופתי לצמצם את כוחם. הסמטה צרה ומעופשת, גובלת בשכונת המוגרבים, </w:t>
      </w:r>
      <w:r w:rsidRPr="00030564">
        <w:rPr>
          <w:rStyle w:val="Bodytext103"/>
          <w:sz w:val="36"/>
          <w:szCs w:val="36"/>
          <w:shd w:val="clear" w:color="auto" w:fill="80FFFF"/>
          <w:rtl/>
        </w:rPr>
        <w:t>״ס</w:t>
      </w:r>
      <w:r w:rsidRPr="00030564">
        <w:rPr>
          <w:rStyle w:val="Bodytext103"/>
          <w:sz w:val="36"/>
          <w:szCs w:val="36"/>
          <w:rtl/>
        </w:rPr>
        <w:t>לאם״ פשוטו במשמעו. באי הכותל רובם אנשי הרובע או אנשי ״מאה שערים״, משמע כמעט לא־ציוניים, מצפים למשיח. חאג׳ אמין אינו חושש מבואו של המשיח (חשש זה הוא נוצרי), הוא חושש מהציונות, ולמרות לחישות מסוימות אין הוא מאמין בתהום הרובצת בין שומרי החומות של היישוב הישן לבין הציונים. יטען שדרכיהם שונות. שאיפתם אחת: גאולת ישראל. שיבת ציון. הציונים רובם חילונים, אף־על־פי־</w:t>
      </w:r>
      <w:r w:rsidR="004341AA">
        <w:rPr>
          <w:rStyle w:val="Bodytext103"/>
          <w:rFonts w:hint="cs"/>
          <w:sz w:val="36"/>
          <w:szCs w:val="36"/>
          <w:rtl/>
        </w:rPr>
        <w:t>כ</w:t>
      </w:r>
      <w:r w:rsidRPr="00030564">
        <w:rPr>
          <w:rStyle w:val="Bodytext103"/>
          <w:sz w:val="36"/>
          <w:szCs w:val="36"/>
          <w:rtl/>
        </w:rPr>
        <w:t xml:space="preserve">ן הם רוקדים ושרים ״דוד מלך </w:t>
      </w:r>
      <w:r w:rsidRPr="00030564">
        <w:rPr>
          <w:rStyle w:val="Bodytext103"/>
          <w:sz w:val="36"/>
          <w:szCs w:val="36"/>
          <w:rtl/>
        </w:rPr>
        <w:lastRenderedPageBreak/>
        <w:t>ישראל חי וקיים״, ואפילו כופרים שבהם שרים ״ייבנה בית המקדש״. היכן ייבנה בית המקד</w:t>
      </w:r>
      <w:r w:rsidRPr="00030564">
        <w:rPr>
          <w:rStyle w:val="Bodytext103"/>
          <w:sz w:val="36"/>
          <w:szCs w:val="36"/>
          <w:shd w:val="clear" w:color="auto" w:fill="80FFFF"/>
          <w:rtl/>
        </w:rPr>
        <w:t>ש?</w:t>
      </w:r>
      <w:r w:rsidRPr="00030564">
        <w:rPr>
          <w:rStyle w:val="Bodytext103"/>
          <w:sz w:val="36"/>
          <w:szCs w:val="36"/>
          <w:rtl/>
        </w:rPr>
        <w:t xml:space="preserve"> ליד מוגרבי בתל אביב? בעמק יזרעאל? הוא </w:t>
      </w:r>
      <w:r w:rsidR="004341AA">
        <w:rPr>
          <w:rStyle w:val="Bodytext103"/>
          <w:rFonts w:hint="cs"/>
          <w:sz w:val="36"/>
          <w:szCs w:val="36"/>
          <w:rtl/>
        </w:rPr>
        <w:t>ח</w:t>
      </w:r>
      <w:r w:rsidRPr="00030564">
        <w:rPr>
          <w:rStyle w:val="Bodytext103"/>
          <w:sz w:val="36"/>
          <w:szCs w:val="36"/>
          <w:rtl/>
        </w:rPr>
        <w:t>אג׳ אמין המרכז בידו שלטון דתי ושלטון חילוני־לאומי, מבין אולי יותר טוב מציונים רבים, לאן מוליך ״הבית הלאומי״ הציוני, החילוני כביכו</w:t>
      </w:r>
      <w:r w:rsidRPr="00030564">
        <w:rPr>
          <w:rStyle w:val="Bodytext103"/>
          <w:sz w:val="36"/>
          <w:szCs w:val="36"/>
          <w:shd w:val="clear" w:color="auto" w:fill="80FFFF"/>
          <w:rtl/>
        </w:rPr>
        <w:t>ל:</w:t>
      </w:r>
      <w:r w:rsidRPr="00030564">
        <w:rPr>
          <w:rStyle w:val="Bodytext103"/>
          <w:sz w:val="36"/>
          <w:szCs w:val="36"/>
          <w:rtl/>
        </w:rPr>
        <w:t xml:space="preserve"> אם ירצה, אם ימאן, הוא מוליך להר הבית. ודאי שהציונות, מטעמים אידיאולוגיים, אינה מתרכזת בבניין ירושלים, עיניה לחקלאות, העמק, השרון, או לערי החוף המסחריות, ואף־על־פי־</w:t>
      </w:r>
      <w:r w:rsidR="004341AA">
        <w:rPr>
          <w:rStyle w:val="Bodytext103"/>
          <w:rFonts w:hint="cs"/>
          <w:sz w:val="36"/>
          <w:szCs w:val="36"/>
          <w:rtl/>
        </w:rPr>
        <w:t>כ</w:t>
      </w:r>
      <w:r w:rsidRPr="00030564">
        <w:rPr>
          <w:rStyle w:val="Bodytext103"/>
          <w:sz w:val="36"/>
          <w:szCs w:val="36"/>
          <w:rtl/>
        </w:rPr>
        <w:t>ן ברו</w:t>
      </w:r>
      <w:r w:rsidRPr="00030564">
        <w:rPr>
          <w:rStyle w:val="Bodytext103"/>
          <w:sz w:val="36"/>
          <w:szCs w:val="36"/>
          <w:shd w:val="clear" w:color="auto" w:fill="80FFFF"/>
          <w:rtl/>
        </w:rPr>
        <w:t>ר:</w:t>
      </w:r>
      <w:r w:rsidRPr="00030564">
        <w:rPr>
          <w:rStyle w:val="Bodytext103"/>
          <w:sz w:val="36"/>
          <w:szCs w:val="36"/>
          <w:rtl/>
        </w:rPr>
        <w:t xml:space="preserve"> בירושלים יוכרע גורל הארץ.</w:t>
      </w:r>
    </w:p>
    <w:p w:rsidR="002C1456" w:rsidRPr="00030564" w:rsidRDefault="004D45C0" w:rsidP="004341AA">
      <w:pPr>
        <w:pStyle w:val="Bodytext101"/>
        <w:shd w:val="clear" w:color="auto" w:fill="auto"/>
        <w:spacing w:after="0" w:line="360" w:lineRule="auto"/>
        <w:ind w:left="20" w:right="980"/>
        <w:rPr>
          <w:sz w:val="36"/>
          <w:szCs w:val="36"/>
          <w:rtl/>
        </w:rPr>
      </w:pPr>
      <w:r w:rsidRPr="00030564">
        <w:rPr>
          <w:rStyle w:val="Bodytext103"/>
          <w:sz w:val="36"/>
          <w:szCs w:val="36"/>
          <w:rtl/>
        </w:rPr>
        <w:t>מאורעות תרפ</w:t>
      </w:r>
      <w:r w:rsidRPr="00030564">
        <w:rPr>
          <w:rStyle w:val="Bodytext103"/>
          <w:sz w:val="36"/>
          <w:szCs w:val="36"/>
          <w:shd w:val="clear" w:color="auto" w:fill="80FFFF"/>
          <w:rtl/>
        </w:rPr>
        <w:t>״ט</w:t>
      </w:r>
      <w:r w:rsidR="004341AA">
        <w:rPr>
          <w:rStyle w:val="Bodytext103"/>
          <w:rFonts w:hint="cs"/>
          <w:sz w:val="36"/>
          <w:szCs w:val="36"/>
          <w:shd w:val="clear" w:color="auto" w:fill="80FFFF"/>
          <w:rtl/>
        </w:rPr>
        <w:t xml:space="preserve"> </w:t>
      </w:r>
      <w:r w:rsidRPr="00030564">
        <w:rPr>
          <w:rStyle w:val="Bodytext103"/>
          <w:sz w:val="36"/>
          <w:szCs w:val="36"/>
          <w:shd w:val="clear" w:color="auto" w:fill="80FFFF"/>
          <w:rtl/>
        </w:rPr>
        <w:t>(</w:t>
      </w:r>
      <w:r w:rsidRPr="00030564">
        <w:rPr>
          <w:rStyle w:val="Bodytext103"/>
          <w:sz w:val="36"/>
          <w:szCs w:val="36"/>
          <w:rtl/>
        </w:rPr>
        <w:t>1929) פורצים בירושלי</w:t>
      </w:r>
      <w:r w:rsidRPr="00030564">
        <w:rPr>
          <w:rStyle w:val="Bodytext103"/>
          <w:sz w:val="36"/>
          <w:szCs w:val="36"/>
          <w:shd w:val="clear" w:color="auto" w:fill="80FFFF"/>
          <w:rtl/>
        </w:rPr>
        <w:t>ם</w:t>
      </w:r>
      <w:r w:rsidR="004341AA">
        <w:rPr>
          <w:rStyle w:val="Bodytext103"/>
          <w:rFonts w:hint="cs"/>
          <w:sz w:val="36"/>
          <w:szCs w:val="36"/>
          <w:shd w:val="clear" w:color="auto" w:fill="80FFFF"/>
          <w:rtl/>
        </w:rPr>
        <w:t xml:space="preserve"> </w:t>
      </w:r>
      <w:r w:rsidRPr="00030564">
        <w:rPr>
          <w:rStyle w:val="Bodytext103"/>
          <w:sz w:val="36"/>
          <w:szCs w:val="36"/>
          <w:shd w:val="clear" w:color="auto" w:fill="80FFFF"/>
          <w:rtl/>
        </w:rPr>
        <w:t>(</w:t>
      </w:r>
      <w:r w:rsidRPr="00030564">
        <w:rPr>
          <w:rStyle w:val="Bodytext103"/>
          <w:sz w:val="36"/>
          <w:szCs w:val="36"/>
          <w:rtl/>
        </w:rPr>
        <w:t>י״ז באב) ובעקבות סכסוך הכותל. אבות כנסייה קדומים נהנו — כזכור מפרקים קודמים — למראה יהודים מקוננים על חורבנם ליד הכותל. התברר שיש כוח גם לקינות. הדמעות שנשפכו לתוך האבנים האלה לא נקוו בתוכן. בדר</w:t>
      </w:r>
      <w:r w:rsidR="004341AA">
        <w:rPr>
          <w:rStyle w:val="Bodytext103"/>
          <w:rFonts w:hint="cs"/>
          <w:sz w:val="36"/>
          <w:szCs w:val="36"/>
          <w:rtl/>
        </w:rPr>
        <w:t>כ</w:t>
      </w:r>
      <w:r w:rsidRPr="00030564">
        <w:rPr>
          <w:rStyle w:val="Bodytext103"/>
          <w:sz w:val="36"/>
          <w:szCs w:val="36"/>
          <w:rtl/>
        </w:rPr>
        <w:t>י סתר הן פשטו בגלויות כולן, נתאחדו בפלגי הדמים היהודיים, ויצרו במפתיע זרם תחייה. נהרות לציון כנגד נהרות בבל. הכותל איננו רק ז</w:t>
      </w:r>
      <w:r w:rsidR="004341AA">
        <w:rPr>
          <w:rStyle w:val="Bodytext103"/>
          <w:rFonts w:hint="cs"/>
          <w:sz w:val="36"/>
          <w:szCs w:val="36"/>
          <w:rtl/>
        </w:rPr>
        <w:t>כר</w:t>
      </w:r>
      <w:r w:rsidRPr="00030564">
        <w:rPr>
          <w:rStyle w:val="Bodytext103"/>
          <w:sz w:val="36"/>
          <w:szCs w:val="36"/>
          <w:rtl/>
        </w:rPr>
        <w:t xml:space="preserve"> לחורבן, זה צדו האחד. מצדו הפנימי, השני, הוא זכר לגדולה, למקדש ולמלכות. במקום שאתה מוצא חולשתו, זו הקינה, אתה מוצא עצמתו, זו האמונה, התקווה. לכותל יורדים, אך הוא עצמו מושך </w:t>
      </w:r>
      <w:r w:rsidR="004341AA">
        <w:rPr>
          <w:rStyle w:val="Bodytext103"/>
          <w:rFonts w:hint="cs"/>
          <w:sz w:val="36"/>
          <w:szCs w:val="36"/>
          <w:rtl/>
        </w:rPr>
        <w:t>כ</w:t>
      </w:r>
      <w:r w:rsidRPr="00030564">
        <w:rPr>
          <w:rStyle w:val="Bodytext103"/>
          <w:sz w:val="36"/>
          <w:szCs w:val="36"/>
          <w:rtl/>
        </w:rPr>
        <w:t>לפי מעלה. והוא מושך אליו, ולוא רק פעמיים בשנה, בלילות תשעה באב ובליל יום הכיפורים. רבבות, גם מקרב היישוב הציוני החדש, ספק מתפללים, ספק אינם מתפללים, אבל נמשכים. הנה נמשכים, מכוחה של היסטוריה אמיתית וחיה. גם זו ממלחמות ירושלים. ממלחמות היהודים עליה. וכשאתה עומד ליד הכותל, וכ</w:t>
      </w:r>
      <w:r w:rsidR="004341AA">
        <w:rPr>
          <w:rStyle w:val="Bodytext103"/>
          <w:rFonts w:hint="cs"/>
          <w:sz w:val="36"/>
          <w:szCs w:val="36"/>
          <w:rtl/>
        </w:rPr>
        <w:t>כ</w:t>
      </w:r>
      <w:r w:rsidRPr="00030564">
        <w:rPr>
          <w:rStyle w:val="Bodytext103"/>
          <w:sz w:val="36"/>
          <w:szCs w:val="36"/>
          <w:rtl/>
        </w:rPr>
        <w:t>ל שהוא עמוק יותר, אתה זוקף ראשך, מוש</w:t>
      </w:r>
      <w:r w:rsidR="004341AA">
        <w:rPr>
          <w:rStyle w:val="Bodytext103"/>
          <w:rFonts w:hint="cs"/>
          <w:sz w:val="36"/>
          <w:szCs w:val="36"/>
          <w:rtl/>
        </w:rPr>
        <w:t>כ</w:t>
      </w:r>
      <w:r w:rsidR="004341AA">
        <w:rPr>
          <w:rStyle w:val="Bodytext103"/>
          <w:sz w:val="36"/>
          <w:szCs w:val="36"/>
          <w:rtl/>
        </w:rPr>
        <w:t>ו אל מעלה, אל מעלה. כוח ש</w:t>
      </w:r>
      <w:r w:rsidR="004341AA">
        <w:rPr>
          <w:rStyle w:val="Bodytext103"/>
          <w:rFonts w:hint="cs"/>
          <w:sz w:val="36"/>
          <w:szCs w:val="36"/>
          <w:rtl/>
        </w:rPr>
        <w:t>כ</w:t>
      </w:r>
      <w:r w:rsidRPr="00030564">
        <w:rPr>
          <w:rStyle w:val="Bodytext103"/>
          <w:sz w:val="36"/>
          <w:szCs w:val="36"/>
          <w:rtl/>
        </w:rPr>
        <w:t>זה.</w:t>
      </w:r>
    </w:p>
    <w:p w:rsidR="002C1456" w:rsidRPr="00030564" w:rsidRDefault="004D45C0" w:rsidP="004341AA">
      <w:pPr>
        <w:pStyle w:val="Bodytext101"/>
        <w:shd w:val="clear" w:color="auto" w:fill="auto"/>
        <w:spacing w:after="0" w:line="360" w:lineRule="auto"/>
        <w:ind w:left="20"/>
        <w:rPr>
          <w:sz w:val="36"/>
          <w:szCs w:val="36"/>
          <w:rtl/>
        </w:rPr>
      </w:pPr>
      <w:r w:rsidRPr="00030564">
        <w:rPr>
          <w:rStyle w:val="Bodytext103"/>
          <w:sz w:val="36"/>
          <w:szCs w:val="36"/>
          <w:rtl/>
        </w:rPr>
        <w:t>הסכסוך פורץ לכאורה סביב עניינים של מה בכ</w:t>
      </w:r>
      <w:r w:rsidRPr="00030564">
        <w:rPr>
          <w:rStyle w:val="Bodytext103"/>
          <w:sz w:val="36"/>
          <w:szCs w:val="36"/>
          <w:shd w:val="clear" w:color="auto" w:fill="80FFFF"/>
          <w:rtl/>
        </w:rPr>
        <w:t>ך:</w:t>
      </w:r>
      <w:r w:rsidRPr="00030564">
        <w:rPr>
          <w:rStyle w:val="Bodytext103"/>
          <w:sz w:val="36"/>
          <w:szCs w:val="36"/>
          <w:rtl/>
        </w:rPr>
        <w:t xml:space="preserve"> המופתי מקים מעין מסגד</w:t>
      </w:r>
      <w:r w:rsidR="004341AA">
        <w:rPr>
          <w:rFonts w:hint="cs"/>
          <w:sz w:val="36"/>
          <w:szCs w:val="36"/>
          <w:rtl/>
        </w:rPr>
        <w:t xml:space="preserve"> </w:t>
      </w:r>
      <w:r w:rsidRPr="00030564">
        <w:rPr>
          <w:rStyle w:val="Bodytext103"/>
          <w:sz w:val="36"/>
          <w:szCs w:val="36"/>
          <w:rtl/>
        </w:rPr>
        <w:t xml:space="preserve">חדש שמצריחו משמיע המואזין את תפילותיו הרמות המחרישות את תפילות </w:t>
      </w:r>
      <w:r w:rsidRPr="00030564">
        <w:rPr>
          <w:rStyle w:val="Bodytext102"/>
          <w:sz w:val="36"/>
          <w:szCs w:val="36"/>
          <w:rtl/>
        </w:rPr>
        <w:t>היהודים למטה. הוא פותח שער ב</w:t>
      </w:r>
      <w:r w:rsidRPr="00030564">
        <w:rPr>
          <w:rStyle w:val="Bodytext102"/>
          <w:sz w:val="36"/>
          <w:szCs w:val="36"/>
          <w:shd w:val="clear" w:color="auto" w:fill="80FFFF"/>
          <w:rtl/>
        </w:rPr>
        <w:t>צ</w:t>
      </w:r>
      <w:r w:rsidRPr="00030564">
        <w:rPr>
          <w:rStyle w:val="Bodytext102"/>
          <w:sz w:val="36"/>
          <w:szCs w:val="36"/>
          <w:rtl/>
        </w:rPr>
        <w:t xml:space="preserve">ד הדרומי ועושה את הכותל </w:t>
      </w:r>
      <w:r w:rsidRPr="00030564">
        <w:rPr>
          <w:rStyle w:val="Bodytext102"/>
          <w:sz w:val="36"/>
          <w:szCs w:val="36"/>
          <w:rtl/>
        </w:rPr>
        <w:lastRenderedPageBreak/>
        <w:t>לרחוב לעבור בו בלא הרף ערבים וחמורים מטילי גללים. ובשם ה״</w:t>
      </w:r>
      <w:r w:rsidRPr="00030564">
        <w:rPr>
          <w:rStyle w:val="Bodytext102"/>
          <w:sz w:val="36"/>
          <w:szCs w:val="36"/>
          <w:shd w:val="clear" w:color="auto" w:fill="80FFFF"/>
          <w:rtl/>
        </w:rPr>
        <w:t>ס</w:t>
      </w:r>
      <w:r w:rsidRPr="00030564">
        <w:rPr>
          <w:rStyle w:val="Bodytext102"/>
          <w:sz w:val="36"/>
          <w:szCs w:val="36"/>
          <w:rtl/>
        </w:rPr>
        <w:t>טאטו</w:t>
      </w:r>
      <w:r w:rsidR="004341AA">
        <w:rPr>
          <w:rStyle w:val="Bodytext102"/>
          <w:rFonts w:hint="cs"/>
          <w:sz w:val="36"/>
          <w:szCs w:val="36"/>
          <w:rtl/>
        </w:rPr>
        <w:t>ס</w:t>
      </w:r>
      <w:r w:rsidRPr="00030564">
        <w:rPr>
          <w:rStyle w:val="Bodytext102"/>
          <w:sz w:val="36"/>
          <w:szCs w:val="36"/>
          <w:rtl/>
        </w:rPr>
        <w:t xml:space="preserve"> קוו</w:t>
      </w:r>
      <w:r w:rsidRPr="00030564">
        <w:rPr>
          <w:rStyle w:val="Bodytext102"/>
          <w:sz w:val="36"/>
          <w:szCs w:val="36"/>
          <w:shd w:val="clear" w:color="auto" w:fill="80FFFF"/>
          <w:rtl/>
        </w:rPr>
        <w:t>״</w:t>
      </w:r>
      <w:r w:rsidRPr="00030564">
        <w:rPr>
          <w:rStyle w:val="Bodytext102"/>
          <w:sz w:val="36"/>
          <w:szCs w:val="36"/>
          <w:rtl/>
        </w:rPr>
        <w:t xml:space="preserve"> הקדוש הוא תובע מהאנגלים למנוע מ</w:t>
      </w:r>
      <w:r w:rsidR="004341AA">
        <w:rPr>
          <w:rStyle w:val="Bodytext102"/>
          <w:rFonts w:hint="cs"/>
          <w:sz w:val="36"/>
          <w:szCs w:val="36"/>
          <w:rtl/>
        </w:rPr>
        <w:t>ז</w:t>
      </w:r>
      <w:r w:rsidRPr="00030564">
        <w:rPr>
          <w:rStyle w:val="Bodytext102"/>
          <w:sz w:val="36"/>
          <w:szCs w:val="36"/>
          <w:rtl/>
        </w:rPr>
        <w:t>קנים ונשים יהודים להביא עמם כיסאות לשבת בימי צום חמים וקשים, וכן למנוע הקמת מחיצה בין הגברים והנשים, זה לא בית כנסת, זה רחוב, וזה בבעלות ה״וואקף</w:t>
      </w:r>
      <w:r w:rsidRPr="00030564">
        <w:rPr>
          <w:rStyle w:val="Bodytext102"/>
          <w:sz w:val="36"/>
          <w:szCs w:val="36"/>
          <w:shd w:val="clear" w:color="auto" w:fill="80FFFF"/>
          <w:rtl/>
        </w:rPr>
        <w:t>״,</w:t>
      </w:r>
      <w:r w:rsidRPr="00030564">
        <w:rPr>
          <w:rStyle w:val="Bodytext102"/>
          <w:sz w:val="36"/>
          <w:szCs w:val="36"/>
          <w:rtl/>
        </w:rPr>
        <w:t xml:space="preserve"> כי כאן בפינה, קשר מוחמר את סוסו הפלאי שהביאו הנה בחזון הלילה שלו. האמנם </w:t>
      </w:r>
      <w:r w:rsidRPr="00030564">
        <w:rPr>
          <w:rStyle w:val="Bodytext102"/>
          <w:sz w:val="36"/>
          <w:szCs w:val="36"/>
          <w:shd w:val="clear" w:color="auto" w:fill="80FFFF"/>
          <w:rtl/>
        </w:rPr>
        <w:t>?</w:t>
      </w:r>
      <w:r w:rsidRPr="00030564">
        <w:rPr>
          <w:rStyle w:val="Bodytext102"/>
          <w:sz w:val="36"/>
          <w:szCs w:val="36"/>
          <w:rtl/>
        </w:rPr>
        <w:t xml:space="preserve"> מסורת שכזאת? הפלא ופלא. איש לא טרח לבדוק. היום אנו יודעים: אין זכר לסיפור זה במסורת המוסלמית הקדומה ואף לא המאוחרת. </w:t>
      </w:r>
      <w:r w:rsidRPr="00030564">
        <w:rPr>
          <w:rStyle w:val="Bodytext102"/>
          <w:sz w:val="36"/>
          <w:szCs w:val="36"/>
          <w:shd w:val="clear" w:color="auto" w:fill="80FFFF"/>
          <w:rtl/>
        </w:rPr>
        <w:t>ח</w:t>
      </w:r>
      <w:r w:rsidRPr="00030564">
        <w:rPr>
          <w:rStyle w:val="Bodytext102"/>
          <w:sz w:val="36"/>
          <w:szCs w:val="36"/>
          <w:rtl/>
        </w:rPr>
        <w:t>אג׳ אמין העלה סיפור זה וקידשו למטרות פוליטיות מובהקות. כמעט יש מאין. לא אגדה מקורי</w:t>
      </w:r>
      <w:r w:rsidRPr="00030564">
        <w:rPr>
          <w:rStyle w:val="Bodytext102"/>
          <w:sz w:val="36"/>
          <w:szCs w:val="36"/>
          <w:shd w:val="clear" w:color="auto" w:fill="80FFFF"/>
          <w:rtl/>
        </w:rPr>
        <w:t>ת:</w:t>
      </w:r>
      <w:r w:rsidRPr="00030564">
        <w:rPr>
          <w:rStyle w:val="Bodytext102"/>
          <w:sz w:val="36"/>
          <w:szCs w:val="36"/>
          <w:rtl/>
        </w:rPr>
        <w:t xml:space="preserve"> בדותה מכוונת. אלא שדברים </w:t>
      </w:r>
      <w:r w:rsidR="004341AA">
        <w:rPr>
          <w:rStyle w:val="Bodytext102"/>
          <w:rFonts w:hint="cs"/>
          <w:sz w:val="36"/>
          <w:szCs w:val="36"/>
          <w:rtl/>
        </w:rPr>
        <w:t>כ</w:t>
      </w:r>
      <w:r w:rsidRPr="00030564">
        <w:rPr>
          <w:rStyle w:val="Bodytext102"/>
          <w:sz w:val="36"/>
          <w:szCs w:val="36"/>
          <w:rtl/>
        </w:rPr>
        <w:t xml:space="preserve">אלה, בייחוד כשהם באים מאישיות מרכזית שבזאת, מקבלים עד מהרה את סמכותם ועצמתם. סמטת הכותל הופכת להיות </w:t>
      </w:r>
      <w:r w:rsidRPr="00030564">
        <w:rPr>
          <w:rStyle w:val="Bodytext102"/>
          <w:sz w:val="36"/>
          <w:szCs w:val="36"/>
          <w:shd w:val="clear" w:color="auto" w:fill="80FFFF"/>
          <w:rtl/>
        </w:rPr>
        <w:t>״</w:t>
      </w:r>
      <w:r w:rsidRPr="00030564">
        <w:rPr>
          <w:rStyle w:val="Bodytext102"/>
          <w:sz w:val="36"/>
          <w:szCs w:val="36"/>
          <w:rtl/>
        </w:rPr>
        <w:t>אל בורק</w:t>
      </w:r>
      <w:r w:rsidRPr="00030564">
        <w:rPr>
          <w:rStyle w:val="Bodytext102"/>
          <w:sz w:val="36"/>
          <w:szCs w:val="36"/>
          <w:shd w:val="clear" w:color="auto" w:fill="80FFFF"/>
          <w:rtl/>
        </w:rPr>
        <w:t>״</w:t>
      </w:r>
      <w:r w:rsidRPr="00030564">
        <w:rPr>
          <w:rStyle w:val="Bodytext102"/>
          <w:sz w:val="36"/>
          <w:szCs w:val="36"/>
          <w:rtl/>
        </w:rPr>
        <w:t xml:space="preserve"> על שם הסו</w:t>
      </w:r>
      <w:r w:rsidR="004341AA">
        <w:rPr>
          <w:rStyle w:val="Bodytext102"/>
          <w:rFonts w:hint="cs"/>
          <w:sz w:val="36"/>
          <w:szCs w:val="36"/>
          <w:rtl/>
        </w:rPr>
        <w:t>ס</w:t>
      </w:r>
      <w:r w:rsidRPr="00030564">
        <w:rPr>
          <w:rStyle w:val="Bodytext102"/>
          <w:sz w:val="36"/>
          <w:szCs w:val="36"/>
          <w:rtl/>
        </w:rPr>
        <w:t xml:space="preserve"> הפלאי ההוא.</w:t>
      </w:r>
    </w:p>
    <w:p w:rsidR="002C1456" w:rsidRPr="00030564" w:rsidRDefault="004D45C0" w:rsidP="004341AA">
      <w:pPr>
        <w:pStyle w:val="Bodytext101"/>
        <w:shd w:val="clear" w:color="auto" w:fill="auto"/>
        <w:spacing w:after="0" w:line="360" w:lineRule="auto"/>
        <w:ind w:left="40" w:right="20"/>
        <w:rPr>
          <w:sz w:val="36"/>
          <w:szCs w:val="36"/>
          <w:rtl/>
        </w:rPr>
      </w:pPr>
      <w:r w:rsidRPr="00030564">
        <w:rPr>
          <w:rStyle w:val="Bodytext102"/>
          <w:sz w:val="36"/>
          <w:szCs w:val="36"/>
          <w:rtl/>
        </w:rPr>
        <w:t>והאנגלים השמרנים רגישים מאוד ל״סטאטוס קוו</w:t>
      </w:r>
      <w:r w:rsidRPr="00030564">
        <w:rPr>
          <w:rStyle w:val="Bodytext102"/>
          <w:sz w:val="36"/>
          <w:szCs w:val="36"/>
          <w:shd w:val="clear" w:color="auto" w:fill="80FFFF"/>
          <w:rtl/>
        </w:rPr>
        <w:t>״...</w:t>
      </w:r>
      <w:r w:rsidRPr="00030564">
        <w:rPr>
          <w:rStyle w:val="Bodytext102"/>
          <w:sz w:val="36"/>
          <w:szCs w:val="36"/>
          <w:rtl/>
        </w:rPr>
        <w:t xml:space="preserve"> והם מסירים את המחיצה בגסות באמצע תפילת יום הכיפורים, ואוסרים על הבאת כיסאות, ובהמשך אף יאסרו על תקיעת שופר במוצאי יום הכיפורים לאחר נעילה. המלחמה בציונות מתרכזת בירושלים והמלחמה על ירושלים מתרכזת דווקא בחזית הדתית המובהקת, שהציונים, או לפחות רובם, אין להם עניין בה. אלא זה חוק ירושלים מראשית</w:t>
      </w:r>
      <w:r w:rsidRPr="00030564">
        <w:rPr>
          <w:rStyle w:val="Bodytext102"/>
          <w:sz w:val="36"/>
          <w:szCs w:val="36"/>
          <w:shd w:val="clear" w:color="auto" w:fill="80FFFF"/>
          <w:rtl/>
        </w:rPr>
        <w:t>ה:</w:t>
      </w:r>
      <w:r w:rsidRPr="00030564">
        <w:rPr>
          <w:rStyle w:val="Bodytext102"/>
          <w:sz w:val="36"/>
          <w:szCs w:val="36"/>
          <w:rtl/>
        </w:rPr>
        <w:t xml:space="preserve"> דת וחולין מזווגים בה. רוב פרקי תהלים, פרקי תפילה, נכתבו על ידי מקים המל</w:t>
      </w:r>
      <w:r w:rsidR="004341AA">
        <w:rPr>
          <w:rStyle w:val="Bodytext102"/>
          <w:rFonts w:hint="cs"/>
          <w:sz w:val="36"/>
          <w:szCs w:val="36"/>
          <w:rtl/>
        </w:rPr>
        <w:t>כ</w:t>
      </w:r>
      <w:r w:rsidRPr="00030564">
        <w:rPr>
          <w:rStyle w:val="Bodytext102"/>
          <w:sz w:val="36"/>
          <w:szCs w:val="36"/>
          <w:rtl/>
        </w:rPr>
        <w:t>ות, דוד. יום האבל הלאומי, ראשית גלות האומה — יום תשעה באב, יום חורבן בית המקדש. הכובש הצבאי הגדול מחבר תפילות. חורבן המרכז הדתי הוא אבדן הריבונות המדינית. מאורעות תרפ״ט פרצו בגלל הכותל</w:t>
      </w:r>
      <w:r w:rsidRPr="00030564">
        <w:rPr>
          <w:rStyle w:val="Bodytext102"/>
          <w:sz w:val="36"/>
          <w:szCs w:val="36"/>
          <w:shd w:val="clear" w:color="auto" w:fill="80FFFF"/>
          <w:rtl/>
        </w:rPr>
        <w:t>.</w:t>
      </w:r>
    </w:p>
    <w:p w:rsidR="002C1456" w:rsidRPr="00030564" w:rsidRDefault="004D45C0" w:rsidP="004341AA">
      <w:pPr>
        <w:pStyle w:val="Bodytext101"/>
        <w:shd w:val="clear" w:color="auto" w:fill="auto"/>
        <w:spacing w:after="0" w:line="360" w:lineRule="auto"/>
        <w:ind w:left="40" w:right="20"/>
        <w:rPr>
          <w:sz w:val="36"/>
          <w:szCs w:val="36"/>
          <w:rtl/>
        </w:rPr>
      </w:pPr>
      <w:r w:rsidRPr="00030564">
        <w:rPr>
          <w:rStyle w:val="Bodytext102"/>
          <w:sz w:val="36"/>
          <w:szCs w:val="36"/>
          <w:rtl/>
        </w:rPr>
        <w:t>בתגובה על הניסיונות לצמצם את זכויות התפילה ליד הכותל, מארגן נוער לאומ</w:t>
      </w:r>
      <w:r w:rsidRPr="00030564">
        <w:rPr>
          <w:rStyle w:val="Bodytext102"/>
          <w:sz w:val="36"/>
          <w:szCs w:val="36"/>
          <w:shd w:val="clear" w:color="auto" w:fill="80FFFF"/>
          <w:rtl/>
        </w:rPr>
        <w:t>י—</w:t>
      </w:r>
      <w:r w:rsidRPr="00030564">
        <w:rPr>
          <w:rStyle w:val="Bodytext102"/>
          <w:sz w:val="36"/>
          <w:szCs w:val="36"/>
          <w:rtl/>
        </w:rPr>
        <w:t>בעיקר בית״</w:t>
      </w:r>
      <w:r w:rsidRPr="00030564">
        <w:rPr>
          <w:rStyle w:val="Bodytext102"/>
          <w:sz w:val="36"/>
          <w:szCs w:val="36"/>
          <w:shd w:val="clear" w:color="auto" w:fill="80FFFF"/>
          <w:rtl/>
        </w:rPr>
        <w:t>ר—</w:t>
      </w:r>
      <w:r w:rsidRPr="00030564">
        <w:rPr>
          <w:rStyle w:val="Bodytext102"/>
          <w:sz w:val="36"/>
          <w:szCs w:val="36"/>
          <w:rtl/>
        </w:rPr>
        <w:t>הפגנה בתשעה באב. ההפגנה היא ברשות. מה שחורג מן הרשות הוא הנפת הדגל הלאומי ושירת ה״תקווה</w:t>
      </w:r>
      <w:r w:rsidRPr="00030564">
        <w:rPr>
          <w:rStyle w:val="Bodytext102"/>
          <w:sz w:val="36"/>
          <w:szCs w:val="36"/>
          <w:shd w:val="clear" w:color="auto" w:fill="80FFFF"/>
          <w:rtl/>
        </w:rPr>
        <w:t>״</w:t>
      </w:r>
      <w:r w:rsidRPr="00030564">
        <w:rPr>
          <w:rStyle w:val="Bodytext102"/>
          <w:sz w:val="36"/>
          <w:szCs w:val="36"/>
          <w:rtl/>
        </w:rPr>
        <w:t>... זאת הייתה, כבי</w:t>
      </w:r>
      <w:r w:rsidR="004341AA">
        <w:rPr>
          <w:rStyle w:val="Bodytext102"/>
          <w:rFonts w:hint="cs"/>
          <w:sz w:val="36"/>
          <w:szCs w:val="36"/>
          <w:rtl/>
        </w:rPr>
        <w:t>כ</w:t>
      </w:r>
      <w:r w:rsidRPr="00030564">
        <w:rPr>
          <w:rStyle w:val="Bodytext102"/>
          <w:sz w:val="36"/>
          <w:szCs w:val="36"/>
          <w:rtl/>
        </w:rPr>
        <w:t>ול, העילה לפרוץ המאורעות בי״ז באב תרפ״ט. ושו</w:t>
      </w:r>
      <w:r w:rsidRPr="00030564">
        <w:rPr>
          <w:rStyle w:val="Bodytext102"/>
          <w:sz w:val="36"/>
          <w:szCs w:val="36"/>
          <w:shd w:val="clear" w:color="auto" w:fill="80FFFF"/>
          <w:rtl/>
        </w:rPr>
        <w:t>ב:</w:t>
      </w:r>
      <w:r w:rsidRPr="00030564">
        <w:rPr>
          <w:rStyle w:val="Bodytext102"/>
          <w:sz w:val="36"/>
          <w:szCs w:val="36"/>
          <w:rtl/>
        </w:rPr>
        <w:t xml:space="preserve"> </w:t>
      </w:r>
      <w:r w:rsidRPr="00030564">
        <w:rPr>
          <w:rStyle w:val="Bodytext102"/>
          <w:sz w:val="36"/>
          <w:szCs w:val="36"/>
          <w:rtl/>
        </w:rPr>
        <w:lastRenderedPageBreak/>
        <w:t>ראשיתם בירושלים ורק לאחר מ</w:t>
      </w:r>
      <w:r w:rsidR="004341AA">
        <w:rPr>
          <w:rStyle w:val="Bodytext102"/>
          <w:rFonts w:hint="cs"/>
          <w:sz w:val="36"/>
          <w:szCs w:val="36"/>
          <w:rtl/>
        </w:rPr>
        <w:t>כ</w:t>
      </w:r>
      <w:r w:rsidRPr="00030564">
        <w:rPr>
          <w:rStyle w:val="Bodytext102"/>
          <w:sz w:val="36"/>
          <w:szCs w:val="36"/>
          <w:rtl/>
        </w:rPr>
        <w:t xml:space="preserve">ן פשטו לחברון, לצפת וליישובים אחרים. ובלשון ספר </w:t>
      </w:r>
      <w:r w:rsidRPr="00030564">
        <w:rPr>
          <w:rStyle w:val="Bodytext102"/>
          <w:sz w:val="36"/>
          <w:szCs w:val="36"/>
          <w:shd w:val="clear" w:color="auto" w:fill="80FFFF"/>
          <w:rtl/>
        </w:rPr>
        <w:t>״</w:t>
      </w:r>
      <w:r w:rsidRPr="00030564">
        <w:rPr>
          <w:rStyle w:val="Bodytext102"/>
          <w:sz w:val="36"/>
          <w:szCs w:val="36"/>
          <w:rtl/>
        </w:rPr>
        <w:t>ההגנה</w:t>
      </w:r>
      <w:r w:rsidRPr="00030564">
        <w:rPr>
          <w:rStyle w:val="Bodytext102"/>
          <w:sz w:val="36"/>
          <w:szCs w:val="36"/>
          <w:shd w:val="clear" w:color="auto" w:fill="80FFFF"/>
          <w:rtl/>
        </w:rPr>
        <w:t>״:</w:t>
      </w:r>
    </w:p>
    <w:p w:rsidR="00E912C2" w:rsidRDefault="004D45C0" w:rsidP="004341AA">
      <w:pPr>
        <w:pStyle w:val="Bodytext101"/>
        <w:shd w:val="clear" w:color="auto" w:fill="auto"/>
        <w:spacing w:after="0" w:line="360" w:lineRule="auto"/>
        <w:ind w:left="40" w:right="20"/>
        <w:jc w:val="right"/>
        <w:rPr>
          <w:rStyle w:val="Bodytext102"/>
          <w:sz w:val="36"/>
          <w:szCs w:val="36"/>
          <w:rtl/>
        </w:rPr>
      </w:pPr>
      <w:r w:rsidRPr="00030564">
        <w:rPr>
          <w:rStyle w:val="Bodytext102"/>
          <w:sz w:val="36"/>
          <w:szCs w:val="36"/>
          <w:rtl/>
        </w:rPr>
        <w:t xml:space="preserve">״ירושלים נבחרה על ידי מארגני המאורעות למרכז פעולתם, משום מעמדה </w:t>
      </w:r>
      <w:r w:rsidR="004341AA">
        <w:rPr>
          <w:rStyle w:val="Bodytext102"/>
          <w:rFonts w:hint="cs"/>
          <w:sz w:val="36"/>
          <w:szCs w:val="36"/>
          <w:rtl/>
        </w:rPr>
        <w:t>כ</w:t>
      </w:r>
      <w:r w:rsidRPr="00030564">
        <w:rPr>
          <w:rStyle w:val="Bodytext102"/>
          <w:sz w:val="36"/>
          <w:szCs w:val="36"/>
          <w:rtl/>
        </w:rPr>
        <w:t xml:space="preserve">עיר קדושה למיליונים בכל קצות תבל וכמרכז אליו נשואות עיני כל תושבי הארץ. המסיתים ידעו כי </w:t>
      </w:r>
      <w:r w:rsidR="004341AA">
        <w:rPr>
          <w:rStyle w:val="Bodytext102"/>
          <w:rFonts w:hint="cs"/>
          <w:sz w:val="36"/>
          <w:szCs w:val="36"/>
          <w:rtl/>
        </w:rPr>
        <w:t>כ</w:t>
      </w:r>
      <w:r w:rsidRPr="00030564">
        <w:rPr>
          <w:rStyle w:val="Bodytext102"/>
          <w:sz w:val="36"/>
          <w:szCs w:val="36"/>
          <w:rtl/>
        </w:rPr>
        <w:t>ל דבר שיקרה בעיר זו, לא יישא אופי של מהומות מקומיות בפינה נידחת באחת מערי המזרח, אלא יעורר הד רב בכל העולם התרבותי״.</w:t>
      </w:r>
    </w:p>
    <w:p w:rsidR="00E912C2" w:rsidRDefault="004D45C0" w:rsidP="00E912C2">
      <w:pPr>
        <w:pStyle w:val="Bodytext101"/>
        <w:shd w:val="clear" w:color="auto" w:fill="auto"/>
        <w:spacing w:after="0" w:line="360" w:lineRule="auto"/>
        <w:ind w:left="40" w:right="20"/>
        <w:jc w:val="right"/>
        <w:rPr>
          <w:sz w:val="36"/>
          <w:szCs w:val="36"/>
          <w:rtl/>
        </w:rPr>
      </w:pPr>
      <w:r w:rsidRPr="00030564">
        <w:rPr>
          <w:rStyle w:val="Bodytext102"/>
          <w:sz w:val="36"/>
          <w:szCs w:val="36"/>
          <w:rtl/>
        </w:rPr>
        <w:t xml:space="preserve"> חשבון ערבי זה היה נכון. טעותם הייתה רק לגבי כוח העמידה הפיסי של היישוב היהודי בכלל ושל ירושלים בפרט. לא עו</w:t>
      </w:r>
      <w:r w:rsidR="00E912C2">
        <w:rPr>
          <w:rStyle w:val="Bodytext102"/>
          <w:rFonts w:hint="cs"/>
          <w:sz w:val="36"/>
          <w:szCs w:val="36"/>
          <w:rtl/>
        </w:rPr>
        <w:t>ד</w:t>
      </w:r>
      <w:r w:rsidRPr="00030564">
        <w:rPr>
          <w:rStyle w:val="Bodytext102"/>
          <w:sz w:val="36"/>
          <w:szCs w:val="36"/>
          <w:rtl/>
        </w:rPr>
        <w:t xml:space="preserve"> תר</w:t>
      </w:r>
      <w:r w:rsidRPr="00030564">
        <w:rPr>
          <w:rStyle w:val="Bodytext102"/>
          <w:sz w:val="36"/>
          <w:szCs w:val="36"/>
          <w:shd w:val="clear" w:color="auto" w:fill="80FFFF"/>
          <w:rtl/>
        </w:rPr>
        <w:t>״</w:t>
      </w:r>
      <w:r w:rsidRPr="00030564">
        <w:rPr>
          <w:rStyle w:val="Bodytext102"/>
          <w:sz w:val="36"/>
          <w:szCs w:val="36"/>
          <w:rtl/>
        </w:rPr>
        <w:t>פ. מכל מקום לא בירושלים. למרות המכה הראשונ</w:t>
      </w:r>
      <w:r w:rsidRPr="00030564">
        <w:rPr>
          <w:rStyle w:val="Bodytext102"/>
          <w:sz w:val="36"/>
          <w:szCs w:val="36"/>
          <w:shd w:val="clear" w:color="auto" w:fill="80FFFF"/>
          <w:rtl/>
        </w:rPr>
        <w:t>ה</w:t>
      </w:r>
      <w:r w:rsidR="00E912C2">
        <w:rPr>
          <w:rStyle w:val="Bodytext102"/>
          <w:rFonts w:hint="cs"/>
          <w:sz w:val="36"/>
          <w:szCs w:val="36"/>
          <w:rtl/>
        </w:rPr>
        <w:t>-17</w:t>
      </w:r>
      <w:r w:rsidRPr="00030564">
        <w:rPr>
          <w:rStyle w:val="Bodytext102"/>
          <w:sz w:val="36"/>
          <w:szCs w:val="36"/>
          <w:rtl/>
        </w:rPr>
        <w:t xml:space="preserve"> הרוגים — נכשלו הניסיונות של ההמונים שיצאו מוסתים ביום שישי מהמסגדים, והם לא הצליחו לפרוץ</w:t>
      </w:r>
      <w:r w:rsidR="00E912C2">
        <w:rPr>
          <w:rFonts w:hint="cs"/>
          <w:sz w:val="36"/>
          <w:szCs w:val="36"/>
          <w:rtl/>
        </w:rPr>
        <w:t xml:space="preserve">, </w:t>
      </w:r>
    </w:p>
    <w:p w:rsidR="002C1456" w:rsidRPr="00030564" w:rsidRDefault="00E912C2" w:rsidP="00030564">
      <w:pPr>
        <w:pStyle w:val="Bodytext101"/>
        <w:shd w:val="clear" w:color="auto" w:fill="auto"/>
        <w:spacing w:after="236" w:line="360" w:lineRule="auto"/>
        <w:ind w:left="20" w:right="940"/>
        <w:rPr>
          <w:sz w:val="36"/>
          <w:szCs w:val="36"/>
          <w:rtl/>
        </w:rPr>
      </w:pPr>
      <w:r>
        <w:rPr>
          <w:rStyle w:val="Bodytext102"/>
          <w:rFonts w:hint="cs"/>
          <w:sz w:val="36"/>
          <w:szCs w:val="36"/>
          <w:rtl/>
        </w:rPr>
        <w:t xml:space="preserve">לא </w:t>
      </w:r>
      <w:r w:rsidR="004D45C0" w:rsidRPr="00030564">
        <w:rPr>
          <w:rStyle w:val="Bodytext102"/>
          <w:sz w:val="36"/>
          <w:szCs w:val="36"/>
          <w:rtl/>
        </w:rPr>
        <w:t>למרכז העיר ולא לרובע היהודי. עדיין ללא נשק רב מדי — מקלע אחד שהובא מתל אביב ונדד משכונה לשכונה, אך כיוון שראשון היה בשימוש ״ההגנה</w:t>
      </w:r>
      <w:r w:rsidR="004D45C0" w:rsidRPr="00030564">
        <w:rPr>
          <w:rStyle w:val="Bodytext102"/>
          <w:sz w:val="36"/>
          <w:szCs w:val="36"/>
          <w:shd w:val="clear" w:color="auto" w:fill="80FFFF"/>
          <w:rtl/>
        </w:rPr>
        <w:t>״,</w:t>
      </w:r>
      <w:r w:rsidR="004D45C0" w:rsidRPr="00030564">
        <w:rPr>
          <w:rStyle w:val="Bodytext102"/>
          <w:sz w:val="36"/>
          <w:szCs w:val="36"/>
          <w:rtl/>
        </w:rPr>
        <w:t xml:space="preserve"> הטיל אימה ופיזר המונים. רק השכונות ה</w:t>
      </w:r>
      <w:r w:rsidR="004D45C0" w:rsidRPr="00030564">
        <w:rPr>
          <w:rStyle w:val="Bodytext102"/>
          <w:sz w:val="36"/>
          <w:szCs w:val="36"/>
          <w:shd w:val="clear" w:color="auto" w:fill="80FFFF"/>
          <w:rtl/>
        </w:rPr>
        <w:t>ר</w:t>
      </w:r>
      <w:r w:rsidR="004D45C0" w:rsidRPr="00030564">
        <w:rPr>
          <w:rStyle w:val="Bodytext102"/>
          <w:sz w:val="36"/>
          <w:szCs w:val="36"/>
          <w:rtl/>
        </w:rPr>
        <w:t xml:space="preserve">חוקות — </w:t>
      </w:r>
      <w:r w:rsidR="004D45C0" w:rsidRPr="00030564">
        <w:rPr>
          <w:rStyle w:val="Bodytext102"/>
          <w:sz w:val="36"/>
          <w:szCs w:val="36"/>
          <w:shd w:val="clear" w:color="auto" w:fill="80FFFF"/>
          <w:rtl/>
        </w:rPr>
        <w:t>ב</w:t>
      </w:r>
      <w:r w:rsidR="004D45C0" w:rsidRPr="00030564">
        <w:rPr>
          <w:rStyle w:val="Bodytext102"/>
          <w:sz w:val="36"/>
          <w:szCs w:val="36"/>
          <w:rtl/>
        </w:rPr>
        <w:t>ימים הה</w:t>
      </w:r>
      <w:r w:rsidR="004D45C0" w:rsidRPr="00030564">
        <w:rPr>
          <w:rStyle w:val="Bodytext102"/>
          <w:sz w:val="36"/>
          <w:szCs w:val="36"/>
          <w:shd w:val="clear" w:color="auto" w:fill="80FFFF"/>
          <w:rtl/>
        </w:rPr>
        <w:t>ם—</w:t>
      </w:r>
      <w:r w:rsidR="004D45C0" w:rsidRPr="00030564">
        <w:rPr>
          <w:rStyle w:val="Bodytext102"/>
          <w:sz w:val="36"/>
          <w:szCs w:val="36"/>
          <w:rtl/>
        </w:rPr>
        <w:t xml:space="preserve"> סבלו, פינו בתים, והתרכזו בבתים מרכזיים. בית הכרם ובית וגן סבלו קשה מהכפר הרצחני ביותר: דיר יא</w:t>
      </w:r>
      <w:r w:rsidR="004D45C0" w:rsidRPr="00030564">
        <w:rPr>
          <w:rStyle w:val="Bodytext102"/>
          <w:sz w:val="36"/>
          <w:szCs w:val="36"/>
          <w:shd w:val="clear" w:color="auto" w:fill="80FFFF"/>
          <w:rtl/>
        </w:rPr>
        <w:t>ס</w:t>
      </w:r>
      <w:r w:rsidR="004D45C0" w:rsidRPr="00030564">
        <w:rPr>
          <w:rStyle w:val="Bodytext102"/>
          <w:sz w:val="36"/>
          <w:szCs w:val="36"/>
          <w:rtl/>
        </w:rPr>
        <w:t>ין. ורמת רחל נהרסה, אך לא נעזבה. ואף משורר מקטרג ומוכיח אמר בשבחה של הגנת ירושלים הפעם:</w:t>
      </w:r>
    </w:p>
    <w:p w:rsidR="00E912C2" w:rsidRDefault="004D45C0" w:rsidP="00030564">
      <w:pPr>
        <w:pStyle w:val="Bodytext101"/>
        <w:shd w:val="clear" w:color="auto" w:fill="auto"/>
        <w:spacing w:after="240" w:line="360" w:lineRule="auto"/>
        <w:ind w:left="480" w:right="2920"/>
        <w:jc w:val="left"/>
        <w:rPr>
          <w:rStyle w:val="Bodytext102"/>
          <w:sz w:val="36"/>
          <w:szCs w:val="36"/>
          <w:rtl/>
        </w:rPr>
      </w:pPr>
      <w:r w:rsidRPr="00030564">
        <w:rPr>
          <w:rStyle w:val="Bodytext102"/>
          <w:sz w:val="36"/>
          <w:szCs w:val="36"/>
          <w:rtl/>
        </w:rPr>
        <w:t xml:space="preserve">״הלילה יורים </w:t>
      </w:r>
      <w:r w:rsidRPr="00030564">
        <w:rPr>
          <w:rStyle w:val="Bodytext102"/>
          <w:sz w:val="36"/>
          <w:szCs w:val="36"/>
          <w:shd w:val="clear" w:color="auto" w:fill="80FFFF"/>
          <w:rtl/>
        </w:rPr>
        <w:t>ב</w:t>
      </w:r>
      <w:r w:rsidRPr="00030564">
        <w:rPr>
          <w:rStyle w:val="Bodytext102"/>
          <w:sz w:val="36"/>
          <w:szCs w:val="36"/>
          <w:rtl/>
        </w:rPr>
        <w:t>שערייך, עירי הקדוש</w:t>
      </w:r>
      <w:r w:rsidRPr="00030564">
        <w:rPr>
          <w:rStyle w:val="Bodytext102"/>
          <w:sz w:val="36"/>
          <w:szCs w:val="36"/>
          <w:shd w:val="clear" w:color="auto" w:fill="80FFFF"/>
          <w:rtl/>
        </w:rPr>
        <w:t>ה!</w:t>
      </w:r>
      <w:r w:rsidRPr="00030564">
        <w:rPr>
          <w:rStyle w:val="Bodytext102"/>
          <w:sz w:val="36"/>
          <w:szCs w:val="36"/>
          <w:rtl/>
        </w:rPr>
        <w:t xml:space="preserve"> ואזור מגן מסביב לך חגרו מגינייך — </w:t>
      </w:r>
    </w:p>
    <w:p w:rsidR="002C1456" w:rsidRPr="00030564" w:rsidRDefault="004D45C0" w:rsidP="00030564">
      <w:pPr>
        <w:pStyle w:val="Bodytext101"/>
        <w:shd w:val="clear" w:color="auto" w:fill="auto"/>
        <w:spacing w:after="240" w:line="360" w:lineRule="auto"/>
        <w:ind w:left="480" w:right="2920"/>
        <w:jc w:val="left"/>
        <w:rPr>
          <w:sz w:val="36"/>
          <w:szCs w:val="36"/>
          <w:rtl/>
        </w:rPr>
      </w:pPr>
      <w:r w:rsidRPr="00030564">
        <w:rPr>
          <w:rStyle w:val="Bodytext102"/>
          <w:sz w:val="36"/>
          <w:szCs w:val="36"/>
          <w:rtl/>
        </w:rPr>
        <w:t>ושמ</w:t>
      </w:r>
      <w:r w:rsidRPr="00030564">
        <w:rPr>
          <w:rStyle w:val="Bodytext102"/>
          <w:sz w:val="36"/>
          <w:szCs w:val="36"/>
          <w:shd w:val="clear" w:color="auto" w:fill="80FFFF"/>
          <w:rtl/>
        </w:rPr>
        <w:t>ם:</w:t>
      </w:r>
      <w:r w:rsidRPr="00030564">
        <w:rPr>
          <w:rStyle w:val="Bodytext102"/>
          <w:sz w:val="36"/>
          <w:szCs w:val="36"/>
          <w:rtl/>
        </w:rPr>
        <w:t xml:space="preserve"> חלוצים... חיילים אלמונים שכאל</w:t>
      </w:r>
      <w:r w:rsidRPr="00030564">
        <w:rPr>
          <w:rStyle w:val="Bodytext102"/>
          <w:sz w:val="36"/>
          <w:szCs w:val="36"/>
          <w:shd w:val="clear" w:color="auto" w:fill="80FFFF"/>
          <w:rtl/>
        </w:rPr>
        <w:t>ה:</w:t>
      </w:r>
      <w:r w:rsidRPr="00030564">
        <w:rPr>
          <w:rStyle w:val="Bodytext102"/>
          <w:sz w:val="36"/>
          <w:szCs w:val="36"/>
          <w:rtl/>
        </w:rPr>
        <w:t xml:space="preserve"> והמה עומדים ויורים על </w:t>
      </w:r>
      <w:r w:rsidRPr="00030564">
        <w:rPr>
          <w:rStyle w:val="Bodytext102"/>
          <w:sz w:val="36"/>
          <w:szCs w:val="36"/>
          <w:shd w:val="clear" w:color="auto" w:fill="80FFFF"/>
          <w:rtl/>
        </w:rPr>
        <w:t>ס</w:t>
      </w:r>
      <w:r w:rsidRPr="00030564">
        <w:rPr>
          <w:rStyle w:val="Bodytext102"/>
          <w:sz w:val="36"/>
          <w:szCs w:val="36"/>
          <w:rtl/>
        </w:rPr>
        <w:t>יפייך — —</w:t>
      </w:r>
    </w:p>
    <w:p w:rsidR="00E912C2" w:rsidRDefault="00E912C2" w:rsidP="00030564">
      <w:pPr>
        <w:pStyle w:val="Bodytext101"/>
        <w:shd w:val="clear" w:color="auto" w:fill="auto"/>
        <w:spacing w:after="244" w:line="360" w:lineRule="auto"/>
        <w:ind w:left="480" w:right="3340"/>
        <w:jc w:val="left"/>
        <w:rPr>
          <w:rStyle w:val="Bodytext102"/>
          <w:sz w:val="36"/>
          <w:szCs w:val="36"/>
          <w:rtl/>
        </w:rPr>
      </w:pPr>
    </w:p>
    <w:p w:rsidR="00E912C2" w:rsidRDefault="00E912C2" w:rsidP="00030564">
      <w:pPr>
        <w:pStyle w:val="Bodytext101"/>
        <w:shd w:val="clear" w:color="auto" w:fill="auto"/>
        <w:spacing w:after="244" w:line="360" w:lineRule="auto"/>
        <w:ind w:left="480" w:right="3340"/>
        <w:jc w:val="left"/>
        <w:rPr>
          <w:rStyle w:val="Bodytext102"/>
          <w:sz w:val="36"/>
          <w:szCs w:val="36"/>
          <w:rtl/>
        </w:rPr>
      </w:pPr>
    </w:p>
    <w:p w:rsidR="00E912C2" w:rsidRDefault="00E912C2" w:rsidP="00030564">
      <w:pPr>
        <w:pStyle w:val="Bodytext101"/>
        <w:shd w:val="clear" w:color="auto" w:fill="auto"/>
        <w:spacing w:after="244" w:line="360" w:lineRule="auto"/>
        <w:ind w:left="480" w:right="3340"/>
        <w:jc w:val="left"/>
        <w:rPr>
          <w:rStyle w:val="Bodytext102"/>
          <w:sz w:val="36"/>
          <w:szCs w:val="36"/>
          <w:rtl/>
        </w:rPr>
      </w:pPr>
    </w:p>
    <w:p w:rsidR="00E912C2" w:rsidRDefault="004D45C0" w:rsidP="00030564">
      <w:pPr>
        <w:pStyle w:val="Bodytext101"/>
        <w:shd w:val="clear" w:color="auto" w:fill="auto"/>
        <w:spacing w:after="244" w:line="360" w:lineRule="auto"/>
        <w:ind w:left="480" w:right="3340"/>
        <w:jc w:val="left"/>
        <w:rPr>
          <w:rStyle w:val="Bodytext102"/>
          <w:sz w:val="36"/>
          <w:szCs w:val="36"/>
          <w:rtl/>
        </w:rPr>
      </w:pPr>
      <w:r w:rsidRPr="00030564">
        <w:rPr>
          <w:rStyle w:val="Bodytext102"/>
          <w:sz w:val="36"/>
          <w:szCs w:val="36"/>
          <w:rtl/>
        </w:rPr>
        <w:lastRenderedPageBreak/>
        <w:t>לא יפרוץ ערבי את אזור המג</w:t>
      </w:r>
      <w:r w:rsidRPr="00030564">
        <w:rPr>
          <w:rStyle w:val="Bodytext102"/>
          <w:sz w:val="36"/>
          <w:szCs w:val="36"/>
          <w:shd w:val="clear" w:color="auto" w:fill="80FFFF"/>
          <w:rtl/>
        </w:rPr>
        <w:t>ן:</w:t>
      </w:r>
      <w:r w:rsidRPr="00030564">
        <w:rPr>
          <w:rStyle w:val="Bodytext102"/>
          <w:sz w:val="36"/>
          <w:szCs w:val="36"/>
          <w:rtl/>
        </w:rPr>
        <w:t xml:space="preserve"> </w:t>
      </w:r>
    </w:p>
    <w:p w:rsidR="00E912C2" w:rsidRDefault="004D45C0" w:rsidP="00030564">
      <w:pPr>
        <w:pStyle w:val="Bodytext101"/>
        <w:shd w:val="clear" w:color="auto" w:fill="auto"/>
        <w:spacing w:after="244" w:line="360" w:lineRule="auto"/>
        <w:ind w:left="480" w:right="3340"/>
        <w:jc w:val="left"/>
        <w:rPr>
          <w:rStyle w:val="Bodytext102"/>
          <w:sz w:val="36"/>
          <w:szCs w:val="36"/>
          <w:rtl/>
        </w:rPr>
      </w:pPr>
      <w:r w:rsidRPr="00030564">
        <w:rPr>
          <w:rStyle w:val="Bodytext102"/>
          <w:sz w:val="36"/>
          <w:szCs w:val="36"/>
          <w:rtl/>
        </w:rPr>
        <w:t>שקטי הלילה, שמעי ליורי</w:t>
      </w:r>
      <w:r w:rsidRPr="00030564">
        <w:rPr>
          <w:rStyle w:val="Bodytext102"/>
          <w:sz w:val="36"/>
          <w:szCs w:val="36"/>
          <w:shd w:val="clear" w:color="auto" w:fill="80FFFF"/>
          <w:rtl/>
        </w:rPr>
        <w:t>ם</w:t>
      </w:r>
      <w:r w:rsidRPr="00030564">
        <w:rPr>
          <w:rStyle w:val="Bodytext102"/>
          <w:sz w:val="36"/>
          <w:szCs w:val="36"/>
          <w:rtl/>
        </w:rPr>
        <w:t>!</w:t>
      </w:r>
    </w:p>
    <w:p w:rsidR="00E912C2" w:rsidRDefault="004D45C0" w:rsidP="00030564">
      <w:pPr>
        <w:pStyle w:val="Bodytext101"/>
        <w:shd w:val="clear" w:color="auto" w:fill="auto"/>
        <w:spacing w:after="244" w:line="360" w:lineRule="auto"/>
        <w:ind w:left="480" w:right="3340"/>
        <w:jc w:val="left"/>
        <w:rPr>
          <w:rStyle w:val="Bodytext102"/>
          <w:sz w:val="36"/>
          <w:szCs w:val="36"/>
          <w:rtl/>
        </w:rPr>
      </w:pPr>
      <w:r w:rsidRPr="00030564">
        <w:rPr>
          <w:rStyle w:val="Bodytext102"/>
          <w:sz w:val="36"/>
          <w:szCs w:val="36"/>
          <w:rtl/>
        </w:rPr>
        <w:t xml:space="preserve"> חיל יהודי מתפלל</w:t>
      </w:r>
      <w:r w:rsidRPr="00030564">
        <w:rPr>
          <w:rStyle w:val="Bodytext109pt"/>
          <w:sz w:val="28"/>
          <w:szCs w:val="28"/>
          <w:rtl/>
        </w:rPr>
        <w:t xml:space="preserve"> </w:t>
      </w:r>
      <w:r w:rsidRPr="00E912C2">
        <w:rPr>
          <w:rStyle w:val="Bodytext109pt"/>
          <w:sz w:val="40"/>
          <w:szCs w:val="40"/>
          <w:rtl/>
        </w:rPr>
        <w:t>ברובה</w:t>
      </w:r>
      <w:r w:rsidRPr="00E912C2">
        <w:rPr>
          <w:rStyle w:val="Bodytext102"/>
          <w:sz w:val="48"/>
          <w:szCs w:val="48"/>
          <w:rtl/>
        </w:rPr>
        <w:t xml:space="preserve"> </w:t>
      </w:r>
      <w:r w:rsidRPr="00030564">
        <w:rPr>
          <w:rStyle w:val="Bodytext102"/>
          <w:sz w:val="36"/>
          <w:szCs w:val="36"/>
          <w:rtl/>
        </w:rPr>
        <w:t xml:space="preserve">לשלומך. </w:t>
      </w:r>
    </w:p>
    <w:p w:rsidR="002C1456" w:rsidRPr="00030564" w:rsidRDefault="004D45C0" w:rsidP="00030564">
      <w:pPr>
        <w:pStyle w:val="Bodytext101"/>
        <w:shd w:val="clear" w:color="auto" w:fill="auto"/>
        <w:spacing w:after="244" w:line="360" w:lineRule="auto"/>
        <w:ind w:left="480" w:right="3340"/>
        <w:jc w:val="left"/>
        <w:rPr>
          <w:sz w:val="36"/>
          <w:szCs w:val="36"/>
          <w:rtl/>
        </w:rPr>
      </w:pPr>
      <w:r w:rsidRPr="00030564">
        <w:rPr>
          <w:rStyle w:val="Bodytext102"/>
          <w:sz w:val="36"/>
          <w:szCs w:val="36"/>
          <w:rtl/>
        </w:rPr>
        <w:t>נא ינעם לך רובה מעו</w:t>
      </w:r>
      <w:r w:rsidRPr="00030564">
        <w:rPr>
          <w:rStyle w:val="Bodytext102"/>
          <w:sz w:val="36"/>
          <w:szCs w:val="36"/>
          <w:shd w:val="clear" w:color="auto" w:fill="80FFFF"/>
          <w:rtl/>
        </w:rPr>
        <w:t>ג</w:t>
      </w:r>
      <w:r w:rsidRPr="00030564">
        <w:rPr>
          <w:rStyle w:val="Bodytext102"/>
          <w:sz w:val="36"/>
          <w:szCs w:val="36"/>
          <w:rtl/>
        </w:rPr>
        <w:t>ב מתנגן.</w:t>
      </w:r>
    </w:p>
    <w:p w:rsidR="00E912C2" w:rsidRDefault="004D45C0" w:rsidP="00030564">
      <w:pPr>
        <w:pStyle w:val="Bodytext101"/>
        <w:shd w:val="clear" w:color="auto" w:fill="auto"/>
        <w:spacing w:after="0" w:line="360" w:lineRule="auto"/>
        <w:ind w:left="480" w:right="3500"/>
        <w:jc w:val="left"/>
        <w:rPr>
          <w:rStyle w:val="Bodytext102"/>
          <w:sz w:val="36"/>
          <w:szCs w:val="36"/>
          <w:rtl/>
        </w:rPr>
      </w:pPr>
      <w:r w:rsidRPr="00030564">
        <w:rPr>
          <w:rStyle w:val="Bodytext102"/>
          <w:sz w:val="36"/>
          <w:szCs w:val="36"/>
          <w:rtl/>
        </w:rPr>
        <w:t xml:space="preserve">בצפת ובחברון ובכפר העברי הבודד, </w:t>
      </w:r>
    </w:p>
    <w:p w:rsidR="00E912C2" w:rsidRDefault="004D45C0" w:rsidP="00030564">
      <w:pPr>
        <w:pStyle w:val="Bodytext101"/>
        <w:shd w:val="clear" w:color="auto" w:fill="auto"/>
        <w:spacing w:after="0" w:line="360" w:lineRule="auto"/>
        <w:ind w:left="480" w:right="3500"/>
        <w:jc w:val="left"/>
        <w:rPr>
          <w:rStyle w:val="Bodytext102"/>
          <w:sz w:val="36"/>
          <w:szCs w:val="36"/>
          <w:rtl/>
        </w:rPr>
      </w:pPr>
      <w:r w:rsidRPr="00030564">
        <w:rPr>
          <w:rStyle w:val="Bodytext102"/>
          <w:sz w:val="36"/>
          <w:szCs w:val="36"/>
          <w:rtl/>
        </w:rPr>
        <w:t>אך בך, עיר ואם, לא יפרוץ ערב</w:t>
      </w:r>
      <w:r w:rsidRPr="00030564">
        <w:rPr>
          <w:rStyle w:val="Bodytext102"/>
          <w:sz w:val="36"/>
          <w:szCs w:val="36"/>
          <w:shd w:val="clear" w:color="auto" w:fill="80FFFF"/>
          <w:rtl/>
        </w:rPr>
        <w:t>י!</w:t>
      </w:r>
      <w:r w:rsidRPr="00030564">
        <w:rPr>
          <w:rStyle w:val="Bodytext102"/>
          <w:sz w:val="36"/>
          <w:szCs w:val="36"/>
          <w:rtl/>
        </w:rPr>
        <w:t xml:space="preserve"> </w:t>
      </w:r>
    </w:p>
    <w:p w:rsidR="00E912C2" w:rsidRDefault="004D45C0" w:rsidP="00030564">
      <w:pPr>
        <w:pStyle w:val="Bodytext101"/>
        <w:shd w:val="clear" w:color="auto" w:fill="auto"/>
        <w:spacing w:after="0" w:line="360" w:lineRule="auto"/>
        <w:ind w:left="480" w:right="3500"/>
        <w:jc w:val="left"/>
        <w:rPr>
          <w:rStyle w:val="Bodytext102"/>
          <w:sz w:val="36"/>
          <w:szCs w:val="36"/>
          <w:rtl/>
        </w:rPr>
      </w:pPr>
      <w:r w:rsidRPr="00030564">
        <w:rPr>
          <w:rStyle w:val="Bodytext102"/>
          <w:sz w:val="36"/>
          <w:szCs w:val="36"/>
          <w:rtl/>
        </w:rPr>
        <w:t xml:space="preserve">כי אזור המגן לך חגרו חלוצים, </w:t>
      </w:r>
    </w:p>
    <w:p w:rsidR="002C1456" w:rsidRPr="00030564" w:rsidRDefault="004D45C0" w:rsidP="00E912C2">
      <w:pPr>
        <w:pStyle w:val="Bodytext101"/>
        <w:shd w:val="clear" w:color="auto" w:fill="auto"/>
        <w:spacing w:after="0" w:line="360" w:lineRule="auto"/>
        <w:ind w:left="480" w:right="3500"/>
        <w:jc w:val="left"/>
        <w:rPr>
          <w:sz w:val="36"/>
          <w:szCs w:val="36"/>
          <w:rtl/>
        </w:rPr>
      </w:pPr>
      <w:r w:rsidRPr="00030564">
        <w:rPr>
          <w:rStyle w:val="Bodytext102"/>
          <w:sz w:val="36"/>
          <w:szCs w:val="36"/>
          <w:rtl/>
        </w:rPr>
        <w:t>ו</w:t>
      </w:r>
      <w:r w:rsidR="00E912C2">
        <w:rPr>
          <w:rStyle w:val="Bodytext102"/>
          <w:rFonts w:hint="cs"/>
          <w:sz w:val="36"/>
          <w:szCs w:val="36"/>
          <w:rtl/>
        </w:rPr>
        <w:t>כ</w:t>
      </w:r>
      <w:r w:rsidRPr="00030564">
        <w:rPr>
          <w:rStyle w:val="Bodytext102"/>
          <w:sz w:val="36"/>
          <w:szCs w:val="36"/>
          <w:rtl/>
        </w:rPr>
        <w:t>ל גוף במשמר כמו כותל מערבי</w:t>
      </w:r>
      <w:r w:rsidRPr="00030564">
        <w:rPr>
          <w:rStyle w:val="Bodytext102"/>
          <w:sz w:val="36"/>
          <w:szCs w:val="36"/>
          <w:shd w:val="clear" w:color="auto" w:fill="80FFFF"/>
          <w:rtl/>
        </w:rPr>
        <w:t>.״</w:t>
      </w:r>
    </w:p>
    <w:p w:rsidR="002C1456" w:rsidRPr="00030564" w:rsidRDefault="004D45C0" w:rsidP="00E912C2">
      <w:pPr>
        <w:pStyle w:val="Bodytext191"/>
        <w:shd w:val="clear" w:color="auto" w:fill="auto"/>
        <w:spacing w:before="0" w:after="223" w:line="360" w:lineRule="auto"/>
        <w:ind w:left="3260"/>
        <w:jc w:val="left"/>
        <w:rPr>
          <w:sz w:val="24"/>
          <w:szCs w:val="24"/>
          <w:rtl/>
        </w:rPr>
      </w:pPr>
      <w:r w:rsidRPr="00030564">
        <w:rPr>
          <w:rStyle w:val="Bodytext192"/>
          <w:sz w:val="24"/>
          <w:szCs w:val="24"/>
          <w:rtl/>
        </w:rPr>
        <w:t xml:space="preserve">(אורי </w:t>
      </w:r>
      <w:r w:rsidRPr="00030564">
        <w:rPr>
          <w:rStyle w:val="Bodytext192"/>
          <w:sz w:val="24"/>
          <w:szCs w:val="24"/>
          <w:shd w:val="clear" w:color="auto" w:fill="80FFFF"/>
          <w:rtl/>
        </w:rPr>
        <w:t>צ</w:t>
      </w:r>
      <w:r w:rsidRPr="00030564">
        <w:rPr>
          <w:rStyle w:val="Bodytext192"/>
          <w:sz w:val="24"/>
          <w:szCs w:val="24"/>
          <w:rtl/>
        </w:rPr>
        <w:t>בי גרינבר</w:t>
      </w:r>
      <w:r w:rsidRPr="00030564">
        <w:rPr>
          <w:rStyle w:val="Bodytext192"/>
          <w:sz w:val="24"/>
          <w:szCs w:val="24"/>
          <w:shd w:val="clear" w:color="auto" w:fill="80FFFF"/>
          <w:rtl/>
        </w:rPr>
        <w:t>ג:</w:t>
      </w:r>
      <w:r w:rsidRPr="00030564">
        <w:rPr>
          <w:rStyle w:val="Bodytext192"/>
          <w:sz w:val="24"/>
          <w:szCs w:val="24"/>
          <w:rtl/>
        </w:rPr>
        <w:t xml:space="preserve"> איזור מגן ונאום בן ה</w:t>
      </w:r>
      <w:r w:rsidR="00E912C2">
        <w:rPr>
          <w:rStyle w:val="Bodytext192"/>
          <w:rFonts w:hint="cs"/>
          <w:sz w:val="24"/>
          <w:szCs w:val="24"/>
          <w:rtl/>
        </w:rPr>
        <w:t>ד</w:t>
      </w:r>
      <w:r w:rsidRPr="00030564">
        <w:rPr>
          <w:rStyle w:val="Bodytext192"/>
          <w:sz w:val="24"/>
          <w:szCs w:val="24"/>
          <w:rtl/>
        </w:rPr>
        <w:t>ם).</w:t>
      </w:r>
    </w:p>
    <w:p w:rsidR="002C1456" w:rsidRPr="00030564" w:rsidRDefault="004D45C0" w:rsidP="00030564">
      <w:pPr>
        <w:pStyle w:val="Bodytext101"/>
        <w:shd w:val="clear" w:color="auto" w:fill="auto"/>
        <w:spacing w:after="0" w:line="360" w:lineRule="auto"/>
        <w:ind w:left="20" w:right="940"/>
        <w:rPr>
          <w:sz w:val="36"/>
          <w:szCs w:val="36"/>
          <w:rtl/>
        </w:rPr>
      </w:pPr>
      <w:r w:rsidRPr="00030564">
        <w:rPr>
          <w:rStyle w:val="Bodytext102"/>
          <w:sz w:val="36"/>
          <w:szCs w:val="36"/>
          <w:rtl/>
        </w:rPr>
        <w:t>בחברו</w:t>
      </w:r>
      <w:r w:rsidRPr="00030564">
        <w:rPr>
          <w:rStyle w:val="Bodytext102"/>
          <w:sz w:val="36"/>
          <w:szCs w:val="36"/>
          <w:shd w:val="clear" w:color="auto" w:fill="80FFFF"/>
          <w:rtl/>
        </w:rPr>
        <w:t>ן—</w:t>
      </w:r>
      <w:r w:rsidRPr="00030564">
        <w:rPr>
          <w:rStyle w:val="Bodytext102"/>
          <w:sz w:val="36"/>
          <w:szCs w:val="36"/>
          <w:rtl/>
        </w:rPr>
        <w:t>שם לא היה תירוץ של פרובוקציה ביתר״ית, שם בכלל לא היה יישוב ״ציוני</w:t>
      </w:r>
      <w:r w:rsidRPr="00030564">
        <w:rPr>
          <w:rStyle w:val="Bodytext102"/>
          <w:sz w:val="36"/>
          <w:szCs w:val="36"/>
          <w:shd w:val="clear" w:color="auto" w:fill="80FFFF"/>
          <w:rtl/>
        </w:rPr>
        <w:t>״</w:t>
      </w:r>
      <w:r w:rsidRPr="00030564">
        <w:rPr>
          <w:rStyle w:val="Bodytext102"/>
          <w:sz w:val="36"/>
          <w:szCs w:val="36"/>
          <w:rtl/>
        </w:rPr>
        <w:t xml:space="preserve"> חדש — נטבחו שישים יהודים, זקנים, נשים וטף. היתר פונו מהעיר. גם בצפת התחולל ממש פוגרום. חולדה נהרסה תוך כדי הגנה וקרב. במוצא היה טבח. ירושלים ניצלה. ורק זאת שנמשכה נטישת הרובע היהודי ורק עוד 4,000 יהודים נשארו בו.</w:t>
      </w:r>
    </w:p>
    <w:p w:rsidR="002C1456" w:rsidRPr="00030564" w:rsidRDefault="004D45C0" w:rsidP="00030564">
      <w:pPr>
        <w:pStyle w:val="Bodytext101"/>
        <w:shd w:val="clear" w:color="auto" w:fill="auto"/>
        <w:spacing w:after="0" w:line="360" w:lineRule="auto"/>
        <w:ind w:left="20" w:right="940"/>
        <w:rPr>
          <w:sz w:val="36"/>
          <w:szCs w:val="36"/>
          <w:rtl/>
        </w:rPr>
      </w:pPr>
      <w:r w:rsidRPr="00030564">
        <w:rPr>
          <w:rStyle w:val="Bodytext102"/>
          <w:sz w:val="36"/>
          <w:szCs w:val="36"/>
          <w:rtl/>
        </w:rPr>
        <w:t>אך כאמור לעי</w:t>
      </w:r>
      <w:r w:rsidRPr="00030564">
        <w:rPr>
          <w:rStyle w:val="Bodytext102"/>
          <w:sz w:val="36"/>
          <w:szCs w:val="36"/>
          <w:shd w:val="clear" w:color="auto" w:fill="80FFFF"/>
          <w:rtl/>
        </w:rPr>
        <w:t>ל:</w:t>
      </w:r>
      <w:r w:rsidRPr="00030564">
        <w:rPr>
          <w:rStyle w:val="Bodytext102"/>
          <w:sz w:val="36"/>
          <w:szCs w:val="36"/>
          <w:rtl/>
        </w:rPr>
        <w:t xml:space="preserve"> גם תבוסה פיסית הניבה פרי מדיני לטובת הערבים. הספר הלבן השני. גם ועדה לענייני הכותל הוקמה והיא שקבעה בעלות ערבית־מוסלמית עליו עם </w:t>
      </w:r>
      <w:r w:rsidRPr="00030564">
        <w:rPr>
          <w:rStyle w:val="Bodytext102"/>
          <w:sz w:val="36"/>
          <w:szCs w:val="36"/>
          <w:shd w:val="clear" w:color="auto" w:fill="80FFFF"/>
          <w:rtl/>
        </w:rPr>
        <w:t>״</w:t>
      </w:r>
      <w:r w:rsidRPr="00030564">
        <w:rPr>
          <w:rStyle w:val="Bodytext102"/>
          <w:sz w:val="36"/>
          <w:szCs w:val="36"/>
          <w:rtl/>
        </w:rPr>
        <w:t>ז</w:t>
      </w:r>
      <w:r w:rsidRPr="00030564">
        <w:rPr>
          <w:rStyle w:val="Bodytext102"/>
          <w:sz w:val="36"/>
          <w:szCs w:val="36"/>
          <w:shd w:val="clear" w:color="auto" w:fill="80FFFF"/>
          <w:rtl/>
        </w:rPr>
        <w:t>כ</w:t>
      </w:r>
      <w:r w:rsidRPr="00030564">
        <w:rPr>
          <w:rStyle w:val="Bodytext102"/>
          <w:sz w:val="36"/>
          <w:szCs w:val="36"/>
          <w:rtl/>
        </w:rPr>
        <w:t>ות תפילה ליהודים״ כמעט בחסד</w:t>
      </w:r>
      <w:r w:rsidR="00E912C2">
        <w:rPr>
          <w:rStyle w:val="Bodytext102"/>
          <w:rFonts w:hint="cs"/>
          <w:sz w:val="36"/>
          <w:szCs w:val="36"/>
          <w:rtl/>
        </w:rPr>
        <w:t>,</w:t>
      </w:r>
      <w:r w:rsidRPr="00030564">
        <w:rPr>
          <w:rStyle w:val="Bodytext102"/>
          <w:sz w:val="36"/>
          <w:szCs w:val="36"/>
          <w:rtl/>
        </w:rPr>
        <w:t xml:space="preserve"> ואיסור תקיעת שופר. בכל מקום בעולם, כולל ברה״מ הקומוניסטית — כן. בירושלים ליד הכותל — לא. מסתבר שהערבים, ובעקבותיהם האנגלים, העריכו את קול השופר, אולי יותר מיהודים רבים.</w:t>
      </w:r>
    </w:p>
    <w:p w:rsidR="002C1456" w:rsidRPr="00030564" w:rsidRDefault="004D45C0" w:rsidP="00E912C2">
      <w:pPr>
        <w:pStyle w:val="Bodytext101"/>
        <w:shd w:val="clear" w:color="auto" w:fill="auto"/>
        <w:spacing w:after="0" w:line="360" w:lineRule="auto"/>
        <w:ind w:left="20" w:right="940"/>
        <w:rPr>
          <w:sz w:val="36"/>
          <w:szCs w:val="36"/>
          <w:rtl/>
        </w:rPr>
      </w:pPr>
      <w:r w:rsidRPr="00030564">
        <w:rPr>
          <w:rStyle w:val="Bodytext102"/>
          <w:sz w:val="36"/>
          <w:szCs w:val="36"/>
          <w:rtl/>
        </w:rPr>
        <w:t xml:space="preserve">ומאז מדי שנה בשנה נמצאו </w:t>
      </w:r>
      <w:r w:rsidRPr="00030564">
        <w:rPr>
          <w:rStyle w:val="Bodytext102"/>
          <w:sz w:val="36"/>
          <w:szCs w:val="36"/>
          <w:shd w:val="clear" w:color="auto" w:fill="80FFFF"/>
          <w:rtl/>
        </w:rPr>
        <w:t>״</w:t>
      </w:r>
      <w:r w:rsidRPr="00030564">
        <w:rPr>
          <w:rStyle w:val="Bodytext102"/>
          <w:sz w:val="36"/>
          <w:szCs w:val="36"/>
          <w:rtl/>
        </w:rPr>
        <w:t>מפירי חוק וסדר</w:t>
      </w:r>
      <w:r w:rsidRPr="00030564">
        <w:rPr>
          <w:rStyle w:val="Bodytext102"/>
          <w:sz w:val="36"/>
          <w:szCs w:val="36"/>
          <w:shd w:val="clear" w:color="auto" w:fill="80FFFF"/>
          <w:rtl/>
        </w:rPr>
        <w:t>״:</w:t>
      </w:r>
      <w:r w:rsidRPr="00030564">
        <w:rPr>
          <w:rStyle w:val="Bodytext102"/>
          <w:sz w:val="36"/>
          <w:szCs w:val="36"/>
          <w:rtl/>
        </w:rPr>
        <w:t xml:space="preserve"> אם משורות בית״ר, אם משורות </w:t>
      </w:r>
      <w:r w:rsidRPr="00030564">
        <w:rPr>
          <w:rStyle w:val="Bodytext102"/>
          <w:sz w:val="36"/>
          <w:szCs w:val="36"/>
          <w:shd w:val="clear" w:color="auto" w:fill="80FFFF"/>
          <w:rtl/>
        </w:rPr>
        <w:t>ה</w:t>
      </w:r>
      <w:r w:rsidRPr="00030564">
        <w:rPr>
          <w:rStyle w:val="Bodytext102"/>
          <w:sz w:val="36"/>
          <w:szCs w:val="36"/>
          <w:rtl/>
        </w:rPr>
        <w:t xml:space="preserve">אצ״ל, נשלחו שנה בשנה תוקעים לתפילת נעילה. לא הועילו חיפושים שערבו הבריטים בכניסה הצרה לכותל. </w:t>
      </w:r>
      <w:r w:rsidRPr="00030564">
        <w:rPr>
          <w:rStyle w:val="Bodytext102"/>
          <w:sz w:val="36"/>
          <w:szCs w:val="36"/>
          <w:rtl/>
        </w:rPr>
        <w:lastRenderedPageBreak/>
        <w:t>תמיד היה שופר —</w:t>
      </w:r>
      <w:r w:rsidR="00E912C2">
        <w:rPr>
          <w:rFonts w:hint="cs"/>
          <w:sz w:val="36"/>
          <w:szCs w:val="36"/>
          <w:rtl/>
        </w:rPr>
        <w:t xml:space="preserve">גם </w:t>
      </w:r>
      <w:r w:rsidRPr="00030564">
        <w:rPr>
          <w:rStyle w:val="Bodytext102"/>
          <w:sz w:val="36"/>
          <w:szCs w:val="36"/>
          <w:rtl/>
        </w:rPr>
        <w:t xml:space="preserve">שופרות </w:t>
      </w:r>
      <w:r w:rsidRPr="00030564">
        <w:rPr>
          <w:rStyle w:val="Bodytext102"/>
          <w:sz w:val="36"/>
          <w:szCs w:val="36"/>
          <w:shd w:val="clear" w:color="auto" w:fill="80FFFF"/>
          <w:rtl/>
        </w:rPr>
        <w:t>״</w:t>
      </w:r>
      <w:r w:rsidRPr="00030564">
        <w:rPr>
          <w:rStyle w:val="Bodytext102"/>
          <w:sz w:val="36"/>
          <w:szCs w:val="36"/>
          <w:rtl/>
        </w:rPr>
        <w:t>מילואים</w:t>
      </w:r>
      <w:r w:rsidRPr="00030564">
        <w:rPr>
          <w:rStyle w:val="Bodytext102"/>
          <w:sz w:val="36"/>
          <w:szCs w:val="36"/>
          <w:shd w:val="clear" w:color="auto" w:fill="80FFFF"/>
          <w:rtl/>
        </w:rPr>
        <w:t>״—</w:t>
      </w:r>
      <w:r w:rsidRPr="00030564">
        <w:rPr>
          <w:rStyle w:val="Bodytext102"/>
          <w:sz w:val="36"/>
          <w:szCs w:val="36"/>
          <w:rtl/>
        </w:rPr>
        <w:t xml:space="preserve"> מן המוכן. ועם תום התפילה הושמעה התקיעה וקהל המתפללים שגבר והלך </w:t>
      </w:r>
      <w:r w:rsidRPr="00030564">
        <w:rPr>
          <w:rStyle w:val="Bodytext102"/>
          <w:sz w:val="36"/>
          <w:szCs w:val="36"/>
          <w:shd w:val="clear" w:color="auto" w:fill="80FFFF"/>
          <w:rtl/>
        </w:rPr>
        <w:t>״</w:t>
      </w:r>
      <w:r w:rsidRPr="00030564">
        <w:rPr>
          <w:rStyle w:val="Bodytext102"/>
          <w:sz w:val="36"/>
          <w:szCs w:val="36"/>
          <w:rtl/>
        </w:rPr>
        <w:t>דווקא״, פרץ בשיר</w:t>
      </w:r>
      <w:r w:rsidRPr="00030564">
        <w:rPr>
          <w:rStyle w:val="Bodytext102"/>
          <w:sz w:val="36"/>
          <w:szCs w:val="36"/>
          <w:shd w:val="clear" w:color="auto" w:fill="80FFFF"/>
          <w:rtl/>
        </w:rPr>
        <w:t>ה:</w:t>
      </w:r>
      <w:r w:rsidRPr="00030564">
        <w:rPr>
          <w:rStyle w:val="Bodytext102"/>
          <w:sz w:val="36"/>
          <w:szCs w:val="36"/>
          <w:rtl/>
        </w:rPr>
        <w:t xml:space="preserve"> ״לשנה הבאה בירושלים הבנויה״ ובעקבותי</w:t>
      </w:r>
      <w:r w:rsidRPr="00030564">
        <w:rPr>
          <w:rStyle w:val="Bodytext102"/>
          <w:sz w:val="36"/>
          <w:szCs w:val="36"/>
          <w:shd w:val="clear" w:color="auto" w:fill="80FFFF"/>
          <w:rtl/>
        </w:rPr>
        <w:t>ה:</w:t>
      </w:r>
      <w:r w:rsidRPr="00030564">
        <w:rPr>
          <w:rStyle w:val="Bodytext102"/>
          <w:sz w:val="36"/>
          <w:szCs w:val="36"/>
          <w:rtl/>
        </w:rPr>
        <w:t xml:space="preserve"> ״התקווה״. ובריטים פשטו על המתפללים, חיפשו את העברין שהוקף והוגן על ידי המתפללים החרדים והשמחים, לפעמים גם נתפסו חשודים ונידונו ונכלאו.</w:t>
      </w:r>
    </w:p>
    <w:p w:rsidR="002C1456" w:rsidRDefault="004D45C0" w:rsidP="00E912C2">
      <w:pPr>
        <w:pStyle w:val="Bodytext101"/>
        <w:shd w:val="clear" w:color="auto" w:fill="auto"/>
        <w:spacing w:after="0" w:line="360" w:lineRule="auto"/>
        <w:ind w:left="20" w:right="20"/>
        <w:rPr>
          <w:rStyle w:val="Bodytext102"/>
          <w:sz w:val="36"/>
          <w:szCs w:val="36"/>
          <w:shd w:val="clear" w:color="auto" w:fill="80FFFF"/>
          <w:rtl/>
        </w:rPr>
      </w:pPr>
      <w:r w:rsidRPr="00030564">
        <w:rPr>
          <w:rStyle w:val="Bodytext102"/>
          <w:sz w:val="36"/>
          <w:szCs w:val="36"/>
          <w:rtl/>
        </w:rPr>
        <w:t>גם זאת מתולדות ירושלים הלוחמת. במו להזכיר: בימי קדם בכל מלחמות ישראל, הושמעה תקיעת שופר לפגי היציאה למער</w:t>
      </w:r>
      <w:r w:rsidR="00E912C2">
        <w:rPr>
          <w:rStyle w:val="Bodytext102"/>
          <w:rFonts w:hint="cs"/>
          <w:sz w:val="36"/>
          <w:szCs w:val="36"/>
          <w:rtl/>
        </w:rPr>
        <w:t>כ</w:t>
      </w:r>
      <w:r w:rsidRPr="00030564">
        <w:rPr>
          <w:rStyle w:val="Bodytext102"/>
          <w:sz w:val="36"/>
          <w:szCs w:val="36"/>
          <w:rtl/>
        </w:rPr>
        <w:t>ה ואחריה. ואותו פרק תהילה הנאמר לפני תקיעת שופר בראש השנה, אינו אלא שיר מלחמה וניצחון בישראל הקדו</w:t>
      </w:r>
      <w:r w:rsidRPr="00030564">
        <w:rPr>
          <w:rStyle w:val="Bodytext102"/>
          <w:sz w:val="36"/>
          <w:szCs w:val="36"/>
          <w:shd w:val="clear" w:color="auto" w:fill="80FFFF"/>
          <w:rtl/>
        </w:rPr>
        <w:t>ם:</w:t>
      </w:r>
    </w:p>
    <w:p w:rsidR="00E912C2" w:rsidRDefault="00E912C2" w:rsidP="00E912C2">
      <w:pPr>
        <w:pStyle w:val="Bodytext101"/>
        <w:shd w:val="clear" w:color="auto" w:fill="auto"/>
        <w:spacing w:after="0" w:line="360" w:lineRule="auto"/>
        <w:ind w:left="20" w:right="20"/>
        <w:rPr>
          <w:rStyle w:val="Bodytext102"/>
          <w:sz w:val="36"/>
          <w:szCs w:val="36"/>
          <w:shd w:val="clear" w:color="auto" w:fill="80FFFF"/>
          <w:rtl/>
        </w:rPr>
      </w:pPr>
    </w:p>
    <w:p w:rsidR="00E912C2" w:rsidRDefault="004D45C0" w:rsidP="00030564">
      <w:pPr>
        <w:pStyle w:val="Bodytext101"/>
        <w:shd w:val="clear" w:color="auto" w:fill="auto"/>
        <w:spacing w:after="240" w:line="360" w:lineRule="auto"/>
        <w:ind w:left="500" w:right="1200"/>
        <w:jc w:val="left"/>
        <w:rPr>
          <w:rStyle w:val="Bodytext102"/>
          <w:sz w:val="36"/>
          <w:szCs w:val="36"/>
          <w:shd w:val="clear" w:color="auto" w:fill="80FFFF"/>
          <w:rtl/>
        </w:rPr>
      </w:pPr>
      <w:r w:rsidRPr="00030564">
        <w:rPr>
          <w:rStyle w:val="Bodytext102"/>
          <w:sz w:val="36"/>
          <w:szCs w:val="36"/>
          <w:shd w:val="clear" w:color="auto" w:fill="80FFFF"/>
          <w:rtl/>
        </w:rPr>
        <w:t>..</w:t>
      </w:r>
      <w:r w:rsidRPr="00030564">
        <w:rPr>
          <w:rStyle w:val="Bodytext102"/>
          <w:sz w:val="36"/>
          <w:szCs w:val="36"/>
          <w:rtl/>
        </w:rPr>
        <w:t>. ידבר עמים תחתנו ול</w:t>
      </w:r>
      <w:r w:rsidRPr="00030564">
        <w:rPr>
          <w:rStyle w:val="Bodytext102"/>
          <w:sz w:val="36"/>
          <w:szCs w:val="36"/>
          <w:shd w:val="clear" w:color="auto" w:fill="80FFFF"/>
          <w:rtl/>
        </w:rPr>
        <w:t>א</w:t>
      </w:r>
      <w:r w:rsidRPr="00030564">
        <w:rPr>
          <w:rStyle w:val="Bodytext102"/>
          <w:sz w:val="36"/>
          <w:szCs w:val="36"/>
          <w:rtl/>
        </w:rPr>
        <w:t>ומים תחת רגלינו</w:t>
      </w:r>
    </w:p>
    <w:p w:rsidR="00E912C2" w:rsidRDefault="004D45C0" w:rsidP="00030564">
      <w:pPr>
        <w:pStyle w:val="Bodytext101"/>
        <w:shd w:val="clear" w:color="auto" w:fill="auto"/>
        <w:spacing w:after="240" w:line="360" w:lineRule="auto"/>
        <w:ind w:left="500" w:right="1200"/>
        <w:jc w:val="left"/>
        <w:rPr>
          <w:rStyle w:val="Bodytext102"/>
          <w:sz w:val="36"/>
          <w:szCs w:val="36"/>
          <w:rtl/>
        </w:rPr>
      </w:pPr>
      <w:r w:rsidRPr="00030564">
        <w:rPr>
          <w:rStyle w:val="Bodytext102"/>
          <w:sz w:val="36"/>
          <w:szCs w:val="36"/>
          <w:shd w:val="clear" w:color="auto" w:fill="80FFFF"/>
          <w:rtl/>
        </w:rPr>
        <w:t xml:space="preserve"> </w:t>
      </w:r>
      <w:r w:rsidRPr="00030564">
        <w:rPr>
          <w:rStyle w:val="Bodytext102"/>
          <w:sz w:val="36"/>
          <w:szCs w:val="36"/>
          <w:rtl/>
        </w:rPr>
        <w:t>יבחר לנו את נחלתנו את גאון יעקב אשר אהב סל</w:t>
      </w:r>
      <w:r w:rsidRPr="00030564">
        <w:rPr>
          <w:rStyle w:val="Bodytext102"/>
          <w:sz w:val="36"/>
          <w:szCs w:val="36"/>
          <w:shd w:val="clear" w:color="auto" w:fill="80FFFF"/>
          <w:rtl/>
        </w:rPr>
        <w:t>ה.</w:t>
      </w:r>
      <w:r w:rsidRPr="00030564">
        <w:rPr>
          <w:rStyle w:val="Bodytext102"/>
          <w:sz w:val="36"/>
          <w:szCs w:val="36"/>
          <w:rtl/>
        </w:rPr>
        <w:t xml:space="preserve">.. </w:t>
      </w:r>
    </w:p>
    <w:p w:rsidR="00E912C2" w:rsidRDefault="004D45C0" w:rsidP="00030564">
      <w:pPr>
        <w:pStyle w:val="Bodytext101"/>
        <w:shd w:val="clear" w:color="auto" w:fill="auto"/>
        <w:spacing w:after="240" w:line="360" w:lineRule="auto"/>
        <w:ind w:left="500" w:right="1200"/>
        <w:jc w:val="left"/>
        <w:rPr>
          <w:rStyle w:val="Bodytext102"/>
          <w:sz w:val="36"/>
          <w:szCs w:val="36"/>
          <w:rtl/>
        </w:rPr>
      </w:pPr>
      <w:r w:rsidRPr="00030564">
        <w:rPr>
          <w:rStyle w:val="Bodytext102"/>
          <w:sz w:val="36"/>
          <w:szCs w:val="36"/>
          <w:rtl/>
        </w:rPr>
        <w:t>נ</w:t>
      </w:r>
      <w:r w:rsidRPr="00030564">
        <w:rPr>
          <w:rStyle w:val="Bodytext102"/>
          <w:sz w:val="36"/>
          <w:szCs w:val="36"/>
          <w:shd w:val="clear" w:color="auto" w:fill="80FFFF"/>
          <w:rtl/>
        </w:rPr>
        <w:t>ד</w:t>
      </w:r>
      <w:r w:rsidRPr="00030564">
        <w:rPr>
          <w:rStyle w:val="Bodytext102"/>
          <w:sz w:val="36"/>
          <w:szCs w:val="36"/>
          <w:rtl/>
        </w:rPr>
        <w:t xml:space="preserve">יבי עמים נאספו, עם אלוהי אברהם </w:t>
      </w:r>
    </w:p>
    <w:p w:rsidR="002C1456" w:rsidRPr="00030564" w:rsidRDefault="00E912C2" w:rsidP="00030564">
      <w:pPr>
        <w:pStyle w:val="Bodytext101"/>
        <w:shd w:val="clear" w:color="auto" w:fill="auto"/>
        <w:spacing w:after="240" w:line="360" w:lineRule="auto"/>
        <w:ind w:left="500" w:right="1200"/>
        <w:jc w:val="left"/>
        <w:rPr>
          <w:sz w:val="36"/>
          <w:szCs w:val="36"/>
          <w:rtl/>
        </w:rPr>
      </w:pPr>
      <w:r>
        <w:rPr>
          <w:rStyle w:val="Bodytext102"/>
          <w:rFonts w:hint="cs"/>
          <w:sz w:val="36"/>
          <w:szCs w:val="36"/>
          <w:rtl/>
        </w:rPr>
        <w:t>כ</w:t>
      </w:r>
      <w:r w:rsidR="004D45C0" w:rsidRPr="00030564">
        <w:rPr>
          <w:rStyle w:val="Bodytext102"/>
          <w:sz w:val="36"/>
          <w:szCs w:val="36"/>
          <w:rtl/>
        </w:rPr>
        <w:t xml:space="preserve">י לאלוהים </w:t>
      </w:r>
      <w:r w:rsidR="004D45C0" w:rsidRPr="00E912C2">
        <w:rPr>
          <w:rStyle w:val="Bodytext102"/>
          <w:b/>
          <w:bCs/>
          <w:sz w:val="36"/>
          <w:szCs w:val="36"/>
          <w:rtl/>
        </w:rPr>
        <w:t>מגיני ארץ</w:t>
      </w:r>
      <w:r w:rsidR="004D45C0" w:rsidRPr="00030564">
        <w:rPr>
          <w:rStyle w:val="Bodytext102"/>
          <w:sz w:val="36"/>
          <w:szCs w:val="36"/>
          <w:rtl/>
        </w:rPr>
        <w:t>, מאד נעלה.</w:t>
      </w:r>
    </w:p>
    <w:p w:rsidR="002C1456" w:rsidRPr="00030564" w:rsidRDefault="004D45C0" w:rsidP="00E912C2">
      <w:pPr>
        <w:pStyle w:val="Bodytext101"/>
        <w:shd w:val="clear" w:color="auto" w:fill="auto"/>
        <w:spacing w:after="0" w:line="360" w:lineRule="auto"/>
        <w:ind w:right="100"/>
        <w:rPr>
          <w:sz w:val="36"/>
          <w:szCs w:val="36"/>
          <w:rtl/>
        </w:rPr>
        <w:sectPr w:rsidR="002C1456" w:rsidRPr="00030564">
          <w:pgSz w:w="11909" w:h="16834"/>
          <w:pgMar w:top="1135" w:right="850" w:bottom="1135" w:left="1700" w:header="0" w:footer="3" w:gutter="0"/>
          <w:cols w:space="720"/>
          <w:noEndnote/>
          <w:bidi/>
          <w:docGrid w:linePitch="360"/>
        </w:sectPr>
      </w:pPr>
      <w:r w:rsidRPr="00030564">
        <w:rPr>
          <w:rStyle w:val="Bodytext102"/>
          <w:sz w:val="36"/>
          <w:szCs w:val="36"/>
          <w:rtl/>
        </w:rPr>
        <w:t xml:space="preserve">איך העלו נציבים וגנרלים אנגלים על </w:t>
      </w:r>
      <w:r w:rsidR="00E912C2">
        <w:rPr>
          <w:rStyle w:val="Bodytext102"/>
          <w:rFonts w:hint="cs"/>
          <w:sz w:val="36"/>
          <w:szCs w:val="36"/>
          <w:rtl/>
        </w:rPr>
        <w:t>ד</w:t>
      </w:r>
      <w:r w:rsidRPr="00030564">
        <w:rPr>
          <w:rStyle w:val="Bodytext102"/>
          <w:sz w:val="36"/>
          <w:szCs w:val="36"/>
          <w:rtl/>
        </w:rPr>
        <w:t>עתם שיצליחו ליטול את ירושלים מידי עם הממשיך לשיר שירי דוד מלכו מלפני שלושת אלפי שנה בירושלים זו ולתקוע בשופר אמונתו וביטחונו?</w:t>
      </w:r>
    </w:p>
    <w:p w:rsidR="002C1456" w:rsidRPr="00715488" w:rsidRDefault="004D45C0" w:rsidP="00030564">
      <w:pPr>
        <w:pStyle w:val="Bodytext80"/>
        <w:shd w:val="clear" w:color="auto" w:fill="auto"/>
        <w:spacing w:after="531" w:line="360" w:lineRule="auto"/>
        <w:rPr>
          <w:sz w:val="36"/>
          <w:szCs w:val="36"/>
          <w:rtl/>
        </w:rPr>
      </w:pPr>
      <w:bookmarkStart w:id="6" w:name="bookmark11"/>
      <w:r w:rsidRPr="00715488">
        <w:rPr>
          <w:sz w:val="36"/>
          <w:szCs w:val="36"/>
          <w:rtl/>
        </w:rPr>
        <w:lastRenderedPageBreak/>
        <w:t>ד. המ</w:t>
      </w:r>
      <w:r w:rsidRPr="00715488">
        <w:rPr>
          <w:sz w:val="36"/>
          <w:szCs w:val="36"/>
          <w:shd w:val="clear" w:color="auto" w:fill="80FFFF"/>
          <w:rtl/>
        </w:rPr>
        <w:t>ח</w:t>
      </w:r>
      <w:r w:rsidRPr="00715488">
        <w:rPr>
          <w:sz w:val="36"/>
          <w:szCs w:val="36"/>
          <w:rtl/>
        </w:rPr>
        <w:t>תרת הלוחמת בירושלים</w:t>
      </w:r>
      <w:bookmarkEnd w:id="6"/>
    </w:p>
    <w:p w:rsidR="002C1456" w:rsidRPr="00030564" w:rsidRDefault="004D45C0" w:rsidP="00715488">
      <w:pPr>
        <w:pStyle w:val="Bodytext101"/>
        <w:shd w:val="clear" w:color="auto" w:fill="auto"/>
        <w:spacing w:after="0" w:line="360" w:lineRule="auto"/>
        <w:ind w:left="740" w:right="20"/>
        <w:rPr>
          <w:sz w:val="36"/>
          <w:szCs w:val="36"/>
          <w:rtl/>
        </w:rPr>
      </w:pPr>
      <w:r w:rsidRPr="00030564">
        <w:rPr>
          <w:rStyle w:val="Bodytext102"/>
          <w:sz w:val="36"/>
          <w:szCs w:val="36"/>
          <w:rtl/>
        </w:rPr>
        <w:t xml:space="preserve">שלא כבשני גלי המאורעות הראשונים, בגל השלישי, הקרוי בפי הערבים ״המרד״, בשנים </w:t>
      </w:r>
      <w:r w:rsidRPr="00030564">
        <w:rPr>
          <w:rStyle w:val="Bodytext102"/>
          <w:sz w:val="36"/>
          <w:szCs w:val="36"/>
          <w:shd w:val="clear" w:color="auto" w:fill="80FFFF"/>
          <w:rtl/>
        </w:rPr>
        <w:t>1</w:t>
      </w:r>
      <w:r w:rsidRPr="00030564">
        <w:rPr>
          <w:rStyle w:val="Bodytext102"/>
          <w:sz w:val="36"/>
          <w:szCs w:val="36"/>
          <w:rtl/>
        </w:rPr>
        <w:t>939-</w:t>
      </w:r>
      <w:r w:rsidRPr="00030564">
        <w:rPr>
          <w:rStyle w:val="Bodytext102"/>
          <w:sz w:val="36"/>
          <w:szCs w:val="36"/>
          <w:shd w:val="clear" w:color="auto" w:fill="80FFFF"/>
          <w:rtl/>
        </w:rPr>
        <w:t>1</w:t>
      </w:r>
      <w:r w:rsidRPr="00030564">
        <w:rPr>
          <w:rStyle w:val="Bodytext102"/>
          <w:sz w:val="36"/>
          <w:szCs w:val="36"/>
          <w:rtl/>
        </w:rPr>
        <w:t xml:space="preserve">936, ירושלים לא שימשה פתח ואף לא מרכז הפעולות הערביות. אולי בגלל שינוי השיטה. לא עוד המוני כפריים, או יוצאי־מתפילה במסגדים, המתנפלים על שכונות יהודים, כי אם לראשונה, </w:t>
      </w:r>
      <w:r w:rsidR="00715488">
        <w:rPr>
          <w:rStyle w:val="Bodytext102"/>
          <w:rFonts w:hint="cs"/>
          <w:sz w:val="36"/>
          <w:szCs w:val="36"/>
          <w:rtl/>
        </w:rPr>
        <w:t>כ</w:t>
      </w:r>
      <w:r w:rsidRPr="00030564">
        <w:rPr>
          <w:rStyle w:val="Bodytext102"/>
          <w:sz w:val="36"/>
          <w:szCs w:val="36"/>
          <w:rtl/>
        </w:rPr>
        <w:t>ו</w:t>
      </w:r>
      <w:r w:rsidR="00715488">
        <w:rPr>
          <w:rStyle w:val="Bodytext102"/>
          <w:rFonts w:hint="cs"/>
          <w:sz w:val="36"/>
          <w:szCs w:val="36"/>
          <w:rtl/>
        </w:rPr>
        <w:t>ח</w:t>
      </w:r>
      <w:r w:rsidRPr="00030564">
        <w:rPr>
          <w:rStyle w:val="Bodytext102"/>
          <w:sz w:val="36"/>
          <w:szCs w:val="36"/>
          <w:rtl/>
        </w:rPr>
        <w:t>ות צבאיים למחצה, המאומנים בעיקר במרכזים ההרריים, ומעשי טירור המבוצעים בידי חברי הארגונים. גם בירושלים נערכו פעולות טירור שכאלה. בסך הכול בשלוש שנות המאורעות נהרגו בירושלים 6</w:t>
      </w:r>
      <w:r w:rsidRPr="00030564">
        <w:rPr>
          <w:rStyle w:val="Bodytext102"/>
          <w:sz w:val="36"/>
          <w:szCs w:val="36"/>
          <w:shd w:val="clear" w:color="auto" w:fill="80FFFF"/>
          <w:rtl/>
        </w:rPr>
        <w:t>1</w:t>
      </w:r>
      <w:r w:rsidRPr="00030564">
        <w:rPr>
          <w:rStyle w:val="Bodytext102"/>
          <w:sz w:val="36"/>
          <w:szCs w:val="36"/>
          <w:rtl/>
        </w:rPr>
        <w:t xml:space="preserve"> יהודים מסך כולל של 450 יהודים שנרצחו בתקופה זו.</w:t>
      </w:r>
    </w:p>
    <w:p w:rsidR="002C1456" w:rsidRPr="00030564" w:rsidRDefault="004D45C0" w:rsidP="00715488">
      <w:pPr>
        <w:pStyle w:val="Bodytext101"/>
        <w:shd w:val="clear" w:color="auto" w:fill="auto"/>
        <w:spacing w:after="0" w:line="360" w:lineRule="auto"/>
        <w:ind w:left="740" w:right="20"/>
        <w:rPr>
          <w:sz w:val="36"/>
          <w:szCs w:val="36"/>
          <w:rtl/>
        </w:rPr>
      </w:pPr>
      <w:r w:rsidRPr="00030564">
        <w:rPr>
          <w:rStyle w:val="Bodytext102"/>
          <w:sz w:val="36"/>
          <w:szCs w:val="36"/>
          <w:rtl/>
        </w:rPr>
        <w:t>המאבק המדיני התנהל בעיקרו בלונדון, ובתחומי הארץ גברה ההשפעה של ש</w:t>
      </w:r>
      <w:r w:rsidR="00715488">
        <w:rPr>
          <w:rStyle w:val="Bodytext102"/>
          <w:rFonts w:hint="cs"/>
          <w:sz w:val="36"/>
          <w:szCs w:val="36"/>
          <w:rtl/>
        </w:rPr>
        <w:t>כ</w:t>
      </w:r>
      <w:r w:rsidRPr="00030564">
        <w:rPr>
          <w:rStyle w:val="Bodytext102"/>
          <w:sz w:val="36"/>
          <w:szCs w:val="36"/>
          <w:rtl/>
        </w:rPr>
        <w:t>ם, בעוד שבירושלים התחדדה התחרות בין המשפחות הערביות המיוחסות, ה</w:t>
      </w:r>
      <w:r w:rsidRPr="00030564">
        <w:rPr>
          <w:rStyle w:val="Bodytext102"/>
          <w:sz w:val="36"/>
          <w:szCs w:val="36"/>
          <w:shd w:val="clear" w:color="auto" w:fill="80FFFF"/>
          <w:rtl/>
        </w:rPr>
        <w:t>ח</w:t>
      </w:r>
      <w:r w:rsidRPr="00030564">
        <w:rPr>
          <w:rStyle w:val="Bodytext102"/>
          <w:sz w:val="36"/>
          <w:szCs w:val="36"/>
          <w:rtl/>
        </w:rPr>
        <w:t>וסיי</w:t>
      </w:r>
      <w:r w:rsidRPr="00030564">
        <w:rPr>
          <w:rStyle w:val="Bodytext102"/>
          <w:sz w:val="36"/>
          <w:szCs w:val="36"/>
          <w:shd w:val="clear" w:color="auto" w:fill="80FFFF"/>
          <w:rtl/>
        </w:rPr>
        <w:t>נ</w:t>
      </w:r>
      <w:r w:rsidRPr="00030564">
        <w:rPr>
          <w:rStyle w:val="Bodytext102"/>
          <w:sz w:val="36"/>
          <w:szCs w:val="36"/>
          <w:rtl/>
        </w:rPr>
        <w:t>ים, הנאששיבים ואחרים.</w:t>
      </w:r>
    </w:p>
    <w:p w:rsidR="002C1456" w:rsidRPr="00030564" w:rsidRDefault="004D45C0" w:rsidP="00030564">
      <w:pPr>
        <w:pStyle w:val="Bodytext101"/>
        <w:shd w:val="clear" w:color="auto" w:fill="auto"/>
        <w:spacing w:after="0" w:line="360" w:lineRule="auto"/>
        <w:ind w:left="740" w:right="20"/>
        <w:rPr>
          <w:sz w:val="36"/>
          <w:szCs w:val="36"/>
          <w:rtl/>
        </w:rPr>
      </w:pPr>
      <w:r w:rsidRPr="00030564">
        <w:rPr>
          <w:rStyle w:val="Bodytext102"/>
          <w:sz w:val="36"/>
          <w:szCs w:val="36"/>
          <w:rtl/>
        </w:rPr>
        <w:t>אולם בתחום הביטחוני היהודי העלו מאורעות תרצ״ו-תרצ״ט אלה כוח חדש העתיד לתת אותותיו, ובתקופות מסוימו</w:t>
      </w:r>
      <w:r w:rsidRPr="00030564">
        <w:rPr>
          <w:rStyle w:val="Bodytext102"/>
          <w:sz w:val="36"/>
          <w:szCs w:val="36"/>
          <w:shd w:val="clear" w:color="auto" w:fill="80FFFF"/>
          <w:rtl/>
        </w:rPr>
        <w:t>ת—</w:t>
      </w:r>
      <w:r w:rsidRPr="00030564">
        <w:rPr>
          <w:rStyle w:val="Bodytext102"/>
          <w:sz w:val="36"/>
          <w:szCs w:val="36"/>
          <w:rtl/>
        </w:rPr>
        <w:t>הכרעותיו, בירושלים, הלא הוא כוחה של מחתרת האצ</w:t>
      </w:r>
      <w:r w:rsidRPr="00030564">
        <w:rPr>
          <w:rStyle w:val="Bodytext102"/>
          <w:sz w:val="36"/>
          <w:szCs w:val="36"/>
          <w:shd w:val="clear" w:color="auto" w:fill="80FFFF"/>
          <w:rtl/>
        </w:rPr>
        <w:t>״</w:t>
      </w:r>
      <w:r w:rsidRPr="00030564">
        <w:rPr>
          <w:rStyle w:val="Bodytext102"/>
          <w:sz w:val="36"/>
          <w:szCs w:val="36"/>
          <w:rtl/>
        </w:rPr>
        <w:t>ל ואחר כך כתוצאה מפילוג בתוכו, לח״י. אף־על־פי שכוח זה עיקר גידולו היה מתנועת ז׳בוטינסקי מגן ירושלים משנת תר</w:t>
      </w:r>
      <w:r w:rsidRPr="00030564">
        <w:rPr>
          <w:rStyle w:val="Bodytext102"/>
          <w:sz w:val="36"/>
          <w:szCs w:val="36"/>
          <w:shd w:val="clear" w:color="auto" w:fill="80FFFF"/>
          <w:rtl/>
        </w:rPr>
        <w:t>״</w:t>
      </w:r>
      <w:r w:rsidRPr="00030564">
        <w:rPr>
          <w:rStyle w:val="Bodytext102"/>
          <w:sz w:val="36"/>
          <w:szCs w:val="36"/>
          <w:rtl/>
        </w:rPr>
        <w:t>פ, נעשה במרוצת הימים, ובייחוד לאחר מותו של ז׳בוטינסק</w:t>
      </w:r>
      <w:r w:rsidRPr="00030564">
        <w:rPr>
          <w:rStyle w:val="Bodytext102"/>
          <w:sz w:val="36"/>
          <w:szCs w:val="36"/>
          <w:shd w:val="clear" w:color="auto" w:fill="80FFFF"/>
          <w:rtl/>
        </w:rPr>
        <w:t>י(</w:t>
      </w:r>
      <w:r w:rsidRPr="00030564">
        <w:rPr>
          <w:rStyle w:val="Bodytext102"/>
          <w:sz w:val="36"/>
          <w:szCs w:val="36"/>
          <w:rtl/>
        </w:rPr>
        <w:t>1940), לכוח עצמאי.</w:t>
      </w:r>
    </w:p>
    <w:p w:rsidR="002C1456" w:rsidRPr="00030564" w:rsidRDefault="004D45C0" w:rsidP="00030564">
      <w:pPr>
        <w:pStyle w:val="Bodytext101"/>
        <w:shd w:val="clear" w:color="auto" w:fill="auto"/>
        <w:spacing w:after="0" w:line="360" w:lineRule="auto"/>
        <w:ind w:left="740"/>
        <w:rPr>
          <w:sz w:val="36"/>
          <w:szCs w:val="36"/>
          <w:rtl/>
        </w:rPr>
      </w:pPr>
      <w:r w:rsidRPr="00030564">
        <w:rPr>
          <w:rStyle w:val="Bodytext102"/>
          <w:sz w:val="36"/>
          <w:szCs w:val="36"/>
          <w:rtl/>
        </w:rPr>
        <w:t>משקלו הירושלמי היה בשלושה דברי</w:t>
      </w:r>
      <w:r w:rsidRPr="00030564">
        <w:rPr>
          <w:rStyle w:val="Bodytext102"/>
          <w:sz w:val="36"/>
          <w:szCs w:val="36"/>
          <w:shd w:val="clear" w:color="auto" w:fill="80FFFF"/>
          <w:rtl/>
        </w:rPr>
        <w:t>ם:</w:t>
      </w:r>
    </w:p>
    <w:p w:rsidR="002C1456" w:rsidRPr="00030564" w:rsidRDefault="004D45C0" w:rsidP="00030564">
      <w:pPr>
        <w:pStyle w:val="Bodytext101"/>
        <w:shd w:val="clear" w:color="auto" w:fill="auto"/>
        <w:tabs>
          <w:tab w:val="left" w:pos="975"/>
        </w:tabs>
        <w:spacing w:after="0" w:line="360" w:lineRule="auto"/>
        <w:ind w:left="740" w:right="20"/>
        <w:rPr>
          <w:sz w:val="36"/>
          <w:szCs w:val="36"/>
          <w:rtl/>
        </w:rPr>
      </w:pPr>
      <w:r w:rsidRPr="00030564">
        <w:rPr>
          <w:rStyle w:val="Bodytext102"/>
          <w:sz w:val="36"/>
          <w:szCs w:val="36"/>
          <w:rtl/>
        </w:rPr>
        <w:t>א)</w:t>
      </w:r>
      <w:r w:rsidRPr="00030564">
        <w:rPr>
          <w:rStyle w:val="Bodytext102"/>
          <w:sz w:val="36"/>
          <w:szCs w:val="36"/>
          <w:rtl/>
        </w:rPr>
        <w:tab/>
        <w:t>אי</w:t>
      </w:r>
      <w:r w:rsidRPr="00030564">
        <w:rPr>
          <w:rStyle w:val="Bodytext102"/>
          <w:sz w:val="36"/>
          <w:szCs w:val="36"/>
          <w:shd w:val="clear" w:color="auto" w:fill="80FFFF"/>
          <w:rtl/>
        </w:rPr>
        <w:t>ד</w:t>
      </w:r>
      <w:r w:rsidRPr="00030564">
        <w:rPr>
          <w:rStyle w:val="Bodytext102"/>
          <w:sz w:val="36"/>
          <w:szCs w:val="36"/>
          <w:rtl/>
        </w:rPr>
        <w:t>יאולוגי־מדיני. באצ</w:t>
      </w:r>
      <w:r w:rsidRPr="00030564">
        <w:rPr>
          <w:rStyle w:val="Bodytext102"/>
          <w:sz w:val="36"/>
          <w:szCs w:val="36"/>
          <w:shd w:val="clear" w:color="auto" w:fill="80FFFF"/>
          <w:rtl/>
        </w:rPr>
        <w:t>״ל</w:t>
      </w:r>
      <w:r w:rsidR="00715488">
        <w:rPr>
          <w:rStyle w:val="Bodytext102"/>
          <w:rFonts w:hint="cs"/>
          <w:sz w:val="36"/>
          <w:szCs w:val="36"/>
          <w:shd w:val="clear" w:color="auto" w:fill="80FFFF"/>
          <w:rtl/>
        </w:rPr>
        <w:t xml:space="preserve"> </w:t>
      </w:r>
      <w:r w:rsidRPr="00030564">
        <w:rPr>
          <w:rStyle w:val="Bodytext102"/>
          <w:sz w:val="36"/>
          <w:szCs w:val="36"/>
          <w:shd w:val="clear" w:color="auto" w:fill="80FFFF"/>
          <w:rtl/>
        </w:rPr>
        <w:t>(</w:t>
      </w:r>
      <w:r w:rsidR="00715488">
        <w:rPr>
          <w:rStyle w:val="Bodytext102"/>
          <w:rFonts w:hint="cs"/>
          <w:sz w:val="36"/>
          <w:szCs w:val="36"/>
          <w:rtl/>
        </w:rPr>
        <w:t xml:space="preserve"> ואח"כ </w:t>
      </w:r>
      <w:r w:rsidRPr="00030564">
        <w:rPr>
          <w:rStyle w:val="Bodytext102"/>
          <w:sz w:val="36"/>
          <w:szCs w:val="36"/>
          <w:rtl/>
        </w:rPr>
        <w:t>בלח׳׳י</w:t>
      </w:r>
      <w:r w:rsidRPr="00030564">
        <w:rPr>
          <w:rStyle w:val="Bodytext102"/>
          <w:sz w:val="36"/>
          <w:szCs w:val="36"/>
          <w:shd w:val="clear" w:color="auto" w:fill="80FFFF"/>
          <w:rtl/>
        </w:rPr>
        <w:t>)—</w:t>
      </w:r>
      <w:r w:rsidRPr="00030564">
        <w:rPr>
          <w:rStyle w:val="Bodytext102"/>
          <w:sz w:val="36"/>
          <w:szCs w:val="36"/>
          <w:rtl/>
        </w:rPr>
        <w:t xml:space="preserve"> בעיקר בהשפעת מנהיגו הרוחני יאיר, ובעקיפין בהשפעת שירתו של א. צ. גרינברג — נקודת המוקד החינוכית הועברה מהציונות ההרצליאנית, לחץ בעיות היהודים וצורך דחוף במדינה יהודית כפתרון, ליסודות משי</w:t>
      </w:r>
      <w:r w:rsidRPr="00030564">
        <w:rPr>
          <w:rStyle w:val="Bodytext102"/>
          <w:sz w:val="36"/>
          <w:szCs w:val="36"/>
          <w:shd w:val="clear" w:color="auto" w:fill="80FFFF"/>
          <w:rtl/>
        </w:rPr>
        <w:t>ח</w:t>
      </w:r>
      <w:r w:rsidRPr="00030564">
        <w:rPr>
          <w:rStyle w:val="Bodytext102"/>
          <w:sz w:val="36"/>
          <w:szCs w:val="36"/>
          <w:rtl/>
        </w:rPr>
        <w:t>יים־גאולתיים, הקמת מלכות ישראל חדשה בגבולות הייעוד, הקמת בית המקדש כביטוי הגאולה — אלמנטים אלה ממילא העלו את ירושלים למרכז התודעה והשאיפה.</w:t>
      </w:r>
    </w:p>
    <w:p w:rsidR="004F6DBD" w:rsidRPr="00030564" w:rsidRDefault="004D45C0" w:rsidP="004F6DBD">
      <w:pPr>
        <w:pStyle w:val="Bodytext101"/>
        <w:shd w:val="clear" w:color="auto" w:fill="auto"/>
        <w:spacing w:after="0" w:line="360" w:lineRule="auto"/>
        <w:ind w:left="40" w:right="920"/>
        <w:rPr>
          <w:sz w:val="36"/>
          <w:szCs w:val="36"/>
          <w:rtl/>
        </w:rPr>
      </w:pPr>
      <w:r w:rsidRPr="00030564">
        <w:rPr>
          <w:rStyle w:val="Bodytext102"/>
          <w:sz w:val="36"/>
          <w:szCs w:val="36"/>
          <w:rtl/>
        </w:rPr>
        <w:lastRenderedPageBreak/>
        <w:t>ב)</w:t>
      </w:r>
      <w:r w:rsidRPr="00030564">
        <w:rPr>
          <w:rStyle w:val="Bodytext102"/>
          <w:sz w:val="36"/>
          <w:szCs w:val="36"/>
          <w:rtl/>
        </w:rPr>
        <w:tab/>
        <w:t>איש</w:t>
      </w:r>
      <w:r w:rsidRPr="00030564">
        <w:rPr>
          <w:rStyle w:val="Bodytext102"/>
          <w:sz w:val="36"/>
          <w:szCs w:val="36"/>
          <w:shd w:val="clear" w:color="auto" w:fill="80FFFF"/>
          <w:rtl/>
        </w:rPr>
        <w:t>י:</w:t>
      </w:r>
      <w:r w:rsidRPr="00030564">
        <w:rPr>
          <w:rStyle w:val="Bodytext102"/>
          <w:sz w:val="36"/>
          <w:szCs w:val="36"/>
          <w:rtl/>
        </w:rPr>
        <w:t xml:space="preserve"> שתי הדמויות המרכזיות באצ״ל היו דוד רזיאל המפקד, ואברהם שטרן</w:t>
      </w:r>
      <w:r w:rsidRPr="00030564">
        <w:rPr>
          <w:rStyle w:val="Bodytext102"/>
          <w:sz w:val="36"/>
          <w:szCs w:val="36"/>
          <w:shd w:val="clear" w:color="auto" w:fill="80FFFF"/>
          <w:rtl/>
        </w:rPr>
        <w:t>־</w:t>
      </w:r>
      <w:r w:rsidRPr="00030564">
        <w:rPr>
          <w:rStyle w:val="Bodytext102"/>
          <w:sz w:val="36"/>
          <w:szCs w:val="36"/>
          <w:rtl/>
        </w:rPr>
        <w:t xml:space="preserve">יאיר האידיאולוג והמשורר. שניהם אנשי ירושלים היו, שניהם תלמידי האוניברסיטה העברית בהר הצופים. דוד רזיאל אף היה תלמיד ישיבת </w:t>
      </w:r>
      <w:r w:rsidRPr="00030564">
        <w:rPr>
          <w:rStyle w:val="Bodytext102"/>
          <w:sz w:val="36"/>
          <w:szCs w:val="36"/>
          <w:shd w:val="clear" w:color="auto" w:fill="80FFFF"/>
          <w:rtl/>
        </w:rPr>
        <w:t>״</w:t>
      </w:r>
      <w:r w:rsidRPr="00030564">
        <w:rPr>
          <w:rStyle w:val="Bodytext102"/>
          <w:sz w:val="36"/>
          <w:szCs w:val="36"/>
          <w:rtl/>
        </w:rPr>
        <w:t>מרכז הרב״ וספג הרבה מתורה זו, שבימים ההם עוד הייתה מוגבלת בין ד׳ אמות ה״ישי</w:t>
      </w:r>
      <w:r w:rsidRPr="00030564">
        <w:rPr>
          <w:rStyle w:val="Bodytext102"/>
          <w:sz w:val="36"/>
          <w:szCs w:val="36"/>
          <w:shd w:val="clear" w:color="auto" w:fill="80FFFF"/>
          <w:rtl/>
        </w:rPr>
        <w:t>ב</w:t>
      </w:r>
      <w:r w:rsidRPr="00030564">
        <w:rPr>
          <w:rStyle w:val="Bodytext102"/>
          <w:sz w:val="36"/>
          <w:szCs w:val="36"/>
          <w:rtl/>
        </w:rPr>
        <w:t>ה</w:t>
      </w:r>
      <w:r w:rsidRPr="00030564">
        <w:rPr>
          <w:rStyle w:val="Bodytext102"/>
          <w:sz w:val="36"/>
          <w:szCs w:val="36"/>
          <w:shd w:val="clear" w:color="auto" w:fill="80FFFF"/>
          <w:rtl/>
        </w:rPr>
        <w:t>״</w:t>
      </w:r>
      <w:r w:rsidRPr="00030564">
        <w:rPr>
          <w:rStyle w:val="Bodytext102"/>
          <w:sz w:val="36"/>
          <w:szCs w:val="36"/>
          <w:rtl/>
        </w:rPr>
        <w:t xml:space="preserve"> אך עתידה לפרוץ ולפשוט ולקבל ממדים נרחבים ביותר בימינו. מן הראוי להזכיר שהרב קוק ז</w:t>
      </w:r>
      <w:r w:rsidRPr="00030564">
        <w:rPr>
          <w:rStyle w:val="Bodytext102"/>
          <w:sz w:val="36"/>
          <w:szCs w:val="36"/>
          <w:shd w:val="clear" w:color="auto" w:fill="80FFFF"/>
          <w:rtl/>
        </w:rPr>
        <w:t>צ</w:t>
      </w:r>
      <w:r w:rsidRPr="00030564">
        <w:rPr>
          <w:rStyle w:val="Bodytext102"/>
          <w:sz w:val="36"/>
          <w:szCs w:val="36"/>
          <w:rtl/>
        </w:rPr>
        <w:t>״ל, ניסה בראשית שנות העשרים להקים תנועה</w:t>
      </w:r>
      <w:r w:rsidR="00715488">
        <w:rPr>
          <w:rFonts w:hint="cs"/>
          <w:sz w:val="36"/>
          <w:szCs w:val="36"/>
          <w:rtl/>
        </w:rPr>
        <w:t xml:space="preserve"> </w:t>
      </w:r>
      <w:r w:rsidRPr="00030564">
        <w:rPr>
          <w:rStyle w:val="Bodytext102"/>
          <w:sz w:val="36"/>
          <w:szCs w:val="36"/>
          <w:rtl/>
        </w:rPr>
        <w:t>בשם ״דגל ירושלים״, שעיקרה אותה ציונות־משי</w:t>
      </w:r>
      <w:r w:rsidRPr="00030564">
        <w:rPr>
          <w:rStyle w:val="Bodytext102"/>
          <w:sz w:val="36"/>
          <w:szCs w:val="36"/>
          <w:shd w:val="clear" w:color="auto" w:fill="80FFFF"/>
          <w:rtl/>
        </w:rPr>
        <w:t>ח</w:t>
      </w:r>
      <w:r w:rsidRPr="00030564">
        <w:rPr>
          <w:rStyle w:val="Bodytext102"/>
          <w:sz w:val="36"/>
          <w:szCs w:val="36"/>
          <w:rtl/>
        </w:rPr>
        <w:t>ית־שורשית. ניסיונו</w:t>
      </w:r>
      <w:r w:rsidR="00715488">
        <w:rPr>
          <w:rStyle w:val="Bodytext102"/>
          <w:rFonts w:hint="cs"/>
          <w:sz w:val="36"/>
          <w:szCs w:val="36"/>
          <w:rtl/>
        </w:rPr>
        <w:t xml:space="preserve">  </w:t>
      </w:r>
      <w:r w:rsidR="004F6DBD" w:rsidRPr="00030564">
        <w:rPr>
          <w:rStyle w:val="Bodytext102"/>
          <w:sz w:val="36"/>
          <w:szCs w:val="36"/>
          <w:rtl/>
        </w:rPr>
        <w:t>הארגוני נכשל</w:t>
      </w:r>
      <w:r w:rsidR="004F6DBD" w:rsidRPr="00030564">
        <w:rPr>
          <w:rStyle w:val="Bodytext102"/>
          <w:sz w:val="36"/>
          <w:szCs w:val="36"/>
          <w:shd w:val="clear" w:color="auto" w:fill="80FFFF"/>
          <w:rtl/>
        </w:rPr>
        <w:t>,</w:t>
      </w:r>
      <w:r w:rsidR="004F6DBD" w:rsidRPr="00030564">
        <w:rPr>
          <w:rStyle w:val="Bodytext102"/>
          <w:sz w:val="36"/>
          <w:szCs w:val="36"/>
          <w:rtl/>
        </w:rPr>
        <w:t xml:space="preserve"> אך תורתו </w:t>
      </w:r>
      <w:r w:rsidR="004F6DBD" w:rsidRPr="00030564">
        <w:rPr>
          <w:rStyle w:val="Bodytext102"/>
          <w:sz w:val="36"/>
          <w:szCs w:val="36"/>
          <w:shd w:val="clear" w:color="auto" w:fill="80FFFF"/>
          <w:rtl/>
        </w:rPr>
        <w:t>ה</w:t>
      </w:r>
      <w:r w:rsidR="004F6DBD" w:rsidRPr="00030564">
        <w:rPr>
          <w:rStyle w:val="Bodytext102"/>
          <w:sz w:val="36"/>
          <w:szCs w:val="36"/>
          <w:rtl/>
        </w:rPr>
        <w:t>י</w:t>
      </w:r>
      <w:r w:rsidR="004F6DBD" w:rsidRPr="00030564">
        <w:rPr>
          <w:rStyle w:val="Bodytext102"/>
          <w:sz w:val="36"/>
          <w:szCs w:val="36"/>
          <w:shd w:val="clear" w:color="auto" w:fill="80FFFF"/>
          <w:rtl/>
        </w:rPr>
        <w:t>כ</w:t>
      </w:r>
      <w:r w:rsidR="004F6DBD" w:rsidRPr="00030564">
        <w:rPr>
          <w:rStyle w:val="Bodytext102"/>
          <w:sz w:val="36"/>
          <w:szCs w:val="36"/>
          <w:rtl/>
        </w:rPr>
        <w:t>תה שורשים ועושה פירות. ואף ראשיתו של הארגון הצבאי הלאומי נעוצה בירושלים. כאשר אברהם תהומי</w:t>
      </w:r>
      <w:r w:rsidR="004F6DBD" w:rsidRPr="00030564">
        <w:rPr>
          <w:rStyle w:val="Bodytext102"/>
          <w:sz w:val="36"/>
          <w:szCs w:val="36"/>
          <w:shd w:val="clear" w:color="auto" w:fill="80FFFF"/>
          <w:rtl/>
        </w:rPr>
        <w:t>,</w:t>
      </w:r>
      <w:r w:rsidR="004F6DBD" w:rsidRPr="00030564">
        <w:rPr>
          <w:rStyle w:val="Bodytext102"/>
          <w:sz w:val="36"/>
          <w:szCs w:val="36"/>
          <w:rtl/>
        </w:rPr>
        <w:t xml:space="preserve"> מפקד </w:t>
      </w:r>
      <w:r w:rsidR="004F6DBD" w:rsidRPr="00030564">
        <w:rPr>
          <w:rStyle w:val="Bodytext102"/>
          <w:sz w:val="36"/>
          <w:szCs w:val="36"/>
          <w:shd w:val="clear" w:color="auto" w:fill="80FFFF"/>
          <w:rtl/>
        </w:rPr>
        <w:t>״</w:t>
      </w:r>
      <w:r w:rsidR="004F6DBD" w:rsidRPr="00030564">
        <w:rPr>
          <w:rStyle w:val="Bodytext102"/>
          <w:sz w:val="36"/>
          <w:szCs w:val="36"/>
          <w:rtl/>
        </w:rPr>
        <w:t>ההגנה״ בירושלים</w:t>
      </w:r>
      <w:r w:rsidR="004F6DBD" w:rsidRPr="00030564">
        <w:rPr>
          <w:rStyle w:val="Bodytext102"/>
          <w:sz w:val="36"/>
          <w:szCs w:val="36"/>
          <w:shd w:val="clear" w:color="auto" w:fill="80FFFF"/>
          <w:rtl/>
        </w:rPr>
        <w:t>,</w:t>
      </w:r>
      <w:r w:rsidR="004F6DBD" w:rsidRPr="00030564">
        <w:rPr>
          <w:rStyle w:val="Bodytext102"/>
          <w:sz w:val="36"/>
          <w:szCs w:val="36"/>
          <w:rtl/>
        </w:rPr>
        <w:t xml:space="preserve"> פרש והקים את </w:t>
      </w:r>
      <w:r w:rsidR="004F6DBD" w:rsidRPr="00030564">
        <w:rPr>
          <w:rStyle w:val="Bodytext102"/>
          <w:sz w:val="36"/>
          <w:szCs w:val="36"/>
          <w:shd w:val="clear" w:color="auto" w:fill="80FFFF"/>
          <w:rtl/>
        </w:rPr>
        <w:t>״</w:t>
      </w:r>
      <w:r w:rsidR="004F6DBD" w:rsidRPr="00030564">
        <w:rPr>
          <w:rStyle w:val="Bodytext102"/>
          <w:sz w:val="36"/>
          <w:szCs w:val="36"/>
          <w:rtl/>
        </w:rPr>
        <w:t>ההגנה הלאומית</w:t>
      </w:r>
      <w:r w:rsidR="004F6DBD" w:rsidRPr="00030564">
        <w:rPr>
          <w:rStyle w:val="Bodytext102"/>
          <w:sz w:val="36"/>
          <w:szCs w:val="36"/>
          <w:shd w:val="clear" w:color="auto" w:fill="80FFFF"/>
          <w:rtl/>
        </w:rPr>
        <w:t>״</w:t>
      </w:r>
      <w:r w:rsidR="004F6DBD" w:rsidRPr="00030564">
        <w:rPr>
          <w:rStyle w:val="Bodytext102"/>
          <w:sz w:val="36"/>
          <w:szCs w:val="36"/>
          <w:rtl/>
        </w:rPr>
        <w:t xml:space="preserve"> על רקע מאבקו נגד קו ״ההגנה</w:t>
      </w:r>
      <w:r w:rsidR="004F6DBD" w:rsidRPr="00030564">
        <w:rPr>
          <w:rStyle w:val="Bodytext102"/>
          <w:sz w:val="36"/>
          <w:szCs w:val="36"/>
          <w:shd w:val="clear" w:color="auto" w:fill="80FFFF"/>
          <w:rtl/>
        </w:rPr>
        <w:t>״</w:t>
      </w:r>
      <w:r w:rsidR="004F6DBD" w:rsidRPr="00030564">
        <w:rPr>
          <w:rStyle w:val="Bodytext102"/>
          <w:sz w:val="36"/>
          <w:szCs w:val="36"/>
          <w:rtl/>
        </w:rPr>
        <w:t xml:space="preserve"> ותביעתו לשחרר את הכוח מתלות ב</w:t>
      </w:r>
      <w:r w:rsidR="004F6DBD">
        <w:rPr>
          <w:rStyle w:val="Bodytext102"/>
          <w:rFonts w:hint="cs"/>
          <w:sz w:val="36"/>
          <w:szCs w:val="36"/>
          <w:rtl/>
        </w:rPr>
        <w:t>"</w:t>
      </w:r>
      <w:r w:rsidR="004F6DBD" w:rsidRPr="00030564">
        <w:rPr>
          <w:rStyle w:val="Bodytext102"/>
          <w:sz w:val="36"/>
          <w:szCs w:val="36"/>
          <w:rtl/>
        </w:rPr>
        <w:t>הסת</w:t>
      </w:r>
      <w:r w:rsidR="004F6DBD" w:rsidRPr="00030564">
        <w:rPr>
          <w:rStyle w:val="Bodytext102"/>
          <w:sz w:val="36"/>
          <w:szCs w:val="36"/>
          <w:shd w:val="clear" w:color="auto" w:fill="80FFFF"/>
          <w:rtl/>
        </w:rPr>
        <w:t>ד</w:t>
      </w:r>
      <w:r w:rsidR="004F6DBD" w:rsidRPr="00030564">
        <w:rPr>
          <w:rStyle w:val="Bodytext102"/>
          <w:sz w:val="36"/>
          <w:szCs w:val="36"/>
          <w:rtl/>
        </w:rPr>
        <w:t>רות</w:t>
      </w:r>
      <w:r w:rsidR="004F6DBD" w:rsidRPr="00030564">
        <w:rPr>
          <w:rStyle w:val="Bodytext102"/>
          <w:sz w:val="36"/>
          <w:szCs w:val="36"/>
          <w:shd w:val="clear" w:color="auto" w:fill="80FFFF"/>
          <w:rtl/>
        </w:rPr>
        <w:t>״</w:t>
      </w:r>
      <w:r w:rsidR="004F6DBD" w:rsidRPr="00030564">
        <w:rPr>
          <w:rStyle w:val="Bodytext102"/>
          <w:sz w:val="36"/>
          <w:szCs w:val="36"/>
          <w:rtl/>
        </w:rPr>
        <w:t xml:space="preserve"> ובמפלגות, והפיכתו מגוף מיליציוני, מעין משמר אזרחי, לגוף צבאי. הוא עצמו חזר בעקבות מאורעות תרצ</w:t>
      </w:r>
      <w:r w:rsidR="004F6DBD" w:rsidRPr="00030564">
        <w:rPr>
          <w:rStyle w:val="Bodytext102"/>
          <w:sz w:val="36"/>
          <w:szCs w:val="36"/>
          <w:shd w:val="clear" w:color="auto" w:fill="80FFFF"/>
          <w:rtl/>
        </w:rPr>
        <w:t>״</w:t>
      </w:r>
      <w:r w:rsidR="004F6DBD" w:rsidRPr="00030564">
        <w:rPr>
          <w:rStyle w:val="Bodytext102"/>
          <w:sz w:val="36"/>
          <w:szCs w:val="36"/>
          <w:rtl/>
        </w:rPr>
        <w:t>ו ל״הגנ</w:t>
      </w:r>
      <w:r w:rsidR="004F6DBD">
        <w:rPr>
          <w:rStyle w:val="Bodytext102"/>
          <w:rFonts w:hint="cs"/>
          <w:sz w:val="36"/>
          <w:szCs w:val="36"/>
          <w:shd w:val="clear" w:color="auto" w:fill="80FFFF"/>
          <w:rtl/>
        </w:rPr>
        <w:t>ה</w:t>
      </w:r>
      <w:r w:rsidR="004F6DBD" w:rsidRPr="00030564">
        <w:rPr>
          <w:rStyle w:val="Bodytext102"/>
          <w:sz w:val="36"/>
          <w:szCs w:val="36"/>
          <w:shd w:val="clear" w:color="auto" w:fill="80FFFF"/>
          <w:rtl/>
        </w:rPr>
        <w:t>״,</w:t>
      </w:r>
      <w:r w:rsidR="004F6DBD" w:rsidRPr="00030564">
        <w:rPr>
          <w:rStyle w:val="Bodytext102"/>
          <w:sz w:val="36"/>
          <w:szCs w:val="36"/>
          <w:rtl/>
        </w:rPr>
        <w:t xml:space="preserve"> אך </w:t>
      </w:r>
      <w:r w:rsidR="004F6DBD" w:rsidRPr="00030564">
        <w:rPr>
          <w:rStyle w:val="Bodytext102"/>
          <w:sz w:val="36"/>
          <w:szCs w:val="36"/>
          <w:shd w:val="clear" w:color="auto" w:fill="80FFFF"/>
          <w:rtl/>
        </w:rPr>
        <w:t>״</w:t>
      </w:r>
      <w:r w:rsidR="004F6DBD" w:rsidRPr="00030564">
        <w:rPr>
          <w:rStyle w:val="Bodytext102"/>
          <w:sz w:val="36"/>
          <w:szCs w:val="36"/>
          <w:rtl/>
        </w:rPr>
        <w:t>ההגנה הלאומית</w:t>
      </w:r>
      <w:r w:rsidR="004F6DBD" w:rsidRPr="00030564">
        <w:rPr>
          <w:rStyle w:val="Bodytext102"/>
          <w:sz w:val="36"/>
          <w:szCs w:val="36"/>
          <w:shd w:val="clear" w:color="auto" w:fill="80FFFF"/>
          <w:rtl/>
        </w:rPr>
        <w:t>״</w:t>
      </w:r>
      <w:r w:rsidR="004F6DBD" w:rsidRPr="00030564">
        <w:rPr>
          <w:rStyle w:val="Bodytext102"/>
          <w:sz w:val="36"/>
          <w:szCs w:val="36"/>
          <w:rtl/>
        </w:rPr>
        <w:t xml:space="preserve"> הפכה להיות ל״ארגון הצבאי הלאומי״.</w:t>
      </w:r>
    </w:p>
    <w:p w:rsidR="004F6DBD" w:rsidRPr="00030564" w:rsidRDefault="004F6DBD" w:rsidP="004F6DBD">
      <w:pPr>
        <w:pStyle w:val="Bodytext101"/>
        <w:shd w:val="clear" w:color="auto" w:fill="auto"/>
        <w:spacing w:after="0" w:line="360" w:lineRule="auto"/>
        <w:ind w:left="40" w:right="920"/>
        <w:rPr>
          <w:sz w:val="36"/>
          <w:szCs w:val="36"/>
          <w:rtl/>
        </w:rPr>
      </w:pPr>
      <w:r w:rsidRPr="00030564">
        <w:rPr>
          <w:rStyle w:val="Bodytext102"/>
          <w:sz w:val="36"/>
          <w:szCs w:val="36"/>
          <w:rtl/>
        </w:rPr>
        <w:t>ג) מלחמת</w:t>
      </w:r>
      <w:r w:rsidRPr="00030564">
        <w:rPr>
          <w:rStyle w:val="Bodytext102"/>
          <w:sz w:val="36"/>
          <w:szCs w:val="36"/>
          <w:shd w:val="clear" w:color="auto" w:fill="80FFFF"/>
          <w:rtl/>
        </w:rPr>
        <w:t>י:</w:t>
      </w:r>
      <w:r w:rsidRPr="00030564">
        <w:rPr>
          <w:rStyle w:val="Bodytext102"/>
          <w:sz w:val="36"/>
          <w:szCs w:val="36"/>
          <w:rtl/>
        </w:rPr>
        <w:t xml:space="preserve"> גם בתקופה הראשונה של האצ״ל, כאשר עמד בחזית הערבית</w:t>
      </w:r>
      <w:r w:rsidRPr="00030564">
        <w:rPr>
          <w:rStyle w:val="Bodytext102"/>
          <w:sz w:val="36"/>
          <w:szCs w:val="36"/>
          <w:shd w:val="clear" w:color="auto" w:fill="80FFFF"/>
          <w:rtl/>
        </w:rPr>
        <w:t>,</w:t>
      </w:r>
      <w:r w:rsidRPr="00030564">
        <w:rPr>
          <w:rStyle w:val="Bodytext102"/>
          <w:sz w:val="36"/>
          <w:szCs w:val="36"/>
          <w:rtl/>
        </w:rPr>
        <w:t xml:space="preserve"> כשהוא מתנגד לשיטת ״ההבלגה</w:t>
      </w:r>
      <w:r w:rsidRPr="00030564">
        <w:rPr>
          <w:rStyle w:val="Bodytext102"/>
          <w:sz w:val="36"/>
          <w:szCs w:val="36"/>
          <w:shd w:val="clear" w:color="auto" w:fill="80FFFF"/>
          <w:rtl/>
        </w:rPr>
        <w:t>״</w:t>
      </w:r>
      <w:r w:rsidRPr="00030564">
        <w:rPr>
          <w:rStyle w:val="Bodytext102"/>
          <w:sz w:val="36"/>
          <w:szCs w:val="36"/>
          <w:rtl/>
        </w:rPr>
        <w:t xml:space="preserve"> ודוגל </w:t>
      </w:r>
      <w:r w:rsidRPr="00030564">
        <w:rPr>
          <w:rStyle w:val="Bodytext102"/>
          <w:sz w:val="36"/>
          <w:szCs w:val="36"/>
          <w:shd w:val="clear" w:color="auto" w:fill="80FFFF"/>
          <w:rtl/>
        </w:rPr>
        <w:t>ב</w:t>
      </w:r>
      <w:r w:rsidRPr="00030564">
        <w:rPr>
          <w:rStyle w:val="Bodytext102"/>
          <w:sz w:val="36"/>
          <w:szCs w:val="36"/>
          <w:rtl/>
        </w:rPr>
        <w:t xml:space="preserve">״תגובה״, נערכו פעולות בירושלים. בנובמבר </w:t>
      </w:r>
      <w:r w:rsidRPr="00030564">
        <w:rPr>
          <w:rStyle w:val="Bodytext102"/>
          <w:sz w:val="36"/>
          <w:szCs w:val="36"/>
          <w:shd w:val="clear" w:color="auto" w:fill="80FFFF"/>
          <w:rtl/>
        </w:rPr>
        <w:t>1</w:t>
      </w:r>
      <w:r w:rsidRPr="00030564">
        <w:rPr>
          <w:rStyle w:val="Bodytext102"/>
          <w:sz w:val="36"/>
          <w:szCs w:val="36"/>
          <w:rtl/>
        </w:rPr>
        <w:t>937 ״נשברה ההבלגה</w:t>
      </w:r>
      <w:r w:rsidRPr="00030564">
        <w:rPr>
          <w:rStyle w:val="Bodytext102"/>
          <w:sz w:val="36"/>
          <w:szCs w:val="36"/>
          <w:shd w:val="clear" w:color="auto" w:fill="80FFFF"/>
          <w:rtl/>
        </w:rPr>
        <w:t>״</w:t>
      </w:r>
      <w:r w:rsidRPr="00030564">
        <w:rPr>
          <w:rStyle w:val="Bodytext102"/>
          <w:sz w:val="36"/>
          <w:szCs w:val="36"/>
          <w:rtl/>
        </w:rPr>
        <w:t xml:space="preserve"> כלשון האצ״ל, וגם בירושלים הוטלו פצצות בריכוזים ערביים</w:t>
      </w:r>
      <w:r w:rsidRPr="00030564">
        <w:rPr>
          <w:rStyle w:val="Bodytext102"/>
          <w:sz w:val="36"/>
          <w:szCs w:val="36"/>
          <w:shd w:val="clear" w:color="auto" w:fill="80FFFF"/>
          <w:rtl/>
        </w:rPr>
        <w:t>,</w:t>
      </w:r>
      <w:r w:rsidRPr="00030564">
        <w:rPr>
          <w:rStyle w:val="Bodytext102"/>
          <w:sz w:val="36"/>
          <w:szCs w:val="36"/>
          <w:rtl/>
        </w:rPr>
        <w:t xml:space="preserve"> ואגב</w:t>
      </w:r>
      <w:r w:rsidRPr="00030564">
        <w:rPr>
          <w:rStyle w:val="Bodytext102"/>
          <w:sz w:val="36"/>
          <w:szCs w:val="36"/>
          <w:shd w:val="clear" w:color="auto" w:fill="80FFFF"/>
          <w:rtl/>
        </w:rPr>
        <w:t>,</w:t>
      </w:r>
      <w:r w:rsidRPr="00030564">
        <w:rPr>
          <w:rStyle w:val="Bodytext102"/>
          <w:sz w:val="36"/>
          <w:szCs w:val="36"/>
          <w:rtl/>
        </w:rPr>
        <w:t xml:space="preserve"> אם כי ״ההגנה</w:t>
      </w:r>
      <w:r w:rsidRPr="00030564">
        <w:rPr>
          <w:rStyle w:val="Bodytext102"/>
          <w:sz w:val="36"/>
          <w:szCs w:val="36"/>
          <w:shd w:val="clear" w:color="auto" w:fill="80FFFF"/>
          <w:rtl/>
        </w:rPr>
        <w:t>״</w:t>
      </w:r>
      <w:r w:rsidRPr="00030564">
        <w:rPr>
          <w:rStyle w:val="Bodytext102"/>
          <w:sz w:val="36"/>
          <w:szCs w:val="36"/>
          <w:rtl/>
        </w:rPr>
        <w:t xml:space="preserve"> התנגדה תחילה לפעולות יזומות נגד הער</w:t>
      </w:r>
      <w:r w:rsidRPr="00030564">
        <w:rPr>
          <w:rStyle w:val="Bodytext102"/>
          <w:sz w:val="36"/>
          <w:szCs w:val="36"/>
          <w:shd w:val="clear" w:color="auto" w:fill="80FFFF"/>
          <w:rtl/>
        </w:rPr>
        <w:t>ב</w:t>
      </w:r>
      <w:r w:rsidRPr="00030564">
        <w:rPr>
          <w:rStyle w:val="Bodytext102"/>
          <w:sz w:val="36"/>
          <w:szCs w:val="36"/>
          <w:rtl/>
        </w:rPr>
        <w:t>ים, קמה גם בקרבה ״הנודדת״, זו היחידה שהייתה שמה מארבים לכנופיות או אף יוצאת לחפש אותן. וגם זו הוקמה בירושלים על ידי מחוללה, יצחק שדה, ובסביבות בית שמש נערכה פעולתו הראשונה.</w:t>
      </w:r>
    </w:p>
    <w:p w:rsidR="004F6DBD" w:rsidRPr="00030564" w:rsidRDefault="004F6DBD" w:rsidP="004F6DBD">
      <w:pPr>
        <w:pStyle w:val="Bodytext101"/>
        <w:shd w:val="clear" w:color="auto" w:fill="auto"/>
        <w:spacing w:after="0" w:line="360" w:lineRule="auto"/>
        <w:ind w:left="40"/>
        <w:jc w:val="left"/>
        <w:rPr>
          <w:sz w:val="36"/>
          <w:szCs w:val="36"/>
          <w:rtl/>
        </w:rPr>
      </w:pPr>
      <w:r w:rsidRPr="00030564">
        <w:rPr>
          <w:rStyle w:val="Bodytext102"/>
          <w:sz w:val="36"/>
          <w:szCs w:val="36"/>
          <w:rtl/>
        </w:rPr>
        <w:t>בירושלים, מתוקף מושב בית־הדין</w:t>
      </w:r>
      <w:r w:rsidRPr="00030564">
        <w:rPr>
          <w:rStyle w:val="Bodytext102"/>
          <w:sz w:val="36"/>
          <w:szCs w:val="36"/>
          <w:shd w:val="clear" w:color="auto" w:fill="80FFFF"/>
          <w:rtl/>
        </w:rPr>
        <w:t>־</w:t>
      </w:r>
      <w:r w:rsidRPr="00030564">
        <w:rPr>
          <w:rStyle w:val="Bodytext102"/>
          <w:sz w:val="36"/>
          <w:szCs w:val="36"/>
          <w:rtl/>
        </w:rPr>
        <w:t xml:space="preserve">הצבאי האנגלי שבה, נידונו אנשי </w:t>
      </w:r>
    </w:p>
    <w:p w:rsidR="004F6DBD" w:rsidRPr="00030564" w:rsidRDefault="004F6DBD" w:rsidP="004F6DBD">
      <w:pPr>
        <w:pStyle w:val="Bodytext101"/>
        <w:shd w:val="clear" w:color="auto" w:fill="auto"/>
        <w:spacing w:after="0" w:line="360" w:lineRule="auto"/>
        <w:ind w:left="20" w:right="20"/>
        <w:rPr>
          <w:sz w:val="36"/>
          <w:szCs w:val="36"/>
          <w:rtl/>
        </w:rPr>
      </w:pPr>
      <w:r w:rsidRPr="00030564">
        <w:rPr>
          <w:rStyle w:val="Bodytext102"/>
          <w:sz w:val="36"/>
          <w:szCs w:val="36"/>
          <w:rtl/>
        </w:rPr>
        <w:t xml:space="preserve">המחתרת למוות או לשנות מאסר ארוכות , באותו </w:t>
      </w:r>
      <w:r w:rsidRPr="00030564">
        <w:rPr>
          <w:rStyle w:val="Bodytext102"/>
          <w:sz w:val="36"/>
          <w:szCs w:val="36"/>
          <w:shd w:val="clear" w:color="auto" w:fill="80FFFF"/>
          <w:rtl/>
        </w:rPr>
        <w:t>״</w:t>
      </w:r>
      <w:r w:rsidRPr="00030564">
        <w:rPr>
          <w:rStyle w:val="Bodytext102"/>
          <w:sz w:val="36"/>
          <w:szCs w:val="36"/>
          <w:rtl/>
        </w:rPr>
        <w:t>מגרש הר</w:t>
      </w:r>
      <w:r w:rsidRPr="00030564">
        <w:rPr>
          <w:rStyle w:val="Bodytext102"/>
          <w:sz w:val="36"/>
          <w:szCs w:val="36"/>
          <w:shd w:val="clear" w:color="auto" w:fill="80FFFF"/>
          <w:rtl/>
        </w:rPr>
        <w:t>י</w:t>
      </w:r>
      <w:r w:rsidRPr="00030564">
        <w:rPr>
          <w:rStyle w:val="Bodytext102"/>
          <w:sz w:val="36"/>
          <w:szCs w:val="36"/>
          <w:rtl/>
        </w:rPr>
        <w:t>סים</w:t>
      </w:r>
      <w:r w:rsidRPr="00030564">
        <w:rPr>
          <w:rStyle w:val="Bodytext102"/>
          <w:sz w:val="36"/>
          <w:szCs w:val="36"/>
          <w:shd w:val="clear" w:color="auto" w:fill="80FFFF"/>
          <w:rtl/>
        </w:rPr>
        <w:t>״</w:t>
      </w:r>
      <w:r w:rsidRPr="00030564">
        <w:rPr>
          <w:rStyle w:val="Bodytext102"/>
          <w:sz w:val="36"/>
          <w:szCs w:val="36"/>
          <w:rtl/>
        </w:rPr>
        <w:t xml:space="preserve"> שבו רוכזו מוסדות משטרה ובתי</w:t>
      </w:r>
      <w:r>
        <w:rPr>
          <w:rStyle w:val="Bodytext102"/>
          <w:rFonts w:hint="cs"/>
          <w:sz w:val="36"/>
          <w:szCs w:val="36"/>
          <w:shd w:val="clear" w:color="auto" w:fill="80FFFF"/>
          <w:rtl/>
        </w:rPr>
        <w:t>-</w:t>
      </w:r>
      <w:r>
        <w:rPr>
          <w:rStyle w:val="Bodytext102"/>
          <w:rFonts w:hint="cs"/>
          <w:sz w:val="36"/>
          <w:szCs w:val="36"/>
          <w:rtl/>
        </w:rPr>
        <w:t>ד</w:t>
      </w:r>
      <w:r w:rsidRPr="00030564">
        <w:rPr>
          <w:rStyle w:val="Bodytext102"/>
          <w:sz w:val="36"/>
          <w:szCs w:val="36"/>
          <w:rtl/>
        </w:rPr>
        <w:t xml:space="preserve">ין בריטיים, ובית הסוהר המרכזי. ואין צורך לאמר שבתקופה השנייה של המחתרת הלוחמת, החל מ־1939 עם פרסום </w:t>
      </w:r>
      <w:r w:rsidRPr="00030564">
        <w:rPr>
          <w:rStyle w:val="Bodytext102"/>
          <w:sz w:val="36"/>
          <w:szCs w:val="36"/>
          <w:shd w:val="clear" w:color="auto" w:fill="80FFFF"/>
          <w:rtl/>
        </w:rPr>
        <w:lastRenderedPageBreak/>
        <w:t>״</w:t>
      </w:r>
      <w:r w:rsidRPr="00030564">
        <w:rPr>
          <w:rStyle w:val="Bodytext102"/>
          <w:sz w:val="36"/>
          <w:szCs w:val="36"/>
          <w:rtl/>
        </w:rPr>
        <w:t>הספ</w:t>
      </w:r>
      <w:r w:rsidRPr="00030564">
        <w:rPr>
          <w:rStyle w:val="Bodytext102"/>
          <w:sz w:val="36"/>
          <w:szCs w:val="36"/>
          <w:shd w:val="clear" w:color="auto" w:fill="80FFFF"/>
          <w:rtl/>
        </w:rPr>
        <w:t>ר</w:t>
      </w:r>
      <w:r w:rsidRPr="00030564">
        <w:rPr>
          <w:rStyle w:val="Bodytext102"/>
          <w:sz w:val="36"/>
          <w:szCs w:val="36"/>
          <w:rtl/>
        </w:rPr>
        <w:t xml:space="preserve"> </w:t>
      </w:r>
      <w:r w:rsidRPr="00030564">
        <w:rPr>
          <w:rStyle w:val="Bodytext102"/>
          <w:sz w:val="36"/>
          <w:szCs w:val="36"/>
          <w:shd w:val="clear" w:color="auto" w:fill="80FFFF"/>
          <w:rtl/>
        </w:rPr>
        <w:t>ה</w:t>
      </w:r>
      <w:r w:rsidRPr="00030564">
        <w:rPr>
          <w:rStyle w:val="Bodytext102"/>
          <w:sz w:val="36"/>
          <w:szCs w:val="36"/>
          <w:rtl/>
        </w:rPr>
        <w:t>לבן</w:t>
      </w:r>
      <w:r w:rsidRPr="00030564">
        <w:rPr>
          <w:rStyle w:val="Bodytext102"/>
          <w:sz w:val="36"/>
          <w:szCs w:val="36"/>
          <w:shd w:val="clear" w:color="auto" w:fill="80FFFF"/>
          <w:rtl/>
        </w:rPr>
        <w:t>״</w:t>
      </w:r>
      <w:r w:rsidRPr="00030564">
        <w:rPr>
          <w:rStyle w:val="Bodytext102"/>
          <w:sz w:val="36"/>
          <w:szCs w:val="36"/>
          <w:rtl/>
        </w:rPr>
        <w:t xml:space="preserve"> השלישי הקטלני לציונות ולעם היהודי, כשהעביר האצ</w:t>
      </w:r>
      <w:r w:rsidRPr="00030564">
        <w:rPr>
          <w:rStyle w:val="Bodytext102"/>
          <w:sz w:val="36"/>
          <w:szCs w:val="36"/>
          <w:shd w:val="clear" w:color="auto" w:fill="80FFFF"/>
          <w:rtl/>
        </w:rPr>
        <w:t>״</w:t>
      </w:r>
      <w:r w:rsidRPr="00030564">
        <w:rPr>
          <w:rStyle w:val="Bodytext102"/>
          <w:sz w:val="36"/>
          <w:szCs w:val="36"/>
          <w:rtl/>
        </w:rPr>
        <w:t>ל את המלחמה מ</w:t>
      </w:r>
      <w:r w:rsidRPr="00030564">
        <w:rPr>
          <w:rStyle w:val="Bodytext102"/>
          <w:sz w:val="36"/>
          <w:szCs w:val="36"/>
          <w:shd w:val="clear" w:color="auto" w:fill="80FFFF"/>
          <w:rtl/>
        </w:rPr>
        <w:t>״</w:t>
      </w:r>
      <w:r w:rsidRPr="00030564">
        <w:rPr>
          <w:rStyle w:val="Bodytext102"/>
          <w:sz w:val="36"/>
          <w:szCs w:val="36"/>
          <w:rtl/>
        </w:rPr>
        <w:t>החזית הערבית</w:t>
      </w:r>
      <w:r w:rsidRPr="00030564">
        <w:rPr>
          <w:rStyle w:val="Bodytext102"/>
          <w:sz w:val="36"/>
          <w:szCs w:val="36"/>
          <w:shd w:val="clear" w:color="auto" w:fill="80FFFF"/>
          <w:rtl/>
        </w:rPr>
        <w:t>״</w:t>
      </w:r>
      <w:r w:rsidRPr="00030564">
        <w:rPr>
          <w:rStyle w:val="Bodytext102"/>
          <w:sz w:val="36"/>
          <w:szCs w:val="36"/>
          <w:rtl/>
        </w:rPr>
        <w:t xml:space="preserve"> ל״חזית האנגלית</w:t>
      </w:r>
      <w:r w:rsidRPr="00030564">
        <w:rPr>
          <w:rStyle w:val="Bodytext102"/>
          <w:sz w:val="36"/>
          <w:szCs w:val="36"/>
          <w:shd w:val="clear" w:color="auto" w:fill="80FFFF"/>
          <w:rtl/>
        </w:rPr>
        <w:t>״</w:t>
      </w:r>
      <w:r w:rsidRPr="00030564">
        <w:rPr>
          <w:rStyle w:val="Bodytext102"/>
          <w:sz w:val="36"/>
          <w:szCs w:val="36"/>
          <w:rtl/>
        </w:rPr>
        <w:t>, הפכה עיר זו של מוסדות השלטון המרכזיים, על הנציב העליון, המפקדה הצבאית, בתי־הדי</w:t>
      </w:r>
      <w:r w:rsidRPr="00030564">
        <w:rPr>
          <w:rStyle w:val="Bodytext102"/>
          <w:sz w:val="36"/>
          <w:szCs w:val="36"/>
          <w:shd w:val="clear" w:color="auto" w:fill="80FFFF"/>
          <w:rtl/>
        </w:rPr>
        <w:t>ן</w:t>
      </w:r>
      <w:r w:rsidRPr="00030564">
        <w:rPr>
          <w:rStyle w:val="Bodytext102"/>
          <w:sz w:val="36"/>
          <w:szCs w:val="36"/>
          <w:rtl/>
        </w:rPr>
        <w:t>, המינהל, לאובייקט הפעולות החריפות ביותר.</w:t>
      </w:r>
    </w:p>
    <w:p w:rsidR="004F6DBD" w:rsidRPr="00030564" w:rsidRDefault="004F6DBD" w:rsidP="004F6DBD">
      <w:pPr>
        <w:pStyle w:val="Bodytext101"/>
        <w:shd w:val="clear" w:color="auto" w:fill="auto"/>
        <w:spacing w:after="0" w:line="360" w:lineRule="auto"/>
        <w:ind w:left="20" w:right="20"/>
        <w:rPr>
          <w:sz w:val="36"/>
          <w:szCs w:val="36"/>
          <w:rtl/>
        </w:rPr>
      </w:pPr>
      <w:r w:rsidRPr="00030564">
        <w:rPr>
          <w:rStyle w:val="Bodytext102"/>
          <w:sz w:val="36"/>
          <w:szCs w:val="36"/>
          <w:rtl/>
        </w:rPr>
        <w:t xml:space="preserve">עם פרוץ מלחמת העולם השנייה נדמה החזית הערבית. הערבים ציפו לניצחון נאצי ולכיבוש הארץ בידי חיל רומל. אבל גם לאחר שתקווה זו נגוזה ולאחר סיום המלחמה, לא התעוררו הערבים לפעולות מלחמתיות אלא עם החלטת </w:t>
      </w:r>
      <w:r w:rsidRPr="00030564">
        <w:rPr>
          <w:rStyle w:val="Bodytext102"/>
          <w:sz w:val="36"/>
          <w:szCs w:val="36"/>
          <w:shd w:val="clear" w:color="auto" w:fill="80FFFF"/>
          <w:rtl/>
        </w:rPr>
        <w:t>ה</w:t>
      </w:r>
      <w:r w:rsidRPr="00030564">
        <w:rPr>
          <w:rStyle w:val="Bodytext102"/>
          <w:sz w:val="36"/>
          <w:szCs w:val="36"/>
          <w:rtl/>
        </w:rPr>
        <w:t>או״מ על חלוקת הארץ. ואלה היו שנות השיא של פעילות המחתרת</w:t>
      </w:r>
      <w:r w:rsidRPr="00030564">
        <w:rPr>
          <w:rStyle w:val="Bodytext102"/>
          <w:sz w:val="36"/>
          <w:szCs w:val="36"/>
          <w:shd w:val="clear" w:color="auto" w:fill="80FFFF"/>
          <w:rtl/>
        </w:rPr>
        <w:t xml:space="preserve"> </w:t>
      </w:r>
      <w:r w:rsidRPr="00030564">
        <w:rPr>
          <w:rStyle w:val="Bodytext102"/>
          <w:sz w:val="36"/>
          <w:szCs w:val="36"/>
          <w:rtl/>
        </w:rPr>
        <w:t>העברית נגד השלטון הבריטי.</w:t>
      </w:r>
    </w:p>
    <w:p w:rsidR="004F6DBD" w:rsidRPr="00030564" w:rsidRDefault="004F6DBD" w:rsidP="004F6DBD">
      <w:pPr>
        <w:pStyle w:val="Bodytext101"/>
        <w:shd w:val="clear" w:color="auto" w:fill="auto"/>
        <w:spacing w:after="0" w:line="360" w:lineRule="auto"/>
        <w:ind w:left="20" w:right="20"/>
        <w:rPr>
          <w:sz w:val="36"/>
          <w:szCs w:val="36"/>
          <w:rtl/>
        </w:rPr>
      </w:pPr>
      <w:r w:rsidRPr="00030564">
        <w:rPr>
          <w:rStyle w:val="Bodytext102"/>
          <w:sz w:val="36"/>
          <w:szCs w:val="36"/>
          <w:rtl/>
        </w:rPr>
        <w:t>פעמים אחדות נעשו ניסיונות להתנקש בחיי הנציב העליון, ובייחוד זה שנשא את השם מק־מייקל, ונחרת בזיכרון הציונות באיבתו. פע</w:t>
      </w:r>
      <w:r w:rsidRPr="00030564">
        <w:rPr>
          <w:rStyle w:val="Bodytext102"/>
          <w:sz w:val="36"/>
          <w:szCs w:val="36"/>
          <w:shd w:val="clear" w:color="auto" w:fill="80FFFF"/>
          <w:rtl/>
        </w:rPr>
        <w:t>ם—</w:t>
      </w:r>
      <w:r w:rsidRPr="00030564">
        <w:rPr>
          <w:rStyle w:val="Bodytext102"/>
          <w:sz w:val="36"/>
          <w:szCs w:val="36"/>
          <w:rtl/>
        </w:rPr>
        <w:t>ממש יום לפני צאתו את האר</w:t>
      </w:r>
      <w:r w:rsidRPr="00030564">
        <w:rPr>
          <w:rStyle w:val="Bodytext102"/>
          <w:sz w:val="36"/>
          <w:szCs w:val="36"/>
          <w:shd w:val="clear" w:color="auto" w:fill="80FFFF"/>
          <w:rtl/>
        </w:rPr>
        <w:t>ץ—</w:t>
      </w:r>
      <w:r w:rsidRPr="00030564">
        <w:rPr>
          <w:rStyle w:val="Bodytext102"/>
          <w:sz w:val="36"/>
          <w:szCs w:val="36"/>
          <w:rtl/>
        </w:rPr>
        <w:t xml:space="preserve">נפצע ביציאה מן העיר </w:t>
      </w:r>
      <w:r w:rsidRPr="00030564">
        <w:rPr>
          <w:rStyle w:val="Bodytext102"/>
          <w:sz w:val="36"/>
          <w:szCs w:val="36"/>
          <w:shd w:val="clear" w:color="auto" w:fill="80FFFF"/>
          <w:rtl/>
        </w:rPr>
        <w:t>כ</w:t>
      </w:r>
      <w:r w:rsidRPr="00030564">
        <w:rPr>
          <w:rStyle w:val="Bodytext102"/>
          <w:sz w:val="36"/>
          <w:szCs w:val="36"/>
          <w:rtl/>
        </w:rPr>
        <w:t>שהומטרה אש על מכוניתו על ירי אנשי לח</w:t>
      </w:r>
      <w:r w:rsidRPr="00030564">
        <w:rPr>
          <w:rStyle w:val="Bodytext102"/>
          <w:sz w:val="36"/>
          <w:szCs w:val="36"/>
          <w:shd w:val="clear" w:color="auto" w:fill="80FFFF"/>
          <w:rtl/>
        </w:rPr>
        <w:t>״</w:t>
      </w:r>
      <w:r w:rsidRPr="00030564">
        <w:rPr>
          <w:rStyle w:val="Bodytext102"/>
          <w:sz w:val="36"/>
          <w:szCs w:val="36"/>
          <w:rtl/>
        </w:rPr>
        <w:t xml:space="preserve">י. בימי </w:t>
      </w:r>
      <w:r w:rsidRPr="00030564">
        <w:rPr>
          <w:rStyle w:val="Bodytext102"/>
          <w:sz w:val="36"/>
          <w:szCs w:val="36"/>
          <w:shd w:val="clear" w:color="auto" w:fill="80FFFF"/>
          <w:rtl/>
        </w:rPr>
        <w:t>״</w:t>
      </w:r>
      <w:r w:rsidRPr="00030564">
        <w:rPr>
          <w:rStyle w:val="Bodytext102"/>
          <w:sz w:val="36"/>
          <w:szCs w:val="36"/>
          <w:rtl/>
        </w:rPr>
        <w:t>עם לוחם״, הוא ארגון משותף של אצ״ל וקבוצות אקטיביסטיות מהפלמ</w:t>
      </w:r>
      <w:r w:rsidRPr="00030564">
        <w:rPr>
          <w:rStyle w:val="Bodytext102"/>
          <w:sz w:val="36"/>
          <w:szCs w:val="36"/>
          <w:shd w:val="clear" w:color="auto" w:fill="80FFFF"/>
          <w:rtl/>
        </w:rPr>
        <w:t>״</w:t>
      </w:r>
      <w:r w:rsidRPr="00030564">
        <w:rPr>
          <w:rStyle w:val="Bodytext102"/>
          <w:sz w:val="36"/>
          <w:szCs w:val="36"/>
          <w:rtl/>
        </w:rPr>
        <w:t>ח, תוכנן כיבוש ארמון הנציב ושביית הנציב עצמו בבן ערובה בתביעה לפתוח את שערי הארץ למעפילים. הת</w:t>
      </w:r>
      <w:r w:rsidRPr="00030564">
        <w:rPr>
          <w:rStyle w:val="Bodytext102"/>
          <w:sz w:val="36"/>
          <w:szCs w:val="36"/>
          <w:shd w:val="clear" w:color="auto" w:fill="80FFFF"/>
          <w:rtl/>
        </w:rPr>
        <w:t>ב</w:t>
      </w:r>
      <w:r w:rsidRPr="00030564">
        <w:rPr>
          <w:rStyle w:val="Bodytext102"/>
          <w:sz w:val="36"/>
          <w:szCs w:val="36"/>
          <w:rtl/>
        </w:rPr>
        <w:t>נית שובשה כי היא נתגלתה במפקדת ״ההגנה״ ואנשי הפלמ</w:t>
      </w:r>
      <w:r w:rsidRPr="00030564">
        <w:rPr>
          <w:rStyle w:val="Bodytext102"/>
          <w:sz w:val="36"/>
          <w:szCs w:val="36"/>
          <w:shd w:val="clear" w:color="auto" w:fill="80FFFF"/>
          <w:rtl/>
        </w:rPr>
        <w:t>״</w:t>
      </w:r>
      <w:r w:rsidRPr="00030564">
        <w:rPr>
          <w:rStyle w:val="Bodytext102"/>
          <w:sz w:val="36"/>
          <w:szCs w:val="36"/>
          <w:rtl/>
        </w:rPr>
        <w:t xml:space="preserve">ח שהיו שותפים בקשר זה נענשו. בקיץ </w:t>
      </w:r>
      <w:r>
        <w:rPr>
          <w:rStyle w:val="Bodytext102"/>
          <w:rFonts w:hint="cs"/>
          <w:sz w:val="36"/>
          <w:szCs w:val="36"/>
          <w:rtl/>
        </w:rPr>
        <w:t>1944</w:t>
      </w:r>
      <w:r w:rsidRPr="00030564">
        <w:rPr>
          <w:rStyle w:val="Bodytext102"/>
          <w:sz w:val="36"/>
          <w:szCs w:val="36"/>
          <w:rtl/>
        </w:rPr>
        <w:t xml:space="preserve"> הועמדו אנשי לח״י בפני בית־</w:t>
      </w:r>
      <w:r w:rsidRPr="00030564">
        <w:rPr>
          <w:rStyle w:val="Bodytext102"/>
          <w:sz w:val="36"/>
          <w:szCs w:val="36"/>
          <w:shd w:val="clear" w:color="auto" w:fill="80FFFF"/>
          <w:rtl/>
        </w:rPr>
        <w:t>ד</w:t>
      </w:r>
      <w:r w:rsidRPr="00030564">
        <w:rPr>
          <w:rStyle w:val="Bodytext102"/>
          <w:sz w:val="36"/>
          <w:szCs w:val="36"/>
          <w:rtl/>
        </w:rPr>
        <w:t>ין־צבאי בירושלים, וסירבו להכיר בסמכות האנגלים לשפטם בהכריזם בין הית</w:t>
      </w:r>
      <w:r w:rsidRPr="00030564">
        <w:rPr>
          <w:rStyle w:val="Bodytext102"/>
          <w:sz w:val="36"/>
          <w:szCs w:val="36"/>
          <w:shd w:val="clear" w:color="auto" w:fill="80FFFF"/>
          <w:rtl/>
        </w:rPr>
        <w:t>ר:</w:t>
      </w:r>
      <w:r w:rsidRPr="00030564">
        <w:rPr>
          <w:rStyle w:val="Bodytext102"/>
          <w:sz w:val="36"/>
          <w:szCs w:val="36"/>
          <w:rtl/>
        </w:rPr>
        <w:t xml:space="preserve"> ״מה מעשיכם בירושלים שלנ</w:t>
      </w:r>
      <w:r w:rsidRPr="00030564">
        <w:rPr>
          <w:rStyle w:val="Bodytext102"/>
          <w:sz w:val="36"/>
          <w:szCs w:val="36"/>
          <w:shd w:val="clear" w:color="auto" w:fill="80FFFF"/>
          <w:rtl/>
        </w:rPr>
        <w:t>ו?</w:t>
      </w:r>
      <w:r w:rsidRPr="00030564">
        <w:rPr>
          <w:rStyle w:val="Bodytext102"/>
          <w:sz w:val="36"/>
          <w:szCs w:val="36"/>
          <w:rtl/>
        </w:rPr>
        <w:t xml:space="preserve"> שובו ללונדון. כאשר אבותינו היו פה נביאים, מלכים ולוויים, אבותיכם טיפסו על העצים בהתאם לתורת דארווין של</w:t>
      </w:r>
      <w:r>
        <w:rPr>
          <w:rStyle w:val="Bodytext102"/>
          <w:rFonts w:hint="cs"/>
          <w:sz w:val="36"/>
          <w:szCs w:val="36"/>
          <w:rtl/>
        </w:rPr>
        <w:t>כ</w:t>
      </w:r>
      <w:r w:rsidRPr="00030564">
        <w:rPr>
          <w:rStyle w:val="Bodytext102"/>
          <w:sz w:val="36"/>
          <w:szCs w:val="36"/>
          <w:rtl/>
        </w:rPr>
        <w:t>ם״.</w:t>
      </w:r>
    </w:p>
    <w:p w:rsidR="004F6DBD" w:rsidRDefault="004F6DBD" w:rsidP="004F6DBD">
      <w:pPr>
        <w:pStyle w:val="Bodytext101"/>
        <w:shd w:val="clear" w:color="auto" w:fill="auto"/>
        <w:spacing w:after="0" w:line="360" w:lineRule="auto"/>
        <w:ind w:left="20" w:right="20"/>
        <w:rPr>
          <w:sz w:val="36"/>
          <w:szCs w:val="36"/>
          <w:rtl/>
        </w:rPr>
      </w:pPr>
      <w:r w:rsidRPr="00030564">
        <w:rPr>
          <w:rStyle w:val="Bodytext102"/>
          <w:sz w:val="36"/>
          <w:szCs w:val="36"/>
          <w:rtl/>
        </w:rPr>
        <w:t>״מגרש הרוסים״ שהיה פעמים אחדות אובייקט להתקפות המחתרת, הפך להיות מבצר אדיר וכונה בשם ״בווינגרא</w:t>
      </w:r>
      <w:r w:rsidRPr="00030564">
        <w:rPr>
          <w:rStyle w:val="Bodytext102"/>
          <w:sz w:val="36"/>
          <w:szCs w:val="36"/>
          <w:shd w:val="clear" w:color="auto" w:fill="80FFFF"/>
          <w:rtl/>
        </w:rPr>
        <w:t>ד</w:t>
      </w:r>
      <w:r w:rsidRPr="00030564">
        <w:rPr>
          <w:rStyle w:val="Bodytext102"/>
          <w:sz w:val="36"/>
          <w:szCs w:val="36"/>
          <w:rtl/>
        </w:rPr>
        <w:t>״. אך גם למבצר זה פרצו הלוחמים</w:t>
      </w:r>
      <w:r>
        <w:rPr>
          <w:rStyle w:val="Bodytext102"/>
          <w:rFonts w:hint="cs"/>
          <w:sz w:val="36"/>
          <w:szCs w:val="36"/>
          <w:rtl/>
        </w:rPr>
        <w:t>.</w:t>
      </w:r>
      <w:r w:rsidRPr="00030564">
        <w:rPr>
          <w:rStyle w:val="Bodytext102"/>
          <w:sz w:val="36"/>
          <w:szCs w:val="36"/>
          <w:rtl/>
        </w:rPr>
        <w:t xml:space="preserve"> המחנות הצבאיים, ואף הגדול שבהם, ״שנל</w:t>
      </w:r>
      <w:r w:rsidRPr="00030564">
        <w:rPr>
          <w:rStyle w:val="Bodytext102"/>
          <w:sz w:val="36"/>
          <w:szCs w:val="36"/>
          <w:shd w:val="clear" w:color="auto" w:fill="80FFFF"/>
          <w:rtl/>
        </w:rPr>
        <w:t>ר״</w:t>
      </w:r>
      <w:r w:rsidRPr="00030564">
        <w:rPr>
          <w:rStyle w:val="Bodytext102"/>
          <w:sz w:val="36"/>
          <w:szCs w:val="36"/>
          <w:rtl/>
        </w:rPr>
        <w:t xml:space="preserve">, הותקפו שוב ושוב. מפקד הצבא בדקר נאלץ להוציא צו לחיילים, האוסר עליהם להיכנס לחנויות, לבתי־קפה, לבתי־קולנוע יהודיים, </w:t>
      </w:r>
      <w:r>
        <w:rPr>
          <w:rStyle w:val="Bodytext102"/>
          <w:rFonts w:hint="cs"/>
          <w:sz w:val="36"/>
          <w:szCs w:val="36"/>
          <w:rtl/>
        </w:rPr>
        <w:t>כ</w:t>
      </w:r>
      <w:r w:rsidRPr="00030564">
        <w:rPr>
          <w:rStyle w:val="Bodytext102"/>
          <w:sz w:val="36"/>
          <w:szCs w:val="36"/>
          <w:rtl/>
        </w:rPr>
        <w:t>י ב</w:t>
      </w:r>
      <w:r>
        <w:rPr>
          <w:rStyle w:val="Bodytext102"/>
          <w:rFonts w:hint="cs"/>
          <w:sz w:val="36"/>
          <w:szCs w:val="36"/>
          <w:rtl/>
        </w:rPr>
        <w:t>כ</w:t>
      </w:r>
      <w:r w:rsidRPr="00030564">
        <w:rPr>
          <w:rStyle w:val="Bodytext102"/>
          <w:sz w:val="36"/>
          <w:szCs w:val="36"/>
          <w:rtl/>
        </w:rPr>
        <w:t>ל מקום ארבו להם לוחמים יהודיים. הפעולה המרעישה ביותר בירושלים הייתה פיצוץ אגף שלם של מלון המלך דוד, שם ש</w:t>
      </w:r>
      <w:r>
        <w:rPr>
          <w:rStyle w:val="Bodytext102"/>
          <w:rFonts w:hint="cs"/>
          <w:sz w:val="36"/>
          <w:szCs w:val="36"/>
          <w:rtl/>
        </w:rPr>
        <w:t>כ</w:t>
      </w:r>
      <w:r w:rsidRPr="00030564">
        <w:rPr>
          <w:rStyle w:val="Bodytext102"/>
          <w:sz w:val="36"/>
          <w:szCs w:val="36"/>
          <w:rtl/>
        </w:rPr>
        <w:t>נה המזכירות הראשית של ממשלת פלשתיי</w:t>
      </w:r>
      <w:r w:rsidRPr="00030564">
        <w:rPr>
          <w:rStyle w:val="Bodytext102"/>
          <w:sz w:val="36"/>
          <w:szCs w:val="36"/>
          <w:shd w:val="clear" w:color="auto" w:fill="80FFFF"/>
          <w:rtl/>
        </w:rPr>
        <w:t>ן</w:t>
      </w:r>
      <w:r w:rsidRPr="00030564">
        <w:rPr>
          <w:rStyle w:val="Bodytext102"/>
          <w:sz w:val="36"/>
          <w:szCs w:val="36"/>
          <w:rtl/>
        </w:rPr>
        <w:t xml:space="preserve">־א״י. </w:t>
      </w:r>
      <w:r w:rsidRPr="00030564">
        <w:rPr>
          <w:rStyle w:val="Bodytext102"/>
          <w:sz w:val="36"/>
          <w:szCs w:val="36"/>
          <w:rtl/>
        </w:rPr>
        <w:lastRenderedPageBreak/>
        <w:t>הפעולה בוצעה לאור היום בידי אצ</w:t>
      </w:r>
      <w:r w:rsidRPr="00030564">
        <w:rPr>
          <w:rStyle w:val="Bodytext102"/>
          <w:sz w:val="36"/>
          <w:szCs w:val="36"/>
          <w:shd w:val="clear" w:color="auto" w:fill="80FFFF"/>
          <w:rtl/>
        </w:rPr>
        <w:t>״</w:t>
      </w:r>
      <w:r w:rsidRPr="00030564">
        <w:rPr>
          <w:rStyle w:val="Bodytext102"/>
          <w:sz w:val="36"/>
          <w:szCs w:val="36"/>
          <w:rtl/>
        </w:rPr>
        <w:t>ל. תשעים איש, רובם אנשי הפקידות הבכירה, בהם גם יהודים וערבים, נהרגו. ברחוב קי</w:t>
      </w:r>
      <w:r w:rsidRPr="00030564">
        <w:rPr>
          <w:rStyle w:val="Bodytext102"/>
          <w:sz w:val="36"/>
          <w:szCs w:val="36"/>
          <w:shd w:val="clear" w:color="auto" w:fill="80FFFF"/>
          <w:rtl/>
        </w:rPr>
        <w:t>נ</w:t>
      </w:r>
      <w:r w:rsidRPr="00030564">
        <w:rPr>
          <w:rStyle w:val="Bodytext102"/>
          <w:sz w:val="36"/>
          <w:szCs w:val="36"/>
          <w:rtl/>
        </w:rPr>
        <w:t>ג ג׳ורג</w:t>
      </w:r>
      <w:r w:rsidRPr="00030564">
        <w:rPr>
          <w:rStyle w:val="Bodytext102"/>
          <w:sz w:val="36"/>
          <w:szCs w:val="36"/>
          <w:shd w:val="clear" w:color="auto" w:fill="80FFFF"/>
          <w:rtl/>
        </w:rPr>
        <w:t>׳,</w:t>
      </w:r>
      <w:r w:rsidRPr="00030564">
        <w:rPr>
          <w:rStyle w:val="Bodytext102"/>
          <w:sz w:val="36"/>
          <w:szCs w:val="36"/>
          <w:rtl/>
        </w:rPr>
        <w:t xml:space="preserve"> מול בניין הסוכנות היהודית פוצץ בידי האצ</w:t>
      </w:r>
      <w:r w:rsidRPr="00030564">
        <w:rPr>
          <w:rStyle w:val="Bodytext102"/>
          <w:sz w:val="36"/>
          <w:szCs w:val="36"/>
          <w:shd w:val="clear" w:color="auto" w:fill="80FFFF"/>
          <w:rtl/>
        </w:rPr>
        <w:t>״</w:t>
      </w:r>
      <w:r w:rsidRPr="00030564">
        <w:rPr>
          <w:rStyle w:val="Bodytext102"/>
          <w:sz w:val="36"/>
          <w:szCs w:val="36"/>
          <w:rtl/>
        </w:rPr>
        <w:t>ל מועדון הקצינים הבריטיים ועשרות מהם נהרגו. מ</w:t>
      </w:r>
      <w:r w:rsidRPr="00030564">
        <w:rPr>
          <w:rStyle w:val="Bodytext102"/>
          <w:sz w:val="36"/>
          <w:szCs w:val="36"/>
          <w:shd w:val="clear" w:color="auto" w:fill="80FFFF"/>
          <w:rtl/>
        </w:rPr>
        <w:t>ב</w:t>
      </w:r>
      <w:r w:rsidRPr="00030564">
        <w:rPr>
          <w:rStyle w:val="Bodytext102"/>
          <w:sz w:val="36"/>
          <w:szCs w:val="36"/>
          <w:rtl/>
        </w:rPr>
        <w:t>ית־ה</w:t>
      </w:r>
      <w:r w:rsidRPr="00030564">
        <w:rPr>
          <w:rStyle w:val="Bodytext102"/>
          <w:sz w:val="36"/>
          <w:szCs w:val="36"/>
          <w:shd w:val="clear" w:color="auto" w:fill="80FFFF"/>
          <w:rtl/>
        </w:rPr>
        <w:t>ס</w:t>
      </w:r>
      <w:r w:rsidRPr="00030564">
        <w:rPr>
          <w:rStyle w:val="Bodytext102"/>
          <w:sz w:val="36"/>
          <w:szCs w:val="36"/>
          <w:rtl/>
        </w:rPr>
        <w:t>והר המרכזי ברחו לוחמים בדרבים שונות, גם במנהרות. קריינית לח</w:t>
      </w:r>
      <w:r w:rsidRPr="00030564">
        <w:rPr>
          <w:rStyle w:val="Bodytext102"/>
          <w:sz w:val="36"/>
          <w:szCs w:val="36"/>
          <w:shd w:val="clear" w:color="auto" w:fill="80FFFF"/>
          <w:rtl/>
        </w:rPr>
        <w:t>״</w:t>
      </w:r>
      <w:r w:rsidRPr="00030564">
        <w:rPr>
          <w:rStyle w:val="Bodytext102"/>
          <w:sz w:val="36"/>
          <w:szCs w:val="36"/>
          <w:rtl/>
        </w:rPr>
        <w:t>י גאולה בהן ברחה מבית החולים הממשלתי שבמגרש הרוסים בעזרת ערבים חברי לח</w:t>
      </w:r>
      <w:r w:rsidRPr="00030564">
        <w:rPr>
          <w:rStyle w:val="Bodytext102"/>
          <w:sz w:val="36"/>
          <w:szCs w:val="36"/>
          <w:shd w:val="clear" w:color="auto" w:fill="80FFFF"/>
          <w:rtl/>
        </w:rPr>
        <w:t>״</w:t>
      </w:r>
      <w:r w:rsidRPr="00030564">
        <w:rPr>
          <w:rStyle w:val="Bodytext102"/>
          <w:sz w:val="36"/>
          <w:szCs w:val="36"/>
          <w:rtl/>
        </w:rPr>
        <w:t xml:space="preserve">י. גם למחבר ספר זה, האירה העיר פנים, בברחו בה מידי שומריו </w:t>
      </w:r>
      <w:r>
        <w:rPr>
          <w:noProof/>
        </w:rPr>
        <w:drawing>
          <wp:inline distT="0" distB="0" distL="0" distR="0">
            <wp:extent cx="5933337" cy="4601183"/>
            <wp:effectExtent l="19050" t="0" r="0" b="0"/>
            <wp:docPr id="16" name="תמונה 3" descr="C:\Users\אריה\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אריה\AppData\Local\Microsoft\Windows\Temporary Internet Files\Content.Word\Scan0001.jpg"/>
                    <pic:cNvPicPr>
                      <a:picLocks noChangeAspect="1" noChangeArrowheads="1"/>
                    </pic:cNvPicPr>
                  </pic:nvPicPr>
                  <pic:blipFill>
                    <a:blip r:embed="rId58" cstate="print"/>
                    <a:srcRect/>
                    <a:stretch>
                      <a:fillRect/>
                    </a:stretch>
                  </pic:blipFill>
                  <pic:spPr bwMode="auto">
                    <a:xfrm>
                      <a:off x="0" y="0"/>
                      <a:ext cx="5934260" cy="4601899"/>
                    </a:xfrm>
                    <a:prstGeom prst="rect">
                      <a:avLst/>
                    </a:prstGeom>
                    <a:noFill/>
                    <a:ln w="9525">
                      <a:noFill/>
                      <a:miter lim="800000"/>
                      <a:headEnd/>
                      <a:tailEnd/>
                    </a:ln>
                  </pic:spPr>
                </pic:pic>
              </a:graphicData>
            </a:graphic>
          </wp:inline>
        </w:drawing>
      </w:r>
    </w:p>
    <w:p w:rsidR="004F6DBD" w:rsidRDefault="004F6DBD" w:rsidP="004F6DBD">
      <w:pPr>
        <w:pStyle w:val="Bodytext101"/>
        <w:shd w:val="clear" w:color="auto" w:fill="auto"/>
        <w:spacing w:after="0" w:line="360" w:lineRule="auto"/>
        <w:ind w:left="20" w:right="20"/>
        <w:rPr>
          <w:sz w:val="36"/>
          <w:szCs w:val="36"/>
          <w:rtl/>
        </w:rPr>
      </w:pPr>
      <w:r w:rsidRPr="00030564">
        <w:rPr>
          <w:rStyle w:val="Bodytext102"/>
          <w:sz w:val="36"/>
          <w:szCs w:val="36"/>
          <w:rtl/>
        </w:rPr>
        <w:t>הבריטיים</w:t>
      </w:r>
      <w:r>
        <w:rPr>
          <w:rStyle w:val="Bodytext102"/>
          <w:rFonts w:hint="cs"/>
          <w:sz w:val="36"/>
          <w:szCs w:val="36"/>
          <w:rtl/>
        </w:rPr>
        <w:t xml:space="preserve"> </w:t>
      </w:r>
      <w:r w:rsidRPr="00030564">
        <w:rPr>
          <w:rStyle w:val="Bodytext102"/>
          <w:sz w:val="36"/>
          <w:szCs w:val="36"/>
          <w:rtl/>
        </w:rPr>
        <w:t>כשהובל</w:t>
      </w:r>
      <w:r>
        <w:rPr>
          <w:rStyle w:val="Bodytext102"/>
          <w:rFonts w:hint="cs"/>
          <w:sz w:val="36"/>
          <w:szCs w:val="36"/>
          <w:rtl/>
        </w:rPr>
        <w:t xml:space="preserve"> </w:t>
      </w:r>
      <w:r w:rsidRPr="00030564">
        <w:rPr>
          <w:rStyle w:val="Bodytext102"/>
          <w:sz w:val="36"/>
          <w:szCs w:val="36"/>
          <w:rtl/>
        </w:rPr>
        <w:t>ב</w:t>
      </w:r>
      <w:r>
        <w:rPr>
          <w:rStyle w:val="Bodytext102"/>
          <w:rFonts w:hint="cs"/>
          <w:sz w:val="36"/>
          <w:szCs w:val="36"/>
          <w:rtl/>
        </w:rPr>
        <w:t>כ</w:t>
      </w:r>
      <w:r w:rsidRPr="00030564">
        <w:rPr>
          <w:rStyle w:val="Bodytext102"/>
          <w:sz w:val="36"/>
          <w:szCs w:val="36"/>
          <w:rtl/>
        </w:rPr>
        <w:t>בלים</w:t>
      </w:r>
      <w:r>
        <w:rPr>
          <w:rStyle w:val="Bodytext102"/>
          <w:rFonts w:hint="cs"/>
          <w:sz w:val="36"/>
          <w:szCs w:val="36"/>
          <w:rtl/>
        </w:rPr>
        <w:t xml:space="preserve"> </w:t>
      </w:r>
      <w:r w:rsidRPr="00030564">
        <w:rPr>
          <w:rStyle w:val="Bodytext102"/>
          <w:sz w:val="36"/>
          <w:szCs w:val="36"/>
          <w:rtl/>
        </w:rPr>
        <w:t>ל</w:t>
      </w:r>
      <w:r>
        <w:rPr>
          <w:rStyle w:val="Bodytext102"/>
          <w:rFonts w:hint="cs"/>
          <w:sz w:val="36"/>
          <w:szCs w:val="36"/>
          <w:rtl/>
        </w:rPr>
        <w:t>קבל</w:t>
      </w:r>
      <w:r w:rsidRPr="004F6DBD">
        <w:rPr>
          <w:rStyle w:val="Bodytext102"/>
          <w:sz w:val="36"/>
          <w:szCs w:val="36"/>
          <w:rtl/>
        </w:rPr>
        <w:t xml:space="preserve"> </w:t>
      </w:r>
      <w:r w:rsidRPr="00030564">
        <w:rPr>
          <w:rStyle w:val="Bodytext102"/>
          <w:sz w:val="36"/>
          <w:szCs w:val="36"/>
          <w:rtl/>
        </w:rPr>
        <w:t>טיפול רפואי</w:t>
      </w:r>
      <w:r>
        <w:rPr>
          <w:rFonts w:hint="cs"/>
          <w:noProof/>
          <w:rtl/>
        </w:rPr>
        <w:t>.</w:t>
      </w:r>
    </w:p>
    <w:p w:rsidR="004F6DBD" w:rsidRDefault="004F6DBD" w:rsidP="00030564">
      <w:pPr>
        <w:pStyle w:val="Bodytext101"/>
        <w:shd w:val="clear" w:color="auto" w:fill="auto"/>
        <w:spacing w:after="0" w:line="360" w:lineRule="auto"/>
        <w:ind w:left="40" w:right="920"/>
        <w:rPr>
          <w:rStyle w:val="Bodytext102"/>
          <w:sz w:val="36"/>
          <w:szCs w:val="36"/>
          <w:rtl/>
        </w:rPr>
      </w:pPr>
    </w:p>
    <w:p w:rsidR="002C1456" w:rsidRPr="00030564" w:rsidRDefault="004D45C0" w:rsidP="00FF5397">
      <w:pPr>
        <w:pStyle w:val="Bodytext101"/>
        <w:shd w:val="clear" w:color="auto" w:fill="auto"/>
        <w:spacing w:after="0" w:line="360" w:lineRule="auto"/>
        <w:ind w:left="20" w:right="20"/>
        <w:rPr>
          <w:sz w:val="36"/>
          <w:szCs w:val="36"/>
          <w:rtl/>
        </w:rPr>
      </w:pPr>
      <w:r w:rsidRPr="00030564">
        <w:rPr>
          <w:rStyle w:val="Bodytext102"/>
          <w:sz w:val="36"/>
          <w:szCs w:val="36"/>
          <w:rtl/>
        </w:rPr>
        <w:t xml:space="preserve">בתקופת </w:t>
      </w:r>
      <w:r w:rsidRPr="00030564">
        <w:rPr>
          <w:rStyle w:val="Bodytext102"/>
          <w:sz w:val="36"/>
          <w:szCs w:val="36"/>
          <w:shd w:val="clear" w:color="auto" w:fill="80FFFF"/>
          <w:rtl/>
        </w:rPr>
        <w:t>״</w:t>
      </w:r>
      <w:r w:rsidRPr="00030564">
        <w:rPr>
          <w:rStyle w:val="Bodytext102"/>
          <w:sz w:val="36"/>
          <w:szCs w:val="36"/>
          <w:rtl/>
        </w:rPr>
        <w:t>המרי</w:t>
      </w:r>
      <w:r w:rsidRPr="00030564">
        <w:rPr>
          <w:rStyle w:val="Bodytext102"/>
          <w:sz w:val="36"/>
          <w:szCs w:val="36"/>
          <w:shd w:val="clear" w:color="auto" w:fill="80FFFF"/>
          <w:rtl/>
        </w:rPr>
        <w:t>״</w:t>
      </w:r>
      <w:r w:rsidRPr="00030564">
        <w:rPr>
          <w:rStyle w:val="Bodytext102"/>
          <w:sz w:val="36"/>
          <w:szCs w:val="36"/>
          <w:rtl/>
        </w:rPr>
        <w:t xml:space="preserve"> שבה פעלה גם ״ההגנה</w:t>
      </w:r>
      <w:r w:rsidRPr="00030564">
        <w:rPr>
          <w:rStyle w:val="Bodytext102"/>
          <w:sz w:val="36"/>
          <w:szCs w:val="36"/>
          <w:shd w:val="clear" w:color="auto" w:fill="80FFFF"/>
          <w:rtl/>
        </w:rPr>
        <w:t>״</w:t>
      </w:r>
      <w:r w:rsidRPr="00030564">
        <w:rPr>
          <w:rStyle w:val="Bodytext102"/>
          <w:sz w:val="36"/>
          <w:szCs w:val="36"/>
          <w:rtl/>
        </w:rPr>
        <w:t xml:space="preserve"> פעילות מזוינת ישירה נגד השלטון הבריטי, נערכה ״השבת השחורה״, שבה נאסרו אלפי חברי הפלמ</w:t>
      </w:r>
      <w:r w:rsidRPr="00030564">
        <w:rPr>
          <w:rStyle w:val="Bodytext102"/>
          <w:sz w:val="36"/>
          <w:szCs w:val="36"/>
          <w:shd w:val="clear" w:color="auto" w:fill="80FFFF"/>
          <w:rtl/>
        </w:rPr>
        <w:t>״ה</w:t>
      </w:r>
      <w:r w:rsidRPr="00030564">
        <w:rPr>
          <w:rStyle w:val="Bodytext102"/>
          <w:sz w:val="36"/>
          <w:szCs w:val="36"/>
          <w:rtl/>
        </w:rPr>
        <w:t xml:space="preserve"> וה</w:t>
      </w:r>
      <w:r w:rsidRPr="00030564">
        <w:rPr>
          <w:rStyle w:val="Bodytext102"/>
          <w:sz w:val="36"/>
          <w:szCs w:val="36"/>
          <w:shd w:val="clear" w:color="auto" w:fill="80FFFF"/>
          <w:rtl/>
        </w:rPr>
        <w:t>״</w:t>
      </w:r>
      <w:r w:rsidRPr="00030564">
        <w:rPr>
          <w:rStyle w:val="Bodytext102"/>
          <w:sz w:val="36"/>
          <w:szCs w:val="36"/>
          <w:rtl/>
        </w:rPr>
        <w:t>הגנה</w:t>
      </w:r>
      <w:r w:rsidRPr="00030564">
        <w:rPr>
          <w:rStyle w:val="Bodytext102"/>
          <w:sz w:val="36"/>
          <w:szCs w:val="36"/>
          <w:shd w:val="clear" w:color="auto" w:fill="80FFFF"/>
          <w:rtl/>
        </w:rPr>
        <w:t>״</w:t>
      </w:r>
      <w:r w:rsidRPr="00030564">
        <w:rPr>
          <w:rStyle w:val="Bodytext102"/>
          <w:sz w:val="36"/>
          <w:szCs w:val="36"/>
          <w:rtl/>
        </w:rPr>
        <w:t xml:space="preserve"> וראשי הסוכנות. בניין הסוכנות היהודית נתפס בידי ה</w:t>
      </w:r>
      <w:r w:rsidRPr="00030564">
        <w:rPr>
          <w:rStyle w:val="Bodytext102"/>
          <w:sz w:val="36"/>
          <w:szCs w:val="36"/>
          <w:shd w:val="clear" w:color="auto" w:fill="80FFFF"/>
          <w:rtl/>
        </w:rPr>
        <w:t>צ</w:t>
      </w:r>
      <w:r w:rsidRPr="00030564">
        <w:rPr>
          <w:rStyle w:val="Bodytext102"/>
          <w:sz w:val="36"/>
          <w:szCs w:val="36"/>
          <w:rtl/>
        </w:rPr>
        <w:t xml:space="preserve">בא והמשטרה, בפנים נגרם הרס רב ומסמכים רבים הוחרמו. שוב ושוב הוכרז </w:t>
      </w:r>
      <w:r w:rsidRPr="00030564">
        <w:rPr>
          <w:rStyle w:val="Bodytext102"/>
          <w:sz w:val="36"/>
          <w:szCs w:val="36"/>
          <w:rtl/>
        </w:rPr>
        <w:lastRenderedPageBreak/>
        <w:t>מצב צבאי, רבעים שלמים הושמו במצור ונערכו חיפושים מבית לבית, נורו יריות ללא הבחנה בתושבים ההולכים לתומם. עורף בטוח ביותר ללוחמי המחתרות אצ</w:t>
      </w:r>
      <w:r w:rsidRPr="00030564">
        <w:rPr>
          <w:rStyle w:val="Bodytext102"/>
          <w:sz w:val="36"/>
          <w:szCs w:val="36"/>
          <w:shd w:val="clear" w:color="auto" w:fill="80FFFF"/>
          <w:rtl/>
        </w:rPr>
        <w:t>״</w:t>
      </w:r>
      <w:r w:rsidRPr="00030564">
        <w:rPr>
          <w:rStyle w:val="Bodytext102"/>
          <w:sz w:val="36"/>
          <w:szCs w:val="36"/>
          <w:rtl/>
        </w:rPr>
        <w:t>ל ולח</w:t>
      </w:r>
      <w:r w:rsidRPr="00030564">
        <w:rPr>
          <w:rStyle w:val="Bodytext102"/>
          <w:sz w:val="36"/>
          <w:szCs w:val="36"/>
          <w:shd w:val="clear" w:color="auto" w:fill="80FFFF"/>
          <w:rtl/>
        </w:rPr>
        <w:t>״</w:t>
      </w:r>
      <w:r w:rsidRPr="00030564">
        <w:rPr>
          <w:rStyle w:val="Bodytext102"/>
          <w:sz w:val="36"/>
          <w:szCs w:val="36"/>
          <w:rtl/>
        </w:rPr>
        <w:t xml:space="preserve">י נמצא להם בשכונות העוני ובשכונות החרדים ממאה שערים עד שכונת הבוכרים. כאן הזדהו בכל נפשם עם הלוחמים, כאן כל </w:t>
      </w:r>
      <w:r w:rsidR="00FF5397">
        <w:rPr>
          <w:rStyle w:val="Bodytext102"/>
          <w:sz w:val="36"/>
          <w:szCs w:val="36"/>
          <w:rtl/>
        </w:rPr>
        <w:t xml:space="preserve">בית וכל לב וכל גג וכל מרתף ואף </w:t>
      </w:r>
      <w:r w:rsidR="00FF5397">
        <w:rPr>
          <w:rStyle w:val="Bodytext102"/>
          <w:rFonts w:hint="cs"/>
          <w:sz w:val="36"/>
          <w:szCs w:val="36"/>
          <w:rtl/>
        </w:rPr>
        <w:t>כ</w:t>
      </w:r>
      <w:r w:rsidRPr="00030564">
        <w:rPr>
          <w:rStyle w:val="Bodytext102"/>
          <w:sz w:val="36"/>
          <w:szCs w:val="36"/>
          <w:rtl/>
        </w:rPr>
        <w:t xml:space="preserve">ל בית כנסת פתוחים ללוחמים, </w:t>
      </w:r>
      <w:r w:rsidR="00FF5397">
        <w:rPr>
          <w:rStyle w:val="Bodytext102"/>
          <w:rFonts w:hint="cs"/>
          <w:sz w:val="36"/>
          <w:szCs w:val="36"/>
          <w:rtl/>
        </w:rPr>
        <w:t>כ</w:t>
      </w:r>
      <w:r w:rsidRPr="00030564">
        <w:rPr>
          <w:rStyle w:val="Bodytext102"/>
          <w:sz w:val="36"/>
          <w:szCs w:val="36"/>
          <w:rtl/>
        </w:rPr>
        <w:t>בסיסים למחסנים, להדפסת עיתונים, ליציאה לפעולה או למסתור אחריה. ואכן האנגלים ידעו סוד זה ובחיפושיהם היו אכזריים מאוד בשכונות אלה. וכיוון שבירושלים אוכלוסייה זו הייתה רוב בקרב היישוב היהודי, היא השתתפה בעזרה בפועל ובסבל במלחמה לגירוש השלטון הבריטי יותר מכל עיר ויישוב יהודי אחר בארץ.</w:t>
      </w:r>
    </w:p>
    <w:p w:rsidR="002C1456" w:rsidRPr="00030564" w:rsidRDefault="004D45C0" w:rsidP="00FF5397">
      <w:pPr>
        <w:pStyle w:val="Bodytext101"/>
        <w:shd w:val="clear" w:color="auto" w:fill="auto"/>
        <w:spacing w:after="366" w:line="360" w:lineRule="auto"/>
        <w:ind w:left="20"/>
        <w:rPr>
          <w:sz w:val="36"/>
          <w:szCs w:val="36"/>
          <w:rtl/>
        </w:rPr>
      </w:pPr>
      <w:r w:rsidRPr="00030564">
        <w:rPr>
          <w:rStyle w:val="Bodytext102"/>
          <w:sz w:val="36"/>
          <w:szCs w:val="36"/>
          <w:rtl/>
        </w:rPr>
        <w:t>משכונת אמונה ועוני ירושלמית, משכנות, יצא ובא לבתי הסוהר לבקר את</w:t>
      </w:r>
      <w:r w:rsidR="00FF5397">
        <w:rPr>
          <w:rStyle w:val="Bodytext102"/>
          <w:rFonts w:hint="cs"/>
          <w:sz w:val="36"/>
          <w:szCs w:val="36"/>
          <w:rtl/>
        </w:rPr>
        <w:t xml:space="preserve"> </w:t>
      </w:r>
      <w:r w:rsidRPr="00030564">
        <w:rPr>
          <w:rStyle w:val="Bodytext102"/>
          <w:sz w:val="36"/>
          <w:szCs w:val="36"/>
          <w:rtl/>
        </w:rPr>
        <w:t>אסירי ציון, אחד מל</w:t>
      </w:r>
      <w:r w:rsidRPr="00030564">
        <w:rPr>
          <w:rStyle w:val="Bodytext102"/>
          <w:sz w:val="36"/>
          <w:szCs w:val="36"/>
          <w:shd w:val="clear" w:color="auto" w:fill="80FFFF"/>
          <w:rtl/>
        </w:rPr>
        <w:t>״</w:t>
      </w:r>
      <w:r w:rsidRPr="00030564">
        <w:rPr>
          <w:rStyle w:val="Bodytext102"/>
          <w:sz w:val="36"/>
          <w:szCs w:val="36"/>
          <w:rtl/>
        </w:rPr>
        <w:t>ו הצדיקים של הדור, ר׳ אריה לוין, ״הצדיק הירושלמי״, שלא זו בלבד שהיה בא בקביעות לבתי־הסוהר לבקר את אסירי ציון, אך גם היה מס</w:t>
      </w:r>
      <w:r w:rsidR="00FF5397">
        <w:rPr>
          <w:rStyle w:val="Bodytext102"/>
          <w:rFonts w:hint="cs"/>
          <w:sz w:val="36"/>
          <w:szCs w:val="36"/>
          <w:rtl/>
        </w:rPr>
        <w:t>כ</w:t>
      </w:r>
      <w:r w:rsidRPr="00030564">
        <w:rPr>
          <w:rStyle w:val="Bodytext102"/>
          <w:sz w:val="36"/>
          <w:szCs w:val="36"/>
          <w:rtl/>
        </w:rPr>
        <w:t>ן עצמו ומשמש מקשר עם המחתרות בהעבירו פתקים חשובים. ובתא הגרדום בבית הכלא המרכזי בירושלים עלו במר</w:t>
      </w:r>
      <w:r w:rsidR="00FF5397">
        <w:rPr>
          <w:rStyle w:val="Bodytext102"/>
          <w:rFonts w:hint="cs"/>
          <w:sz w:val="36"/>
          <w:szCs w:val="36"/>
          <w:rtl/>
        </w:rPr>
        <w:t>כ</w:t>
      </w:r>
      <w:r w:rsidRPr="00030564">
        <w:rPr>
          <w:rStyle w:val="Bodytext102"/>
          <w:sz w:val="36"/>
          <w:szCs w:val="36"/>
          <w:rtl/>
        </w:rPr>
        <w:t>בת אש השמיימה מאיר פיינשטיין איש האצ</w:t>
      </w:r>
      <w:r w:rsidRPr="00030564">
        <w:rPr>
          <w:rStyle w:val="Bodytext102"/>
          <w:sz w:val="36"/>
          <w:szCs w:val="36"/>
          <w:shd w:val="clear" w:color="auto" w:fill="80FFFF"/>
          <w:rtl/>
        </w:rPr>
        <w:t>״</w:t>
      </w:r>
      <w:r w:rsidRPr="00030564">
        <w:rPr>
          <w:rStyle w:val="Bodytext102"/>
          <w:sz w:val="36"/>
          <w:szCs w:val="36"/>
          <w:rtl/>
        </w:rPr>
        <w:t>ל ומשה ברזא</w:t>
      </w:r>
      <w:r w:rsidRPr="00030564">
        <w:rPr>
          <w:rStyle w:val="Bodytext102"/>
          <w:sz w:val="36"/>
          <w:szCs w:val="36"/>
          <w:shd w:val="clear" w:color="auto" w:fill="80FFFF"/>
          <w:rtl/>
        </w:rPr>
        <w:t>נ</w:t>
      </w:r>
      <w:r w:rsidRPr="00030564">
        <w:rPr>
          <w:rStyle w:val="Bodytext102"/>
          <w:sz w:val="36"/>
          <w:szCs w:val="36"/>
          <w:rtl/>
        </w:rPr>
        <w:t>י איש לח</w:t>
      </w:r>
      <w:r w:rsidRPr="00030564">
        <w:rPr>
          <w:rStyle w:val="Bodytext102"/>
          <w:sz w:val="36"/>
          <w:szCs w:val="36"/>
          <w:shd w:val="clear" w:color="auto" w:fill="80FFFF"/>
          <w:rtl/>
        </w:rPr>
        <w:t>״</w:t>
      </w:r>
      <w:r w:rsidRPr="00030564">
        <w:rPr>
          <w:rStyle w:val="Bodytext102"/>
          <w:sz w:val="36"/>
          <w:szCs w:val="36"/>
          <w:rtl/>
        </w:rPr>
        <w:t>י שנידונו למוות והחליט</w:t>
      </w:r>
      <w:r w:rsidRPr="00030564">
        <w:rPr>
          <w:rStyle w:val="Bodytext102"/>
          <w:sz w:val="36"/>
          <w:szCs w:val="36"/>
          <w:shd w:val="clear" w:color="auto" w:fill="80FFFF"/>
          <w:rtl/>
        </w:rPr>
        <w:t>ו;</w:t>
      </w:r>
      <w:r w:rsidRPr="00030564">
        <w:rPr>
          <w:rStyle w:val="Bodytext102"/>
          <w:sz w:val="36"/>
          <w:szCs w:val="36"/>
          <w:rtl/>
        </w:rPr>
        <w:t xml:space="preserve"> לא יהא גרדום בירושלים. לבקשתם הוברחו לתאם שני רימוני יד. את האחד עמדו להטיל בפמליה שתבוא לתלותם, בשני יתא</w:t>
      </w:r>
      <w:r w:rsidRPr="00030564">
        <w:rPr>
          <w:rStyle w:val="Bodytext102"/>
          <w:sz w:val="36"/>
          <w:szCs w:val="36"/>
          <w:shd w:val="clear" w:color="auto" w:fill="80FFFF"/>
          <w:rtl/>
        </w:rPr>
        <w:t>בד</w:t>
      </w:r>
      <w:r w:rsidRPr="00030564">
        <w:rPr>
          <w:rStyle w:val="Bodytext102"/>
          <w:sz w:val="36"/>
          <w:szCs w:val="36"/>
          <w:rtl/>
        </w:rPr>
        <w:t>ו. אך כיוון שהרב גולדמן שהיה עמם בלילה והתפלל עמם הודיע שיבוא גם לשעת הגרדום, החליטו לבטל את התכנית הראשונה, כדי לא לפגוע בו, ופוצצו את הרימונים בין חזיהם, אור ליום ב׳ באייר תש</w:t>
      </w:r>
      <w:r w:rsidRPr="00030564">
        <w:rPr>
          <w:rStyle w:val="Bodytext102"/>
          <w:sz w:val="36"/>
          <w:szCs w:val="36"/>
          <w:shd w:val="clear" w:color="auto" w:fill="80FFFF"/>
          <w:rtl/>
        </w:rPr>
        <w:t xml:space="preserve"> ״ז(</w:t>
      </w:r>
      <w:r w:rsidRPr="00030564">
        <w:rPr>
          <w:rStyle w:val="Bodytext102"/>
          <w:sz w:val="36"/>
          <w:szCs w:val="36"/>
          <w:rtl/>
        </w:rPr>
        <w:t>21.4.</w:t>
      </w:r>
      <w:r w:rsidRPr="00030564">
        <w:rPr>
          <w:rStyle w:val="Bodytext102"/>
          <w:sz w:val="36"/>
          <w:szCs w:val="36"/>
          <w:shd w:val="clear" w:color="auto" w:fill="80FFFF"/>
          <w:rtl/>
        </w:rPr>
        <w:t>1</w:t>
      </w:r>
      <w:r w:rsidRPr="00030564">
        <w:rPr>
          <w:rStyle w:val="Bodytext102"/>
          <w:sz w:val="36"/>
          <w:szCs w:val="36"/>
          <w:rtl/>
        </w:rPr>
        <w:t>94</w:t>
      </w:r>
      <w:r w:rsidRPr="00030564">
        <w:rPr>
          <w:rStyle w:val="Bodytext102"/>
          <w:sz w:val="36"/>
          <w:szCs w:val="36"/>
          <w:shd w:val="clear" w:color="auto" w:fill="80FFFF"/>
          <w:rtl/>
        </w:rPr>
        <w:t>7</w:t>
      </w:r>
      <w:r w:rsidRPr="00030564">
        <w:rPr>
          <w:rStyle w:val="Bodytext102"/>
          <w:sz w:val="36"/>
          <w:szCs w:val="36"/>
          <w:rtl/>
        </w:rPr>
        <w:t>).</w:t>
      </w:r>
    </w:p>
    <w:p w:rsidR="002C1456" w:rsidRPr="00030564" w:rsidRDefault="004D45C0" w:rsidP="00030564">
      <w:pPr>
        <w:pStyle w:val="Bodytext101"/>
        <w:shd w:val="clear" w:color="auto" w:fill="auto"/>
        <w:spacing w:after="240" w:line="360" w:lineRule="auto"/>
        <w:ind w:left="740"/>
        <w:rPr>
          <w:sz w:val="36"/>
          <w:szCs w:val="36"/>
          <w:rtl/>
        </w:rPr>
      </w:pPr>
      <w:r w:rsidRPr="00030564">
        <w:rPr>
          <w:rStyle w:val="Bodytext102"/>
          <w:sz w:val="36"/>
          <w:szCs w:val="36"/>
          <w:rtl/>
        </w:rPr>
        <w:t>ב״דבר</w:t>
      </w:r>
      <w:r w:rsidRPr="00030564">
        <w:rPr>
          <w:rStyle w:val="Bodytext102"/>
          <w:sz w:val="36"/>
          <w:szCs w:val="36"/>
          <w:shd w:val="clear" w:color="auto" w:fill="80FFFF"/>
          <w:rtl/>
        </w:rPr>
        <w:t>״</w:t>
      </w:r>
      <w:r w:rsidRPr="00030564">
        <w:rPr>
          <w:rStyle w:val="Bodytext102"/>
          <w:sz w:val="36"/>
          <w:szCs w:val="36"/>
          <w:rtl/>
        </w:rPr>
        <w:t xml:space="preserve"> פרסם נתן אלתרמן את הטור הבא לכבוד השניים בכלא ירושלים:</w:t>
      </w:r>
    </w:p>
    <w:p w:rsidR="00FF5397" w:rsidRDefault="004D45C0" w:rsidP="00030564">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t xml:space="preserve">אל נסב עינינו. לשוא נתכחש </w:t>
      </w:r>
    </w:p>
    <w:p w:rsidR="00FF5397" w:rsidRDefault="004D45C0" w:rsidP="00030564">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t>להודה של אותה שעת ליל.</w:t>
      </w:r>
    </w:p>
    <w:p w:rsidR="00FF5397" w:rsidRDefault="004D45C0" w:rsidP="00FF5397">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t xml:space="preserve"> שוא נדום, </w:t>
      </w:r>
      <w:r w:rsidR="00FF5397">
        <w:rPr>
          <w:rStyle w:val="Bodytext102"/>
          <w:rFonts w:hint="cs"/>
          <w:sz w:val="36"/>
          <w:szCs w:val="36"/>
          <w:rtl/>
        </w:rPr>
        <w:t>כ</w:t>
      </w:r>
      <w:r w:rsidRPr="00030564">
        <w:rPr>
          <w:rStyle w:val="Bodytext102"/>
          <w:sz w:val="36"/>
          <w:szCs w:val="36"/>
          <w:rtl/>
        </w:rPr>
        <w:t xml:space="preserve">י דוברת לשון האש </w:t>
      </w:r>
    </w:p>
    <w:p w:rsidR="00FF5397" w:rsidRDefault="004D45C0" w:rsidP="00FF5397">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lastRenderedPageBreak/>
        <w:t>בה שרפו את עצמם השניים</w:t>
      </w:r>
      <w:r w:rsidRPr="00030564">
        <w:rPr>
          <w:rStyle w:val="Bodytext102"/>
          <w:sz w:val="36"/>
          <w:szCs w:val="36"/>
          <w:shd w:val="clear" w:color="auto" w:fill="80FFFF"/>
          <w:rtl/>
        </w:rPr>
        <w:t>.</w:t>
      </w:r>
    </w:p>
    <w:p w:rsidR="00FF5397" w:rsidRDefault="004D45C0" w:rsidP="00FF5397">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t xml:space="preserve"> כן. גבה תא המוות בלילה ההוא. </w:t>
      </w:r>
    </w:p>
    <w:p w:rsidR="002C1456" w:rsidRPr="00030564" w:rsidRDefault="004D45C0" w:rsidP="00FF5397">
      <w:pPr>
        <w:pStyle w:val="Bodytext101"/>
        <w:shd w:val="clear" w:color="auto" w:fill="auto"/>
        <w:spacing w:after="0" w:line="360" w:lineRule="auto"/>
        <w:ind w:left="1220" w:right="2620"/>
        <w:jc w:val="left"/>
        <w:rPr>
          <w:sz w:val="36"/>
          <w:szCs w:val="36"/>
          <w:rtl/>
        </w:rPr>
      </w:pPr>
      <w:r w:rsidRPr="00030564">
        <w:rPr>
          <w:rStyle w:val="Bodytext102"/>
          <w:sz w:val="36"/>
          <w:szCs w:val="36"/>
          <w:rtl/>
        </w:rPr>
        <w:t>ממולו</w:t>
      </w:r>
    </w:p>
    <w:p w:rsidR="002C1456" w:rsidRPr="00030564" w:rsidRDefault="004D45C0" w:rsidP="00030564">
      <w:pPr>
        <w:pStyle w:val="Bodytext101"/>
        <w:shd w:val="clear" w:color="auto" w:fill="auto"/>
        <w:spacing w:after="0" w:line="360" w:lineRule="auto"/>
        <w:ind w:left="1220"/>
        <w:jc w:val="left"/>
        <w:rPr>
          <w:sz w:val="36"/>
          <w:szCs w:val="36"/>
          <w:rtl/>
        </w:rPr>
      </w:pPr>
      <w:r w:rsidRPr="00030564">
        <w:rPr>
          <w:rStyle w:val="Bodytext102"/>
          <w:sz w:val="36"/>
          <w:szCs w:val="36"/>
          <w:rtl/>
        </w:rPr>
        <w:t>שרי גוי על יבשת</w:t>
      </w:r>
    </w:p>
    <w:p w:rsidR="00FF5397" w:rsidRDefault="004D45C0" w:rsidP="00030564">
      <w:pPr>
        <w:pStyle w:val="Bodytext101"/>
        <w:shd w:val="clear" w:color="auto" w:fill="auto"/>
        <w:spacing w:after="244" w:line="360" w:lineRule="auto"/>
        <w:ind w:left="1220" w:right="2620"/>
        <w:jc w:val="left"/>
        <w:rPr>
          <w:rStyle w:val="Bodytext102"/>
          <w:sz w:val="36"/>
          <w:szCs w:val="36"/>
          <w:rtl/>
        </w:rPr>
      </w:pPr>
      <w:r w:rsidRPr="00030564">
        <w:rPr>
          <w:rStyle w:val="Bodytext102"/>
          <w:sz w:val="36"/>
          <w:szCs w:val="36"/>
          <w:rtl/>
        </w:rPr>
        <w:t xml:space="preserve">במחי אור, </w:t>
      </w:r>
      <w:r w:rsidRPr="00030564">
        <w:rPr>
          <w:rStyle w:val="Bodytext102"/>
          <w:sz w:val="36"/>
          <w:szCs w:val="36"/>
          <w:shd w:val="clear" w:color="auto" w:fill="80FFFF"/>
          <w:rtl/>
        </w:rPr>
        <w:t>כ</w:t>
      </w:r>
      <w:r w:rsidRPr="00030564">
        <w:rPr>
          <w:rStyle w:val="Bodytext102"/>
          <w:sz w:val="36"/>
          <w:szCs w:val="36"/>
          <w:rtl/>
        </w:rPr>
        <w:t xml:space="preserve">עכבר אל חורם הורתעו </w:t>
      </w:r>
    </w:p>
    <w:p w:rsidR="00FF5397" w:rsidRDefault="004D45C0" w:rsidP="00FF5397">
      <w:pPr>
        <w:pStyle w:val="Bodytext101"/>
        <w:shd w:val="clear" w:color="auto" w:fill="auto"/>
        <w:spacing w:after="244" w:line="360" w:lineRule="auto"/>
        <w:ind w:left="1220" w:right="2620"/>
        <w:jc w:val="left"/>
        <w:rPr>
          <w:rStyle w:val="Bodytext102"/>
          <w:sz w:val="36"/>
          <w:szCs w:val="36"/>
          <w:rtl/>
        </w:rPr>
      </w:pPr>
      <w:r w:rsidRPr="00030564">
        <w:rPr>
          <w:rStyle w:val="Bodytext102"/>
          <w:sz w:val="36"/>
          <w:szCs w:val="36"/>
          <w:rtl/>
        </w:rPr>
        <w:t>וכגנב הנתפש בפש</w:t>
      </w:r>
      <w:r w:rsidRPr="00030564">
        <w:rPr>
          <w:rStyle w:val="Bodytext102"/>
          <w:sz w:val="36"/>
          <w:szCs w:val="36"/>
          <w:shd w:val="clear" w:color="auto" w:fill="80FFFF"/>
          <w:rtl/>
        </w:rPr>
        <w:t>ע</w:t>
      </w:r>
      <w:r w:rsidR="00FF5397">
        <w:rPr>
          <w:rStyle w:val="Bodytext102"/>
          <w:rFonts w:hint="cs"/>
          <w:sz w:val="36"/>
          <w:szCs w:val="36"/>
          <w:rtl/>
        </w:rPr>
        <w:t>---</w:t>
      </w:r>
      <w:r w:rsidRPr="00030564">
        <w:rPr>
          <w:rStyle w:val="Bodytext102"/>
          <w:sz w:val="36"/>
          <w:szCs w:val="36"/>
          <w:rtl/>
        </w:rPr>
        <w:t xml:space="preserve"> </w:t>
      </w:r>
    </w:p>
    <w:p w:rsidR="00FF5397" w:rsidRDefault="004D45C0" w:rsidP="00FF5397">
      <w:pPr>
        <w:pStyle w:val="Bodytext101"/>
        <w:shd w:val="clear" w:color="auto" w:fill="auto"/>
        <w:spacing w:after="244" w:line="360" w:lineRule="auto"/>
        <w:ind w:left="1220" w:right="2620"/>
        <w:jc w:val="left"/>
        <w:rPr>
          <w:rStyle w:val="Bodytext102"/>
          <w:sz w:val="36"/>
          <w:szCs w:val="36"/>
          <w:rtl/>
        </w:rPr>
      </w:pPr>
      <w:r w:rsidRPr="00030564">
        <w:rPr>
          <w:rStyle w:val="Bodytext102"/>
          <w:sz w:val="36"/>
          <w:szCs w:val="36"/>
          <w:rtl/>
        </w:rPr>
        <w:t xml:space="preserve">אל נסב עינינו, בתא הדמים </w:t>
      </w:r>
    </w:p>
    <w:p w:rsidR="00FF5397" w:rsidRDefault="004D45C0" w:rsidP="00FF5397">
      <w:pPr>
        <w:pStyle w:val="Bodytext101"/>
        <w:shd w:val="clear" w:color="auto" w:fill="auto"/>
        <w:spacing w:after="244" w:line="360" w:lineRule="auto"/>
        <w:ind w:left="1220" w:right="2620"/>
        <w:jc w:val="left"/>
        <w:rPr>
          <w:rStyle w:val="Bodytext102"/>
          <w:sz w:val="36"/>
          <w:szCs w:val="36"/>
          <w:rtl/>
        </w:rPr>
      </w:pPr>
      <w:r w:rsidRPr="00030564">
        <w:rPr>
          <w:rStyle w:val="Bodytext102"/>
          <w:sz w:val="36"/>
          <w:szCs w:val="36"/>
          <w:rtl/>
        </w:rPr>
        <w:t xml:space="preserve">שעת קרבן בערה לא דועכת </w:t>
      </w:r>
    </w:p>
    <w:p w:rsidR="00FF5397" w:rsidRDefault="004D45C0" w:rsidP="00FF5397">
      <w:pPr>
        <w:pStyle w:val="Bodytext101"/>
        <w:shd w:val="clear" w:color="auto" w:fill="auto"/>
        <w:spacing w:after="244" w:line="360" w:lineRule="auto"/>
        <w:ind w:left="1220" w:right="2620"/>
        <w:jc w:val="left"/>
        <w:rPr>
          <w:rStyle w:val="Bodytext102"/>
          <w:sz w:val="36"/>
          <w:szCs w:val="36"/>
          <w:rtl/>
        </w:rPr>
      </w:pPr>
      <w:r w:rsidRPr="00030564">
        <w:rPr>
          <w:rStyle w:val="Bodytext102"/>
          <w:sz w:val="36"/>
          <w:szCs w:val="36"/>
          <w:rtl/>
        </w:rPr>
        <w:t xml:space="preserve">ויכולה היא לשוות לשעות, שעמים </w:t>
      </w:r>
    </w:p>
    <w:p w:rsidR="002C1456" w:rsidRPr="00030564" w:rsidRDefault="004D45C0" w:rsidP="00FF5397">
      <w:pPr>
        <w:pStyle w:val="Bodytext101"/>
        <w:shd w:val="clear" w:color="auto" w:fill="auto"/>
        <w:spacing w:after="244" w:line="360" w:lineRule="auto"/>
        <w:ind w:left="1220" w:right="2620"/>
        <w:jc w:val="left"/>
        <w:rPr>
          <w:sz w:val="36"/>
          <w:szCs w:val="36"/>
          <w:rtl/>
        </w:rPr>
      </w:pPr>
      <w:r w:rsidRPr="00030564">
        <w:rPr>
          <w:rStyle w:val="Bodytext102"/>
          <w:sz w:val="36"/>
          <w:szCs w:val="36"/>
          <w:rtl/>
        </w:rPr>
        <w:t>עוד חיים עליהן כעל כד ועל לחם.</w:t>
      </w:r>
    </w:p>
    <w:p w:rsidR="00FF5397" w:rsidRDefault="004D45C0" w:rsidP="00FF5397">
      <w:pPr>
        <w:pStyle w:val="Bodytext101"/>
        <w:shd w:val="clear" w:color="auto" w:fill="auto"/>
        <w:spacing w:after="0" w:line="360" w:lineRule="auto"/>
        <w:ind w:left="1220" w:right="2620"/>
        <w:jc w:val="left"/>
        <w:rPr>
          <w:rStyle w:val="Bodytext102"/>
          <w:sz w:val="36"/>
          <w:szCs w:val="36"/>
          <w:rtl/>
        </w:rPr>
      </w:pPr>
      <w:r w:rsidRPr="00030564">
        <w:rPr>
          <w:rStyle w:val="Bodytext102"/>
          <w:sz w:val="36"/>
          <w:szCs w:val="36"/>
          <w:rtl/>
        </w:rPr>
        <w:t>בשעות ש</w:t>
      </w:r>
      <w:r w:rsidR="00FF5397">
        <w:rPr>
          <w:rStyle w:val="Bodytext102"/>
          <w:rFonts w:hint="cs"/>
          <w:sz w:val="36"/>
          <w:szCs w:val="36"/>
          <w:rtl/>
        </w:rPr>
        <w:t>כ</w:t>
      </w:r>
      <w:r w:rsidRPr="00030564">
        <w:rPr>
          <w:rStyle w:val="Bodytext102"/>
          <w:sz w:val="36"/>
          <w:szCs w:val="36"/>
          <w:rtl/>
        </w:rPr>
        <w:t>אלו מפסיד את הקרב</w:t>
      </w:r>
    </w:p>
    <w:p w:rsidR="002C1456" w:rsidRPr="00030564" w:rsidRDefault="004D45C0" w:rsidP="00FF5397">
      <w:pPr>
        <w:pStyle w:val="Bodytext101"/>
        <w:shd w:val="clear" w:color="auto" w:fill="auto"/>
        <w:spacing w:after="0" w:line="360" w:lineRule="auto"/>
        <w:ind w:left="1220" w:right="2620"/>
        <w:jc w:val="left"/>
        <w:rPr>
          <w:sz w:val="36"/>
          <w:szCs w:val="36"/>
          <w:rtl/>
        </w:rPr>
      </w:pPr>
      <w:r w:rsidRPr="00030564">
        <w:rPr>
          <w:rStyle w:val="Bodytext102"/>
          <w:sz w:val="36"/>
          <w:szCs w:val="36"/>
          <w:rtl/>
        </w:rPr>
        <w:t xml:space="preserve"> האויב</w:t>
      </w:r>
    </w:p>
    <w:p w:rsidR="002C1456" w:rsidRPr="00030564" w:rsidRDefault="004D45C0" w:rsidP="00030564">
      <w:pPr>
        <w:pStyle w:val="Bodytext101"/>
        <w:shd w:val="clear" w:color="auto" w:fill="auto"/>
        <w:spacing w:after="0" w:line="360" w:lineRule="auto"/>
        <w:ind w:left="1220"/>
        <w:jc w:val="left"/>
        <w:rPr>
          <w:sz w:val="36"/>
          <w:szCs w:val="36"/>
          <w:rtl/>
        </w:rPr>
      </w:pPr>
      <w:r w:rsidRPr="00030564">
        <w:rPr>
          <w:rStyle w:val="Bodytext102"/>
          <w:sz w:val="36"/>
          <w:szCs w:val="36"/>
          <w:rtl/>
        </w:rPr>
        <w:t>החורק שיניים.</w:t>
      </w:r>
    </w:p>
    <w:p w:rsidR="00FF5397" w:rsidRDefault="004D45C0" w:rsidP="00030564">
      <w:pPr>
        <w:pStyle w:val="Bodytext101"/>
        <w:shd w:val="clear" w:color="auto" w:fill="auto"/>
        <w:spacing w:after="240" w:line="360" w:lineRule="auto"/>
        <w:ind w:left="1220" w:right="2620"/>
        <w:jc w:val="left"/>
        <w:rPr>
          <w:rStyle w:val="Bodytext102"/>
          <w:sz w:val="36"/>
          <w:szCs w:val="36"/>
          <w:rtl/>
        </w:rPr>
      </w:pPr>
      <w:r w:rsidRPr="00030564">
        <w:rPr>
          <w:rStyle w:val="Bodytext102"/>
          <w:sz w:val="36"/>
          <w:szCs w:val="36"/>
          <w:rtl/>
        </w:rPr>
        <w:t>לשעה שכזאת, ה</w:t>
      </w:r>
      <w:r w:rsidRPr="00030564">
        <w:rPr>
          <w:rStyle w:val="Bodytext102"/>
          <w:sz w:val="36"/>
          <w:szCs w:val="36"/>
          <w:shd w:val="clear" w:color="auto" w:fill="80FFFF"/>
          <w:rtl/>
        </w:rPr>
        <w:t>ד</w:t>
      </w:r>
      <w:r w:rsidRPr="00030564">
        <w:rPr>
          <w:rStyle w:val="Bodytext102"/>
          <w:sz w:val="36"/>
          <w:szCs w:val="36"/>
          <w:rtl/>
        </w:rPr>
        <w:t xml:space="preserve">ולקה לא לשוא </w:t>
      </w:r>
    </w:p>
    <w:p w:rsidR="002C1456" w:rsidRPr="00030564" w:rsidRDefault="004D45C0" w:rsidP="00030564">
      <w:pPr>
        <w:pStyle w:val="Bodytext101"/>
        <w:shd w:val="clear" w:color="auto" w:fill="auto"/>
        <w:spacing w:after="240" w:line="360" w:lineRule="auto"/>
        <w:ind w:left="1220" w:right="2620"/>
        <w:jc w:val="left"/>
        <w:rPr>
          <w:sz w:val="36"/>
          <w:szCs w:val="36"/>
          <w:rtl/>
        </w:rPr>
      </w:pPr>
      <w:r w:rsidRPr="00030564">
        <w:rPr>
          <w:rStyle w:val="Bodytext102"/>
          <w:sz w:val="36"/>
          <w:szCs w:val="36"/>
          <w:rtl/>
        </w:rPr>
        <w:t>נועדו המתים השניים.</w:t>
      </w:r>
    </w:p>
    <w:p w:rsidR="002C1456" w:rsidRPr="00030564" w:rsidRDefault="004D45C0" w:rsidP="00FF5397">
      <w:pPr>
        <w:pStyle w:val="Bodytext101"/>
        <w:shd w:val="clear" w:color="auto" w:fill="auto"/>
        <w:spacing w:after="0" w:line="360" w:lineRule="auto"/>
        <w:ind w:right="20"/>
        <w:jc w:val="right"/>
        <w:rPr>
          <w:sz w:val="36"/>
          <w:szCs w:val="36"/>
          <w:rtl/>
        </w:rPr>
      </w:pPr>
      <w:r w:rsidRPr="00030564">
        <w:rPr>
          <w:rStyle w:val="Bodytext102"/>
          <w:sz w:val="36"/>
          <w:szCs w:val="36"/>
          <w:shd w:val="clear" w:color="auto" w:fill="80FFFF"/>
          <w:rtl/>
        </w:rPr>
        <w:t>ח</w:t>
      </w:r>
      <w:r w:rsidRPr="00030564">
        <w:rPr>
          <w:rStyle w:val="Bodytext102"/>
          <w:sz w:val="36"/>
          <w:szCs w:val="36"/>
          <w:rtl/>
        </w:rPr>
        <w:t>ז</w:t>
      </w:r>
      <w:r w:rsidRPr="00030564">
        <w:rPr>
          <w:rStyle w:val="Bodytext102"/>
          <w:sz w:val="36"/>
          <w:szCs w:val="36"/>
          <w:shd w:val="clear" w:color="auto" w:fill="80FFFF"/>
          <w:rtl/>
        </w:rPr>
        <w:t>״</w:t>
      </w:r>
      <w:r w:rsidRPr="00030564">
        <w:rPr>
          <w:rStyle w:val="Bodytext102"/>
          <w:sz w:val="36"/>
          <w:szCs w:val="36"/>
          <w:rtl/>
        </w:rPr>
        <w:t>ל מנו עשר מידות של יופי, של חכמה שניתנו לעולם, ואשר תשע מהן</w:t>
      </w:r>
      <w:r w:rsidRPr="00030564">
        <w:rPr>
          <w:rStyle w:val="Bodytext102"/>
          <w:sz w:val="36"/>
          <w:szCs w:val="36"/>
          <w:shd w:val="clear" w:color="auto" w:fill="80FFFF"/>
          <w:rtl/>
        </w:rPr>
        <w:t xml:space="preserve"> </w:t>
      </w:r>
      <w:r w:rsidRPr="00030564">
        <w:rPr>
          <w:rStyle w:val="Bodytext102"/>
          <w:sz w:val="36"/>
          <w:szCs w:val="36"/>
          <w:rtl/>
        </w:rPr>
        <w:t>נטלה ירושלים. על משקל זה יש לאמ</w:t>
      </w:r>
      <w:r w:rsidRPr="00030564">
        <w:rPr>
          <w:rStyle w:val="Bodytext102"/>
          <w:sz w:val="36"/>
          <w:szCs w:val="36"/>
          <w:shd w:val="clear" w:color="auto" w:fill="80FFFF"/>
          <w:rtl/>
        </w:rPr>
        <w:t>ר:</w:t>
      </w:r>
      <w:r w:rsidRPr="00030564">
        <w:rPr>
          <w:rStyle w:val="Bodytext102"/>
          <w:sz w:val="36"/>
          <w:szCs w:val="36"/>
          <w:rtl/>
        </w:rPr>
        <w:t xml:space="preserve"> מעשר מידות של ייסורים שירדו על היישוב היהודי הלוחם לחירות ישראל, תשע נטלה ירושלים. ומעשר מידות של מכות שספג השלטון הבריטי, בגופו ובכבודו, תשע ספג בירושלים, מרכז  שלטונו המרושע, הבוגד בתקוות ישראל.</w:t>
      </w:r>
      <w:r w:rsidRPr="00030564">
        <w:rPr>
          <w:sz w:val="36"/>
          <w:szCs w:val="36"/>
          <w:rtl/>
        </w:rPr>
        <w:br w:type="page"/>
      </w:r>
    </w:p>
    <w:p w:rsidR="002C1456" w:rsidRDefault="004D45C0" w:rsidP="0011293C">
      <w:pPr>
        <w:pStyle w:val="Bodytext101"/>
        <w:shd w:val="clear" w:color="auto" w:fill="auto"/>
        <w:spacing w:after="0" w:line="360" w:lineRule="auto"/>
        <w:jc w:val="left"/>
        <w:rPr>
          <w:sz w:val="36"/>
          <w:szCs w:val="36"/>
          <w:rtl/>
        </w:rPr>
      </w:pPr>
      <w:r w:rsidRPr="00030564">
        <w:rPr>
          <w:rStyle w:val="Bodytext102"/>
          <w:sz w:val="36"/>
          <w:szCs w:val="36"/>
          <w:rtl/>
        </w:rPr>
        <w:lastRenderedPageBreak/>
        <w:t xml:space="preserve">בנובמבר </w:t>
      </w:r>
      <w:r w:rsidR="0011293C">
        <w:rPr>
          <w:rStyle w:val="Bodytext102"/>
          <w:rFonts w:hint="cs"/>
          <w:sz w:val="36"/>
          <w:szCs w:val="36"/>
          <w:rtl/>
        </w:rPr>
        <w:t>1917</w:t>
      </w:r>
      <w:r w:rsidRPr="00030564">
        <w:rPr>
          <w:rStyle w:val="Bodytext102"/>
          <w:sz w:val="36"/>
          <w:szCs w:val="36"/>
          <w:rtl/>
        </w:rPr>
        <w:t xml:space="preserve"> נ</w:t>
      </w:r>
      <w:r w:rsidRPr="00030564">
        <w:rPr>
          <w:rStyle w:val="Bodytext102"/>
          <w:sz w:val="36"/>
          <w:szCs w:val="36"/>
          <w:shd w:val="clear" w:color="auto" w:fill="80FFFF"/>
          <w:rtl/>
        </w:rPr>
        <w:t>כ</w:t>
      </w:r>
      <w:r w:rsidRPr="00030564">
        <w:rPr>
          <w:rStyle w:val="Bodytext102"/>
          <w:sz w:val="36"/>
          <w:szCs w:val="36"/>
          <w:rtl/>
        </w:rPr>
        <w:t>נ</w:t>
      </w:r>
      <w:r w:rsidRPr="00030564">
        <w:rPr>
          <w:rStyle w:val="Bodytext102"/>
          <w:sz w:val="36"/>
          <w:szCs w:val="36"/>
          <w:shd w:val="clear" w:color="auto" w:fill="80FFFF"/>
          <w:rtl/>
        </w:rPr>
        <w:t>ס</w:t>
      </w:r>
      <w:r w:rsidRPr="00030564">
        <w:rPr>
          <w:rStyle w:val="Bodytext102"/>
          <w:sz w:val="36"/>
          <w:szCs w:val="36"/>
          <w:rtl/>
        </w:rPr>
        <w:t xml:space="preserve"> גנרל אל</w:t>
      </w:r>
      <w:r w:rsidRPr="00030564">
        <w:rPr>
          <w:rStyle w:val="Bodytext102"/>
          <w:sz w:val="36"/>
          <w:szCs w:val="36"/>
          <w:shd w:val="clear" w:color="auto" w:fill="80FFFF"/>
          <w:rtl/>
        </w:rPr>
        <w:t>נ</w:t>
      </w:r>
      <w:r w:rsidRPr="00030564">
        <w:rPr>
          <w:rStyle w:val="Bodytext102"/>
          <w:sz w:val="36"/>
          <w:szCs w:val="36"/>
          <w:rtl/>
        </w:rPr>
        <w:t>בי לירושלים כמנצח, כמשחרר, ובעיני העם היהודי גם מי שיביא את הגאולה לעם ישראל בארצו. בנובמבר 947ו לאחר שלושים שנות שלטון הפכפך, נסתיים בפועל שלטון זה עם החלטת האו״ם בלייק סאקסס על חלוקת הארץ ועם ראשית ה</w:t>
      </w:r>
      <w:r w:rsidRPr="00030564">
        <w:rPr>
          <w:rStyle w:val="Bodytext102"/>
          <w:sz w:val="36"/>
          <w:szCs w:val="36"/>
          <w:shd w:val="clear" w:color="auto" w:fill="80FFFF"/>
          <w:rtl/>
        </w:rPr>
        <w:t>״</w:t>
      </w:r>
      <w:r w:rsidRPr="00030564">
        <w:rPr>
          <w:rStyle w:val="Bodytext102"/>
          <w:sz w:val="36"/>
          <w:szCs w:val="36"/>
          <w:rtl/>
        </w:rPr>
        <w:t>תוהו ובוהו</w:t>
      </w:r>
      <w:r w:rsidRPr="00030564">
        <w:rPr>
          <w:rStyle w:val="Bodytext102"/>
          <w:sz w:val="36"/>
          <w:szCs w:val="36"/>
          <w:shd w:val="clear" w:color="auto" w:fill="80FFFF"/>
          <w:rtl/>
        </w:rPr>
        <w:t>״</w:t>
      </w:r>
      <w:r w:rsidRPr="00030564">
        <w:rPr>
          <w:rStyle w:val="Bodytext102"/>
          <w:sz w:val="36"/>
          <w:szCs w:val="36"/>
          <w:rtl/>
        </w:rPr>
        <w:t xml:space="preserve"> שאורגן על ידי השלטון הבריטי המובס, גם המבויש והנקמני. בירושלים נפתחה תקופת ״תוהו ובוהו</w:t>
      </w:r>
      <w:r w:rsidRPr="00030564">
        <w:rPr>
          <w:rStyle w:val="Bodytext102"/>
          <w:sz w:val="36"/>
          <w:szCs w:val="36"/>
          <w:shd w:val="clear" w:color="auto" w:fill="80FFFF"/>
          <w:rtl/>
        </w:rPr>
        <w:t>״</w:t>
      </w:r>
      <w:r w:rsidRPr="00030564">
        <w:rPr>
          <w:rStyle w:val="Bodytext102"/>
          <w:sz w:val="36"/>
          <w:szCs w:val="36"/>
          <w:rtl/>
        </w:rPr>
        <w:t xml:space="preserve"> זה למחרת החלטת האו</w:t>
      </w:r>
      <w:r w:rsidRPr="00030564">
        <w:rPr>
          <w:rStyle w:val="Bodytext102"/>
          <w:sz w:val="36"/>
          <w:szCs w:val="36"/>
          <w:shd w:val="clear" w:color="auto" w:fill="80FFFF"/>
          <w:rtl/>
        </w:rPr>
        <w:t>״</w:t>
      </w:r>
      <w:r w:rsidRPr="00030564">
        <w:rPr>
          <w:rStyle w:val="Bodytext102"/>
          <w:sz w:val="36"/>
          <w:szCs w:val="36"/>
          <w:rtl/>
        </w:rPr>
        <w:t>ם</w:t>
      </w:r>
      <w:r w:rsidRPr="00030564">
        <w:rPr>
          <w:rStyle w:val="Bodytext102"/>
          <w:sz w:val="36"/>
          <w:szCs w:val="36"/>
          <w:shd w:val="clear" w:color="auto" w:fill="80FFFF"/>
          <w:rtl/>
        </w:rPr>
        <w:t>.</w:t>
      </w:r>
    </w:p>
    <w:p w:rsidR="0011293C" w:rsidRDefault="0011293C" w:rsidP="0011293C">
      <w:pPr>
        <w:pStyle w:val="Bodytext101"/>
        <w:shd w:val="clear" w:color="auto" w:fill="auto"/>
        <w:spacing w:after="0" w:line="360" w:lineRule="auto"/>
        <w:jc w:val="left"/>
        <w:rPr>
          <w:sz w:val="36"/>
          <w:szCs w:val="36"/>
          <w:rtl/>
        </w:rPr>
      </w:pPr>
    </w:p>
    <w:p w:rsidR="0011293C" w:rsidRPr="00030564" w:rsidRDefault="0011293C" w:rsidP="0011293C">
      <w:pPr>
        <w:pStyle w:val="Bodytext101"/>
        <w:shd w:val="clear" w:color="auto" w:fill="auto"/>
        <w:spacing w:after="0" w:line="360" w:lineRule="auto"/>
        <w:jc w:val="left"/>
        <w:rPr>
          <w:sz w:val="36"/>
          <w:szCs w:val="36"/>
          <w:rtl/>
        </w:rPr>
        <w:sectPr w:rsidR="0011293C" w:rsidRPr="00030564">
          <w:footerReference w:type="even" r:id="rId59"/>
          <w:footerReference w:type="default" r:id="rId60"/>
          <w:pgSz w:w="11909" w:h="16834"/>
          <w:pgMar w:top="1135" w:right="605" w:bottom="1135" w:left="1700" w:header="0" w:footer="3" w:gutter="0"/>
          <w:cols w:space="720"/>
          <w:noEndnote/>
          <w:bidi/>
          <w:docGrid w:linePitch="360"/>
        </w:sectPr>
      </w:pPr>
      <w:r>
        <w:rPr>
          <w:noProof/>
        </w:rPr>
        <w:drawing>
          <wp:inline distT="0" distB="0" distL="0" distR="0">
            <wp:extent cx="5299219" cy="6468893"/>
            <wp:effectExtent l="19050" t="0" r="0" b="0"/>
            <wp:docPr id="17" name="תמונה 6" descr="C:\Users\אריה\AppData\Local\Microsoft\Windows\Temporary Internet Files\Content.Word\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אריה\AppData\Local\Microsoft\Windows\Temporary Internet Files\Content.Word\Scan0002.jpg"/>
                    <pic:cNvPicPr>
                      <a:picLocks noChangeAspect="1" noChangeArrowheads="1"/>
                    </pic:cNvPicPr>
                  </pic:nvPicPr>
                  <pic:blipFill>
                    <a:blip r:embed="rId61" cstate="print"/>
                    <a:srcRect/>
                    <a:stretch>
                      <a:fillRect/>
                    </a:stretch>
                  </pic:blipFill>
                  <pic:spPr bwMode="auto">
                    <a:xfrm>
                      <a:off x="0" y="0"/>
                      <a:ext cx="5302132" cy="6472449"/>
                    </a:xfrm>
                    <a:prstGeom prst="rect">
                      <a:avLst/>
                    </a:prstGeom>
                    <a:noFill/>
                    <a:ln w="9525">
                      <a:noFill/>
                      <a:miter lim="800000"/>
                      <a:headEnd/>
                      <a:tailEnd/>
                    </a:ln>
                  </pic:spPr>
                </pic:pic>
              </a:graphicData>
            </a:graphic>
          </wp:inline>
        </w:drawing>
      </w:r>
    </w:p>
    <w:p w:rsidR="002C1456" w:rsidRPr="0011293C" w:rsidRDefault="004D45C0" w:rsidP="0011293C">
      <w:pPr>
        <w:pStyle w:val="Bodytext101"/>
        <w:shd w:val="clear" w:color="auto" w:fill="auto"/>
        <w:spacing w:after="1294" w:line="360" w:lineRule="auto"/>
        <w:ind w:left="740"/>
        <w:rPr>
          <w:sz w:val="56"/>
          <w:szCs w:val="56"/>
          <w:rtl/>
        </w:rPr>
      </w:pPr>
      <w:r w:rsidRPr="0011293C">
        <w:rPr>
          <w:rStyle w:val="Bodytext102"/>
          <w:sz w:val="56"/>
          <w:szCs w:val="56"/>
          <w:rtl/>
        </w:rPr>
        <w:lastRenderedPageBreak/>
        <w:t>מל</w:t>
      </w:r>
      <w:r w:rsidRPr="0011293C">
        <w:rPr>
          <w:rStyle w:val="Bodytext102"/>
          <w:sz w:val="56"/>
          <w:szCs w:val="56"/>
          <w:shd w:val="clear" w:color="auto" w:fill="80FFFF"/>
          <w:rtl/>
        </w:rPr>
        <w:t>ח</w:t>
      </w:r>
      <w:r w:rsidRPr="0011293C">
        <w:rPr>
          <w:rStyle w:val="Bodytext102"/>
          <w:sz w:val="56"/>
          <w:szCs w:val="56"/>
          <w:rtl/>
        </w:rPr>
        <w:t>מת העצמאות</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שלושים שנה לאחר כיבוש ירושלים בידי הבריטים מחליט האו״ם במושבו ב־29 בנובמבר, בלייק־</w:t>
      </w:r>
      <w:r w:rsidRPr="0011293C">
        <w:rPr>
          <w:rStyle w:val="Bodytext102"/>
          <w:sz w:val="40"/>
          <w:szCs w:val="40"/>
          <w:shd w:val="clear" w:color="auto" w:fill="80FFFF"/>
          <w:rtl/>
        </w:rPr>
        <w:t>ס</w:t>
      </w:r>
      <w:r w:rsidRPr="0011293C">
        <w:rPr>
          <w:rStyle w:val="Bodytext102"/>
          <w:sz w:val="40"/>
          <w:szCs w:val="40"/>
          <w:rtl/>
        </w:rPr>
        <w:t>אק</w:t>
      </w:r>
      <w:r w:rsidRPr="0011293C">
        <w:rPr>
          <w:rStyle w:val="Bodytext102"/>
          <w:sz w:val="40"/>
          <w:szCs w:val="40"/>
          <w:shd w:val="clear" w:color="auto" w:fill="80FFFF"/>
          <w:rtl/>
        </w:rPr>
        <w:t>סס</w:t>
      </w:r>
      <w:r w:rsidRPr="0011293C">
        <w:rPr>
          <w:rStyle w:val="Bodytext102"/>
          <w:sz w:val="40"/>
          <w:szCs w:val="40"/>
          <w:rtl/>
        </w:rPr>
        <w:t>, על חלוקתה של ארץ ישראל לשלוש</w:t>
      </w:r>
      <w:r w:rsidRPr="0011293C">
        <w:rPr>
          <w:rStyle w:val="Bodytext102"/>
          <w:sz w:val="40"/>
          <w:szCs w:val="40"/>
          <w:shd w:val="clear" w:color="auto" w:fill="80FFFF"/>
          <w:rtl/>
        </w:rPr>
        <w:t>ה:</w:t>
      </w:r>
      <w:r w:rsidRPr="0011293C">
        <w:rPr>
          <w:rStyle w:val="Bodytext102"/>
          <w:sz w:val="40"/>
          <w:szCs w:val="40"/>
          <w:rtl/>
        </w:rPr>
        <w:t xml:space="preserve"> מדינה יהודית, מדינה ערבית, וירושלי</w:t>
      </w:r>
      <w:r w:rsidRPr="0011293C">
        <w:rPr>
          <w:rStyle w:val="Bodytext102"/>
          <w:sz w:val="40"/>
          <w:szCs w:val="40"/>
          <w:shd w:val="clear" w:color="auto" w:fill="80FFFF"/>
          <w:rtl/>
        </w:rPr>
        <w:t>ם—</w:t>
      </w:r>
      <w:r w:rsidRPr="0011293C">
        <w:rPr>
          <w:rStyle w:val="Bodytext102"/>
          <w:sz w:val="40"/>
          <w:szCs w:val="40"/>
          <w:rtl/>
        </w:rPr>
        <w:t>בין־לאומית.</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בירושלים הבי</w:t>
      </w:r>
      <w:r w:rsidRPr="0011293C">
        <w:rPr>
          <w:rStyle w:val="Bodytext102"/>
          <w:sz w:val="40"/>
          <w:szCs w:val="40"/>
          <w:shd w:val="clear" w:color="auto" w:fill="80FFFF"/>
          <w:rtl/>
        </w:rPr>
        <w:t>ן</w:t>
      </w:r>
      <w:r w:rsidRPr="0011293C">
        <w:rPr>
          <w:rStyle w:val="Bodytext102"/>
          <w:sz w:val="40"/>
          <w:szCs w:val="40"/>
          <w:rtl/>
        </w:rPr>
        <w:t xml:space="preserve">־לאומית עתידים להיות </w:t>
      </w:r>
      <w:r w:rsidR="0011293C">
        <w:rPr>
          <w:rStyle w:val="Bodytext102"/>
          <w:rFonts w:hint="cs"/>
          <w:sz w:val="40"/>
          <w:szCs w:val="40"/>
          <w:rtl/>
        </w:rPr>
        <w:t>כ</w:t>
      </w:r>
      <w:r w:rsidRPr="0011293C">
        <w:rPr>
          <w:rStyle w:val="Bodytext102"/>
          <w:sz w:val="40"/>
          <w:szCs w:val="40"/>
          <w:rtl/>
        </w:rPr>
        <w:t>מאה אלף יהודים ו</w:t>
      </w:r>
      <w:r w:rsidR="0011293C">
        <w:rPr>
          <w:rStyle w:val="Bodytext102"/>
          <w:rFonts w:hint="cs"/>
          <w:sz w:val="40"/>
          <w:szCs w:val="40"/>
          <w:rtl/>
        </w:rPr>
        <w:t>כ</w:t>
      </w:r>
      <w:r w:rsidRPr="0011293C">
        <w:rPr>
          <w:rStyle w:val="Bodytext102"/>
          <w:sz w:val="40"/>
          <w:szCs w:val="40"/>
          <w:rtl/>
        </w:rPr>
        <w:t xml:space="preserve">מספר הזה ערבים. תושבי העיר יוכלו לבקש אזרחות במדינה היהודית או הערבית — </w:t>
      </w:r>
      <w:r w:rsidR="0011293C">
        <w:rPr>
          <w:rStyle w:val="Bodytext102"/>
          <w:rFonts w:hint="cs"/>
          <w:sz w:val="40"/>
          <w:szCs w:val="40"/>
          <w:rtl/>
        </w:rPr>
        <w:t>כ</w:t>
      </w:r>
      <w:r w:rsidRPr="0011293C">
        <w:rPr>
          <w:rStyle w:val="Bodytext102"/>
          <w:sz w:val="40"/>
          <w:szCs w:val="40"/>
          <w:rtl/>
        </w:rPr>
        <w:t>רצון התושבים.</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שלטון נאמנות בי</w:t>
      </w:r>
      <w:r w:rsidRPr="0011293C">
        <w:rPr>
          <w:rStyle w:val="Bodytext102"/>
          <w:sz w:val="40"/>
          <w:szCs w:val="40"/>
          <w:shd w:val="clear" w:color="auto" w:fill="80FFFF"/>
          <w:rtl/>
        </w:rPr>
        <w:t>ן</w:t>
      </w:r>
      <w:r w:rsidRPr="0011293C">
        <w:rPr>
          <w:rStyle w:val="Bodytext102"/>
          <w:sz w:val="40"/>
          <w:szCs w:val="40"/>
          <w:rtl/>
        </w:rPr>
        <w:t>־לאומי יכונן בירושלים — קובעת העצר</w:t>
      </w:r>
      <w:r w:rsidRPr="0011293C">
        <w:rPr>
          <w:rStyle w:val="Bodytext102"/>
          <w:sz w:val="40"/>
          <w:szCs w:val="40"/>
          <w:shd w:val="clear" w:color="auto" w:fill="80FFFF"/>
          <w:rtl/>
        </w:rPr>
        <w:t>ת—</w:t>
      </w:r>
      <w:r w:rsidRPr="0011293C">
        <w:rPr>
          <w:rStyle w:val="Bodytext102"/>
          <w:sz w:val="40"/>
          <w:szCs w:val="40"/>
          <w:rtl/>
        </w:rPr>
        <w:t xml:space="preserve">לא יאוחר מיום </w:t>
      </w:r>
      <w:r w:rsidR="0011293C">
        <w:rPr>
          <w:rStyle w:val="Bodytext102"/>
          <w:rFonts w:hint="cs"/>
          <w:sz w:val="40"/>
          <w:szCs w:val="40"/>
          <w:rtl/>
        </w:rPr>
        <w:t>1.10.48</w:t>
      </w:r>
      <w:r w:rsidRPr="0011293C">
        <w:rPr>
          <w:rStyle w:val="Bodytext102"/>
          <w:sz w:val="40"/>
          <w:szCs w:val="40"/>
          <w:rtl/>
        </w:rPr>
        <w:t>. האו״ם ימנה מושל שלא יהא יהודי או ערבי ולא יהיה אזרח באחת המדינות ב</w:t>
      </w:r>
      <w:r w:rsidRPr="0011293C">
        <w:rPr>
          <w:rStyle w:val="Bodytext102"/>
          <w:sz w:val="40"/>
          <w:szCs w:val="40"/>
          <w:shd w:val="clear" w:color="auto" w:fill="80FFFF"/>
          <w:rtl/>
        </w:rPr>
        <w:t>א״י.</w:t>
      </w:r>
      <w:r w:rsidRPr="0011293C">
        <w:rPr>
          <w:rStyle w:val="Bodytext102"/>
          <w:sz w:val="40"/>
          <w:szCs w:val="40"/>
          <w:rtl/>
        </w:rPr>
        <w:t xml:space="preserve"> המושל יסתייע במוסדות חקיקה, שיפוט וביצוע. תוקם משטרה מיוחדת, שהמשרתים בה לא יהיו יהודים או ערבים, שתפקח על ההגנה על המקומות הקדושים. ועדת הנאמנות של האו</w:t>
      </w:r>
      <w:r w:rsidRPr="0011293C">
        <w:rPr>
          <w:rStyle w:val="Bodytext102"/>
          <w:sz w:val="40"/>
          <w:szCs w:val="40"/>
          <w:shd w:val="clear" w:color="auto" w:fill="80FFFF"/>
          <w:rtl/>
        </w:rPr>
        <w:t>״</w:t>
      </w:r>
      <w:r w:rsidRPr="0011293C">
        <w:rPr>
          <w:rStyle w:val="Bodytext102"/>
          <w:sz w:val="40"/>
          <w:szCs w:val="40"/>
          <w:rtl/>
        </w:rPr>
        <w:t>ם מינתה את נציגי או</w:t>
      </w:r>
      <w:r w:rsidRPr="0011293C">
        <w:rPr>
          <w:rStyle w:val="Bodytext102"/>
          <w:sz w:val="40"/>
          <w:szCs w:val="40"/>
          <w:shd w:val="clear" w:color="auto" w:fill="80FFFF"/>
          <w:rtl/>
        </w:rPr>
        <w:t>ס</w:t>
      </w:r>
      <w:r w:rsidRPr="0011293C">
        <w:rPr>
          <w:rStyle w:val="Bodytext102"/>
          <w:sz w:val="40"/>
          <w:szCs w:val="40"/>
          <w:rtl/>
        </w:rPr>
        <w:t>טרליה, סין (הלא־קומוניסטית), צרפת, מקסיקו, ארה״ב ובריטניה, להתוות תכניות לשלטון בירושלים.</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 xml:space="preserve">הערבים דחו את הצעת החלוקה מכול וכול. הם בחרו במלחמה כדי לזכות בארץ כולה. הסוכנות היהודית קיבלה את הצעת החלוקה </w:t>
      </w:r>
      <w:r w:rsidR="0011293C">
        <w:rPr>
          <w:rStyle w:val="Bodytext102"/>
          <w:rFonts w:hint="cs"/>
          <w:sz w:val="40"/>
          <w:szCs w:val="40"/>
          <w:shd w:val="clear" w:color="auto" w:fill="80FFFF"/>
          <w:rtl/>
        </w:rPr>
        <w:t>כ</w:t>
      </w:r>
      <w:r w:rsidRPr="0011293C">
        <w:rPr>
          <w:rStyle w:val="Bodytext102"/>
          <w:sz w:val="40"/>
          <w:szCs w:val="40"/>
          <w:shd w:val="clear" w:color="auto" w:fill="80FFFF"/>
          <w:rtl/>
        </w:rPr>
        <w:t>״</w:t>
      </w:r>
      <w:r w:rsidRPr="0011293C">
        <w:rPr>
          <w:rStyle w:val="Bodytext102"/>
          <w:sz w:val="40"/>
          <w:szCs w:val="40"/>
          <w:rtl/>
        </w:rPr>
        <w:t>רע במיעוטו</w:t>
      </w:r>
      <w:r w:rsidRPr="0011293C">
        <w:rPr>
          <w:rStyle w:val="Bodytext102"/>
          <w:sz w:val="40"/>
          <w:szCs w:val="40"/>
          <w:shd w:val="clear" w:color="auto" w:fill="80FFFF"/>
          <w:rtl/>
        </w:rPr>
        <w:t>״</w:t>
      </w:r>
      <w:r w:rsidRPr="0011293C">
        <w:rPr>
          <w:rStyle w:val="Bodytext102"/>
          <w:sz w:val="40"/>
          <w:szCs w:val="40"/>
          <w:rtl/>
        </w:rPr>
        <w:t xml:space="preserve"> ובלבד שתיווסד מדינת היהודים וכמוצא אפשרי יחיד משלטון הספר הלבן הבריטי. </w:t>
      </w:r>
      <w:r w:rsidRPr="0011293C">
        <w:rPr>
          <w:rStyle w:val="Bodytext102"/>
          <w:sz w:val="40"/>
          <w:szCs w:val="40"/>
          <w:rtl/>
        </w:rPr>
        <w:lastRenderedPageBreak/>
        <w:t>השלטון הבריטי לא שיתף פעולה בפעולות הנחוצות לחלוקת הארץ והקמת שלטון בי</w:t>
      </w:r>
      <w:r w:rsidRPr="0011293C">
        <w:rPr>
          <w:rStyle w:val="Bodytext102"/>
          <w:sz w:val="40"/>
          <w:szCs w:val="40"/>
          <w:shd w:val="clear" w:color="auto" w:fill="80FFFF"/>
          <w:rtl/>
        </w:rPr>
        <w:t>ן</w:t>
      </w:r>
      <w:r w:rsidRPr="0011293C">
        <w:rPr>
          <w:rStyle w:val="Bodytext102"/>
          <w:sz w:val="40"/>
          <w:szCs w:val="40"/>
          <w:rtl/>
        </w:rPr>
        <w:t>־לאומי בירושלים.</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 xml:space="preserve">מנהיגי </w:t>
      </w:r>
      <w:r w:rsidRPr="0011293C">
        <w:rPr>
          <w:rStyle w:val="Bodytext102"/>
          <w:sz w:val="40"/>
          <w:szCs w:val="40"/>
          <w:shd w:val="clear" w:color="auto" w:fill="80FFFF"/>
          <w:rtl/>
        </w:rPr>
        <w:t>״</w:t>
      </w:r>
      <w:r w:rsidRPr="0011293C">
        <w:rPr>
          <w:rStyle w:val="Bodytext102"/>
          <w:sz w:val="40"/>
          <w:szCs w:val="40"/>
          <w:rtl/>
        </w:rPr>
        <w:t>היישוב</w:t>
      </w:r>
      <w:r w:rsidRPr="0011293C">
        <w:rPr>
          <w:rStyle w:val="Bodytext102"/>
          <w:sz w:val="40"/>
          <w:szCs w:val="40"/>
          <w:shd w:val="clear" w:color="auto" w:fill="80FFFF"/>
          <w:rtl/>
        </w:rPr>
        <w:t>״</w:t>
      </w:r>
      <w:r w:rsidRPr="0011293C">
        <w:rPr>
          <w:rStyle w:val="Bodytext102"/>
          <w:sz w:val="40"/>
          <w:szCs w:val="40"/>
          <w:rtl/>
        </w:rPr>
        <w:t xml:space="preserve"> בירושלים אמרו להמתין קמעה, </w:t>
      </w:r>
      <w:r w:rsidR="0011293C">
        <w:rPr>
          <w:rStyle w:val="Bodytext102"/>
          <w:rFonts w:hint="cs"/>
          <w:sz w:val="40"/>
          <w:szCs w:val="40"/>
          <w:rtl/>
        </w:rPr>
        <w:t>כ</w:t>
      </w:r>
      <w:r w:rsidRPr="0011293C">
        <w:rPr>
          <w:rStyle w:val="Bodytext102"/>
          <w:sz w:val="40"/>
          <w:szCs w:val="40"/>
          <w:rtl/>
        </w:rPr>
        <w:t>די לראות לאן נושבת הרוח. לא היה עליהם להמתין זמן רב. והרוח נשבה. ב־30 בנובמבר נורו יריות על אמבולנס יהודי בדרכו ל</w:t>
      </w:r>
      <w:r w:rsidRPr="0011293C">
        <w:rPr>
          <w:rStyle w:val="Bodytext102"/>
          <w:sz w:val="40"/>
          <w:szCs w:val="40"/>
          <w:shd w:val="clear" w:color="auto" w:fill="80FFFF"/>
          <w:rtl/>
        </w:rPr>
        <w:t>״</w:t>
      </w:r>
      <w:r w:rsidRPr="0011293C">
        <w:rPr>
          <w:rStyle w:val="Bodytext102"/>
          <w:sz w:val="40"/>
          <w:szCs w:val="40"/>
          <w:rtl/>
        </w:rPr>
        <w:t>הדסה</w:t>
      </w:r>
      <w:r w:rsidRPr="0011293C">
        <w:rPr>
          <w:rStyle w:val="Bodytext102"/>
          <w:sz w:val="40"/>
          <w:szCs w:val="40"/>
          <w:shd w:val="clear" w:color="auto" w:fill="80FFFF"/>
          <w:rtl/>
        </w:rPr>
        <w:t>״—</w:t>
      </w:r>
      <w:r w:rsidRPr="0011293C">
        <w:rPr>
          <w:rStyle w:val="Bodytext102"/>
          <w:sz w:val="40"/>
          <w:szCs w:val="40"/>
          <w:rtl/>
        </w:rPr>
        <w:t xml:space="preserve"> בית החולים שעל הר הצופים. בירושלים ניתן האות למלחמת הערבים נגד הקמת מדינת ישראל. מלחמת העצמאות של מדינת ישראל התחילה למחרת הכרזת המדינה, ע</w:t>
      </w:r>
      <w:r w:rsidRPr="0011293C">
        <w:rPr>
          <w:rStyle w:val="Bodytext102"/>
          <w:sz w:val="40"/>
          <w:szCs w:val="40"/>
          <w:shd w:val="clear" w:color="auto" w:fill="80FFFF"/>
          <w:rtl/>
        </w:rPr>
        <w:t>ם</w:t>
      </w:r>
      <w:r w:rsidRPr="0011293C">
        <w:rPr>
          <w:rStyle w:val="Bodytext102"/>
          <w:sz w:val="40"/>
          <w:szCs w:val="40"/>
          <w:rtl/>
        </w:rPr>
        <w:t xml:space="preserve"> פלישת צבאות ערב. ירושלים עמדה במלחמה זו למחרת ההחלטה באו</w:t>
      </w:r>
      <w:r w:rsidRPr="0011293C">
        <w:rPr>
          <w:rStyle w:val="Bodytext102"/>
          <w:sz w:val="40"/>
          <w:szCs w:val="40"/>
          <w:shd w:val="clear" w:color="auto" w:fill="80FFFF"/>
          <w:rtl/>
        </w:rPr>
        <w:t>״</w:t>
      </w:r>
      <w:r w:rsidRPr="0011293C">
        <w:rPr>
          <w:rStyle w:val="Bodytext102"/>
          <w:sz w:val="40"/>
          <w:szCs w:val="40"/>
          <w:rtl/>
        </w:rPr>
        <w:t>ם. ו</w:t>
      </w:r>
      <w:r w:rsidR="0011293C">
        <w:rPr>
          <w:rStyle w:val="Bodytext102"/>
          <w:rFonts w:hint="cs"/>
          <w:sz w:val="40"/>
          <w:szCs w:val="40"/>
          <w:rtl/>
        </w:rPr>
        <w:t>כ</w:t>
      </w:r>
      <w:r w:rsidRPr="0011293C">
        <w:rPr>
          <w:rStyle w:val="Bodytext102"/>
          <w:sz w:val="40"/>
          <w:szCs w:val="40"/>
          <w:rtl/>
        </w:rPr>
        <w:t>ל העיר היהודית עמדה במלחמה זו, ולא לוחמים בלבד.</w:t>
      </w:r>
    </w:p>
    <w:p w:rsidR="006D3BBA" w:rsidRDefault="004D45C0" w:rsidP="006D3BBA">
      <w:pPr>
        <w:pStyle w:val="Bodytext101"/>
        <w:shd w:val="clear" w:color="auto" w:fill="auto"/>
        <w:spacing w:after="0" w:line="360" w:lineRule="auto"/>
        <w:ind w:left="740" w:right="20"/>
        <w:rPr>
          <w:rStyle w:val="Bodytext102"/>
          <w:sz w:val="40"/>
          <w:szCs w:val="40"/>
          <w:rtl/>
        </w:rPr>
      </w:pPr>
      <w:r w:rsidRPr="0011293C">
        <w:rPr>
          <w:rStyle w:val="Bodytext102"/>
          <w:sz w:val="40"/>
          <w:szCs w:val="40"/>
          <w:rtl/>
        </w:rPr>
        <w:t>ב־2 בדצמבר פרץ אספסוף ערבי משער יפו והחל לשדוד, להרוס, ולהצית את חנויות היהודים במרכז המסחרי של ממילא, בעלי החנויות הסתגרו בחנויותיהם. אחדים נרגמו באבנים. אחרים נדקרו או נורו. המשטרה הבריטית פרסה חסימה במורד רחוב יפו ומנעה מכוחות ״ההגנה״ להגיע למרכז המסחרי ולהדוף את הפורעים. עדיין הייתה תקווה בלב מנהיגי ״ההגנה״  בירושלים כי ניתן יהיה לאתר את האש, למנוע התלקחות כללית, ולכן נמנעו</w:t>
      </w:r>
      <w:r w:rsidR="006D3BBA">
        <w:rPr>
          <w:rFonts w:hint="cs"/>
          <w:sz w:val="40"/>
          <w:szCs w:val="40"/>
          <w:rtl/>
        </w:rPr>
        <w:t xml:space="preserve"> </w:t>
      </w:r>
      <w:r w:rsidRPr="0011293C">
        <w:rPr>
          <w:rStyle w:val="Bodytext102"/>
          <w:sz w:val="40"/>
          <w:szCs w:val="40"/>
          <w:rtl/>
        </w:rPr>
        <w:t>ממעשי תגמול נגד הערבים. אולם אנשי אצ</w:t>
      </w:r>
      <w:r w:rsidRPr="0011293C">
        <w:rPr>
          <w:rStyle w:val="Bodytext102"/>
          <w:sz w:val="40"/>
          <w:szCs w:val="40"/>
          <w:shd w:val="clear" w:color="auto" w:fill="80FFFF"/>
          <w:rtl/>
        </w:rPr>
        <w:t>״</w:t>
      </w:r>
      <w:r w:rsidRPr="0011293C">
        <w:rPr>
          <w:rStyle w:val="Bodytext102"/>
          <w:sz w:val="40"/>
          <w:szCs w:val="40"/>
          <w:rtl/>
        </w:rPr>
        <w:t xml:space="preserve">ל בירושלים מסתננים דרך קווי הבריטים ומשמרות </w:t>
      </w:r>
      <w:r w:rsidRPr="0011293C">
        <w:rPr>
          <w:rStyle w:val="Bodytext102"/>
          <w:sz w:val="40"/>
          <w:szCs w:val="40"/>
          <w:shd w:val="clear" w:color="auto" w:fill="80FFFF"/>
          <w:rtl/>
        </w:rPr>
        <w:t>״</w:t>
      </w:r>
      <w:r w:rsidRPr="0011293C">
        <w:rPr>
          <w:rStyle w:val="Bodytext102"/>
          <w:sz w:val="40"/>
          <w:szCs w:val="40"/>
          <w:rtl/>
        </w:rPr>
        <w:t>ההגנה</w:t>
      </w:r>
      <w:r w:rsidRPr="0011293C">
        <w:rPr>
          <w:rStyle w:val="Bodytext102"/>
          <w:sz w:val="40"/>
          <w:szCs w:val="40"/>
          <w:shd w:val="clear" w:color="auto" w:fill="80FFFF"/>
          <w:rtl/>
        </w:rPr>
        <w:t>״</w:t>
      </w:r>
      <w:r w:rsidRPr="0011293C">
        <w:rPr>
          <w:rStyle w:val="Bodytext102"/>
          <w:sz w:val="40"/>
          <w:szCs w:val="40"/>
          <w:rtl/>
        </w:rPr>
        <w:t>, מציתים מוסכים השייכים לערבים ואת קולנוע ״רק</w:t>
      </w:r>
      <w:r w:rsidR="006D3BBA">
        <w:rPr>
          <w:rStyle w:val="Bodytext102"/>
          <w:rFonts w:hint="cs"/>
          <w:sz w:val="40"/>
          <w:szCs w:val="40"/>
          <w:rtl/>
        </w:rPr>
        <w:t>ס</w:t>
      </w:r>
      <w:r w:rsidRPr="0011293C">
        <w:rPr>
          <w:rStyle w:val="Bodytext102"/>
          <w:sz w:val="40"/>
          <w:szCs w:val="40"/>
          <w:rtl/>
        </w:rPr>
        <w:t>״ שבמורד רחוב הנסיכה מרי.</w:t>
      </w:r>
    </w:p>
    <w:p w:rsidR="006D3BBA" w:rsidRDefault="004D45C0" w:rsidP="006D3BBA">
      <w:pPr>
        <w:pStyle w:val="Bodytext101"/>
        <w:shd w:val="clear" w:color="auto" w:fill="auto"/>
        <w:spacing w:after="0" w:line="360" w:lineRule="auto"/>
        <w:ind w:left="740" w:right="20"/>
        <w:rPr>
          <w:rStyle w:val="Bodytext102"/>
          <w:sz w:val="40"/>
          <w:szCs w:val="40"/>
          <w:rtl/>
        </w:rPr>
      </w:pPr>
      <w:r w:rsidRPr="0011293C">
        <w:rPr>
          <w:rStyle w:val="Bodytext102"/>
          <w:sz w:val="40"/>
          <w:szCs w:val="40"/>
          <w:rtl/>
        </w:rPr>
        <w:t xml:space="preserve"> הולך ומתבר</w:t>
      </w:r>
      <w:r w:rsidRPr="0011293C">
        <w:rPr>
          <w:rStyle w:val="Bodytext102"/>
          <w:sz w:val="40"/>
          <w:szCs w:val="40"/>
          <w:shd w:val="clear" w:color="auto" w:fill="80FFFF"/>
          <w:rtl/>
        </w:rPr>
        <w:t>ר:</w:t>
      </w:r>
      <w:r w:rsidRPr="0011293C">
        <w:rPr>
          <w:rStyle w:val="Bodytext102"/>
          <w:sz w:val="40"/>
          <w:szCs w:val="40"/>
          <w:rtl/>
        </w:rPr>
        <w:t xml:space="preserve"> גורלה של ירושלים יוכרע במלחמה. </w:t>
      </w:r>
    </w:p>
    <w:p w:rsidR="002C1456" w:rsidRPr="0011293C" w:rsidRDefault="004D45C0" w:rsidP="006D3BBA">
      <w:pPr>
        <w:pStyle w:val="Bodytext101"/>
        <w:shd w:val="clear" w:color="auto" w:fill="auto"/>
        <w:spacing w:after="0" w:line="360" w:lineRule="auto"/>
        <w:ind w:left="740" w:right="20"/>
        <w:rPr>
          <w:sz w:val="40"/>
          <w:szCs w:val="40"/>
          <w:rtl/>
        </w:rPr>
      </w:pPr>
      <w:r w:rsidRPr="0011293C">
        <w:rPr>
          <w:rStyle w:val="Bodytext102"/>
          <w:sz w:val="40"/>
          <w:szCs w:val="40"/>
          <w:rtl/>
        </w:rPr>
        <w:t>מי הם הצדדים הלוחמים בירושלים?</w:t>
      </w:r>
    </w:p>
    <w:p w:rsidR="002C1456" w:rsidRDefault="004D45C0" w:rsidP="006D3BBA">
      <w:pPr>
        <w:pStyle w:val="Bodytext101"/>
        <w:shd w:val="clear" w:color="auto" w:fill="auto"/>
        <w:spacing w:after="0" w:line="360" w:lineRule="auto"/>
        <w:ind w:left="500" w:right="860"/>
        <w:rPr>
          <w:sz w:val="40"/>
          <w:szCs w:val="40"/>
          <w:rtl/>
        </w:rPr>
      </w:pPr>
      <w:r w:rsidRPr="0011293C">
        <w:rPr>
          <w:rStyle w:val="Bodytext102"/>
          <w:sz w:val="40"/>
          <w:szCs w:val="40"/>
          <w:rtl/>
        </w:rPr>
        <w:lastRenderedPageBreak/>
        <w:t xml:space="preserve">הלוחמים הערביים בירושלים, בתקופה שבין החלטת החלוקה לפינוי הבריטי נמנו עם כנופיות אחדות, וארגונים צבאיים למחצה </w:t>
      </w:r>
      <w:r w:rsidRPr="0011293C">
        <w:rPr>
          <w:rStyle w:val="Bodytext102"/>
          <w:sz w:val="40"/>
          <w:szCs w:val="40"/>
          <w:shd w:val="clear" w:color="auto" w:fill="80FFFF"/>
          <w:rtl/>
        </w:rPr>
        <w:t>:</w:t>
      </w:r>
      <w:r w:rsidRPr="0011293C">
        <w:rPr>
          <w:rStyle w:val="Bodytext102"/>
          <w:sz w:val="40"/>
          <w:szCs w:val="40"/>
          <w:rtl/>
        </w:rPr>
        <w:t xml:space="preserve"> ״הנג</w:t>
      </w:r>
      <w:r w:rsidRPr="0011293C">
        <w:rPr>
          <w:rStyle w:val="Bodytext102"/>
          <w:sz w:val="40"/>
          <w:szCs w:val="40"/>
          <w:shd w:val="clear" w:color="auto" w:fill="80FFFF"/>
          <w:rtl/>
        </w:rPr>
        <w:t>׳</w:t>
      </w:r>
      <w:r w:rsidRPr="0011293C">
        <w:rPr>
          <w:rStyle w:val="Bodytext102"/>
          <w:sz w:val="40"/>
          <w:szCs w:val="40"/>
          <w:rtl/>
        </w:rPr>
        <w:t>אדה״ ו״הפותואה״. מפקד חזית ירושלים וסביבותיה היה עבד אל קאדר אל חוסיי</w:t>
      </w:r>
      <w:r w:rsidR="006D3BBA">
        <w:rPr>
          <w:rStyle w:val="Bodytext102"/>
          <w:rFonts w:hint="cs"/>
          <w:sz w:val="40"/>
          <w:szCs w:val="40"/>
          <w:rtl/>
        </w:rPr>
        <w:t>נ</w:t>
      </w:r>
      <w:r w:rsidRPr="0011293C">
        <w:rPr>
          <w:rStyle w:val="Bodytext102"/>
          <w:sz w:val="40"/>
          <w:szCs w:val="40"/>
          <w:rtl/>
        </w:rPr>
        <w:t>י, קרובו של המופתי הירושלמי, ראש הוועד הערבי העליון. אין בידינו להגדיר במדויק את</w:t>
      </w:r>
      <w:r w:rsidR="006D3BBA">
        <w:rPr>
          <w:rFonts w:hint="cs"/>
          <w:sz w:val="40"/>
          <w:szCs w:val="40"/>
          <w:rtl/>
        </w:rPr>
        <w:t xml:space="preserve"> </w:t>
      </w:r>
      <w:r w:rsidRPr="0011293C">
        <w:rPr>
          <w:rStyle w:val="Bodytext102"/>
          <w:sz w:val="40"/>
          <w:szCs w:val="40"/>
          <w:rtl/>
        </w:rPr>
        <w:t>מספרם וחימושם של אנשי הכנופיות הער</w:t>
      </w:r>
      <w:r w:rsidRPr="0011293C">
        <w:rPr>
          <w:rStyle w:val="Bodytext102"/>
          <w:sz w:val="40"/>
          <w:szCs w:val="40"/>
          <w:shd w:val="clear" w:color="auto" w:fill="80FFFF"/>
          <w:rtl/>
        </w:rPr>
        <w:t>כ</w:t>
      </w:r>
      <w:r w:rsidRPr="0011293C">
        <w:rPr>
          <w:rStyle w:val="Bodytext102"/>
          <w:sz w:val="40"/>
          <w:szCs w:val="40"/>
          <w:rtl/>
        </w:rPr>
        <w:t>יות</w:t>
      </w:r>
      <w:r w:rsidRPr="0011293C">
        <w:rPr>
          <w:rStyle w:val="Bodytext102"/>
          <w:sz w:val="40"/>
          <w:szCs w:val="40"/>
          <w:shd w:val="clear" w:color="auto" w:fill="80FFFF"/>
          <w:rtl/>
        </w:rPr>
        <w:t>,</w:t>
      </w:r>
      <w:r w:rsidRPr="0011293C">
        <w:rPr>
          <w:rStyle w:val="Bodytext102"/>
          <w:sz w:val="40"/>
          <w:szCs w:val="40"/>
          <w:rtl/>
        </w:rPr>
        <w:t xml:space="preserve"> אך ודאי הוא כי מנו כמה אלפי לוחמים סדירים למחצה.</w:t>
      </w:r>
    </w:p>
    <w:p w:rsidR="006D3BBA" w:rsidRDefault="006D3BBA" w:rsidP="006D3BBA">
      <w:pPr>
        <w:pStyle w:val="Bodytext101"/>
        <w:shd w:val="clear" w:color="auto" w:fill="auto"/>
        <w:spacing w:after="0" w:line="360" w:lineRule="auto"/>
        <w:ind w:left="500" w:right="860"/>
        <w:rPr>
          <w:sz w:val="40"/>
          <w:szCs w:val="40"/>
          <w:rtl/>
        </w:rPr>
      </w:pPr>
      <w:r>
        <w:rPr>
          <w:noProof/>
        </w:rPr>
        <w:drawing>
          <wp:inline distT="0" distB="0" distL="0" distR="0">
            <wp:extent cx="5330410" cy="5389124"/>
            <wp:effectExtent l="19050" t="0" r="3590" b="0"/>
            <wp:docPr id="18" name="תמונה 9" descr="C:\Users\אריה\AppData\Local\Microsoft\Windows\Temporary Internet Files\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אריה\AppData\Local\Microsoft\Windows\Temporary Internet Files\Content.Word\Scan0003.jpg"/>
                    <pic:cNvPicPr>
                      <a:picLocks noChangeAspect="1" noChangeArrowheads="1"/>
                    </pic:cNvPicPr>
                  </pic:nvPicPr>
                  <pic:blipFill>
                    <a:blip r:embed="rId62" cstate="print"/>
                    <a:srcRect/>
                    <a:stretch>
                      <a:fillRect/>
                    </a:stretch>
                  </pic:blipFill>
                  <pic:spPr bwMode="auto">
                    <a:xfrm>
                      <a:off x="0" y="0"/>
                      <a:ext cx="5330194" cy="5388906"/>
                    </a:xfrm>
                    <a:prstGeom prst="rect">
                      <a:avLst/>
                    </a:prstGeom>
                    <a:noFill/>
                    <a:ln w="9525">
                      <a:noFill/>
                      <a:miter lim="800000"/>
                      <a:headEnd/>
                      <a:tailEnd/>
                    </a:ln>
                  </pic:spPr>
                </pic:pic>
              </a:graphicData>
            </a:graphic>
          </wp:inline>
        </w:drawing>
      </w:r>
    </w:p>
    <w:p w:rsidR="006D3BBA" w:rsidRDefault="006D3BBA" w:rsidP="006D3BBA">
      <w:pPr>
        <w:pStyle w:val="Bodytext101"/>
        <w:shd w:val="clear" w:color="auto" w:fill="auto"/>
        <w:spacing w:after="0" w:line="360" w:lineRule="auto"/>
        <w:ind w:left="500" w:right="860"/>
        <w:rPr>
          <w:sz w:val="40"/>
          <w:szCs w:val="40"/>
          <w:rtl/>
        </w:rPr>
      </w:pPr>
    </w:p>
    <w:p w:rsidR="006D3BBA" w:rsidRPr="0011293C" w:rsidRDefault="006D3BBA" w:rsidP="006D3BBA">
      <w:pPr>
        <w:pStyle w:val="Bodytext101"/>
        <w:shd w:val="clear" w:color="auto" w:fill="auto"/>
        <w:spacing w:after="0" w:line="360" w:lineRule="auto"/>
        <w:ind w:left="500" w:right="860"/>
        <w:rPr>
          <w:sz w:val="40"/>
          <w:szCs w:val="40"/>
          <w:rtl/>
        </w:rPr>
      </w:pPr>
    </w:p>
    <w:p w:rsidR="002C1456" w:rsidRPr="0011293C" w:rsidRDefault="004D45C0" w:rsidP="0011293C">
      <w:pPr>
        <w:pStyle w:val="Bodytext101"/>
        <w:shd w:val="clear" w:color="auto" w:fill="auto"/>
        <w:spacing w:after="0" w:line="360" w:lineRule="auto"/>
        <w:ind w:left="760" w:right="20"/>
        <w:rPr>
          <w:sz w:val="40"/>
          <w:szCs w:val="40"/>
          <w:rtl/>
        </w:rPr>
      </w:pPr>
      <w:r w:rsidRPr="0011293C">
        <w:rPr>
          <w:rStyle w:val="Bodytext102"/>
          <w:sz w:val="40"/>
          <w:szCs w:val="40"/>
          <w:rtl/>
        </w:rPr>
        <w:lastRenderedPageBreak/>
        <w:t>גוף צבאי מאורגן ומאומן היטב היה הלגיון הערבי. היו אלו גדודים סדירים של הצבא הבריטי שהורכבו מחיילים ערביים, ציוד וחימוש בריטיים, ופיקוד שהיה בריטי (רק 5 מתוך 50 קציני הלגיון היו ערבים). למרות ההכחשות והאיסור הרשמי שהטילו הבריטים על השתתפות כוחות הלגיון בקרבות בארץ ישראל הוצבו מספר יחידות שלו סמוך לירושלים והשתתפו בקרבות עוד לפני הפינוי הבריטי.</w:t>
      </w:r>
    </w:p>
    <w:p w:rsidR="002C1456" w:rsidRPr="0011293C" w:rsidRDefault="004D45C0" w:rsidP="0011293C">
      <w:pPr>
        <w:pStyle w:val="Bodytext101"/>
        <w:shd w:val="clear" w:color="auto" w:fill="auto"/>
        <w:spacing w:after="0" w:line="360" w:lineRule="auto"/>
        <w:ind w:left="760" w:right="20"/>
        <w:rPr>
          <w:sz w:val="40"/>
          <w:szCs w:val="40"/>
          <w:rtl/>
        </w:rPr>
      </w:pPr>
      <w:r w:rsidRPr="0011293C">
        <w:rPr>
          <w:rStyle w:val="Bodytext102"/>
          <w:sz w:val="40"/>
          <w:szCs w:val="40"/>
          <w:rtl/>
        </w:rPr>
        <w:t xml:space="preserve">בחודשים הסמוכים להחלטת החלוקה, נהגו הכוחות הבריטיים בהתאם למדיניותם לחבל בהחלטת החלוקה, וליצור מצב של תוהו ובוהו, לעודד את הערבים בניסיונם </w:t>
      </w:r>
      <w:r w:rsidRPr="0011293C">
        <w:rPr>
          <w:rStyle w:val="Bodytext102"/>
          <w:sz w:val="40"/>
          <w:szCs w:val="40"/>
          <w:shd w:val="clear" w:color="auto" w:fill="80FFFF"/>
          <w:rtl/>
        </w:rPr>
        <w:t>״</w:t>
      </w:r>
      <w:r w:rsidRPr="0011293C">
        <w:rPr>
          <w:rStyle w:val="Bodytext102"/>
          <w:sz w:val="40"/>
          <w:szCs w:val="40"/>
          <w:rtl/>
        </w:rPr>
        <w:t>לזרוק את היהודים לים״, כדי שבלית בררה יראו הכול עד כמה הם נחוצים, הבריטים, בארץ ישראל, ויבקשום להישאר. הצבא והמשטרה הבריטיים העלימו עין מרוב פעולותיהם הצבאיות הגלויות של הערבים וממעורבותן של יחידות הלגיון בקרבות. תכופות הטילו הבריטים את משקלם המרתיע לזירת אירועים כדי להכריח כוחות יהודיים לסגת מנקודות שונות, או כדי להחרים נשק שנמצא אצל יהודי</w:t>
      </w:r>
      <w:r w:rsidRPr="0011293C">
        <w:rPr>
          <w:rStyle w:val="Bodytext102"/>
          <w:sz w:val="40"/>
          <w:szCs w:val="40"/>
          <w:shd w:val="clear" w:color="auto" w:fill="80FFFF"/>
          <w:rtl/>
        </w:rPr>
        <w:t>ם</w:t>
      </w:r>
      <w:r w:rsidR="00DE5542">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נשק זה מצא דרכו במקרים רבים לידיים ערביות). חיילים בריטיים רבים גם ערקו על נשקם והצטרפו ליחידות הערביות השונות, וחלקם היה מעורב אחר כך בפעולות חבלה נרחבות בירושלים היהודית.</w:t>
      </w:r>
    </w:p>
    <w:p w:rsidR="00DE5542" w:rsidRDefault="004D45C0" w:rsidP="00DE5542">
      <w:pPr>
        <w:pStyle w:val="Bodytext101"/>
        <w:shd w:val="clear" w:color="auto" w:fill="auto"/>
        <w:spacing w:after="0" w:line="360" w:lineRule="auto"/>
        <w:ind w:left="760" w:right="20"/>
        <w:rPr>
          <w:rStyle w:val="Bodytext102"/>
          <w:rFonts w:hint="cs"/>
          <w:sz w:val="40"/>
          <w:szCs w:val="40"/>
          <w:rtl/>
        </w:rPr>
      </w:pPr>
      <w:r w:rsidRPr="0011293C">
        <w:rPr>
          <w:rStyle w:val="Bodytext102"/>
          <w:sz w:val="40"/>
          <w:szCs w:val="40"/>
          <w:rtl/>
        </w:rPr>
        <w:t>ואלה כוחות היהודים בירושלים: אלפים אחדים השתייכו ל״הגנה</w:t>
      </w:r>
      <w:r w:rsidRPr="0011293C">
        <w:rPr>
          <w:rStyle w:val="Bodytext102"/>
          <w:sz w:val="40"/>
          <w:szCs w:val="40"/>
          <w:shd w:val="clear" w:color="auto" w:fill="80FFFF"/>
          <w:rtl/>
        </w:rPr>
        <w:t>״</w:t>
      </w:r>
      <w:r w:rsidRPr="0011293C">
        <w:rPr>
          <w:rStyle w:val="Bodytext102"/>
          <w:sz w:val="40"/>
          <w:szCs w:val="40"/>
          <w:rtl/>
        </w:rPr>
        <w:t xml:space="preserve"> על מסגרותיה השונו</w:t>
      </w:r>
      <w:r w:rsidRPr="0011293C">
        <w:rPr>
          <w:rStyle w:val="Bodytext102"/>
          <w:sz w:val="40"/>
          <w:szCs w:val="40"/>
          <w:shd w:val="clear" w:color="auto" w:fill="80FFFF"/>
          <w:rtl/>
        </w:rPr>
        <w:t>ת:</w:t>
      </w:r>
      <w:r w:rsidRPr="0011293C">
        <w:rPr>
          <w:rStyle w:val="Bodytext102"/>
          <w:sz w:val="40"/>
          <w:szCs w:val="40"/>
          <w:rtl/>
        </w:rPr>
        <w:t xml:space="preserve"> החי״ם (חיל משמר) מנה בירושלים </w:t>
      </w:r>
      <w:r w:rsidRPr="0011293C">
        <w:rPr>
          <w:rStyle w:val="Bodytext102"/>
          <w:sz w:val="40"/>
          <w:szCs w:val="40"/>
          <w:shd w:val="clear" w:color="auto" w:fill="80FFFF"/>
          <w:rtl/>
        </w:rPr>
        <w:t>כ</w:t>
      </w:r>
      <w:r w:rsidRPr="0011293C">
        <w:rPr>
          <w:rStyle w:val="Bodytext102"/>
          <w:sz w:val="40"/>
          <w:szCs w:val="40"/>
          <w:rtl/>
        </w:rPr>
        <w:t>־</w:t>
      </w:r>
      <w:r w:rsidR="00DE5542">
        <w:rPr>
          <w:rStyle w:val="Bodytext102"/>
          <w:rFonts w:hint="cs"/>
          <w:sz w:val="40"/>
          <w:szCs w:val="40"/>
          <w:rtl/>
        </w:rPr>
        <w:t xml:space="preserve">1500 </w:t>
      </w:r>
      <w:r w:rsidRPr="0011293C">
        <w:rPr>
          <w:rStyle w:val="Bodytext102"/>
          <w:sz w:val="40"/>
          <w:szCs w:val="40"/>
          <w:rtl/>
        </w:rPr>
        <w:t xml:space="preserve">איש. </w:t>
      </w:r>
      <w:r w:rsidRPr="0011293C">
        <w:rPr>
          <w:rStyle w:val="Bodytext102"/>
          <w:sz w:val="40"/>
          <w:szCs w:val="40"/>
          <w:shd w:val="clear" w:color="auto" w:fill="80FFFF"/>
          <w:rtl/>
        </w:rPr>
        <w:t>ה</w:t>
      </w:r>
      <w:r w:rsidRPr="0011293C">
        <w:rPr>
          <w:rStyle w:val="Bodytext102"/>
          <w:sz w:val="40"/>
          <w:szCs w:val="40"/>
          <w:rtl/>
        </w:rPr>
        <w:t>חי״ש (</w:t>
      </w:r>
      <w:r w:rsidRPr="0011293C">
        <w:rPr>
          <w:rStyle w:val="Bodytext102"/>
          <w:sz w:val="40"/>
          <w:szCs w:val="40"/>
          <w:shd w:val="clear" w:color="auto" w:fill="80FFFF"/>
          <w:rtl/>
        </w:rPr>
        <w:t>ח</w:t>
      </w:r>
      <w:r w:rsidRPr="0011293C">
        <w:rPr>
          <w:rStyle w:val="Bodytext102"/>
          <w:sz w:val="40"/>
          <w:szCs w:val="40"/>
          <w:rtl/>
        </w:rPr>
        <w:t xml:space="preserve">יל שדה) מנה </w:t>
      </w:r>
      <w:r w:rsidR="00DE5542">
        <w:rPr>
          <w:rStyle w:val="Bodytext102"/>
          <w:rFonts w:hint="cs"/>
          <w:sz w:val="40"/>
          <w:szCs w:val="40"/>
          <w:rtl/>
        </w:rPr>
        <w:t>כ-</w:t>
      </w:r>
      <w:r w:rsidRPr="0011293C">
        <w:rPr>
          <w:rStyle w:val="Bodytext102"/>
          <w:sz w:val="40"/>
          <w:szCs w:val="40"/>
          <w:rtl/>
        </w:rPr>
        <w:t>־</w:t>
      </w:r>
      <w:r w:rsidR="00DE5542">
        <w:rPr>
          <w:rStyle w:val="Bodytext102"/>
          <w:rFonts w:hint="cs"/>
          <w:sz w:val="40"/>
          <w:szCs w:val="40"/>
          <w:shd w:val="clear" w:color="auto" w:fill="80FFFF"/>
          <w:rtl/>
        </w:rPr>
        <w:t>1000</w:t>
      </w:r>
      <w:r w:rsidRPr="0011293C">
        <w:rPr>
          <w:rStyle w:val="Bodytext102"/>
          <w:sz w:val="40"/>
          <w:szCs w:val="40"/>
          <w:rtl/>
        </w:rPr>
        <w:t xml:space="preserve"> איש, </w:t>
      </w:r>
      <w:r w:rsidRPr="0011293C">
        <w:rPr>
          <w:rStyle w:val="Bodytext102"/>
          <w:sz w:val="40"/>
          <w:szCs w:val="40"/>
          <w:rtl/>
        </w:rPr>
        <w:lastRenderedPageBreak/>
        <w:t>יחידות העילית של הפלמ״ח היו כוח נייד שפעל בגזרת ירושלים רק לפרקים, בהתאם לצורכי החזית והחזיתות האחרות. חימוש יחידות ההגנה והפלמ״</w:t>
      </w:r>
      <w:r w:rsidRPr="0011293C">
        <w:rPr>
          <w:rStyle w:val="Bodytext102"/>
          <w:sz w:val="40"/>
          <w:szCs w:val="40"/>
          <w:shd w:val="clear" w:color="auto" w:fill="80FFFF"/>
          <w:rtl/>
        </w:rPr>
        <w:t>ח</w:t>
      </w:r>
      <w:r w:rsidRPr="0011293C">
        <w:rPr>
          <w:rStyle w:val="Bodytext102"/>
          <w:sz w:val="40"/>
          <w:szCs w:val="40"/>
          <w:rtl/>
        </w:rPr>
        <w:t xml:space="preserve"> בתקופה הראשונה של המלחמה היה מצומצם למד</w:t>
      </w:r>
      <w:r w:rsidRPr="0011293C">
        <w:rPr>
          <w:rStyle w:val="Bodytext102"/>
          <w:sz w:val="40"/>
          <w:szCs w:val="40"/>
          <w:shd w:val="clear" w:color="auto" w:fill="80FFFF"/>
          <w:rtl/>
        </w:rPr>
        <w:t>י:</w:t>
      </w:r>
      <w:r w:rsidRPr="0011293C">
        <w:rPr>
          <w:rStyle w:val="Bodytext102"/>
          <w:sz w:val="40"/>
          <w:szCs w:val="40"/>
          <w:rtl/>
        </w:rPr>
        <w:t xml:space="preserve"> רובים, תת־מקלעים, מקלעים קלים ובינוניים אחדים, מרגמות אחדות. ללא שריון של ממש, ללא ארטילריה, ללא סיוע אווירי. </w:t>
      </w:r>
    </w:p>
    <w:p w:rsidR="002C1456" w:rsidRPr="0011293C" w:rsidRDefault="004D45C0" w:rsidP="00DE5542">
      <w:pPr>
        <w:pStyle w:val="Bodytext101"/>
        <w:shd w:val="clear" w:color="auto" w:fill="auto"/>
        <w:spacing w:after="0" w:line="360" w:lineRule="auto"/>
        <w:ind w:left="760" w:right="20"/>
        <w:rPr>
          <w:sz w:val="40"/>
          <w:szCs w:val="40"/>
          <w:rtl/>
        </w:rPr>
      </w:pPr>
      <w:r w:rsidRPr="0011293C">
        <w:rPr>
          <w:rStyle w:val="Bodytext102"/>
          <w:sz w:val="40"/>
          <w:szCs w:val="40"/>
          <w:rtl/>
        </w:rPr>
        <w:t>ועוד בירושלי</w:t>
      </w:r>
      <w:r w:rsidRPr="0011293C">
        <w:rPr>
          <w:rStyle w:val="Bodytext102"/>
          <w:sz w:val="40"/>
          <w:szCs w:val="40"/>
          <w:shd w:val="clear" w:color="auto" w:fill="80FFFF"/>
          <w:rtl/>
        </w:rPr>
        <w:t>ם:</w:t>
      </w:r>
      <w:r w:rsidRPr="0011293C">
        <w:rPr>
          <w:rStyle w:val="Bodytext102"/>
          <w:sz w:val="40"/>
          <w:szCs w:val="40"/>
          <w:rtl/>
        </w:rPr>
        <w:t xml:space="preserve"> הארגון הצבאי הלאומ</w:t>
      </w:r>
      <w:r w:rsidRPr="0011293C">
        <w:rPr>
          <w:rStyle w:val="Bodytext102"/>
          <w:sz w:val="40"/>
          <w:szCs w:val="40"/>
          <w:shd w:val="clear" w:color="auto" w:fill="80FFFF"/>
          <w:rtl/>
        </w:rPr>
        <w:t>י</w:t>
      </w:r>
      <w:r w:rsidR="00DE5542">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אצ</w:t>
      </w:r>
      <w:r w:rsidRPr="0011293C">
        <w:rPr>
          <w:rStyle w:val="Bodytext102"/>
          <w:sz w:val="40"/>
          <w:szCs w:val="40"/>
          <w:shd w:val="clear" w:color="auto" w:fill="80FFFF"/>
          <w:rtl/>
        </w:rPr>
        <w:t>״</w:t>
      </w:r>
      <w:r w:rsidRPr="0011293C">
        <w:rPr>
          <w:rStyle w:val="Bodytext102"/>
          <w:sz w:val="40"/>
          <w:szCs w:val="40"/>
          <w:rtl/>
        </w:rPr>
        <w:t>ל) ולוחמי חירות ישרא</w:t>
      </w:r>
      <w:r w:rsidRPr="0011293C">
        <w:rPr>
          <w:rStyle w:val="Bodytext102"/>
          <w:sz w:val="40"/>
          <w:szCs w:val="40"/>
          <w:shd w:val="clear" w:color="auto" w:fill="80FFFF"/>
          <w:rtl/>
        </w:rPr>
        <w:t>ל</w:t>
      </w:r>
      <w:r w:rsidR="00DE5542">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לח</w:t>
      </w:r>
      <w:r w:rsidRPr="0011293C">
        <w:rPr>
          <w:rStyle w:val="Bodytext102"/>
          <w:sz w:val="40"/>
          <w:szCs w:val="40"/>
          <w:shd w:val="clear" w:color="auto" w:fill="80FFFF"/>
          <w:rtl/>
        </w:rPr>
        <w:t>״</w:t>
      </w:r>
      <w:r w:rsidRPr="0011293C">
        <w:rPr>
          <w:rStyle w:val="Bodytext102"/>
          <w:sz w:val="40"/>
          <w:szCs w:val="40"/>
          <w:rtl/>
        </w:rPr>
        <w:t>י). כבשאר חלקי הארץ היו אלו ארגונים עצמאיים. אך אם בשפלה היו ארגונים אלה נתונים למעשה בתהליך של פירוק והצטרפות למסגרות צה״</w:t>
      </w:r>
      <w:r w:rsidRPr="0011293C">
        <w:rPr>
          <w:rStyle w:val="Bodytext102"/>
          <w:sz w:val="40"/>
          <w:szCs w:val="40"/>
          <w:shd w:val="clear" w:color="auto" w:fill="80FFFF"/>
          <w:rtl/>
        </w:rPr>
        <w:t>ל—</w:t>
      </w:r>
      <w:r w:rsidRPr="0011293C">
        <w:rPr>
          <w:rStyle w:val="Bodytext102"/>
          <w:sz w:val="40"/>
          <w:szCs w:val="40"/>
          <w:rtl/>
        </w:rPr>
        <w:t>הרי שבירושלים, שלא הייתה עתידה להיכלל במדינת ישראל — המשיכו הללו בקיומם העצמאי. מפקדות הארגונים הללו תגברו את כוחותיהם בירושלים. שבע מאות אנשי אצ</w:t>
      </w:r>
      <w:r w:rsidRPr="0011293C">
        <w:rPr>
          <w:rStyle w:val="Bodytext102"/>
          <w:sz w:val="40"/>
          <w:szCs w:val="40"/>
          <w:shd w:val="clear" w:color="auto" w:fill="80FFFF"/>
          <w:rtl/>
        </w:rPr>
        <w:t>״</w:t>
      </w:r>
      <w:r w:rsidRPr="0011293C">
        <w:rPr>
          <w:rStyle w:val="Bodytext102"/>
          <w:sz w:val="40"/>
          <w:szCs w:val="40"/>
          <w:rtl/>
        </w:rPr>
        <w:t>ל ומאה וחמישים אנשי ל</w:t>
      </w:r>
      <w:r w:rsidRPr="0011293C">
        <w:rPr>
          <w:rStyle w:val="Bodytext102"/>
          <w:sz w:val="40"/>
          <w:szCs w:val="40"/>
          <w:shd w:val="clear" w:color="auto" w:fill="80FFFF"/>
          <w:rtl/>
        </w:rPr>
        <w:t>ח</w:t>
      </w:r>
      <w:r w:rsidRPr="0011293C">
        <w:rPr>
          <w:rStyle w:val="Bodytext102"/>
          <w:sz w:val="40"/>
          <w:szCs w:val="40"/>
          <w:rtl/>
        </w:rPr>
        <w:t>״י אשר היו חמושים בנשק קל בלבד, בידיהם היו כמויות גדולות יחסית של חומרי נפץ, ועיקר הכשרתם הייתה בלוחמה בשטח בנוי. לא הייתה מפקדה משותפת לכל הגופים הלוחמים בירושלים ולא תמיד היו פעולותיהם מתואמות. הארגונים השונים נבדלו זה מזה גם ביחסם לבריטים. אצ״ל ול</w:t>
      </w:r>
      <w:r w:rsidRPr="0011293C">
        <w:rPr>
          <w:rStyle w:val="Bodytext102"/>
          <w:sz w:val="40"/>
          <w:szCs w:val="40"/>
          <w:shd w:val="clear" w:color="auto" w:fill="80FFFF"/>
          <w:rtl/>
        </w:rPr>
        <w:t>ח</w:t>
      </w:r>
      <w:r w:rsidRPr="0011293C">
        <w:rPr>
          <w:rStyle w:val="Bodytext102"/>
          <w:sz w:val="40"/>
          <w:szCs w:val="40"/>
          <w:rtl/>
        </w:rPr>
        <w:t xml:space="preserve">״י המשיכו  לראות בבריטים אויב גלוי ולא היססו לפעול נגדם, אם </w:t>
      </w:r>
      <w:r w:rsidR="00DE5542">
        <w:rPr>
          <w:rStyle w:val="Bodytext102"/>
          <w:rFonts w:hint="cs"/>
          <w:sz w:val="40"/>
          <w:szCs w:val="40"/>
          <w:rtl/>
        </w:rPr>
        <w:t>כ</w:t>
      </w:r>
      <w:r w:rsidRPr="0011293C">
        <w:rPr>
          <w:rStyle w:val="Bodytext102"/>
          <w:sz w:val="40"/>
          <w:szCs w:val="40"/>
          <w:rtl/>
        </w:rPr>
        <w:t>י גם הם צמצמו את</w:t>
      </w:r>
      <w:r w:rsidR="00DE5542">
        <w:rPr>
          <w:rFonts w:hint="cs"/>
          <w:sz w:val="40"/>
          <w:szCs w:val="40"/>
          <w:rtl/>
        </w:rPr>
        <w:t xml:space="preserve"> </w:t>
      </w:r>
      <w:r w:rsidRPr="0011293C">
        <w:rPr>
          <w:rStyle w:val="Bodytext102"/>
          <w:sz w:val="40"/>
          <w:szCs w:val="40"/>
          <w:rtl/>
        </w:rPr>
        <w:t>פעולותיהם היזומות נגדם. ה״ה</w:t>
      </w:r>
      <w:r w:rsidRPr="0011293C">
        <w:rPr>
          <w:rStyle w:val="Bodytext102"/>
          <w:sz w:val="40"/>
          <w:szCs w:val="40"/>
          <w:shd w:val="clear" w:color="auto" w:fill="80FFFF"/>
          <w:rtl/>
        </w:rPr>
        <w:t>ג</w:t>
      </w:r>
      <w:r w:rsidRPr="0011293C">
        <w:rPr>
          <w:rStyle w:val="Bodytext102"/>
          <w:sz w:val="40"/>
          <w:szCs w:val="40"/>
          <w:rtl/>
        </w:rPr>
        <w:t>נה</w:t>
      </w:r>
      <w:r w:rsidRPr="0011293C">
        <w:rPr>
          <w:rStyle w:val="Bodytext102"/>
          <w:sz w:val="40"/>
          <w:szCs w:val="40"/>
          <w:shd w:val="clear" w:color="auto" w:fill="80FFFF"/>
          <w:rtl/>
        </w:rPr>
        <w:t>״</w:t>
      </w:r>
      <w:r w:rsidRPr="0011293C">
        <w:rPr>
          <w:rStyle w:val="Bodytext102"/>
          <w:sz w:val="40"/>
          <w:szCs w:val="40"/>
          <w:rtl/>
        </w:rPr>
        <w:t xml:space="preserve"> והפלמ</w:t>
      </w:r>
      <w:r w:rsidRPr="0011293C">
        <w:rPr>
          <w:rStyle w:val="Bodytext102"/>
          <w:sz w:val="40"/>
          <w:szCs w:val="40"/>
          <w:shd w:val="clear" w:color="auto" w:fill="80FFFF"/>
          <w:rtl/>
        </w:rPr>
        <w:t>״ה</w:t>
      </w:r>
      <w:r w:rsidRPr="0011293C">
        <w:rPr>
          <w:rStyle w:val="Bodytext102"/>
          <w:sz w:val="40"/>
          <w:szCs w:val="40"/>
          <w:rtl/>
        </w:rPr>
        <w:t xml:space="preserve"> השתדלו להימנע מעימות ישיר ומקרב עם הבריטים, והיו נאלצים לעתים למסור את נשקם ולסגת עת הופיע כוח בריטי בגזרת פעולתם.</w:t>
      </w:r>
    </w:p>
    <w:p w:rsidR="002C1456" w:rsidRPr="0011293C" w:rsidRDefault="004D45C0" w:rsidP="00DE5542">
      <w:pPr>
        <w:pStyle w:val="Bodytext101"/>
        <w:shd w:val="clear" w:color="auto" w:fill="auto"/>
        <w:spacing w:after="0" w:line="360" w:lineRule="auto"/>
        <w:ind w:left="20" w:right="20"/>
        <w:rPr>
          <w:sz w:val="40"/>
          <w:szCs w:val="40"/>
          <w:rtl/>
        </w:rPr>
      </w:pPr>
      <w:r w:rsidRPr="0011293C">
        <w:rPr>
          <w:rStyle w:val="Bodytext102"/>
          <w:sz w:val="40"/>
          <w:szCs w:val="40"/>
          <w:rtl/>
        </w:rPr>
        <w:lastRenderedPageBreak/>
        <w:t>ו</w:t>
      </w:r>
      <w:r w:rsidR="00DE5542">
        <w:rPr>
          <w:rStyle w:val="Bodytext102"/>
          <w:rFonts w:hint="cs"/>
          <w:sz w:val="40"/>
          <w:szCs w:val="40"/>
          <w:rtl/>
        </w:rPr>
        <w:t>כ</w:t>
      </w:r>
      <w:r w:rsidRPr="0011293C">
        <w:rPr>
          <w:rStyle w:val="Bodytext102"/>
          <w:sz w:val="40"/>
          <w:szCs w:val="40"/>
          <w:rtl/>
        </w:rPr>
        <w:t>שם שלא ניצב כוח מול כוח, צבא מול צבא, והיו כוחות וצבאות מרובים, כך לא נלחמה עיר מול עיר, ולא היה קו חזית מוגדר. הרובע היהודי המבודד שבתוך העיר העתיקה היה אי בתוך השכונות הערביות, אלפ</w:t>
      </w:r>
      <w:r w:rsidRPr="0011293C">
        <w:rPr>
          <w:rStyle w:val="Bodytext102"/>
          <w:sz w:val="40"/>
          <w:szCs w:val="40"/>
          <w:shd w:val="clear" w:color="auto" w:fill="80FFFF"/>
          <w:rtl/>
        </w:rPr>
        <w:t>י</w:t>
      </w:r>
      <w:r w:rsidRPr="0011293C">
        <w:rPr>
          <w:rStyle w:val="Bodytext102"/>
          <w:sz w:val="40"/>
          <w:szCs w:val="40"/>
          <w:rtl/>
        </w:rPr>
        <w:t>ים יהודים בתוך החומות, כשלושים מגנים בראשית הקרבות, וסביב סבי</w:t>
      </w:r>
      <w:r w:rsidRPr="0011293C">
        <w:rPr>
          <w:rStyle w:val="Bodytext102"/>
          <w:sz w:val="40"/>
          <w:szCs w:val="40"/>
          <w:shd w:val="clear" w:color="auto" w:fill="80FFFF"/>
          <w:rtl/>
        </w:rPr>
        <w:t>ב—</w:t>
      </w:r>
      <w:r w:rsidRPr="0011293C">
        <w:rPr>
          <w:rStyle w:val="Bodytext102"/>
          <w:sz w:val="40"/>
          <w:szCs w:val="40"/>
          <w:rtl/>
        </w:rPr>
        <w:t>ערבים. גם השכונות היהודיות במערב ירושלים היו מוקפות שכונות ערביות, והעיר נראתה כפסיפס, וחזיתות אי</w:t>
      </w:r>
      <w:r w:rsidRPr="0011293C">
        <w:rPr>
          <w:rStyle w:val="Bodytext102"/>
          <w:sz w:val="40"/>
          <w:szCs w:val="40"/>
          <w:shd w:val="clear" w:color="auto" w:fill="80FFFF"/>
          <w:rtl/>
        </w:rPr>
        <w:t>ן</w:t>
      </w:r>
      <w:r w:rsidRPr="0011293C">
        <w:rPr>
          <w:rStyle w:val="Bodytext102"/>
          <w:sz w:val="40"/>
          <w:szCs w:val="40"/>
          <w:rtl/>
        </w:rPr>
        <w:t>־ספור בכל רחבי העיר</w:t>
      </w:r>
      <w:r w:rsidR="00DE5542">
        <w:rPr>
          <w:rStyle w:val="Bodytext102"/>
          <w:rFonts w:hint="cs"/>
          <w:sz w:val="40"/>
          <w:szCs w:val="40"/>
          <w:rtl/>
        </w:rPr>
        <w:t>:</w:t>
      </w:r>
      <w:r w:rsidRPr="0011293C">
        <w:rPr>
          <w:rStyle w:val="Bodytext102"/>
          <w:sz w:val="40"/>
          <w:szCs w:val="40"/>
          <w:rtl/>
        </w:rPr>
        <w:t xml:space="preserve"> מכאן יורים. שם צולפים בערב. השכונה ש</w:t>
      </w:r>
      <w:r w:rsidRPr="0011293C">
        <w:rPr>
          <w:rStyle w:val="Bodytext102"/>
          <w:sz w:val="40"/>
          <w:szCs w:val="40"/>
          <w:shd w:val="clear" w:color="auto" w:fill="80FFFF"/>
          <w:rtl/>
        </w:rPr>
        <w:t>ם—</w:t>
      </w:r>
      <w:r w:rsidRPr="0011293C">
        <w:rPr>
          <w:rStyle w:val="Bodytext102"/>
          <w:sz w:val="40"/>
          <w:szCs w:val="40"/>
          <w:rtl/>
        </w:rPr>
        <w:t xml:space="preserve"> ערבית. כאן מסו</w:t>
      </w:r>
      <w:r w:rsidR="00DE5542">
        <w:rPr>
          <w:rStyle w:val="Bodytext102"/>
          <w:rFonts w:hint="cs"/>
          <w:sz w:val="40"/>
          <w:szCs w:val="40"/>
          <w:rtl/>
        </w:rPr>
        <w:t>כ</w:t>
      </w:r>
      <w:r w:rsidRPr="0011293C">
        <w:rPr>
          <w:rStyle w:val="Bodytext102"/>
          <w:sz w:val="40"/>
          <w:szCs w:val="40"/>
          <w:rtl/>
        </w:rPr>
        <w:t>ן לעבור.</w:t>
      </w:r>
    </w:p>
    <w:p w:rsidR="00DE5542" w:rsidRDefault="004D45C0" w:rsidP="00DE5542">
      <w:pPr>
        <w:pStyle w:val="Bodytext101"/>
        <w:shd w:val="clear" w:color="auto" w:fill="auto"/>
        <w:spacing w:after="0" w:line="360" w:lineRule="auto"/>
        <w:ind w:left="20" w:right="20"/>
        <w:rPr>
          <w:rStyle w:val="Bodytext102"/>
          <w:rFonts w:hint="cs"/>
          <w:sz w:val="40"/>
          <w:szCs w:val="40"/>
          <w:rtl/>
        </w:rPr>
      </w:pPr>
      <w:r w:rsidRPr="0011293C">
        <w:rPr>
          <w:rStyle w:val="Bodytext102"/>
          <w:sz w:val="40"/>
          <w:szCs w:val="40"/>
          <w:rtl/>
        </w:rPr>
        <w:t xml:space="preserve">אופי זה של חזית הכתיב את אופי הלחימה בירושלים, צליפות, מיקושים, פיצוצי בתים. העיר </w:t>
      </w:r>
      <w:r w:rsidRPr="0011293C">
        <w:rPr>
          <w:rStyle w:val="Bodytext102"/>
          <w:sz w:val="40"/>
          <w:szCs w:val="40"/>
          <w:shd w:val="clear" w:color="auto" w:fill="80FFFF"/>
          <w:rtl/>
        </w:rPr>
        <w:t>נ</w:t>
      </w:r>
      <w:r w:rsidRPr="0011293C">
        <w:rPr>
          <w:rStyle w:val="Bodytext102"/>
          <w:sz w:val="40"/>
          <w:szCs w:val="40"/>
          <w:rtl/>
        </w:rPr>
        <w:t>תחמ</w:t>
      </w:r>
      <w:r w:rsidRPr="0011293C">
        <w:rPr>
          <w:rStyle w:val="Bodytext102"/>
          <w:sz w:val="40"/>
          <w:szCs w:val="40"/>
          <w:shd w:val="clear" w:color="auto" w:fill="80FFFF"/>
          <w:rtl/>
        </w:rPr>
        <w:t>ה</w:t>
      </w:r>
      <w:r w:rsidRPr="0011293C">
        <w:rPr>
          <w:rStyle w:val="Bodytext102"/>
          <w:sz w:val="40"/>
          <w:szCs w:val="40"/>
          <w:rtl/>
        </w:rPr>
        <w:t xml:space="preserve"> לשכונות ש</w:t>
      </w:r>
      <w:r w:rsidR="00DE5542">
        <w:rPr>
          <w:rStyle w:val="Bodytext102"/>
          <w:rFonts w:hint="cs"/>
          <w:sz w:val="40"/>
          <w:szCs w:val="40"/>
          <w:rtl/>
        </w:rPr>
        <w:t>כ</w:t>
      </w:r>
      <w:r w:rsidRPr="0011293C">
        <w:rPr>
          <w:rStyle w:val="Bodytext102"/>
          <w:sz w:val="40"/>
          <w:szCs w:val="40"/>
          <w:rtl/>
        </w:rPr>
        <w:t>ונות שכל אחת נלחמת על חייה. שליטתם של הערבים בנתיבי התחבורה לירושלים אפשרה להם להטיל מצור על העיר העברית. נמנעה העברת נשק ותחמושת. שיירות המזון עברו רק לעתים נדי</w:t>
      </w:r>
      <w:r w:rsidRPr="0011293C">
        <w:rPr>
          <w:rStyle w:val="Bodytext102"/>
          <w:sz w:val="40"/>
          <w:szCs w:val="40"/>
          <w:shd w:val="clear" w:color="auto" w:fill="80FFFF"/>
          <w:rtl/>
        </w:rPr>
        <w:t>ר</w:t>
      </w:r>
      <w:r w:rsidRPr="0011293C">
        <w:rPr>
          <w:rStyle w:val="Bodytext102"/>
          <w:sz w:val="40"/>
          <w:szCs w:val="40"/>
          <w:rtl/>
        </w:rPr>
        <w:t>ות, כשהסכימו הבריטים להפעיל את השפעתם על הערבים. היה ברור כי ברגע שיפנו הבריטים את עמדותיהם לאורך הכביש ירושלים תל־אביב יהיו בידי הערבים גם כל תחנות השאיבה שלאורך קו צינור המים מראש העין לירושלי</w:t>
      </w:r>
      <w:r w:rsidRPr="0011293C">
        <w:rPr>
          <w:rStyle w:val="Bodytext102"/>
          <w:sz w:val="40"/>
          <w:szCs w:val="40"/>
          <w:shd w:val="clear" w:color="auto" w:fill="80FFFF"/>
          <w:rtl/>
        </w:rPr>
        <w:t>ם—</w:t>
      </w:r>
      <w:r w:rsidRPr="0011293C">
        <w:rPr>
          <w:rStyle w:val="Bodytext102"/>
          <w:sz w:val="40"/>
          <w:szCs w:val="40"/>
          <w:rtl/>
        </w:rPr>
        <w:t xml:space="preserve"> ויי</w:t>
      </w:r>
      <w:r w:rsidR="00DE5542">
        <w:rPr>
          <w:rStyle w:val="Bodytext102"/>
          <w:rFonts w:hint="cs"/>
          <w:sz w:val="40"/>
          <w:szCs w:val="40"/>
          <w:rtl/>
        </w:rPr>
        <w:t>כ</w:t>
      </w:r>
      <w:r w:rsidRPr="0011293C">
        <w:rPr>
          <w:rStyle w:val="Bodytext102"/>
          <w:sz w:val="40"/>
          <w:szCs w:val="40"/>
          <w:rtl/>
        </w:rPr>
        <w:t>ר</w:t>
      </w:r>
      <w:r w:rsidRPr="0011293C">
        <w:rPr>
          <w:rStyle w:val="Bodytext102"/>
          <w:sz w:val="40"/>
          <w:szCs w:val="40"/>
          <w:shd w:val="clear" w:color="auto" w:fill="80FFFF"/>
          <w:rtl/>
        </w:rPr>
        <w:t>ת</w:t>
      </w:r>
      <w:r w:rsidRPr="0011293C">
        <w:rPr>
          <w:rStyle w:val="Bodytext102"/>
          <w:sz w:val="40"/>
          <w:szCs w:val="40"/>
          <w:rtl/>
        </w:rPr>
        <w:t xml:space="preserve">ו מימיה של העיר. </w:t>
      </w:r>
      <w:r w:rsidRPr="0011293C">
        <w:rPr>
          <w:rStyle w:val="Bodytext102"/>
          <w:sz w:val="40"/>
          <w:szCs w:val="40"/>
          <w:shd w:val="clear" w:color="auto" w:fill="80FFFF"/>
          <w:rtl/>
        </w:rPr>
        <w:t>ד</w:t>
      </w:r>
      <w:r w:rsidRPr="0011293C">
        <w:rPr>
          <w:rStyle w:val="Bodytext102"/>
          <w:sz w:val="40"/>
          <w:szCs w:val="40"/>
          <w:rtl/>
        </w:rPr>
        <w:t xml:space="preserve">ב יוסף, מושלה של העיר מטעם הסוכנות היהודית (ואחר </w:t>
      </w:r>
      <w:r w:rsidR="00DE5542">
        <w:rPr>
          <w:rStyle w:val="Bodytext102"/>
          <w:rFonts w:hint="cs"/>
          <w:sz w:val="40"/>
          <w:szCs w:val="40"/>
          <w:shd w:val="clear" w:color="auto" w:fill="80FFFF"/>
          <w:rtl/>
        </w:rPr>
        <w:t>כ</w:t>
      </w:r>
      <w:r w:rsidRPr="0011293C">
        <w:rPr>
          <w:rStyle w:val="Bodytext102"/>
          <w:sz w:val="40"/>
          <w:szCs w:val="40"/>
          <w:shd w:val="clear" w:color="auto" w:fill="80FFFF"/>
          <w:rtl/>
        </w:rPr>
        <w:t>ך—</w:t>
      </w:r>
      <w:r w:rsidRPr="0011293C">
        <w:rPr>
          <w:rStyle w:val="Bodytext102"/>
          <w:sz w:val="40"/>
          <w:szCs w:val="40"/>
          <w:rtl/>
        </w:rPr>
        <w:t>המושל</w:t>
      </w:r>
      <w:r w:rsidRPr="0011293C">
        <w:rPr>
          <w:rStyle w:val="Bodytext102"/>
          <w:sz w:val="40"/>
          <w:szCs w:val="40"/>
          <w:shd w:val="clear" w:color="auto" w:fill="80FFFF"/>
          <w:rtl/>
        </w:rPr>
        <w:t xml:space="preserve"> </w:t>
      </w:r>
      <w:r w:rsidRPr="0011293C">
        <w:rPr>
          <w:rStyle w:val="Bodytext102"/>
          <w:sz w:val="40"/>
          <w:szCs w:val="40"/>
          <w:rtl/>
        </w:rPr>
        <w:t>הצבאי מטעם הממשלה הזמנית</w:t>
      </w:r>
      <w:r w:rsidRPr="0011293C">
        <w:rPr>
          <w:rStyle w:val="Bodytext102"/>
          <w:sz w:val="40"/>
          <w:szCs w:val="40"/>
          <w:shd w:val="clear" w:color="auto" w:fill="80FFFF"/>
          <w:rtl/>
        </w:rPr>
        <w:t>)—</w:t>
      </w:r>
      <w:r w:rsidRPr="0011293C">
        <w:rPr>
          <w:rStyle w:val="Bodytext102"/>
          <w:sz w:val="40"/>
          <w:szCs w:val="40"/>
          <w:rtl/>
        </w:rPr>
        <w:t xml:space="preserve">מודד את הלחם הצר, אוגר את מי־הלחץ, מפקיד שומרים ופקחים על מחסני המזון הדלים, מונה בורות מים, מצווה לתקנם, למלאם </w:t>
      </w:r>
      <w:r w:rsidR="00DE5542">
        <w:rPr>
          <w:rStyle w:val="Bodytext102"/>
          <w:rFonts w:hint="cs"/>
          <w:sz w:val="40"/>
          <w:szCs w:val="40"/>
          <w:rtl/>
        </w:rPr>
        <w:t>כ</w:t>
      </w:r>
      <w:r w:rsidRPr="0011293C">
        <w:rPr>
          <w:rStyle w:val="Bodytext102"/>
          <w:sz w:val="40"/>
          <w:szCs w:val="40"/>
          <w:rtl/>
        </w:rPr>
        <w:t xml:space="preserve">ל עוד יש מים בברזים. להיכון. שוב </w:t>
      </w:r>
      <w:r w:rsidR="00DE5542">
        <w:rPr>
          <w:rStyle w:val="Bodytext102"/>
          <w:rFonts w:hint="cs"/>
          <w:sz w:val="40"/>
          <w:szCs w:val="40"/>
          <w:rtl/>
        </w:rPr>
        <w:t>כ</w:t>
      </w:r>
      <w:r w:rsidRPr="0011293C">
        <w:rPr>
          <w:rStyle w:val="Bodytext102"/>
          <w:sz w:val="40"/>
          <w:szCs w:val="40"/>
          <w:rtl/>
        </w:rPr>
        <w:t>מו בימי המצור הקדומי</w:t>
      </w:r>
      <w:r w:rsidRPr="0011293C">
        <w:rPr>
          <w:rStyle w:val="Bodytext102"/>
          <w:sz w:val="40"/>
          <w:szCs w:val="40"/>
          <w:shd w:val="clear" w:color="auto" w:fill="80FFFF"/>
          <w:rtl/>
        </w:rPr>
        <w:t>ם.</w:t>
      </w:r>
      <w:r w:rsidRPr="0011293C">
        <w:rPr>
          <w:rStyle w:val="Bodytext102"/>
          <w:sz w:val="40"/>
          <w:szCs w:val="40"/>
          <w:rtl/>
        </w:rPr>
        <w:t xml:space="preserve">.. העיר נזכרת כמו משפשפת עיניים ומעיינות. נזכרת... </w:t>
      </w:r>
    </w:p>
    <w:p w:rsidR="002C1456" w:rsidRPr="0011293C" w:rsidRDefault="004D45C0" w:rsidP="00E74382">
      <w:pPr>
        <w:pStyle w:val="Bodytext101"/>
        <w:shd w:val="clear" w:color="auto" w:fill="auto"/>
        <w:spacing w:after="0" w:line="360" w:lineRule="auto"/>
        <w:ind w:left="20" w:right="20"/>
        <w:rPr>
          <w:sz w:val="40"/>
          <w:szCs w:val="40"/>
          <w:rtl/>
        </w:rPr>
      </w:pPr>
      <w:r w:rsidRPr="0011293C">
        <w:rPr>
          <w:rStyle w:val="Bodytext102"/>
          <w:sz w:val="40"/>
          <w:szCs w:val="40"/>
          <w:rtl/>
        </w:rPr>
        <w:lastRenderedPageBreak/>
        <w:t>חישו</w:t>
      </w:r>
      <w:r w:rsidRPr="0011293C">
        <w:rPr>
          <w:rStyle w:val="Bodytext102"/>
          <w:sz w:val="40"/>
          <w:szCs w:val="40"/>
          <w:shd w:val="clear" w:color="auto" w:fill="80FFFF"/>
          <w:rtl/>
        </w:rPr>
        <w:t>ב:</w:t>
      </w:r>
      <w:r w:rsidRPr="0011293C">
        <w:rPr>
          <w:rStyle w:val="Bodytext102"/>
          <w:sz w:val="40"/>
          <w:szCs w:val="40"/>
          <w:rtl/>
        </w:rPr>
        <w:t xml:space="preserve"> אם יצרכו התושבים 10 ליטר מים לנפש ליום תחזיק העיר מעמד</w:t>
      </w:r>
      <w:r w:rsidR="00E74382">
        <w:rPr>
          <w:rStyle w:val="Bodytext102"/>
          <w:rFonts w:hint="cs"/>
          <w:sz w:val="40"/>
          <w:szCs w:val="40"/>
          <w:rtl/>
        </w:rPr>
        <w:t xml:space="preserve"> 115</w:t>
      </w:r>
      <w:r w:rsidRPr="0011293C">
        <w:rPr>
          <w:rStyle w:val="Bodytext102"/>
          <w:sz w:val="40"/>
          <w:szCs w:val="40"/>
          <w:shd w:val="clear" w:color="auto" w:fill="80FFFF"/>
          <w:rtl/>
        </w:rPr>
        <w:t xml:space="preserve"> </w:t>
      </w:r>
      <w:r w:rsidRPr="0011293C">
        <w:rPr>
          <w:rStyle w:val="Bodytext102"/>
          <w:sz w:val="40"/>
          <w:szCs w:val="40"/>
          <w:rtl/>
        </w:rPr>
        <w:t xml:space="preserve">ימים. אם יקצצו במשורות, וכל נפש תשתמש לצרכיה רק ב־5 ליטרים — תעמוד העיר </w:t>
      </w:r>
      <w:r w:rsidRPr="0011293C">
        <w:rPr>
          <w:rStyle w:val="Bodytext102"/>
          <w:sz w:val="40"/>
          <w:szCs w:val="40"/>
          <w:shd w:val="clear" w:color="auto" w:fill="80FFFF"/>
          <w:rtl/>
        </w:rPr>
        <w:t>כ</w:t>
      </w:r>
      <w:r w:rsidRPr="0011293C">
        <w:rPr>
          <w:rStyle w:val="Bodytext102"/>
          <w:sz w:val="40"/>
          <w:szCs w:val="40"/>
          <w:rtl/>
        </w:rPr>
        <w:t>־</w:t>
      </w:r>
      <w:r w:rsidRPr="0011293C">
        <w:rPr>
          <w:rStyle w:val="Bodytext102"/>
          <w:sz w:val="40"/>
          <w:szCs w:val="40"/>
          <w:shd w:val="clear" w:color="auto" w:fill="80FFFF"/>
          <w:rtl/>
        </w:rPr>
        <w:t>2</w:t>
      </w:r>
      <w:r w:rsidRPr="0011293C">
        <w:rPr>
          <w:rStyle w:val="Bodytext102"/>
          <w:sz w:val="40"/>
          <w:szCs w:val="40"/>
          <w:rtl/>
        </w:rPr>
        <w:t>50 ימים בצמא. ועד אז — יבואו הגשמים, ויימלאו הבורות. רמקולים הוצבו בקרנות הרחובות הראשיים, מקלטי רדיו הוצבו במקומות בהם הייתה אספקת חשמל וחוברו עם הרמקולים שברחובות, וכך י</w:t>
      </w:r>
      <w:r w:rsidR="00E74382">
        <w:rPr>
          <w:rStyle w:val="Bodytext102"/>
          <w:rFonts w:hint="cs"/>
          <w:sz w:val="40"/>
          <w:szCs w:val="40"/>
          <w:rtl/>
        </w:rPr>
        <w:t>כ</w:t>
      </w:r>
      <w:r w:rsidRPr="0011293C">
        <w:rPr>
          <w:rStyle w:val="Bodytext102"/>
          <w:sz w:val="40"/>
          <w:szCs w:val="40"/>
          <w:rtl/>
        </w:rPr>
        <w:t>לו תושבי העיר ללמוד על מהלך המאורעות בארץ, וללמוד כיצד לחסוך במים, כיצד לבשל בעזרת עצים, איך לה</w:t>
      </w:r>
      <w:r w:rsidR="00E74382">
        <w:rPr>
          <w:rStyle w:val="Bodytext102"/>
          <w:rFonts w:hint="cs"/>
          <w:sz w:val="40"/>
          <w:szCs w:val="40"/>
          <w:rtl/>
        </w:rPr>
        <w:t>כ</w:t>
      </w:r>
      <w:r w:rsidRPr="0011293C">
        <w:rPr>
          <w:rStyle w:val="Bodytext102"/>
          <w:sz w:val="40"/>
          <w:szCs w:val="40"/>
          <w:rtl/>
        </w:rPr>
        <w:t>ין מא</w:t>
      </w:r>
      <w:r w:rsidR="00E74382">
        <w:rPr>
          <w:rStyle w:val="Bodytext102"/>
          <w:rFonts w:hint="cs"/>
          <w:sz w:val="40"/>
          <w:szCs w:val="40"/>
          <w:rtl/>
        </w:rPr>
        <w:t>כ</w:t>
      </w:r>
      <w:r w:rsidRPr="0011293C">
        <w:rPr>
          <w:rStyle w:val="Bodytext102"/>
          <w:sz w:val="40"/>
          <w:szCs w:val="40"/>
          <w:rtl/>
        </w:rPr>
        <w:t>לים מעלי החלמית שאוספים הילדים בשדות. איך לגדל ירקות בחצר ועל הגג. איך לחיות. יש נוטשים. אך הרוב המוחלט עומד בכך, עומד יפה.</w:t>
      </w:r>
    </w:p>
    <w:p w:rsidR="002C1456" w:rsidRDefault="004D45C0" w:rsidP="0011293C">
      <w:pPr>
        <w:pStyle w:val="Bodytext101"/>
        <w:shd w:val="clear" w:color="auto" w:fill="auto"/>
        <w:spacing w:after="0" w:line="360" w:lineRule="auto"/>
        <w:ind w:left="20" w:right="20"/>
        <w:rPr>
          <w:rStyle w:val="Bodytext102"/>
          <w:rFonts w:hint="cs"/>
          <w:sz w:val="40"/>
          <w:szCs w:val="40"/>
          <w:rtl/>
        </w:rPr>
      </w:pPr>
      <w:r w:rsidRPr="0011293C">
        <w:rPr>
          <w:rStyle w:val="Bodytext102"/>
          <w:sz w:val="40"/>
          <w:szCs w:val="40"/>
          <w:rtl/>
        </w:rPr>
        <w:t xml:space="preserve">בחודשים הראשונים המלחמה סטאטית בעיקרה. הערבים היו צולפים, משליכים רימונים, ממקשים. בשכונות הספר התבצרו לוחמי </w:t>
      </w:r>
      <w:r w:rsidRPr="0011293C">
        <w:rPr>
          <w:rStyle w:val="Bodytext102"/>
          <w:sz w:val="40"/>
          <w:szCs w:val="40"/>
          <w:shd w:val="clear" w:color="auto" w:fill="80FFFF"/>
          <w:rtl/>
        </w:rPr>
        <w:t>״</w:t>
      </w:r>
      <w:r w:rsidRPr="0011293C">
        <w:rPr>
          <w:rStyle w:val="Bodytext102"/>
          <w:sz w:val="40"/>
          <w:szCs w:val="40"/>
          <w:rtl/>
        </w:rPr>
        <w:t>ההגנה״ וניהלו מעין ״מלחמת חפירות</w:t>
      </w:r>
      <w:r w:rsidRPr="0011293C">
        <w:rPr>
          <w:rStyle w:val="Bodytext102"/>
          <w:sz w:val="40"/>
          <w:szCs w:val="40"/>
          <w:shd w:val="clear" w:color="auto" w:fill="80FFFF"/>
          <w:rtl/>
        </w:rPr>
        <w:t>״</w:t>
      </w:r>
      <w:r w:rsidRPr="0011293C">
        <w:rPr>
          <w:rStyle w:val="Bodytext102"/>
          <w:sz w:val="40"/>
          <w:szCs w:val="40"/>
          <w:rtl/>
        </w:rPr>
        <w:t xml:space="preserve"> עם השכונות הערביות הסמוכות. העיר נחצתה במחסומים וקירות מגן ושוסעה בגדרות תיל לכל הכיוונים. בעיר העתיקה מבצרים דירות לעמדות וחלונות לאשנבי ירי. החגורה מתהדקת.</w:t>
      </w:r>
    </w:p>
    <w:p w:rsidR="002C1456" w:rsidRPr="0011293C" w:rsidRDefault="004D45C0" w:rsidP="00E74382">
      <w:pPr>
        <w:pStyle w:val="Bodytext101"/>
        <w:shd w:val="clear" w:color="auto" w:fill="auto"/>
        <w:spacing w:after="0" w:line="360" w:lineRule="auto"/>
        <w:ind w:left="760" w:right="20"/>
        <w:rPr>
          <w:sz w:val="40"/>
          <w:szCs w:val="40"/>
          <w:rtl/>
        </w:rPr>
      </w:pPr>
      <w:r w:rsidRPr="0011293C">
        <w:rPr>
          <w:rStyle w:val="Bodytext102"/>
          <w:sz w:val="40"/>
          <w:szCs w:val="40"/>
          <w:rtl/>
        </w:rPr>
        <w:t>בחודשיים הראשונים למלחמה היו ארגו</w:t>
      </w:r>
      <w:r w:rsidRPr="0011293C">
        <w:rPr>
          <w:rStyle w:val="Bodytext102"/>
          <w:sz w:val="40"/>
          <w:szCs w:val="40"/>
          <w:shd w:val="clear" w:color="auto" w:fill="80FFFF"/>
          <w:rtl/>
        </w:rPr>
        <w:t>נ</w:t>
      </w:r>
      <w:r w:rsidRPr="0011293C">
        <w:rPr>
          <w:rStyle w:val="Bodytext102"/>
          <w:sz w:val="40"/>
          <w:szCs w:val="40"/>
          <w:rtl/>
        </w:rPr>
        <w:t>י המחתרת אצ״ל ולח</w:t>
      </w:r>
      <w:r w:rsidRPr="0011293C">
        <w:rPr>
          <w:rStyle w:val="Bodytext102"/>
          <w:sz w:val="40"/>
          <w:szCs w:val="40"/>
          <w:shd w:val="clear" w:color="auto" w:fill="80FFFF"/>
          <w:rtl/>
        </w:rPr>
        <w:t>״</w:t>
      </w:r>
      <w:r w:rsidRPr="0011293C">
        <w:rPr>
          <w:rStyle w:val="Bodytext102"/>
          <w:sz w:val="40"/>
          <w:szCs w:val="40"/>
          <w:rtl/>
        </w:rPr>
        <w:t xml:space="preserve">י היוזמים ויצאו לתקוף את השכונות הערביות שבלב העיר, לפגוע בריכוזי הכנופיות </w:t>
      </w:r>
      <w:r w:rsidRPr="0011293C">
        <w:rPr>
          <w:rStyle w:val="Bodytext102"/>
          <w:sz w:val="40"/>
          <w:szCs w:val="40"/>
          <w:shd w:val="clear" w:color="auto" w:fill="80FFFF"/>
          <w:rtl/>
        </w:rPr>
        <w:t>ו</w:t>
      </w:r>
      <w:r w:rsidRPr="0011293C">
        <w:rPr>
          <w:rStyle w:val="Bodytext102"/>
          <w:sz w:val="40"/>
          <w:szCs w:val="40"/>
          <w:rtl/>
        </w:rPr>
        <w:t xml:space="preserve">להטיל אימה בלב התושבים, </w:t>
      </w:r>
      <w:r w:rsidR="00E74382">
        <w:rPr>
          <w:rStyle w:val="Bodytext102"/>
          <w:rFonts w:hint="cs"/>
          <w:sz w:val="40"/>
          <w:szCs w:val="40"/>
          <w:rtl/>
        </w:rPr>
        <w:t>כ</w:t>
      </w:r>
      <w:r w:rsidRPr="0011293C">
        <w:rPr>
          <w:rStyle w:val="Bodytext102"/>
          <w:sz w:val="40"/>
          <w:szCs w:val="40"/>
          <w:rtl/>
        </w:rPr>
        <w:t xml:space="preserve">די שיפנו את </w:t>
      </w:r>
      <w:r w:rsidR="00E74382">
        <w:rPr>
          <w:rStyle w:val="Bodytext102"/>
          <w:rFonts w:hint="cs"/>
          <w:sz w:val="40"/>
          <w:szCs w:val="40"/>
          <w:rtl/>
        </w:rPr>
        <w:t>ה</w:t>
      </w:r>
      <w:r w:rsidRPr="0011293C">
        <w:rPr>
          <w:rStyle w:val="Bodytext102"/>
          <w:sz w:val="40"/>
          <w:szCs w:val="40"/>
          <w:rtl/>
        </w:rPr>
        <w:t>ש</w:t>
      </w:r>
      <w:r w:rsidR="00E74382">
        <w:rPr>
          <w:rStyle w:val="Bodytext102"/>
          <w:rFonts w:hint="cs"/>
          <w:sz w:val="40"/>
          <w:szCs w:val="40"/>
          <w:rtl/>
        </w:rPr>
        <w:t>כ</w:t>
      </w:r>
      <w:r w:rsidRPr="0011293C">
        <w:rPr>
          <w:rStyle w:val="Bodytext102"/>
          <w:sz w:val="40"/>
          <w:szCs w:val="40"/>
          <w:rtl/>
        </w:rPr>
        <w:t>ונות. בוצעה פשיטה על</w:t>
      </w:r>
      <w:r w:rsidRPr="0011293C">
        <w:rPr>
          <w:rStyle w:val="Bodytext102"/>
          <w:sz w:val="40"/>
          <w:szCs w:val="40"/>
          <w:shd w:val="clear" w:color="auto" w:fill="80FFFF"/>
          <w:rtl/>
        </w:rPr>
        <w:t xml:space="preserve"> </w:t>
      </w:r>
      <w:r w:rsidRPr="0011293C">
        <w:rPr>
          <w:rStyle w:val="Bodytext102"/>
          <w:sz w:val="40"/>
          <w:szCs w:val="40"/>
          <w:rtl/>
        </w:rPr>
        <w:t xml:space="preserve">שועפאת, הותקפו ופוצצו בתים רבים בליפתא הערבית, רוממה ושייח׳ באדר — שבצפון העיר. </w:t>
      </w:r>
      <w:r w:rsidR="00E74382">
        <w:rPr>
          <w:rStyle w:val="Bodytext102"/>
          <w:rFonts w:hint="cs"/>
          <w:sz w:val="40"/>
          <w:szCs w:val="40"/>
          <w:rtl/>
        </w:rPr>
        <w:t>כ</w:t>
      </w:r>
      <w:r w:rsidRPr="0011293C">
        <w:rPr>
          <w:rStyle w:val="Bodytext102"/>
          <w:sz w:val="40"/>
          <w:szCs w:val="40"/>
          <w:rtl/>
        </w:rPr>
        <w:t xml:space="preserve">ך חודרים לוחמים אל קטמון לפוצץ בתים ומפקדות, </w:t>
      </w:r>
      <w:r w:rsidR="00E74382">
        <w:rPr>
          <w:rStyle w:val="Bodytext102"/>
          <w:rFonts w:hint="cs"/>
          <w:sz w:val="40"/>
          <w:szCs w:val="40"/>
          <w:rtl/>
        </w:rPr>
        <w:t>כ</w:t>
      </w:r>
      <w:r w:rsidRPr="0011293C">
        <w:rPr>
          <w:rStyle w:val="Bodytext102"/>
          <w:sz w:val="40"/>
          <w:szCs w:val="40"/>
          <w:rtl/>
        </w:rPr>
        <w:t xml:space="preserve">ך מוטלות פצצות בריכוזים ערביים בשער יפו </w:t>
      </w:r>
      <w:r w:rsidRPr="0011293C">
        <w:rPr>
          <w:rStyle w:val="Bodytext102"/>
          <w:sz w:val="40"/>
          <w:szCs w:val="40"/>
          <w:rtl/>
        </w:rPr>
        <w:lastRenderedPageBreak/>
        <w:t>ובשער ש</w:t>
      </w:r>
      <w:r w:rsidR="00E74382">
        <w:rPr>
          <w:rStyle w:val="Bodytext102"/>
          <w:rFonts w:hint="cs"/>
          <w:sz w:val="40"/>
          <w:szCs w:val="40"/>
          <w:rtl/>
        </w:rPr>
        <w:t>כ</w:t>
      </w:r>
      <w:r w:rsidRPr="0011293C">
        <w:rPr>
          <w:rStyle w:val="Bodytext102"/>
          <w:sz w:val="40"/>
          <w:szCs w:val="40"/>
          <w:rtl/>
        </w:rPr>
        <w:t>ם. המטרה העיקרית היא לשחרר את מערב העיר מהשכונות השולטות על הכביש הראשי מערבה.</w:t>
      </w:r>
    </w:p>
    <w:p w:rsidR="00E74382" w:rsidRDefault="00E74382" w:rsidP="00E74382">
      <w:pPr>
        <w:pStyle w:val="Bodytext101"/>
        <w:shd w:val="clear" w:color="auto" w:fill="auto"/>
        <w:spacing w:after="0" w:line="360" w:lineRule="auto"/>
        <w:ind w:left="760" w:right="20"/>
        <w:rPr>
          <w:rStyle w:val="Bodytext102"/>
          <w:rFonts w:hint="cs"/>
          <w:sz w:val="40"/>
          <w:szCs w:val="40"/>
          <w:rtl/>
        </w:rPr>
      </w:pPr>
      <w:r>
        <w:rPr>
          <w:rStyle w:val="Bodytext102"/>
          <w:rFonts w:hint="cs"/>
          <w:sz w:val="40"/>
          <w:szCs w:val="40"/>
          <w:rtl/>
        </w:rPr>
        <w:t>כ</w:t>
      </w:r>
      <w:r w:rsidR="004D45C0" w:rsidRPr="0011293C">
        <w:rPr>
          <w:rStyle w:val="Bodytext102"/>
          <w:sz w:val="40"/>
          <w:szCs w:val="40"/>
          <w:rtl/>
        </w:rPr>
        <w:t xml:space="preserve">ך החלה בריחת התושבים הערביים מהשכונות שבצפון מערב העיר. </w:t>
      </w:r>
    </w:p>
    <w:p w:rsidR="002C1456" w:rsidRPr="0011293C" w:rsidRDefault="004D45C0" w:rsidP="00E74382">
      <w:pPr>
        <w:pStyle w:val="Bodytext101"/>
        <w:shd w:val="clear" w:color="auto" w:fill="auto"/>
        <w:spacing w:after="0" w:line="360" w:lineRule="auto"/>
        <w:ind w:left="760" w:right="20"/>
        <w:rPr>
          <w:sz w:val="40"/>
          <w:szCs w:val="40"/>
          <w:rtl/>
        </w:rPr>
      </w:pPr>
      <w:r w:rsidRPr="0011293C">
        <w:rPr>
          <w:rStyle w:val="Bodytext102"/>
          <w:sz w:val="40"/>
          <w:szCs w:val="40"/>
          <w:rtl/>
        </w:rPr>
        <w:t xml:space="preserve">בחודשים פברואר־מרץ של </w:t>
      </w:r>
      <w:r w:rsidR="00E74382">
        <w:rPr>
          <w:rStyle w:val="Bodytext102"/>
          <w:rFonts w:hint="cs"/>
          <w:sz w:val="40"/>
          <w:szCs w:val="40"/>
          <w:rtl/>
        </w:rPr>
        <w:t>1948</w:t>
      </w:r>
      <w:r w:rsidRPr="0011293C">
        <w:rPr>
          <w:rStyle w:val="Bodytext102"/>
          <w:sz w:val="40"/>
          <w:szCs w:val="40"/>
          <w:rtl/>
        </w:rPr>
        <w:t xml:space="preserve"> הופכת כל העיר חזית. פצצות תופת מפעילים גם החיילים הבריטיים, בשירות הכנופיות הערביו</w:t>
      </w:r>
      <w:r w:rsidRPr="0011293C">
        <w:rPr>
          <w:rStyle w:val="Bodytext102"/>
          <w:sz w:val="40"/>
          <w:szCs w:val="40"/>
          <w:shd w:val="clear" w:color="auto" w:fill="80FFFF"/>
          <w:rtl/>
        </w:rPr>
        <w:t>ת—</w:t>
      </w:r>
      <w:r w:rsidRPr="0011293C">
        <w:rPr>
          <w:rStyle w:val="Bodytext102"/>
          <w:sz w:val="40"/>
          <w:szCs w:val="40"/>
          <w:rtl/>
        </w:rPr>
        <w:t xml:space="preserve"> במרכז ירושלים העברית. אנשי ה״הגנה</w:t>
      </w:r>
      <w:r w:rsidRPr="0011293C">
        <w:rPr>
          <w:rStyle w:val="Bodytext102"/>
          <w:sz w:val="40"/>
          <w:szCs w:val="40"/>
          <w:shd w:val="clear" w:color="auto" w:fill="80FFFF"/>
          <w:rtl/>
        </w:rPr>
        <w:t>״</w:t>
      </w:r>
      <w:r w:rsidRPr="0011293C">
        <w:rPr>
          <w:rStyle w:val="Bodytext102"/>
          <w:sz w:val="40"/>
          <w:szCs w:val="40"/>
          <w:rtl/>
        </w:rPr>
        <w:t xml:space="preserve"> שבמחסומים עדיין אינם מעיזים לעצור ר</w:t>
      </w:r>
      <w:r w:rsidR="00E74382">
        <w:rPr>
          <w:rStyle w:val="Bodytext102"/>
          <w:rFonts w:hint="cs"/>
          <w:sz w:val="40"/>
          <w:szCs w:val="40"/>
          <w:rtl/>
        </w:rPr>
        <w:t>כ</w:t>
      </w:r>
      <w:r w:rsidRPr="0011293C">
        <w:rPr>
          <w:rStyle w:val="Bodytext102"/>
          <w:sz w:val="40"/>
          <w:szCs w:val="40"/>
          <w:rtl/>
        </w:rPr>
        <w:t xml:space="preserve">ב צבאי בריטי. </w:t>
      </w:r>
      <w:r w:rsidR="00E74382">
        <w:rPr>
          <w:rStyle w:val="Bodytext102"/>
          <w:rFonts w:hint="cs"/>
          <w:sz w:val="40"/>
          <w:szCs w:val="40"/>
          <w:rtl/>
        </w:rPr>
        <w:t>כ</w:t>
      </w:r>
      <w:r w:rsidRPr="0011293C">
        <w:rPr>
          <w:rStyle w:val="Bodytext102"/>
          <w:sz w:val="40"/>
          <w:szCs w:val="40"/>
          <w:rtl/>
        </w:rPr>
        <w:t xml:space="preserve">ך מפוצצים את בניין העיתון </w:t>
      </w:r>
      <w:r w:rsidRPr="0011293C">
        <w:rPr>
          <w:rStyle w:val="Bodytext102"/>
          <w:sz w:val="40"/>
          <w:szCs w:val="40"/>
          <w:shd w:val="clear" w:color="auto" w:fill="80FFFF"/>
          <w:rtl/>
        </w:rPr>
        <w:t>״</w:t>
      </w:r>
      <w:r w:rsidRPr="0011293C">
        <w:rPr>
          <w:rStyle w:val="Bodytext102"/>
          <w:sz w:val="40"/>
          <w:szCs w:val="40"/>
          <w:rtl/>
        </w:rPr>
        <w:t>פלס</w:t>
      </w:r>
      <w:r w:rsidR="00E74382">
        <w:rPr>
          <w:rStyle w:val="Bodytext102"/>
          <w:rFonts w:hint="cs"/>
          <w:sz w:val="40"/>
          <w:szCs w:val="40"/>
          <w:rtl/>
        </w:rPr>
        <w:t>ט</w:t>
      </w:r>
      <w:r w:rsidRPr="0011293C">
        <w:rPr>
          <w:rStyle w:val="Bodytext102"/>
          <w:sz w:val="40"/>
          <w:szCs w:val="40"/>
          <w:rtl/>
        </w:rPr>
        <w:t>יין פוסט</w:t>
      </w:r>
      <w:r w:rsidRPr="0011293C">
        <w:rPr>
          <w:rStyle w:val="Bodytext102"/>
          <w:sz w:val="40"/>
          <w:szCs w:val="40"/>
          <w:shd w:val="clear" w:color="auto" w:fill="80FFFF"/>
          <w:rtl/>
        </w:rPr>
        <w:t>״,</w:t>
      </w:r>
      <w:r w:rsidRPr="0011293C">
        <w:rPr>
          <w:rStyle w:val="Bodytext102"/>
          <w:sz w:val="40"/>
          <w:szCs w:val="40"/>
          <w:rtl/>
        </w:rPr>
        <w:t xml:space="preserve"> העתיד להשתחרר מנטל ה״פל</w:t>
      </w:r>
      <w:r w:rsidR="00E74382">
        <w:rPr>
          <w:rStyle w:val="Bodytext102"/>
          <w:rFonts w:hint="cs"/>
          <w:sz w:val="40"/>
          <w:szCs w:val="40"/>
          <w:rtl/>
        </w:rPr>
        <w:t>סט</w:t>
      </w:r>
      <w:r w:rsidRPr="0011293C">
        <w:rPr>
          <w:rStyle w:val="Bodytext102"/>
          <w:sz w:val="40"/>
          <w:szCs w:val="40"/>
          <w:rtl/>
        </w:rPr>
        <w:t>יין</w:t>
      </w:r>
      <w:r w:rsidRPr="0011293C">
        <w:rPr>
          <w:rStyle w:val="Bodytext102"/>
          <w:sz w:val="40"/>
          <w:szCs w:val="40"/>
          <w:shd w:val="clear" w:color="auto" w:fill="80FFFF"/>
          <w:rtl/>
        </w:rPr>
        <w:t>״</w:t>
      </w:r>
      <w:r w:rsidRPr="0011293C">
        <w:rPr>
          <w:rStyle w:val="Bodytext102"/>
          <w:sz w:val="40"/>
          <w:szCs w:val="40"/>
          <w:rtl/>
        </w:rPr>
        <w:t xml:space="preserve"> וליהפך כיאות ל</w:t>
      </w:r>
      <w:r w:rsidRPr="0011293C">
        <w:rPr>
          <w:rStyle w:val="Bodytext102"/>
          <w:sz w:val="40"/>
          <w:szCs w:val="40"/>
          <w:shd w:val="clear" w:color="auto" w:fill="80FFFF"/>
          <w:rtl/>
        </w:rPr>
        <w:t>״</w:t>
      </w:r>
      <w:r w:rsidRPr="0011293C">
        <w:rPr>
          <w:rStyle w:val="Bodytext102"/>
          <w:sz w:val="40"/>
          <w:szCs w:val="40"/>
          <w:rtl/>
        </w:rPr>
        <w:t>ג</w:t>
      </w:r>
      <w:r w:rsidRPr="0011293C">
        <w:rPr>
          <w:rStyle w:val="Bodytext102"/>
          <w:sz w:val="40"/>
          <w:szCs w:val="40"/>
          <w:shd w:val="clear" w:color="auto" w:fill="80FFFF"/>
          <w:rtl/>
        </w:rPr>
        <w:t>׳</w:t>
      </w:r>
      <w:r w:rsidRPr="0011293C">
        <w:rPr>
          <w:rStyle w:val="Bodytext102"/>
          <w:sz w:val="40"/>
          <w:szCs w:val="40"/>
          <w:rtl/>
        </w:rPr>
        <w:t>רוזלם פוסט</w:t>
      </w:r>
      <w:r w:rsidRPr="0011293C">
        <w:rPr>
          <w:rStyle w:val="Bodytext102"/>
          <w:sz w:val="40"/>
          <w:szCs w:val="40"/>
          <w:shd w:val="clear" w:color="auto" w:fill="80FFFF"/>
          <w:rtl/>
        </w:rPr>
        <w:t>״</w:t>
      </w:r>
      <w:r w:rsidRPr="0011293C">
        <w:rPr>
          <w:rStyle w:val="Bodytext102"/>
          <w:sz w:val="40"/>
          <w:szCs w:val="40"/>
          <w:rtl/>
        </w:rPr>
        <w:t xml:space="preserve">. </w:t>
      </w:r>
      <w:r w:rsidR="00E74382">
        <w:rPr>
          <w:rStyle w:val="Bodytext102"/>
          <w:rFonts w:hint="cs"/>
          <w:sz w:val="40"/>
          <w:szCs w:val="40"/>
          <w:rtl/>
        </w:rPr>
        <w:t>כ</w:t>
      </w:r>
      <w:r w:rsidRPr="0011293C">
        <w:rPr>
          <w:rStyle w:val="Bodytext102"/>
          <w:sz w:val="40"/>
          <w:szCs w:val="40"/>
          <w:rtl/>
        </w:rPr>
        <w:t>ך מתפוצצות משאיות צבאיות בריטיות עמוסות חומרי נפץ ברחוב בן יהודה, כך מוחדרת מכונית תופת לחצר המוסרות הלאומיים — בנייני הסוכנות היהודית בירושלים.</w:t>
      </w:r>
    </w:p>
    <w:p w:rsidR="002C1456" w:rsidRPr="0011293C" w:rsidRDefault="004D45C0" w:rsidP="0011293C">
      <w:pPr>
        <w:pStyle w:val="Bodytext101"/>
        <w:shd w:val="clear" w:color="auto" w:fill="auto"/>
        <w:spacing w:after="0" w:line="360" w:lineRule="auto"/>
        <w:ind w:left="760" w:right="20"/>
        <w:rPr>
          <w:sz w:val="40"/>
          <w:szCs w:val="40"/>
          <w:rtl/>
        </w:rPr>
      </w:pPr>
      <w:r w:rsidRPr="0011293C">
        <w:rPr>
          <w:rStyle w:val="Bodytext102"/>
          <w:sz w:val="40"/>
          <w:szCs w:val="40"/>
          <w:rtl/>
        </w:rPr>
        <w:t>אנשי ה״הגנה</w:t>
      </w:r>
      <w:r w:rsidRPr="0011293C">
        <w:rPr>
          <w:rStyle w:val="Bodytext102"/>
          <w:sz w:val="40"/>
          <w:szCs w:val="40"/>
          <w:shd w:val="clear" w:color="auto" w:fill="80FFFF"/>
          <w:rtl/>
        </w:rPr>
        <w:t>״</w:t>
      </w:r>
      <w:r w:rsidRPr="0011293C">
        <w:rPr>
          <w:rStyle w:val="Bodytext102"/>
          <w:sz w:val="40"/>
          <w:szCs w:val="40"/>
          <w:rtl/>
        </w:rPr>
        <w:t>, האצ״ל והל</w:t>
      </w:r>
      <w:r w:rsidRPr="0011293C">
        <w:rPr>
          <w:rStyle w:val="Bodytext102"/>
          <w:sz w:val="40"/>
          <w:szCs w:val="40"/>
          <w:shd w:val="clear" w:color="auto" w:fill="80FFFF"/>
          <w:rtl/>
        </w:rPr>
        <w:t>ח״י—</w:t>
      </w:r>
      <w:r w:rsidRPr="0011293C">
        <w:rPr>
          <w:rStyle w:val="Bodytext102"/>
          <w:sz w:val="40"/>
          <w:szCs w:val="40"/>
          <w:rtl/>
        </w:rPr>
        <w:t xml:space="preserve"> מגיבים. מפוצצים מטעני תופת, מחבלים בכלי רכב ובמפקדות, פוגעים בחיילים בריטיים. אצ״ל שם את הדגש על פיצוצי בניינים ורכב. לח״י מוציא את לוחמיו לפגוע בחיילים בריטיים במישרין.</w:t>
      </w:r>
    </w:p>
    <w:p w:rsidR="00E74382" w:rsidRDefault="004D45C0" w:rsidP="00E74382">
      <w:pPr>
        <w:pStyle w:val="Bodytext101"/>
        <w:shd w:val="clear" w:color="auto" w:fill="auto"/>
        <w:spacing w:after="0" w:line="360" w:lineRule="auto"/>
        <w:ind w:left="760" w:right="20"/>
        <w:rPr>
          <w:rStyle w:val="Bodytext102"/>
          <w:rFonts w:hint="cs"/>
          <w:sz w:val="40"/>
          <w:szCs w:val="40"/>
          <w:rtl/>
        </w:rPr>
      </w:pPr>
      <w:r w:rsidRPr="0011293C">
        <w:rPr>
          <w:rStyle w:val="Bodytext102"/>
          <w:sz w:val="40"/>
          <w:szCs w:val="40"/>
          <w:rtl/>
        </w:rPr>
        <w:t>ב־</w:t>
      </w:r>
      <w:r w:rsidR="00E74382">
        <w:rPr>
          <w:rStyle w:val="Bodytext102"/>
          <w:rFonts w:hint="cs"/>
          <w:sz w:val="40"/>
          <w:szCs w:val="40"/>
          <w:shd w:val="clear" w:color="auto" w:fill="80FFFF"/>
          <w:rtl/>
        </w:rPr>
        <w:t>11</w:t>
      </w:r>
      <w:r w:rsidRPr="0011293C">
        <w:rPr>
          <w:rStyle w:val="Bodytext102"/>
          <w:sz w:val="40"/>
          <w:szCs w:val="40"/>
          <w:rtl/>
        </w:rPr>
        <w:t xml:space="preserve"> בפברואר מסתערים מאות ערבים על ימין משה שמול הר ציון. שעה ארוכה מעכב לוחם אחד בעד ירידת הכוחות הערביים לשכונ</w:t>
      </w:r>
      <w:r w:rsidRPr="0011293C">
        <w:rPr>
          <w:rStyle w:val="Bodytext102"/>
          <w:sz w:val="40"/>
          <w:szCs w:val="40"/>
          <w:shd w:val="clear" w:color="auto" w:fill="80FFFF"/>
          <w:rtl/>
        </w:rPr>
        <w:t>ה:</w:t>
      </w:r>
      <w:r w:rsidRPr="0011293C">
        <w:rPr>
          <w:rStyle w:val="Bodytext102"/>
          <w:sz w:val="40"/>
          <w:szCs w:val="40"/>
          <w:rtl/>
        </w:rPr>
        <w:t xml:space="preserve"> הוא קופץ מבית לבית ויורה מחלונות רבים, כדי להטעות את האויב. גם נפל שם. קירשנבאום איש אצ</w:t>
      </w:r>
      <w:r w:rsidRPr="0011293C">
        <w:rPr>
          <w:rStyle w:val="Bodytext102"/>
          <w:sz w:val="40"/>
          <w:szCs w:val="40"/>
          <w:shd w:val="clear" w:color="auto" w:fill="80FFFF"/>
          <w:rtl/>
        </w:rPr>
        <w:t>״</w:t>
      </w:r>
      <w:r w:rsidRPr="0011293C">
        <w:rPr>
          <w:rStyle w:val="Bodytext102"/>
          <w:sz w:val="40"/>
          <w:szCs w:val="40"/>
          <w:rtl/>
        </w:rPr>
        <w:t>ל. בעמל רב ובגבורה נהדפת ההסתערות על ידי לוחמי ה</w:t>
      </w:r>
      <w:r w:rsidRPr="0011293C">
        <w:rPr>
          <w:rStyle w:val="Bodytext102"/>
          <w:sz w:val="40"/>
          <w:szCs w:val="40"/>
          <w:shd w:val="clear" w:color="auto" w:fill="80FFFF"/>
          <w:rtl/>
        </w:rPr>
        <w:t>״</w:t>
      </w:r>
      <w:r w:rsidRPr="0011293C">
        <w:rPr>
          <w:rStyle w:val="Bodytext102"/>
          <w:sz w:val="40"/>
          <w:szCs w:val="40"/>
          <w:rtl/>
        </w:rPr>
        <w:t>הגנה</w:t>
      </w:r>
      <w:r w:rsidRPr="0011293C">
        <w:rPr>
          <w:rStyle w:val="Bodytext102"/>
          <w:sz w:val="40"/>
          <w:szCs w:val="40"/>
          <w:shd w:val="clear" w:color="auto" w:fill="80FFFF"/>
          <w:rtl/>
        </w:rPr>
        <w:t>״</w:t>
      </w:r>
      <w:r w:rsidRPr="0011293C">
        <w:rPr>
          <w:rStyle w:val="Bodytext102"/>
          <w:sz w:val="40"/>
          <w:szCs w:val="40"/>
          <w:rtl/>
        </w:rPr>
        <w:t xml:space="preserve"> ואצ״ל. לאחר שנהדפו התוקפים פותח הצבא הבריטי באש על עמדות המגנים. בהתקפה הזו נהרג שיי</w:t>
      </w:r>
      <w:r w:rsidRPr="0011293C">
        <w:rPr>
          <w:rStyle w:val="Bodytext102"/>
          <w:sz w:val="40"/>
          <w:szCs w:val="40"/>
          <w:shd w:val="clear" w:color="auto" w:fill="80FFFF"/>
          <w:rtl/>
        </w:rPr>
        <w:t>ח׳</w:t>
      </w:r>
      <w:r w:rsidRPr="0011293C">
        <w:rPr>
          <w:rStyle w:val="Bodytext102"/>
          <w:sz w:val="40"/>
          <w:szCs w:val="40"/>
          <w:rtl/>
        </w:rPr>
        <w:t xml:space="preserve"> </w:t>
      </w:r>
      <w:r w:rsidRPr="0011293C">
        <w:rPr>
          <w:rStyle w:val="Bodytext102"/>
          <w:sz w:val="40"/>
          <w:szCs w:val="40"/>
          <w:rtl/>
        </w:rPr>
        <w:lastRenderedPageBreak/>
        <w:t>יא</w:t>
      </w:r>
      <w:r w:rsidRPr="0011293C">
        <w:rPr>
          <w:rStyle w:val="Bodytext102"/>
          <w:sz w:val="40"/>
          <w:szCs w:val="40"/>
          <w:shd w:val="clear" w:color="auto" w:fill="80FFFF"/>
          <w:rtl/>
        </w:rPr>
        <w:t>מ</w:t>
      </w:r>
      <w:r w:rsidRPr="0011293C">
        <w:rPr>
          <w:rStyle w:val="Bodytext102"/>
          <w:sz w:val="40"/>
          <w:szCs w:val="40"/>
          <w:rtl/>
        </w:rPr>
        <w:t xml:space="preserve">ין אבו </w:t>
      </w:r>
      <w:r w:rsidRPr="0011293C">
        <w:rPr>
          <w:rStyle w:val="Bodytext102"/>
          <w:sz w:val="40"/>
          <w:szCs w:val="40"/>
          <w:shd w:val="clear" w:color="auto" w:fill="80FFFF"/>
          <w:rtl/>
        </w:rPr>
        <w:t>בכ</w:t>
      </w:r>
      <w:r w:rsidRPr="0011293C">
        <w:rPr>
          <w:rStyle w:val="Bodytext102"/>
          <w:sz w:val="40"/>
          <w:szCs w:val="40"/>
          <w:rtl/>
        </w:rPr>
        <w:t>רי — המפקד הערבי של העיר העתיקה. ובתוך העי</w:t>
      </w:r>
      <w:r w:rsidRPr="0011293C">
        <w:rPr>
          <w:rStyle w:val="Bodytext102"/>
          <w:sz w:val="40"/>
          <w:szCs w:val="40"/>
          <w:shd w:val="clear" w:color="auto" w:fill="80FFFF"/>
          <w:rtl/>
        </w:rPr>
        <w:t>ר—</w:t>
      </w:r>
      <w:r w:rsidRPr="0011293C">
        <w:rPr>
          <w:rStyle w:val="Bodytext102"/>
          <w:sz w:val="40"/>
          <w:szCs w:val="40"/>
          <w:rtl/>
        </w:rPr>
        <w:t>מיקושים וצליפות על אוטובוסים המקיימים את הקשר בין השכונות השונות. שני הצדדים מפגינים כושר קליעה טוב. אזרחים רבים נהרגים ללא תועלת צבאית נראית לעין אף לא לאחד מן הצדדים הלוחמים. אין קו חזית בירושלים בעת ההיא.</w:t>
      </w:r>
    </w:p>
    <w:p w:rsidR="002C1456" w:rsidRPr="0011293C" w:rsidRDefault="004D45C0" w:rsidP="00E74382">
      <w:pPr>
        <w:pStyle w:val="Bodytext101"/>
        <w:shd w:val="clear" w:color="auto" w:fill="auto"/>
        <w:spacing w:after="0" w:line="360" w:lineRule="auto"/>
        <w:ind w:left="760" w:right="20"/>
        <w:rPr>
          <w:sz w:val="40"/>
          <w:szCs w:val="40"/>
          <w:rtl/>
        </w:rPr>
      </w:pPr>
      <w:r w:rsidRPr="0011293C">
        <w:rPr>
          <w:rStyle w:val="Bodytext102"/>
          <w:sz w:val="40"/>
          <w:szCs w:val="40"/>
          <w:rtl/>
        </w:rPr>
        <w:t xml:space="preserve"> באמצע פברואר הוחלף מפקד ההגנה בירושלים. דוד שאלתיא</w:t>
      </w:r>
      <w:r w:rsidRPr="0011293C">
        <w:rPr>
          <w:rStyle w:val="Bodytext102"/>
          <w:sz w:val="40"/>
          <w:szCs w:val="40"/>
          <w:shd w:val="clear" w:color="auto" w:fill="80FFFF"/>
          <w:rtl/>
        </w:rPr>
        <w:t>ל—</w:t>
      </w:r>
      <w:r w:rsidRPr="0011293C">
        <w:rPr>
          <w:rStyle w:val="Bodytext102"/>
          <w:sz w:val="40"/>
          <w:szCs w:val="40"/>
          <w:rtl/>
        </w:rPr>
        <w:t>עד אז מפקד שירות המודיעין של ה</w:t>
      </w:r>
      <w:r w:rsidR="00E74382">
        <w:rPr>
          <w:rStyle w:val="Bodytext102"/>
          <w:rFonts w:hint="cs"/>
          <w:sz w:val="40"/>
          <w:szCs w:val="40"/>
          <w:rtl/>
        </w:rPr>
        <w:t>"</w:t>
      </w:r>
      <w:r w:rsidRPr="0011293C">
        <w:rPr>
          <w:rStyle w:val="Bodytext102"/>
          <w:sz w:val="40"/>
          <w:szCs w:val="40"/>
          <w:rtl/>
        </w:rPr>
        <w:t>הגנה</w:t>
      </w:r>
      <w:r w:rsidRPr="0011293C">
        <w:rPr>
          <w:rStyle w:val="Bodytext102"/>
          <w:sz w:val="40"/>
          <w:szCs w:val="40"/>
          <w:shd w:val="clear" w:color="auto" w:fill="80FFFF"/>
          <w:rtl/>
        </w:rPr>
        <w:t>״</w:t>
      </w:r>
      <w:r w:rsidRPr="0011293C">
        <w:rPr>
          <w:rStyle w:val="Bodytext102"/>
          <w:sz w:val="40"/>
          <w:szCs w:val="40"/>
          <w:rtl/>
        </w:rPr>
        <w:t xml:space="preserve"> מקבל את הפיקוד. ההוראות הניתנות ל</w:t>
      </w:r>
      <w:r w:rsidRPr="0011293C">
        <w:rPr>
          <w:rStyle w:val="Bodytext102"/>
          <w:sz w:val="40"/>
          <w:szCs w:val="40"/>
          <w:shd w:val="clear" w:color="auto" w:fill="80FFFF"/>
          <w:rtl/>
        </w:rPr>
        <w:t>ו-</w:t>
      </w:r>
      <w:r w:rsidRPr="0011293C">
        <w:rPr>
          <w:rStyle w:val="Bodytext102"/>
          <w:sz w:val="40"/>
          <w:szCs w:val="40"/>
          <w:rtl/>
        </w:rPr>
        <w:t xml:space="preserve">עם יציאת הבריטים עליו </w:t>
      </w:r>
      <w:r w:rsidRPr="0011293C">
        <w:rPr>
          <w:rStyle w:val="Bodytext102"/>
          <w:sz w:val="40"/>
          <w:szCs w:val="40"/>
          <w:shd w:val="clear" w:color="auto" w:fill="80FFFF"/>
          <w:rtl/>
        </w:rPr>
        <w:t>״</w:t>
      </w:r>
      <w:r w:rsidRPr="0011293C">
        <w:rPr>
          <w:rStyle w:val="Bodytext102"/>
          <w:sz w:val="40"/>
          <w:szCs w:val="40"/>
          <w:rtl/>
        </w:rPr>
        <w:t xml:space="preserve">לשחרר את העיר העתיקה ואת ירושלים </w:t>
      </w:r>
      <w:r w:rsidRPr="0011293C">
        <w:rPr>
          <w:rStyle w:val="Bodytext102"/>
          <w:sz w:val="40"/>
          <w:szCs w:val="40"/>
          <w:shd w:val="clear" w:color="auto" w:fill="80FFFF"/>
          <w:rtl/>
        </w:rPr>
        <w:t>כ</w:t>
      </w:r>
      <w:r w:rsidRPr="0011293C">
        <w:rPr>
          <w:rStyle w:val="Bodytext102"/>
          <w:sz w:val="40"/>
          <w:szCs w:val="40"/>
          <w:rtl/>
        </w:rPr>
        <w:t>ולה</w:t>
      </w:r>
      <w:r w:rsidRPr="0011293C">
        <w:rPr>
          <w:rStyle w:val="Bodytext102"/>
          <w:sz w:val="40"/>
          <w:szCs w:val="40"/>
          <w:shd w:val="clear" w:color="auto" w:fill="80FFFF"/>
          <w:rtl/>
        </w:rPr>
        <w:t>״.</w:t>
      </w:r>
    </w:p>
    <w:p w:rsidR="002C1456" w:rsidRPr="0011293C" w:rsidRDefault="004D45C0" w:rsidP="0001520E">
      <w:pPr>
        <w:pStyle w:val="Bodytext101"/>
        <w:shd w:val="clear" w:color="auto" w:fill="auto"/>
        <w:spacing w:after="0" w:line="360" w:lineRule="auto"/>
        <w:ind w:right="20" w:firstLine="760"/>
        <w:rPr>
          <w:sz w:val="40"/>
          <w:szCs w:val="40"/>
          <w:rtl/>
        </w:rPr>
      </w:pPr>
      <w:r w:rsidRPr="0011293C">
        <w:rPr>
          <w:rStyle w:val="Bodytext102"/>
          <w:sz w:val="40"/>
          <w:szCs w:val="40"/>
          <w:rtl/>
        </w:rPr>
        <w:t xml:space="preserve">שיירות המזון ממשיכות להעפיל אל העיר. יורים בהן </w:t>
      </w:r>
      <w:r w:rsidRPr="0011293C">
        <w:rPr>
          <w:rStyle w:val="Bodytext102"/>
          <w:sz w:val="40"/>
          <w:szCs w:val="40"/>
          <w:shd w:val="clear" w:color="auto" w:fill="80FFFF"/>
          <w:rtl/>
        </w:rPr>
        <w:t>ב</w:t>
      </w:r>
      <w:r w:rsidRPr="0011293C">
        <w:rPr>
          <w:rStyle w:val="Bodytext102"/>
          <w:sz w:val="40"/>
          <w:szCs w:val="40"/>
          <w:rtl/>
        </w:rPr>
        <w:t>אבו כביר, ובאזור, ובבית דגון, ובאל־קבאב וב</w:t>
      </w:r>
      <w:r w:rsidR="00E74382">
        <w:rPr>
          <w:rStyle w:val="Bodytext102"/>
          <w:rFonts w:hint="cs"/>
          <w:sz w:val="40"/>
          <w:szCs w:val="40"/>
          <w:rtl/>
        </w:rPr>
        <w:t>ד</w:t>
      </w:r>
      <w:r w:rsidRPr="0011293C">
        <w:rPr>
          <w:rStyle w:val="Bodytext102"/>
          <w:sz w:val="40"/>
          <w:szCs w:val="40"/>
          <w:rtl/>
        </w:rPr>
        <w:t>יר איוב, ובשער הגיא, ובסרי</w:t>
      </w:r>
      <w:r w:rsidRPr="0011293C">
        <w:rPr>
          <w:rStyle w:val="Bodytext102"/>
          <w:sz w:val="40"/>
          <w:szCs w:val="40"/>
          <w:shd w:val="clear" w:color="auto" w:fill="80FFFF"/>
          <w:rtl/>
        </w:rPr>
        <w:t>ס</w:t>
      </w:r>
      <w:r w:rsidRPr="0011293C">
        <w:rPr>
          <w:rStyle w:val="Bodytext102"/>
          <w:sz w:val="40"/>
          <w:szCs w:val="40"/>
          <w:rtl/>
        </w:rPr>
        <w:t xml:space="preserve"> (שורש) ובק</w:t>
      </w:r>
      <w:r w:rsidRPr="0011293C">
        <w:rPr>
          <w:rStyle w:val="Bodytext102"/>
          <w:sz w:val="40"/>
          <w:szCs w:val="40"/>
          <w:shd w:val="clear" w:color="auto" w:fill="80FFFF"/>
          <w:rtl/>
        </w:rPr>
        <w:t>ס</w:t>
      </w:r>
      <w:r w:rsidRPr="0011293C">
        <w:rPr>
          <w:rStyle w:val="Bodytext102"/>
          <w:sz w:val="40"/>
          <w:szCs w:val="40"/>
          <w:rtl/>
        </w:rPr>
        <w:t>טל.</w:t>
      </w:r>
      <w:r w:rsidR="00E74382">
        <w:rPr>
          <w:rFonts w:hint="cs"/>
          <w:sz w:val="40"/>
          <w:szCs w:val="40"/>
          <w:rtl/>
        </w:rPr>
        <w:t xml:space="preserve"> </w:t>
      </w:r>
      <w:r w:rsidRPr="0011293C">
        <w:rPr>
          <w:rStyle w:val="Bodytext102"/>
          <w:sz w:val="40"/>
          <w:szCs w:val="40"/>
          <w:rtl/>
        </w:rPr>
        <w:t xml:space="preserve">בבל תחנה בדרך הייסורים משלמים מס </w:t>
      </w:r>
      <w:r w:rsidRPr="0011293C">
        <w:rPr>
          <w:rStyle w:val="Bodytext102"/>
          <w:sz w:val="40"/>
          <w:szCs w:val="40"/>
          <w:shd w:val="clear" w:color="auto" w:fill="80FFFF"/>
          <w:rtl/>
        </w:rPr>
        <w:t>ד</w:t>
      </w:r>
      <w:r w:rsidRPr="0011293C">
        <w:rPr>
          <w:rStyle w:val="Bodytext102"/>
          <w:sz w:val="40"/>
          <w:szCs w:val="40"/>
          <w:rtl/>
        </w:rPr>
        <w:t>מים — ועוברים. מר</w:t>
      </w:r>
      <w:r w:rsidRPr="0011293C">
        <w:rPr>
          <w:rStyle w:val="Bodytext102"/>
          <w:sz w:val="40"/>
          <w:szCs w:val="40"/>
          <w:shd w:val="clear" w:color="auto" w:fill="80FFFF"/>
          <w:rtl/>
        </w:rPr>
        <w:t>א</w:t>
      </w:r>
      <w:r w:rsidRPr="0011293C">
        <w:rPr>
          <w:rStyle w:val="Bodytext102"/>
          <w:sz w:val="40"/>
          <w:szCs w:val="40"/>
          <w:rtl/>
        </w:rPr>
        <w:t xml:space="preserve">שית חודש דצמבר אחראי הפלמ״ח להבטחת השיירות. והדרך </w:t>
      </w:r>
      <w:r w:rsidR="00E74382">
        <w:rPr>
          <w:rStyle w:val="Bodytext102"/>
          <w:rFonts w:hint="cs"/>
          <w:sz w:val="40"/>
          <w:szCs w:val="40"/>
          <w:rtl/>
        </w:rPr>
        <w:t>כ</w:t>
      </w:r>
      <w:r w:rsidRPr="0011293C">
        <w:rPr>
          <w:rStyle w:val="Bodytext102"/>
          <w:sz w:val="40"/>
          <w:szCs w:val="40"/>
          <w:rtl/>
        </w:rPr>
        <w:t>בדה יותר ויותר. שלושה חודשים חולפים ו</w:t>
      </w:r>
      <w:r w:rsidR="0001520E">
        <w:rPr>
          <w:rStyle w:val="Bodytext102"/>
          <w:rFonts w:hint="cs"/>
          <w:sz w:val="40"/>
          <w:szCs w:val="40"/>
          <w:rtl/>
        </w:rPr>
        <w:t>כ</w:t>
      </w:r>
      <w:r w:rsidRPr="0011293C">
        <w:rPr>
          <w:rStyle w:val="Bodytext102"/>
          <w:sz w:val="40"/>
          <w:szCs w:val="40"/>
          <w:rtl/>
        </w:rPr>
        <w:t>בר שורר מחסור בעיר. בסוף חודש מרץ נ</w:t>
      </w:r>
      <w:r w:rsidR="0001520E">
        <w:rPr>
          <w:rStyle w:val="Bodytext102"/>
          <w:rFonts w:hint="cs"/>
          <w:sz w:val="40"/>
          <w:szCs w:val="40"/>
          <w:rtl/>
        </w:rPr>
        <w:t>כ</w:t>
      </w:r>
      <w:r w:rsidRPr="0011293C">
        <w:rPr>
          <w:rStyle w:val="Bodytext102"/>
          <w:sz w:val="40"/>
          <w:szCs w:val="40"/>
          <w:rtl/>
        </w:rPr>
        <w:t>של בפעם הראשונה ניסיון להעביר לעיר שיירת מזון מן השפלה. רוב הדרך מוחזקת בידי הערבים ואין הבריטים מפריעים להם לתקוף את השיירות העולות לירושלים. בעיר: אין בשר, אין דגים, אין חלב, אין ביצים וירקות ופירות. אספקת המזון לשעת חירום תספיק לשבועיים. כל העיר חזית. כל יהודי ירושלמי בחזי</w:t>
      </w:r>
      <w:r w:rsidRPr="0011293C">
        <w:rPr>
          <w:rStyle w:val="Bodytext102"/>
          <w:sz w:val="40"/>
          <w:szCs w:val="40"/>
          <w:shd w:val="clear" w:color="auto" w:fill="80FFFF"/>
          <w:rtl/>
        </w:rPr>
        <w:t>ת:</w:t>
      </w:r>
      <w:r w:rsidRPr="0011293C">
        <w:rPr>
          <w:rStyle w:val="Bodytext102"/>
          <w:sz w:val="40"/>
          <w:szCs w:val="40"/>
          <w:rtl/>
        </w:rPr>
        <w:t xml:space="preserve"> מול אש מבחוץ ומחסור בבית.</w:t>
      </w:r>
    </w:p>
    <w:p w:rsidR="002C1456" w:rsidRPr="0011293C" w:rsidRDefault="004D45C0" w:rsidP="0001520E">
      <w:pPr>
        <w:pStyle w:val="Bodytext101"/>
        <w:shd w:val="clear" w:color="auto" w:fill="auto"/>
        <w:spacing w:after="0" w:line="360" w:lineRule="auto"/>
        <w:ind w:left="20" w:right="960"/>
        <w:rPr>
          <w:sz w:val="40"/>
          <w:szCs w:val="40"/>
          <w:rtl/>
        </w:rPr>
      </w:pPr>
      <w:r w:rsidRPr="0011293C">
        <w:rPr>
          <w:rStyle w:val="Bodytext102"/>
          <w:sz w:val="40"/>
          <w:szCs w:val="40"/>
          <w:rtl/>
        </w:rPr>
        <w:t xml:space="preserve">ואפילו לקבור את המתים אין מניחים בירושלים. צולפים בשיירות העולות </w:t>
      </w:r>
      <w:r w:rsidRPr="0011293C">
        <w:rPr>
          <w:rStyle w:val="Bodytext102"/>
          <w:sz w:val="40"/>
          <w:szCs w:val="40"/>
          <w:shd w:val="clear" w:color="auto" w:fill="80FFFF"/>
          <w:rtl/>
        </w:rPr>
        <w:t>ב</w:t>
      </w:r>
      <w:r w:rsidRPr="0011293C">
        <w:rPr>
          <w:rStyle w:val="Bodytext102"/>
          <w:sz w:val="40"/>
          <w:szCs w:val="40"/>
          <w:rtl/>
        </w:rPr>
        <w:t>מ</w:t>
      </w:r>
      <w:r w:rsidRPr="0011293C">
        <w:rPr>
          <w:rStyle w:val="Bodytext102"/>
          <w:sz w:val="40"/>
          <w:szCs w:val="40"/>
          <w:shd w:val="clear" w:color="auto" w:fill="80FFFF"/>
          <w:rtl/>
        </w:rPr>
        <w:t>ד</w:t>
      </w:r>
      <w:r w:rsidRPr="0011293C">
        <w:rPr>
          <w:rStyle w:val="Bodytext102"/>
          <w:sz w:val="40"/>
          <w:szCs w:val="40"/>
          <w:rtl/>
        </w:rPr>
        <w:t xml:space="preserve">רונו החשוף של הר הזיתים. חורף. </w:t>
      </w:r>
      <w:r w:rsidRPr="0011293C">
        <w:rPr>
          <w:rStyle w:val="Bodytext102"/>
          <w:sz w:val="40"/>
          <w:szCs w:val="40"/>
          <w:rtl/>
        </w:rPr>
        <w:lastRenderedPageBreak/>
        <w:t>וגשם אלכסוני יורד, מצליף, נושאי</w:t>
      </w:r>
      <w:r w:rsidRPr="0011293C">
        <w:rPr>
          <w:rStyle w:val="Bodytext102"/>
          <w:sz w:val="40"/>
          <w:szCs w:val="40"/>
          <w:shd w:val="clear" w:color="auto" w:fill="80FFFF"/>
          <w:rtl/>
        </w:rPr>
        <w:t xml:space="preserve"> </w:t>
      </w:r>
      <w:r w:rsidRPr="0011293C">
        <w:rPr>
          <w:rStyle w:val="Bodytext102"/>
          <w:sz w:val="40"/>
          <w:szCs w:val="40"/>
          <w:rtl/>
        </w:rPr>
        <w:t>מיטה מחליקים במעלה ההר. ומ</w:t>
      </w:r>
      <w:r w:rsidRPr="0011293C">
        <w:rPr>
          <w:rStyle w:val="Bodytext102"/>
          <w:sz w:val="40"/>
          <w:szCs w:val="40"/>
          <w:shd w:val="clear" w:color="auto" w:fill="80FFFF"/>
          <w:rtl/>
        </w:rPr>
        <w:t>ח</w:t>
      </w:r>
      <w:r w:rsidRPr="0011293C">
        <w:rPr>
          <w:rStyle w:val="Bodytext102"/>
          <w:sz w:val="40"/>
          <w:szCs w:val="40"/>
          <w:rtl/>
        </w:rPr>
        <w:t>ר</w:t>
      </w:r>
      <w:r w:rsidR="0001520E">
        <w:rPr>
          <w:rStyle w:val="Bodytext102"/>
          <w:rFonts w:hint="cs"/>
          <w:sz w:val="40"/>
          <w:szCs w:val="40"/>
          <w:rtl/>
        </w:rPr>
        <w:t>כ</w:t>
      </w:r>
      <w:r w:rsidRPr="0011293C">
        <w:rPr>
          <w:rStyle w:val="Bodytext102"/>
          <w:sz w:val="40"/>
          <w:szCs w:val="40"/>
          <w:rtl/>
        </w:rPr>
        <w:t>י החומה, ומפסגת הה</w:t>
      </w:r>
      <w:r w:rsidRPr="0011293C">
        <w:rPr>
          <w:rStyle w:val="Bodytext102"/>
          <w:sz w:val="40"/>
          <w:szCs w:val="40"/>
          <w:shd w:val="clear" w:color="auto" w:fill="80FFFF"/>
          <w:rtl/>
        </w:rPr>
        <w:t>ר—</w:t>
      </w:r>
      <w:r w:rsidRPr="0011293C">
        <w:rPr>
          <w:rStyle w:val="Bodytext102"/>
          <w:sz w:val="40"/>
          <w:szCs w:val="40"/>
          <w:rtl/>
        </w:rPr>
        <w:t>צולפים אנשי הכנופיו</w:t>
      </w:r>
      <w:r w:rsidRPr="0011293C">
        <w:rPr>
          <w:rStyle w:val="Bodytext102"/>
          <w:sz w:val="40"/>
          <w:szCs w:val="40"/>
          <w:shd w:val="clear" w:color="auto" w:fill="80FFFF"/>
          <w:rtl/>
        </w:rPr>
        <w:t>ת:</w:t>
      </w:r>
      <w:r w:rsidRPr="0011293C">
        <w:rPr>
          <w:rStyle w:val="Bodytext102"/>
          <w:sz w:val="40"/>
          <w:szCs w:val="40"/>
          <w:rtl/>
        </w:rPr>
        <w:t xml:space="preserve"> באו לקבור יהודי אחד, ויקברו שניים. חודשים ראשונים למלחמ</w:t>
      </w:r>
      <w:r w:rsidRPr="0011293C">
        <w:rPr>
          <w:rStyle w:val="Bodytext102"/>
          <w:sz w:val="40"/>
          <w:szCs w:val="40"/>
          <w:shd w:val="clear" w:color="auto" w:fill="80FFFF"/>
          <w:rtl/>
        </w:rPr>
        <w:t>ה:</w:t>
      </w:r>
      <w:r w:rsidRPr="0011293C">
        <w:rPr>
          <w:rStyle w:val="Bodytext102"/>
          <w:sz w:val="40"/>
          <w:szCs w:val="40"/>
          <w:rtl/>
        </w:rPr>
        <w:t xml:space="preserve"> חודשים של כישלונות קשים. בעיר העתיק</w:t>
      </w:r>
      <w:r w:rsidRPr="0011293C">
        <w:rPr>
          <w:rStyle w:val="Bodytext102"/>
          <w:sz w:val="40"/>
          <w:szCs w:val="40"/>
          <w:shd w:val="clear" w:color="auto" w:fill="80FFFF"/>
          <w:rtl/>
        </w:rPr>
        <w:t>ה:</w:t>
      </w:r>
      <w:r w:rsidRPr="0011293C">
        <w:rPr>
          <w:rStyle w:val="Bodytext102"/>
          <w:sz w:val="40"/>
          <w:szCs w:val="40"/>
          <w:rtl/>
        </w:rPr>
        <w:t xml:space="preserve"> התושבים מנסים להסתנן, להימלט מהרובע. החנויות סגורות. בתי הספר סגורים. שיירות המזון שמוביל הצבא הבריטי דרך שערי העיר מספקות לחם צר. רק מעטים מבין תושבי הרובע מאמינים ביכולתם של הלוחמים להגן עליהם. תושבים בני ״היישוב הישן״ באים בטרוניות, בקובלנות. מחפשים חסות בריטית, בין־לאומית, חלקם מאמין אפילו באפשרות השלמה וחיים תחת שלטון ערבי. תושבים רבים ברובע רוצים לברוח. ההגנה מ</w:t>
      </w:r>
      <w:r w:rsidR="0001520E">
        <w:rPr>
          <w:rStyle w:val="Bodytext102"/>
          <w:rFonts w:hint="cs"/>
          <w:sz w:val="40"/>
          <w:szCs w:val="40"/>
          <w:rtl/>
        </w:rPr>
        <w:t>כ</w:t>
      </w:r>
      <w:r w:rsidRPr="0011293C">
        <w:rPr>
          <w:rStyle w:val="Bodytext102"/>
          <w:sz w:val="40"/>
          <w:szCs w:val="40"/>
          <w:rtl/>
        </w:rPr>
        <w:t>ריזה ״עוצר״ בכל עת שמגיעה שיי</w:t>
      </w:r>
      <w:r w:rsidR="0001520E">
        <w:rPr>
          <w:rStyle w:val="Bodytext102"/>
          <w:rFonts w:hint="cs"/>
          <w:sz w:val="40"/>
          <w:szCs w:val="40"/>
          <w:rtl/>
        </w:rPr>
        <w:t>ר</w:t>
      </w:r>
      <w:r w:rsidRPr="0011293C">
        <w:rPr>
          <w:rStyle w:val="Bodytext102"/>
          <w:sz w:val="40"/>
          <w:szCs w:val="40"/>
          <w:rtl/>
        </w:rPr>
        <w:t>ה בריטית אל הרובע כדי שלא יצאו עמה התושבים.</w:t>
      </w:r>
    </w:p>
    <w:p w:rsidR="002C1456" w:rsidRPr="0011293C" w:rsidRDefault="004D45C0" w:rsidP="0001520E">
      <w:pPr>
        <w:pStyle w:val="Bodytext101"/>
        <w:shd w:val="clear" w:color="auto" w:fill="auto"/>
        <w:spacing w:after="0" w:line="360" w:lineRule="auto"/>
        <w:ind w:left="20" w:right="960"/>
        <w:rPr>
          <w:sz w:val="40"/>
          <w:szCs w:val="40"/>
          <w:rtl/>
        </w:rPr>
      </w:pPr>
      <w:r w:rsidRPr="0011293C">
        <w:rPr>
          <w:rStyle w:val="Bodytext102"/>
          <w:sz w:val="40"/>
          <w:szCs w:val="40"/>
          <w:rtl/>
        </w:rPr>
        <w:t xml:space="preserve">סוף חודש מרץ. סוף החודש הרביעי למלחמה משונה </w:t>
      </w:r>
      <w:r w:rsidR="0001520E">
        <w:rPr>
          <w:rStyle w:val="Bodytext102"/>
          <w:rFonts w:hint="cs"/>
          <w:sz w:val="40"/>
          <w:szCs w:val="40"/>
          <w:rtl/>
        </w:rPr>
        <w:t>ו</w:t>
      </w:r>
      <w:r w:rsidRPr="0011293C">
        <w:rPr>
          <w:rStyle w:val="Bodytext102"/>
          <w:sz w:val="40"/>
          <w:szCs w:val="40"/>
          <w:rtl/>
        </w:rPr>
        <w:t>קשה זו של ירושלים הנצורה. לא הכינו אותה למלחמה זו. במרכז הייתה המש</w:t>
      </w:r>
      <w:r w:rsidR="0001520E">
        <w:rPr>
          <w:rStyle w:val="Bodytext102"/>
          <w:rFonts w:hint="cs"/>
          <w:sz w:val="40"/>
          <w:szCs w:val="40"/>
          <w:shd w:val="clear" w:color="auto" w:fill="80FFFF"/>
          <w:rtl/>
        </w:rPr>
        <w:t>ימ</w:t>
      </w:r>
      <w:r w:rsidRPr="0011293C">
        <w:rPr>
          <w:rStyle w:val="Bodytext102"/>
          <w:sz w:val="40"/>
          <w:szCs w:val="40"/>
          <w:shd w:val="clear" w:color="auto" w:fill="80FFFF"/>
          <w:rtl/>
        </w:rPr>
        <w:t>ה:</w:t>
      </w:r>
      <w:r w:rsidRPr="0011293C">
        <w:rPr>
          <w:rStyle w:val="Bodytext102"/>
          <w:sz w:val="40"/>
          <w:szCs w:val="40"/>
          <w:rtl/>
        </w:rPr>
        <w:t xml:space="preserve"> לזכות במדינה, על </w:t>
      </w:r>
      <w:r w:rsidR="0001520E">
        <w:rPr>
          <w:rStyle w:val="Bodytext102"/>
          <w:rFonts w:hint="cs"/>
          <w:sz w:val="40"/>
          <w:szCs w:val="40"/>
          <w:rtl/>
        </w:rPr>
        <w:t>כ</w:t>
      </w:r>
      <w:r w:rsidRPr="0011293C">
        <w:rPr>
          <w:rStyle w:val="Bodytext102"/>
          <w:sz w:val="40"/>
          <w:szCs w:val="40"/>
          <w:rtl/>
        </w:rPr>
        <w:t xml:space="preserve">ן הוויתור למען בינאום העיר, על כן גם הסחת </w:t>
      </w:r>
      <w:r w:rsidRPr="0011293C">
        <w:rPr>
          <w:rStyle w:val="Bodytext102"/>
          <w:sz w:val="40"/>
          <w:szCs w:val="40"/>
          <w:shd w:val="clear" w:color="auto" w:fill="80FFFF"/>
          <w:rtl/>
        </w:rPr>
        <w:t>ה</w:t>
      </w:r>
      <w:r w:rsidR="0001520E">
        <w:rPr>
          <w:rStyle w:val="Bodytext102"/>
          <w:rFonts w:hint="cs"/>
          <w:sz w:val="40"/>
          <w:szCs w:val="40"/>
          <w:rtl/>
        </w:rPr>
        <w:t>ד</w:t>
      </w:r>
      <w:r w:rsidRPr="0011293C">
        <w:rPr>
          <w:rStyle w:val="Bodytext102"/>
          <w:sz w:val="40"/>
          <w:szCs w:val="40"/>
          <w:rtl/>
        </w:rPr>
        <w:t xml:space="preserve">עת </w:t>
      </w:r>
      <w:r w:rsidRPr="0011293C">
        <w:rPr>
          <w:rStyle w:val="Bodytext102"/>
          <w:sz w:val="40"/>
          <w:szCs w:val="40"/>
          <w:shd w:val="clear" w:color="auto" w:fill="80FFFF"/>
          <w:rtl/>
        </w:rPr>
        <w:t>ה</w:t>
      </w:r>
      <w:r w:rsidRPr="0011293C">
        <w:rPr>
          <w:rStyle w:val="Bodytext102"/>
          <w:sz w:val="40"/>
          <w:szCs w:val="40"/>
          <w:rtl/>
        </w:rPr>
        <w:t>תחילתית מהכנת הגנתה ואין צריך לאמר מהצורך לשחרורה.</w:t>
      </w:r>
    </w:p>
    <w:p w:rsidR="0001520E" w:rsidRDefault="004D45C0" w:rsidP="0011293C">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 xml:space="preserve">בעיר העתיקה פורץ קרב בין חיילי הצבא הבריטי לחיילי ״ההגנה״. הבריטים מנסים להחרים מרגמה. הרוגים בריטיים, הרוגים יהודיים. הצבא נסוג, מחזיר את הנשק שנלקח שלל. שוב לא ינסו הבריטים להחרים נשק ולאסור </w:t>
      </w:r>
      <w:r w:rsidRPr="0011293C">
        <w:rPr>
          <w:rStyle w:val="Bodytext102"/>
          <w:sz w:val="40"/>
          <w:szCs w:val="40"/>
          <w:rtl/>
        </w:rPr>
        <w:lastRenderedPageBreak/>
        <w:t>מגנים ברובע. הם יסתפקו בצליפות ובהפגזות ממרחק, לעתים מזומנות.</w:t>
      </w:r>
    </w:p>
    <w:p w:rsidR="0001520E" w:rsidRDefault="004D45C0" w:rsidP="0011293C">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 xml:space="preserve"> שבועות מספר לפני הפינוי הבריטי מושג הסכם עם אצ</w:t>
      </w:r>
      <w:r w:rsidRPr="0011293C">
        <w:rPr>
          <w:rStyle w:val="Bodytext102"/>
          <w:sz w:val="40"/>
          <w:szCs w:val="40"/>
          <w:shd w:val="clear" w:color="auto" w:fill="80FFFF"/>
          <w:rtl/>
        </w:rPr>
        <w:t>״</w:t>
      </w:r>
      <w:r w:rsidRPr="0011293C">
        <w:rPr>
          <w:rStyle w:val="Bodytext102"/>
          <w:sz w:val="40"/>
          <w:szCs w:val="40"/>
          <w:rtl/>
        </w:rPr>
        <w:t>ל ברובע היהודי. סופרים את הנשק, התחמושת, האנשים. מתכוננים למערכה האחרונה.</w:t>
      </w:r>
    </w:p>
    <w:p w:rsidR="0001520E" w:rsidRDefault="004D45C0" w:rsidP="0001520E">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 xml:space="preserve"> מצור בתוך מצור. שיירות המזון אינן עוברות. המפלות רבות. יש דרכים העוקפות את היישובים הערביים בשפלה, אך בקטע המזרחי של הכביש לירושלים אי אפשר לעקוף. המכוניות המשוריינות החדשות: ״סנדביצ׳ים״ של לוחות שריון ויציקת בטון ביניהם, מעפילות בכבדות בדרך העולה לירושלים, בדרך לגוש עציון, לעטרות, לה</w:t>
      </w:r>
      <w:r w:rsidRPr="0011293C">
        <w:rPr>
          <w:rStyle w:val="Bodytext102"/>
          <w:sz w:val="40"/>
          <w:szCs w:val="40"/>
          <w:shd w:val="clear" w:color="auto" w:fill="80FFFF"/>
          <w:rtl/>
        </w:rPr>
        <w:t>ר</w:t>
      </w:r>
      <w:r w:rsidRPr="0011293C">
        <w:rPr>
          <w:rStyle w:val="Bodytext102"/>
          <w:sz w:val="40"/>
          <w:szCs w:val="40"/>
          <w:rtl/>
        </w:rPr>
        <w:t>טוב. הגדודים החמישי והשישי של הפלמ</w:t>
      </w:r>
      <w:r w:rsidRPr="0011293C">
        <w:rPr>
          <w:rStyle w:val="Bodytext102"/>
          <w:sz w:val="40"/>
          <w:szCs w:val="40"/>
          <w:shd w:val="clear" w:color="auto" w:fill="80FFFF"/>
          <w:rtl/>
        </w:rPr>
        <w:t>״</w:t>
      </w:r>
      <w:r w:rsidRPr="0011293C">
        <w:rPr>
          <w:rStyle w:val="Bodytext102"/>
          <w:sz w:val="40"/>
          <w:szCs w:val="40"/>
          <w:rtl/>
        </w:rPr>
        <w:t xml:space="preserve">ח סובלים אבדות כבדות בליווי השיירות. אי־אפשר עוד להמשיך בניסיון להעביר שיירות דרך מחסומים. הגיעה העת למפנה. </w:t>
      </w:r>
    </w:p>
    <w:p w:rsidR="0001520E" w:rsidRDefault="004D45C0" w:rsidP="0001520E">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דוד בן־גוריו</w:t>
      </w:r>
      <w:r w:rsidRPr="0011293C">
        <w:rPr>
          <w:rStyle w:val="Bodytext102"/>
          <w:sz w:val="40"/>
          <w:szCs w:val="40"/>
          <w:shd w:val="clear" w:color="auto" w:fill="80FFFF"/>
          <w:rtl/>
        </w:rPr>
        <w:t>ן:</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לערבים היה חשבון נכו</w:t>
      </w:r>
      <w:r w:rsidRPr="0011293C">
        <w:rPr>
          <w:rStyle w:val="Bodytext102"/>
          <w:sz w:val="40"/>
          <w:szCs w:val="40"/>
          <w:shd w:val="clear" w:color="auto" w:fill="80FFFF"/>
          <w:rtl/>
        </w:rPr>
        <w:t>ן:</w:t>
      </w:r>
      <w:r w:rsidRPr="0011293C">
        <w:rPr>
          <w:rStyle w:val="Bodytext102"/>
          <w:sz w:val="40"/>
          <w:szCs w:val="40"/>
          <w:rtl/>
        </w:rPr>
        <w:t xml:space="preserve"> הכנעת ירושלים היהודית, </w:t>
      </w:r>
      <w:r w:rsidR="0001520E">
        <w:rPr>
          <w:rStyle w:val="Bodytext102"/>
          <w:rFonts w:hint="cs"/>
          <w:sz w:val="40"/>
          <w:szCs w:val="40"/>
          <w:rtl/>
        </w:rPr>
        <w:t>כ</w:t>
      </w:r>
      <w:r w:rsidRPr="0011293C">
        <w:rPr>
          <w:rStyle w:val="Bodytext102"/>
          <w:sz w:val="40"/>
          <w:szCs w:val="40"/>
          <w:rtl/>
        </w:rPr>
        <w:t>יבושה או החרבתה, ינ</w:t>
      </w:r>
      <w:r w:rsidRPr="0011293C">
        <w:rPr>
          <w:rStyle w:val="Bodytext102"/>
          <w:sz w:val="40"/>
          <w:szCs w:val="40"/>
          <w:shd w:val="clear" w:color="auto" w:fill="80FFFF"/>
          <w:rtl/>
        </w:rPr>
        <w:t>ח</w:t>
      </w:r>
      <w:r w:rsidRPr="0011293C">
        <w:rPr>
          <w:rStyle w:val="Bodytext102"/>
          <w:sz w:val="40"/>
          <w:szCs w:val="40"/>
          <w:rtl/>
        </w:rPr>
        <w:t>יתו מכה אנושה, ואולי מכת מוות, ליישוב היהודי, וישברו את רצון היהודים, ואת יכולתם לעמוד בפני תוקפנות ערבית</w:t>
      </w:r>
      <w:r w:rsidRPr="0011293C">
        <w:rPr>
          <w:rStyle w:val="Bodytext102"/>
          <w:sz w:val="40"/>
          <w:szCs w:val="40"/>
          <w:shd w:val="clear" w:color="auto" w:fill="80FFFF"/>
          <w:rtl/>
        </w:rPr>
        <w:t>״.</w:t>
      </w:r>
      <w:r w:rsidRPr="0011293C">
        <w:rPr>
          <w:rStyle w:val="Bodytext102"/>
          <w:sz w:val="40"/>
          <w:szCs w:val="40"/>
          <w:rtl/>
        </w:rPr>
        <w:t xml:space="preserve"> </w:t>
      </w:r>
    </w:p>
    <w:p w:rsidR="0001520E" w:rsidRDefault="004D45C0" w:rsidP="0001520E">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החלט</w:t>
      </w:r>
      <w:r w:rsidRPr="0011293C">
        <w:rPr>
          <w:rStyle w:val="Bodytext102"/>
          <w:sz w:val="40"/>
          <w:szCs w:val="40"/>
          <w:shd w:val="clear" w:color="auto" w:fill="80FFFF"/>
          <w:rtl/>
        </w:rPr>
        <w:t>ה:</w:t>
      </w:r>
      <w:r w:rsidRPr="0011293C">
        <w:rPr>
          <w:rStyle w:val="Bodytext102"/>
          <w:sz w:val="40"/>
          <w:szCs w:val="40"/>
          <w:rtl/>
        </w:rPr>
        <w:t xml:space="preserve"> לגייס כוחות מכל הארץ, להסתכן בחשיפת חזיתות מאנשים ונשק, לרכז 3 גדודים בחזית אחת (עד אז לא הופעל אפילו גדוד שלם במהלומה אחת) ולפרוץ את הדרך לירושלים. הנה כי כ</w:t>
      </w:r>
      <w:r w:rsidRPr="0011293C">
        <w:rPr>
          <w:rStyle w:val="Bodytext102"/>
          <w:sz w:val="40"/>
          <w:szCs w:val="40"/>
          <w:shd w:val="clear" w:color="auto" w:fill="80FFFF"/>
          <w:rtl/>
        </w:rPr>
        <w:t>ן:</w:t>
      </w:r>
      <w:r w:rsidRPr="0011293C">
        <w:rPr>
          <w:rStyle w:val="Bodytext102"/>
          <w:sz w:val="40"/>
          <w:szCs w:val="40"/>
          <w:rtl/>
        </w:rPr>
        <w:t xml:space="preserve"> מבצע </w:t>
      </w:r>
      <w:r w:rsidRPr="0011293C">
        <w:rPr>
          <w:rStyle w:val="Bodytext102"/>
          <w:sz w:val="40"/>
          <w:szCs w:val="40"/>
          <w:shd w:val="clear" w:color="auto" w:fill="80FFFF"/>
          <w:rtl/>
        </w:rPr>
        <w:t>״</w:t>
      </w:r>
      <w:r w:rsidRPr="0011293C">
        <w:rPr>
          <w:rStyle w:val="Bodytext102"/>
          <w:sz w:val="40"/>
          <w:szCs w:val="40"/>
          <w:rtl/>
        </w:rPr>
        <w:t>נחשון״.</w:t>
      </w:r>
    </w:p>
    <w:p w:rsidR="0001520E" w:rsidRDefault="004D45C0" w:rsidP="0001520E">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rtl/>
        </w:rPr>
        <w:t xml:space="preserve"> תיקון מה שעוות. באין צבא בי</w:t>
      </w:r>
      <w:r w:rsidRPr="0011293C">
        <w:rPr>
          <w:rStyle w:val="Bodytext102"/>
          <w:sz w:val="40"/>
          <w:szCs w:val="40"/>
          <w:shd w:val="clear" w:color="auto" w:fill="80FFFF"/>
          <w:rtl/>
        </w:rPr>
        <w:t>ן</w:t>
      </w:r>
      <w:r w:rsidRPr="0011293C">
        <w:rPr>
          <w:rStyle w:val="Bodytext102"/>
          <w:sz w:val="40"/>
          <w:szCs w:val="40"/>
          <w:rtl/>
        </w:rPr>
        <w:t xml:space="preserve">־לאומי שיבוא לבצע את הבינאום... </w:t>
      </w:r>
    </w:p>
    <w:p w:rsidR="0001520E" w:rsidRDefault="004D45C0" w:rsidP="006C40AF">
      <w:pPr>
        <w:pStyle w:val="Bodytext101"/>
        <w:shd w:val="clear" w:color="auto" w:fill="auto"/>
        <w:spacing w:after="0" w:line="360" w:lineRule="auto"/>
        <w:ind w:left="20" w:right="960"/>
        <w:rPr>
          <w:rStyle w:val="Bodytext102"/>
          <w:rFonts w:hint="cs"/>
          <w:sz w:val="40"/>
          <w:szCs w:val="40"/>
          <w:shd w:val="clear" w:color="auto" w:fill="80FFFF"/>
          <w:rtl/>
        </w:rPr>
      </w:pPr>
      <w:r w:rsidRPr="0011293C">
        <w:rPr>
          <w:rStyle w:val="Bodytext102"/>
          <w:sz w:val="40"/>
          <w:szCs w:val="40"/>
          <w:rtl/>
        </w:rPr>
        <w:lastRenderedPageBreak/>
        <w:t>שעות ספורות לפני היציאה לקרב מגיע ארצה באישון לילה מטוס הנשק הראשון מצ</w:t>
      </w:r>
      <w:r w:rsidRPr="0011293C">
        <w:rPr>
          <w:rStyle w:val="Bodytext102"/>
          <w:sz w:val="40"/>
          <w:szCs w:val="40"/>
          <w:shd w:val="clear" w:color="auto" w:fill="80FFFF"/>
          <w:rtl/>
        </w:rPr>
        <w:t>׳</w:t>
      </w:r>
      <w:r w:rsidRPr="0011293C">
        <w:rPr>
          <w:rStyle w:val="Bodytext102"/>
          <w:sz w:val="40"/>
          <w:szCs w:val="40"/>
          <w:rtl/>
        </w:rPr>
        <w:t>כוסלו</w:t>
      </w:r>
      <w:r w:rsidRPr="0011293C">
        <w:rPr>
          <w:rStyle w:val="Bodytext102"/>
          <w:sz w:val="40"/>
          <w:szCs w:val="40"/>
          <w:shd w:val="clear" w:color="auto" w:fill="80FFFF"/>
          <w:rtl/>
        </w:rPr>
        <w:t>ב</w:t>
      </w:r>
      <w:r w:rsidRPr="0011293C">
        <w:rPr>
          <w:rStyle w:val="Bodytext102"/>
          <w:sz w:val="40"/>
          <w:szCs w:val="40"/>
          <w:rtl/>
        </w:rPr>
        <w:t xml:space="preserve">קיה. רובים, מקלעים ותחמושת נפרקים במהירות והנשק מנוקה משמני הסיכה העבים בדרך לבסיס היציאה. אור ל־5 באפריל לאחר התקפות עקשניות של </w:t>
      </w:r>
      <w:r w:rsidRPr="0011293C">
        <w:rPr>
          <w:rStyle w:val="Bodytext102"/>
          <w:sz w:val="40"/>
          <w:szCs w:val="40"/>
          <w:shd w:val="clear" w:color="auto" w:fill="80FFFF"/>
          <w:rtl/>
        </w:rPr>
        <w:t>״</w:t>
      </w:r>
      <w:r w:rsidRPr="0011293C">
        <w:rPr>
          <w:rStyle w:val="Bodytext102"/>
          <w:sz w:val="40"/>
          <w:szCs w:val="40"/>
          <w:rtl/>
        </w:rPr>
        <w:t>עציוני</w:t>
      </w:r>
      <w:r w:rsidRPr="0011293C">
        <w:rPr>
          <w:rStyle w:val="Bodytext102"/>
          <w:sz w:val="40"/>
          <w:szCs w:val="40"/>
          <w:shd w:val="clear" w:color="auto" w:fill="80FFFF"/>
          <w:rtl/>
        </w:rPr>
        <w:t>״</w:t>
      </w:r>
      <w:r w:rsidRPr="0011293C">
        <w:rPr>
          <w:rStyle w:val="Bodytext102"/>
          <w:sz w:val="40"/>
          <w:szCs w:val="40"/>
          <w:rtl/>
        </w:rPr>
        <w:t xml:space="preserve"> נכבש הקסטל. חולדה ודיר מוחיסין נכבשו. בחצות נתפסו משלטים החולשים על הכביש. שיירת </w:t>
      </w:r>
      <w:r w:rsidRPr="0011293C">
        <w:rPr>
          <w:rStyle w:val="Bodytext102"/>
          <w:sz w:val="40"/>
          <w:szCs w:val="40"/>
          <w:shd w:val="clear" w:color="auto" w:fill="80FFFF"/>
          <w:rtl/>
        </w:rPr>
        <w:t>״</w:t>
      </w:r>
      <w:r w:rsidRPr="0011293C">
        <w:rPr>
          <w:rStyle w:val="Bodytext102"/>
          <w:sz w:val="40"/>
          <w:szCs w:val="40"/>
          <w:rtl/>
        </w:rPr>
        <w:t>נחשו</w:t>
      </w:r>
      <w:r w:rsidR="006C40AF">
        <w:rPr>
          <w:rStyle w:val="Bodytext102"/>
          <w:rFonts w:hint="cs"/>
          <w:sz w:val="40"/>
          <w:szCs w:val="40"/>
          <w:rtl/>
        </w:rPr>
        <w:t xml:space="preserve">ן" </w:t>
      </w:r>
      <w:r w:rsidRPr="0011293C">
        <w:rPr>
          <w:rStyle w:val="Bodytext102"/>
          <w:sz w:val="40"/>
          <w:szCs w:val="40"/>
          <w:rtl/>
        </w:rPr>
        <w:t>הראשונ</w:t>
      </w:r>
      <w:r w:rsidRPr="0011293C">
        <w:rPr>
          <w:rStyle w:val="Bodytext102"/>
          <w:sz w:val="40"/>
          <w:szCs w:val="40"/>
          <w:shd w:val="clear" w:color="auto" w:fill="80FFFF"/>
          <w:rtl/>
        </w:rPr>
        <w:t>ה</w:t>
      </w:r>
      <w:r w:rsidRPr="0011293C">
        <w:rPr>
          <w:rStyle w:val="Bodytext102"/>
          <w:sz w:val="40"/>
          <w:szCs w:val="40"/>
          <w:rtl/>
        </w:rPr>
        <w:t xml:space="preserve"> על 60 משאיותיה עולה לירושלים.</w:t>
      </w:r>
    </w:p>
    <w:p w:rsidR="006C40AF" w:rsidRDefault="004D45C0" w:rsidP="006C40AF">
      <w:pPr>
        <w:pStyle w:val="Bodytext101"/>
        <w:shd w:val="clear" w:color="auto" w:fill="auto"/>
        <w:spacing w:after="0" w:line="360" w:lineRule="auto"/>
        <w:ind w:left="20" w:right="960"/>
        <w:rPr>
          <w:rStyle w:val="Bodytext102"/>
          <w:rFonts w:hint="cs"/>
          <w:sz w:val="40"/>
          <w:szCs w:val="40"/>
          <w:rtl/>
        </w:rPr>
      </w:pPr>
      <w:r w:rsidRPr="0011293C">
        <w:rPr>
          <w:rStyle w:val="Bodytext102"/>
          <w:sz w:val="40"/>
          <w:szCs w:val="40"/>
          <w:shd w:val="clear" w:color="auto" w:fill="80FFFF"/>
          <w:rtl/>
        </w:rPr>
        <w:t xml:space="preserve"> </w:t>
      </w:r>
      <w:r w:rsidRPr="0011293C">
        <w:rPr>
          <w:rStyle w:val="Bodytext102"/>
          <w:sz w:val="40"/>
          <w:szCs w:val="40"/>
          <w:rtl/>
        </w:rPr>
        <w:t>כדי לחסום מחדש את הכביש ריכז האויב את עיקר מאמציו בהתקפות נגד עזות על הקסטל. עבד אל קאדר אל חו</w:t>
      </w:r>
      <w:r w:rsidRPr="0011293C">
        <w:rPr>
          <w:rStyle w:val="Bodytext102"/>
          <w:sz w:val="40"/>
          <w:szCs w:val="40"/>
          <w:shd w:val="clear" w:color="auto" w:fill="80FFFF"/>
          <w:rtl/>
        </w:rPr>
        <w:t>ס</w:t>
      </w:r>
      <w:r w:rsidRPr="0011293C">
        <w:rPr>
          <w:rStyle w:val="Bodytext102"/>
          <w:sz w:val="40"/>
          <w:szCs w:val="40"/>
          <w:rtl/>
        </w:rPr>
        <w:t>ייני, מנהיג הכנופיות באזור ירושלים, חש מדמשק בהיוודע לו על נפילת הקסטל. התקפת נגד ערבית בהנהגתו מביאה את לוחמיו עד סמוך למוצב הפיקוד של ההר. השחר עומד לעלות, רגעים־של־טר</w:t>
      </w:r>
      <w:r w:rsidRPr="0011293C">
        <w:rPr>
          <w:rStyle w:val="Bodytext102"/>
          <w:sz w:val="40"/>
          <w:szCs w:val="40"/>
          <w:shd w:val="clear" w:color="auto" w:fill="80FFFF"/>
          <w:rtl/>
        </w:rPr>
        <w:t>ם</w:t>
      </w:r>
      <w:r w:rsidRPr="0011293C">
        <w:rPr>
          <w:rStyle w:val="Bodytext102"/>
          <w:sz w:val="40"/>
          <w:szCs w:val="40"/>
          <w:rtl/>
        </w:rPr>
        <w:t>־הכרעה בקרב. אל עמדת הפיקו</w:t>
      </w:r>
      <w:r w:rsidRPr="0011293C">
        <w:rPr>
          <w:rStyle w:val="Bodytext102"/>
          <w:sz w:val="40"/>
          <w:szCs w:val="40"/>
          <w:shd w:val="clear" w:color="auto" w:fill="80FFFF"/>
          <w:rtl/>
        </w:rPr>
        <w:t>ד</w:t>
      </w:r>
      <w:r w:rsidR="0001520E">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שחשבוה כנראה ל</w:t>
      </w:r>
      <w:r w:rsidR="0001520E">
        <w:rPr>
          <w:rStyle w:val="Bodytext102"/>
          <w:rFonts w:hint="cs"/>
          <w:sz w:val="40"/>
          <w:szCs w:val="40"/>
          <w:shd w:val="clear" w:color="auto" w:fill="80FFFF"/>
          <w:rtl/>
        </w:rPr>
        <w:t>נ</w:t>
      </w:r>
      <w:r w:rsidRPr="0011293C">
        <w:rPr>
          <w:rStyle w:val="Bodytext102"/>
          <w:sz w:val="40"/>
          <w:szCs w:val="40"/>
          <w:rtl/>
        </w:rPr>
        <w:t xml:space="preserve">טושה) קרבות שלוש דמויות. צרור קצר. עבד אל קאדר אל </w:t>
      </w:r>
      <w:r w:rsidRPr="0011293C">
        <w:rPr>
          <w:rStyle w:val="Bodytext102"/>
          <w:sz w:val="40"/>
          <w:szCs w:val="40"/>
          <w:shd w:val="clear" w:color="auto" w:fill="80FFFF"/>
          <w:rtl/>
        </w:rPr>
        <w:t>ח</w:t>
      </w:r>
      <w:r w:rsidRPr="0011293C">
        <w:rPr>
          <w:rStyle w:val="Bodytext102"/>
          <w:sz w:val="40"/>
          <w:szCs w:val="40"/>
          <w:rtl/>
        </w:rPr>
        <w:t>וסיי</w:t>
      </w:r>
      <w:r w:rsidRPr="0011293C">
        <w:rPr>
          <w:rStyle w:val="Bodytext102"/>
          <w:sz w:val="40"/>
          <w:szCs w:val="40"/>
          <w:shd w:val="clear" w:color="auto" w:fill="80FFFF"/>
          <w:rtl/>
        </w:rPr>
        <w:t>ג</w:t>
      </w:r>
      <w:r w:rsidRPr="0011293C">
        <w:rPr>
          <w:rStyle w:val="Bodytext102"/>
          <w:sz w:val="40"/>
          <w:szCs w:val="40"/>
          <w:rtl/>
        </w:rPr>
        <w:t>י נהרג. ובימים שלאחר מ</w:t>
      </w:r>
      <w:r w:rsidR="006C40AF">
        <w:rPr>
          <w:rStyle w:val="Bodytext102"/>
          <w:rFonts w:hint="cs"/>
          <w:sz w:val="40"/>
          <w:szCs w:val="40"/>
          <w:rtl/>
        </w:rPr>
        <w:t>כ</w:t>
      </w:r>
      <w:r w:rsidRPr="0011293C">
        <w:rPr>
          <w:rStyle w:val="Bodytext102"/>
          <w:sz w:val="40"/>
          <w:szCs w:val="40"/>
          <w:rtl/>
        </w:rPr>
        <w:t>ן עובר הקסטל מספר פעמים מיד ליד.</w:t>
      </w:r>
    </w:p>
    <w:p w:rsidR="002C1456" w:rsidRPr="0011293C" w:rsidRDefault="004D45C0" w:rsidP="006C40AF">
      <w:pPr>
        <w:pStyle w:val="Bodytext101"/>
        <w:shd w:val="clear" w:color="auto" w:fill="auto"/>
        <w:spacing w:after="0" w:line="360" w:lineRule="auto"/>
        <w:ind w:left="20" w:right="960"/>
        <w:rPr>
          <w:sz w:val="40"/>
          <w:szCs w:val="40"/>
          <w:rtl/>
        </w:rPr>
      </w:pPr>
      <w:r w:rsidRPr="0011293C">
        <w:rPr>
          <w:rStyle w:val="Bodytext102"/>
          <w:sz w:val="40"/>
          <w:szCs w:val="40"/>
          <w:rtl/>
        </w:rPr>
        <w:t xml:space="preserve"> רק שלוש שיירות עלו לירושלים בימי מבצע </w:t>
      </w:r>
      <w:r w:rsidRPr="0011293C">
        <w:rPr>
          <w:rStyle w:val="Bodytext102"/>
          <w:sz w:val="40"/>
          <w:szCs w:val="40"/>
          <w:shd w:val="clear" w:color="auto" w:fill="80FFFF"/>
          <w:rtl/>
        </w:rPr>
        <w:t>״</w:t>
      </w:r>
      <w:r w:rsidRPr="0011293C">
        <w:rPr>
          <w:rStyle w:val="Bodytext102"/>
          <w:sz w:val="40"/>
          <w:szCs w:val="40"/>
          <w:rtl/>
        </w:rPr>
        <w:t>נחשון</w:t>
      </w:r>
      <w:r w:rsidRPr="0011293C">
        <w:rPr>
          <w:rStyle w:val="Bodytext102"/>
          <w:sz w:val="40"/>
          <w:szCs w:val="40"/>
          <w:shd w:val="clear" w:color="auto" w:fill="80FFFF"/>
          <w:rtl/>
        </w:rPr>
        <w:t>״.</w:t>
      </w:r>
      <w:r w:rsidRPr="0011293C">
        <w:rPr>
          <w:rStyle w:val="Bodytext102"/>
          <w:sz w:val="40"/>
          <w:szCs w:val="40"/>
          <w:rtl/>
        </w:rPr>
        <w:t xml:space="preserve"> הוקלה מעט נשימת העיר. אך הקשיים בהשגת </w:t>
      </w:r>
      <w:r w:rsidR="006C40AF">
        <w:rPr>
          <w:rStyle w:val="Bodytext102"/>
          <w:rFonts w:hint="cs"/>
          <w:sz w:val="40"/>
          <w:szCs w:val="40"/>
          <w:rtl/>
        </w:rPr>
        <w:t>כ</w:t>
      </w:r>
      <w:r w:rsidRPr="0011293C">
        <w:rPr>
          <w:rStyle w:val="Bodytext102"/>
          <w:sz w:val="40"/>
          <w:szCs w:val="40"/>
          <w:rtl/>
        </w:rPr>
        <w:t>לי רכב ונהגים אזרחיים היו ״עקב אכילס״ של המבצע. ההישג לא נוצל די הצורך.</w:t>
      </w:r>
    </w:p>
    <w:p w:rsidR="006C40AF" w:rsidRDefault="004D45C0" w:rsidP="006C40AF">
      <w:pPr>
        <w:pStyle w:val="Bodytext101"/>
        <w:shd w:val="clear" w:color="auto" w:fill="auto"/>
        <w:spacing w:after="0" w:line="360" w:lineRule="auto"/>
        <w:ind w:left="780" w:right="20"/>
        <w:rPr>
          <w:rStyle w:val="Bodytext102"/>
          <w:rFonts w:hint="cs"/>
          <w:sz w:val="40"/>
          <w:szCs w:val="40"/>
          <w:rtl/>
        </w:rPr>
      </w:pPr>
      <w:r w:rsidRPr="0011293C">
        <w:rPr>
          <w:rStyle w:val="Bodytext102"/>
          <w:sz w:val="40"/>
          <w:szCs w:val="40"/>
          <w:rtl/>
        </w:rPr>
        <w:t>בליל שחרור הקסטל על ידי הפלמ</w:t>
      </w:r>
      <w:r w:rsidRPr="0011293C">
        <w:rPr>
          <w:rStyle w:val="Bodytext102"/>
          <w:sz w:val="40"/>
          <w:szCs w:val="40"/>
          <w:shd w:val="clear" w:color="auto" w:fill="80FFFF"/>
          <w:rtl/>
        </w:rPr>
        <w:t>״</w:t>
      </w:r>
      <w:r w:rsidRPr="0011293C">
        <w:rPr>
          <w:rStyle w:val="Bodytext102"/>
          <w:sz w:val="40"/>
          <w:szCs w:val="40"/>
          <w:rtl/>
        </w:rPr>
        <w:t>ח יצאו אנשי אצ</w:t>
      </w:r>
      <w:r w:rsidRPr="0011293C">
        <w:rPr>
          <w:rStyle w:val="Bodytext102"/>
          <w:sz w:val="40"/>
          <w:szCs w:val="40"/>
          <w:shd w:val="clear" w:color="auto" w:fill="80FFFF"/>
          <w:rtl/>
        </w:rPr>
        <w:t>״</w:t>
      </w:r>
      <w:r w:rsidRPr="0011293C">
        <w:rPr>
          <w:rStyle w:val="Bodytext102"/>
          <w:sz w:val="40"/>
          <w:szCs w:val="40"/>
          <w:rtl/>
        </w:rPr>
        <w:t>ל ולח</w:t>
      </w:r>
      <w:r w:rsidRPr="0011293C">
        <w:rPr>
          <w:rStyle w:val="Bodytext102"/>
          <w:sz w:val="40"/>
          <w:szCs w:val="40"/>
          <w:shd w:val="clear" w:color="auto" w:fill="80FFFF"/>
          <w:rtl/>
        </w:rPr>
        <w:t>״</w:t>
      </w:r>
      <w:r w:rsidRPr="0011293C">
        <w:rPr>
          <w:rStyle w:val="Bodytext102"/>
          <w:sz w:val="40"/>
          <w:szCs w:val="40"/>
          <w:rtl/>
        </w:rPr>
        <w:t>י לתקוף את ה</w:t>
      </w:r>
      <w:r w:rsidR="006C40AF">
        <w:rPr>
          <w:rStyle w:val="Bodytext102"/>
          <w:rFonts w:hint="cs"/>
          <w:sz w:val="40"/>
          <w:szCs w:val="40"/>
          <w:rtl/>
        </w:rPr>
        <w:t>כ</w:t>
      </w:r>
      <w:r w:rsidRPr="0011293C">
        <w:rPr>
          <w:rStyle w:val="Bodytext102"/>
          <w:sz w:val="40"/>
          <w:szCs w:val="40"/>
          <w:rtl/>
        </w:rPr>
        <w:t>פ</w:t>
      </w:r>
      <w:r w:rsidRPr="0011293C">
        <w:rPr>
          <w:rStyle w:val="Bodytext102"/>
          <w:sz w:val="40"/>
          <w:szCs w:val="40"/>
          <w:shd w:val="clear" w:color="auto" w:fill="80FFFF"/>
          <w:rtl/>
        </w:rPr>
        <w:t>ר</w:t>
      </w:r>
      <w:r w:rsidRPr="0011293C">
        <w:rPr>
          <w:rStyle w:val="Bodytext102"/>
          <w:sz w:val="40"/>
          <w:szCs w:val="40"/>
          <w:rtl/>
        </w:rPr>
        <w:t xml:space="preserve"> הערבי דיר יאסין התקוע </w:t>
      </w:r>
      <w:r w:rsidRPr="0011293C">
        <w:rPr>
          <w:rStyle w:val="Bodytext102"/>
          <w:sz w:val="40"/>
          <w:szCs w:val="40"/>
          <w:shd w:val="clear" w:color="auto" w:fill="80FFFF"/>
          <w:rtl/>
        </w:rPr>
        <w:t>כ</w:t>
      </w:r>
      <w:r w:rsidRPr="0011293C">
        <w:rPr>
          <w:rStyle w:val="Bodytext102"/>
          <w:sz w:val="40"/>
          <w:szCs w:val="40"/>
          <w:rtl/>
        </w:rPr>
        <w:t>ט</w:t>
      </w:r>
      <w:r w:rsidRPr="0011293C">
        <w:rPr>
          <w:rStyle w:val="Bodytext102"/>
          <w:sz w:val="40"/>
          <w:szCs w:val="40"/>
          <w:shd w:val="clear" w:color="auto" w:fill="80FFFF"/>
          <w:rtl/>
        </w:rPr>
        <w:t>ר</w:t>
      </w:r>
      <w:r w:rsidRPr="0011293C">
        <w:rPr>
          <w:rStyle w:val="Bodytext102"/>
          <w:sz w:val="40"/>
          <w:szCs w:val="40"/>
          <w:rtl/>
        </w:rPr>
        <w:t xml:space="preserve">יז בשכונות היהודיות בצפון מערב ירושלים. ההתקפה תואמה עם מפקד </w:t>
      </w:r>
      <w:r w:rsidRPr="0011293C">
        <w:rPr>
          <w:rStyle w:val="Bodytext102"/>
          <w:sz w:val="40"/>
          <w:szCs w:val="40"/>
          <w:rtl/>
        </w:rPr>
        <w:lastRenderedPageBreak/>
        <w:t>ההגנ</w:t>
      </w:r>
      <w:r w:rsidRPr="0011293C">
        <w:rPr>
          <w:rStyle w:val="Bodytext102"/>
          <w:sz w:val="40"/>
          <w:szCs w:val="40"/>
          <w:shd w:val="clear" w:color="auto" w:fill="80FFFF"/>
          <w:rtl/>
        </w:rPr>
        <w:t>ה:</w:t>
      </w:r>
      <w:r w:rsidRPr="0011293C">
        <w:rPr>
          <w:rStyle w:val="Bodytext102"/>
          <w:sz w:val="40"/>
          <w:szCs w:val="40"/>
          <w:rtl/>
        </w:rPr>
        <w:t xml:space="preserve"> ״תפיסת דיר יא</w:t>
      </w:r>
      <w:r w:rsidRPr="0011293C">
        <w:rPr>
          <w:rStyle w:val="Bodytext102"/>
          <w:sz w:val="40"/>
          <w:szCs w:val="40"/>
          <w:shd w:val="clear" w:color="auto" w:fill="80FFFF"/>
          <w:rtl/>
        </w:rPr>
        <w:t>ס</w:t>
      </w:r>
      <w:r w:rsidRPr="0011293C">
        <w:rPr>
          <w:rStyle w:val="Bodytext102"/>
          <w:sz w:val="40"/>
          <w:szCs w:val="40"/>
          <w:rtl/>
        </w:rPr>
        <w:t>ין והחזקתו הם שלב בתבנית הכללית שלנו״ כותב שאלתיאל, ותובע מהתוקפים גם להחזיק בכפר, ולא להסתפק בפיצוץ בתים ובנסיגה ממנו. חשוב — מסביר שאלתיאל</w:t>
      </w:r>
      <w:r w:rsidRPr="0011293C">
        <w:rPr>
          <w:rStyle w:val="Bodytext102"/>
          <w:sz w:val="40"/>
          <w:szCs w:val="40"/>
          <w:shd w:val="clear" w:color="auto" w:fill="80FFFF"/>
          <w:rtl/>
        </w:rPr>
        <w:t xml:space="preserve"> </w:t>
      </w:r>
      <w:r w:rsidRPr="0011293C">
        <w:rPr>
          <w:rStyle w:val="Bodytext102"/>
          <w:sz w:val="40"/>
          <w:szCs w:val="40"/>
          <w:rtl/>
        </w:rPr>
        <w:t>— שלא ישתלטו כוחות זרים על הכפר. האצ״ל ו</w:t>
      </w:r>
      <w:r w:rsidRPr="0011293C">
        <w:rPr>
          <w:rStyle w:val="Bodytext102"/>
          <w:sz w:val="40"/>
          <w:szCs w:val="40"/>
          <w:shd w:val="clear" w:color="auto" w:fill="80FFFF"/>
          <w:rtl/>
        </w:rPr>
        <w:t>ה</w:t>
      </w:r>
      <w:r w:rsidRPr="0011293C">
        <w:rPr>
          <w:rStyle w:val="Bodytext102"/>
          <w:sz w:val="40"/>
          <w:szCs w:val="40"/>
          <w:rtl/>
        </w:rPr>
        <w:t>ל</w:t>
      </w:r>
      <w:r w:rsidRPr="0011293C">
        <w:rPr>
          <w:rStyle w:val="Bodytext102"/>
          <w:sz w:val="40"/>
          <w:szCs w:val="40"/>
          <w:shd w:val="clear" w:color="auto" w:fill="80FFFF"/>
          <w:rtl/>
        </w:rPr>
        <w:t>ח״</w:t>
      </w:r>
      <w:r w:rsidRPr="0011293C">
        <w:rPr>
          <w:rStyle w:val="Bodytext102"/>
          <w:sz w:val="40"/>
          <w:szCs w:val="40"/>
          <w:rtl/>
        </w:rPr>
        <w:t>י טוענים כל הזמן כשם שטוען הפלמ</w:t>
      </w:r>
      <w:r w:rsidRPr="0011293C">
        <w:rPr>
          <w:rStyle w:val="Bodytext102"/>
          <w:sz w:val="40"/>
          <w:szCs w:val="40"/>
          <w:shd w:val="clear" w:color="auto" w:fill="80FFFF"/>
          <w:rtl/>
        </w:rPr>
        <w:t>״ח:</w:t>
      </w:r>
      <w:r w:rsidRPr="0011293C">
        <w:rPr>
          <w:rStyle w:val="Bodytext102"/>
          <w:sz w:val="40"/>
          <w:szCs w:val="40"/>
          <w:rtl/>
        </w:rPr>
        <w:t xml:space="preserve"> אנו כוח פורץ וכובש ולא כוח החזקה. אין די אנשים.</w:t>
      </w:r>
    </w:p>
    <w:p w:rsidR="006C40AF" w:rsidRDefault="004D45C0" w:rsidP="006C40AF">
      <w:pPr>
        <w:pStyle w:val="Bodytext101"/>
        <w:shd w:val="clear" w:color="auto" w:fill="auto"/>
        <w:spacing w:after="0" w:line="360" w:lineRule="auto"/>
        <w:ind w:left="780" w:right="20"/>
        <w:rPr>
          <w:rStyle w:val="Bodytext102"/>
          <w:rFonts w:hint="cs"/>
          <w:sz w:val="40"/>
          <w:szCs w:val="40"/>
          <w:rtl/>
        </w:rPr>
      </w:pPr>
      <w:r w:rsidRPr="0011293C">
        <w:rPr>
          <w:rStyle w:val="Bodytext102"/>
          <w:sz w:val="40"/>
          <w:szCs w:val="40"/>
          <w:rtl/>
        </w:rPr>
        <w:t xml:space="preserve"> ש</w:t>
      </w:r>
      <w:r w:rsidR="006C40AF">
        <w:rPr>
          <w:rStyle w:val="Bodytext102"/>
          <w:rFonts w:hint="cs"/>
          <w:sz w:val="40"/>
          <w:szCs w:val="40"/>
          <w:rtl/>
        </w:rPr>
        <w:t>נ</w:t>
      </w:r>
      <w:r w:rsidRPr="0011293C">
        <w:rPr>
          <w:rStyle w:val="Bodytext102"/>
          <w:sz w:val="40"/>
          <w:szCs w:val="40"/>
          <w:rtl/>
        </w:rPr>
        <w:t>י רמקולים קרבים אל הכפר ותובעים מן הערבים לפנות. רק רמקול אחד פועל. בבתי הכפר מתבצרים אנשי הכנופיות וצולפים משם. אין בררה. יש לכבוש את הכפר בית בית. הסתערות על הכפר, לחימה בשטח בנוי. אב</w:t>
      </w:r>
      <w:r w:rsidR="006C40AF">
        <w:rPr>
          <w:rStyle w:val="Bodytext102"/>
          <w:rFonts w:hint="cs"/>
          <w:sz w:val="40"/>
          <w:szCs w:val="40"/>
          <w:rtl/>
        </w:rPr>
        <w:t>ד</w:t>
      </w:r>
      <w:r w:rsidRPr="0011293C">
        <w:rPr>
          <w:rStyle w:val="Bodytext102"/>
          <w:sz w:val="40"/>
          <w:szCs w:val="40"/>
          <w:rtl/>
        </w:rPr>
        <w:t xml:space="preserve">ות בפצועים והרוגים לתוקפים. מפוצצים את הבתים. רוב תושבי הכפר אינם מספיקים להימלט ממנו. </w:t>
      </w:r>
      <w:r w:rsidR="006C40AF">
        <w:rPr>
          <w:rStyle w:val="Bodytext102"/>
          <w:rFonts w:hint="cs"/>
          <w:sz w:val="40"/>
          <w:szCs w:val="40"/>
          <w:rtl/>
        </w:rPr>
        <w:t>כ</w:t>
      </w:r>
      <w:r w:rsidRPr="0011293C">
        <w:rPr>
          <w:rStyle w:val="Bodytext102"/>
          <w:sz w:val="40"/>
          <w:szCs w:val="40"/>
          <w:rtl/>
        </w:rPr>
        <w:t>־250 ערבים נהרגים.</w:t>
      </w:r>
    </w:p>
    <w:p w:rsidR="006C40AF" w:rsidRDefault="004D45C0" w:rsidP="006C40AF">
      <w:pPr>
        <w:pStyle w:val="Bodytext101"/>
        <w:shd w:val="clear" w:color="auto" w:fill="auto"/>
        <w:spacing w:after="0" w:line="360" w:lineRule="auto"/>
        <w:ind w:left="780" w:right="20"/>
        <w:rPr>
          <w:rFonts w:hint="cs"/>
          <w:sz w:val="40"/>
          <w:szCs w:val="40"/>
          <w:rtl/>
        </w:rPr>
      </w:pPr>
      <w:r w:rsidRPr="0011293C">
        <w:rPr>
          <w:rStyle w:val="Bodytext102"/>
          <w:sz w:val="40"/>
          <w:szCs w:val="40"/>
          <w:rtl/>
        </w:rPr>
        <w:t xml:space="preserve"> העולם הערבי ז</w:t>
      </w:r>
      <w:r w:rsidR="006C40AF">
        <w:rPr>
          <w:rStyle w:val="Bodytext102"/>
          <w:rFonts w:hint="cs"/>
          <w:sz w:val="40"/>
          <w:szCs w:val="40"/>
          <w:rtl/>
        </w:rPr>
        <w:t>ו</w:t>
      </w:r>
      <w:r w:rsidRPr="0011293C">
        <w:rPr>
          <w:rStyle w:val="Bodytext102"/>
          <w:sz w:val="40"/>
          <w:szCs w:val="40"/>
          <w:rtl/>
        </w:rPr>
        <w:t>ע</w:t>
      </w:r>
      <w:r w:rsidRPr="0011293C">
        <w:rPr>
          <w:rStyle w:val="Bodytext102"/>
          <w:sz w:val="40"/>
          <w:szCs w:val="40"/>
          <w:shd w:val="clear" w:color="auto" w:fill="80FFFF"/>
          <w:rtl/>
        </w:rPr>
        <w:t>ק:</w:t>
      </w:r>
      <w:r w:rsidRPr="0011293C">
        <w:rPr>
          <w:rStyle w:val="Bodytext102"/>
          <w:sz w:val="40"/>
          <w:szCs w:val="40"/>
          <w:rtl/>
        </w:rPr>
        <w:t xml:space="preserve"> ״טבח דיר יא</w:t>
      </w:r>
      <w:r w:rsidR="006C40AF">
        <w:rPr>
          <w:rStyle w:val="Bodytext102"/>
          <w:rFonts w:hint="cs"/>
          <w:sz w:val="40"/>
          <w:szCs w:val="40"/>
          <w:rtl/>
        </w:rPr>
        <w:t>ס</w:t>
      </w:r>
      <w:r w:rsidRPr="0011293C">
        <w:rPr>
          <w:rStyle w:val="Bodytext102"/>
          <w:sz w:val="40"/>
          <w:szCs w:val="40"/>
          <w:rtl/>
        </w:rPr>
        <w:t>י</w:t>
      </w:r>
      <w:r w:rsidRPr="0011293C">
        <w:rPr>
          <w:rStyle w:val="Bodytext102"/>
          <w:sz w:val="40"/>
          <w:szCs w:val="40"/>
          <w:shd w:val="clear" w:color="auto" w:fill="80FFFF"/>
          <w:rtl/>
        </w:rPr>
        <w:t>ן!״,</w:t>
      </w:r>
      <w:r w:rsidRPr="0011293C">
        <w:rPr>
          <w:rStyle w:val="Bodytext102"/>
          <w:sz w:val="40"/>
          <w:szCs w:val="40"/>
          <w:rtl/>
        </w:rPr>
        <w:t xml:space="preserve"> ומתאר בפרוטרוט איך הרגו, איך</w:t>
      </w:r>
      <w:r w:rsidR="006C40AF">
        <w:rPr>
          <w:rFonts w:hint="cs"/>
          <w:sz w:val="40"/>
          <w:szCs w:val="40"/>
          <w:rtl/>
        </w:rPr>
        <w:t xml:space="preserve"> </w:t>
      </w:r>
      <w:r w:rsidRPr="0011293C">
        <w:rPr>
          <w:rStyle w:val="Bodytext102"/>
          <w:sz w:val="40"/>
          <w:szCs w:val="40"/>
          <w:rtl/>
        </w:rPr>
        <w:t>שחטו ואיך טבחו נשים וילדים. אך במקום להפיח את אש ״מלחמת הקודש״ בלב הערבים, מטילים סיפורי הזוועה אימה בלב ערביי הארץ. נדבך נוסף מתמוטט בעורף האזרחי של האויב, ההתמוטטות תביא לבריחת המונים. מפקדת ההגנה, הסוכנות היהודית וגופים רבים אחרים מגנים את ההתקפה על דיר יא</w:t>
      </w:r>
      <w:r w:rsidR="006C40AF">
        <w:rPr>
          <w:rStyle w:val="Bodytext102"/>
          <w:rFonts w:hint="cs"/>
          <w:sz w:val="40"/>
          <w:szCs w:val="40"/>
          <w:rtl/>
        </w:rPr>
        <w:t>ס</w:t>
      </w:r>
      <w:r w:rsidRPr="0011293C">
        <w:rPr>
          <w:rStyle w:val="Bodytext102"/>
          <w:sz w:val="40"/>
          <w:szCs w:val="40"/>
          <w:rtl/>
        </w:rPr>
        <w:t>ין. ואול</w:t>
      </w:r>
      <w:r w:rsidRPr="0011293C">
        <w:rPr>
          <w:rStyle w:val="Bodytext102"/>
          <w:sz w:val="40"/>
          <w:szCs w:val="40"/>
          <w:shd w:val="clear" w:color="auto" w:fill="80FFFF"/>
          <w:rtl/>
        </w:rPr>
        <w:t>ם:</w:t>
      </w:r>
      <w:r w:rsidRPr="0011293C">
        <w:rPr>
          <w:rStyle w:val="Bodytext102"/>
          <w:sz w:val="40"/>
          <w:szCs w:val="40"/>
          <w:rtl/>
        </w:rPr>
        <w:t xml:space="preserve"> בלילה ההוא, 9 באפריל, שחרור הקסטל וכיבוש דיר יאסין, על </w:t>
      </w:r>
      <w:r w:rsidR="006C40AF">
        <w:rPr>
          <w:rStyle w:val="Bodytext102"/>
          <w:rFonts w:hint="cs"/>
          <w:sz w:val="40"/>
          <w:szCs w:val="40"/>
          <w:rtl/>
        </w:rPr>
        <w:t>כ</w:t>
      </w:r>
      <w:r w:rsidRPr="0011293C">
        <w:rPr>
          <w:rStyle w:val="Bodytext102"/>
          <w:sz w:val="40"/>
          <w:szCs w:val="40"/>
          <w:rtl/>
        </w:rPr>
        <w:t>ל ה</w:t>
      </w:r>
      <w:r w:rsidR="006C40AF">
        <w:rPr>
          <w:rStyle w:val="Bodytext102"/>
          <w:rFonts w:hint="cs"/>
          <w:sz w:val="40"/>
          <w:szCs w:val="40"/>
          <w:rtl/>
        </w:rPr>
        <w:t>כ</w:t>
      </w:r>
      <w:r w:rsidRPr="0011293C">
        <w:rPr>
          <w:rStyle w:val="Bodytext102"/>
          <w:sz w:val="40"/>
          <w:szCs w:val="40"/>
          <w:rtl/>
        </w:rPr>
        <w:t xml:space="preserve">רוך בכך, גם בריחת מאות אלפים, קבעו את גורל המערכה </w:t>
      </w:r>
      <w:r w:rsidR="006C40AF">
        <w:rPr>
          <w:rStyle w:val="Bodytext102"/>
          <w:rFonts w:hint="cs"/>
          <w:sz w:val="40"/>
          <w:szCs w:val="40"/>
          <w:rtl/>
        </w:rPr>
        <w:t>כ</w:t>
      </w:r>
      <w:r w:rsidRPr="0011293C">
        <w:rPr>
          <w:rStyle w:val="Bodytext102"/>
          <w:sz w:val="40"/>
          <w:szCs w:val="40"/>
          <w:rtl/>
        </w:rPr>
        <w:t>ולה. ב־</w:t>
      </w:r>
      <w:r w:rsidR="006C40AF">
        <w:rPr>
          <w:rStyle w:val="Bodytext102"/>
          <w:rFonts w:hint="cs"/>
          <w:sz w:val="40"/>
          <w:szCs w:val="40"/>
          <w:shd w:val="clear" w:color="auto" w:fill="80FFFF"/>
          <w:rtl/>
        </w:rPr>
        <w:t>13</w:t>
      </w:r>
      <w:r w:rsidRPr="0011293C">
        <w:rPr>
          <w:rStyle w:val="Bodytext102"/>
          <w:sz w:val="40"/>
          <w:szCs w:val="40"/>
          <w:rtl/>
        </w:rPr>
        <w:t xml:space="preserve"> באפריל תוקפים הערבים שיירת מכוניות היוצאת מירושלים לכיוון </w:t>
      </w:r>
      <w:r w:rsidRPr="0011293C">
        <w:rPr>
          <w:rStyle w:val="Bodytext102"/>
          <w:sz w:val="40"/>
          <w:szCs w:val="40"/>
          <w:shd w:val="clear" w:color="auto" w:fill="80FFFF"/>
          <w:rtl/>
        </w:rPr>
        <w:t>״</w:t>
      </w:r>
      <w:r w:rsidRPr="0011293C">
        <w:rPr>
          <w:rStyle w:val="Bodytext102"/>
          <w:sz w:val="40"/>
          <w:szCs w:val="40"/>
          <w:rtl/>
        </w:rPr>
        <w:t xml:space="preserve">הדסה״ שעל הר־הצופים. </w:t>
      </w:r>
      <w:r w:rsidRPr="0011293C">
        <w:rPr>
          <w:rStyle w:val="Bodytext102"/>
          <w:sz w:val="40"/>
          <w:szCs w:val="40"/>
          <w:shd w:val="clear" w:color="auto" w:fill="80FFFF"/>
          <w:rtl/>
        </w:rPr>
        <w:t>ב</w:t>
      </w:r>
      <w:r w:rsidRPr="0011293C">
        <w:rPr>
          <w:rStyle w:val="Bodytext102"/>
          <w:sz w:val="40"/>
          <w:szCs w:val="40"/>
          <w:rtl/>
        </w:rPr>
        <w:t>שייח</w:t>
      </w:r>
      <w:r w:rsidRPr="0011293C">
        <w:rPr>
          <w:rStyle w:val="Bodytext102"/>
          <w:sz w:val="40"/>
          <w:szCs w:val="40"/>
          <w:shd w:val="clear" w:color="auto" w:fill="80FFFF"/>
          <w:rtl/>
        </w:rPr>
        <w:t>־</w:t>
      </w:r>
      <w:r w:rsidRPr="0011293C">
        <w:rPr>
          <w:rStyle w:val="Bodytext102"/>
          <w:sz w:val="40"/>
          <w:szCs w:val="40"/>
          <w:rtl/>
        </w:rPr>
        <w:t xml:space="preserve"> ג׳רא</w:t>
      </w:r>
      <w:r w:rsidRPr="0011293C">
        <w:rPr>
          <w:rStyle w:val="Bodytext102"/>
          <w:sz w:val="40"/>
          <w:szCs w:val="40"/>
          <w:shd w:val="clear" w:color="auto" w:fill="80FFFF"/>
          <w:rtl/>
        </w:rPr>
        <w:t>ח</w:t>
      </w:r>
      <w:r w:rsidRPr="0011293C">
        <w:rPr>
          <w:rStyle w:val="Bodytext102"/>
          <w:sz w:val="40"/>
          <w:szCs w:val="40"/>
          <w:rtl/>
        </w:rPr>
        <w:t xml:space="preserve"> נלכדת השיירה. שעות רבות</w:t>
      </w:r>
      <w:r w:rsidRPr="0011293C">
        <w:rPr>
          <w:rStyle w:val="Bodytext102"/>
          <w:sz w:val="40"/>
          <w:szCs w:val="40"/>
          <w:shd w:val="clear" w:color="auto" w:fill="80FFFF"/>
          <w:rtl/>
        </w:rPr>
        <w:t xml:space="preserve"> </w:t>
      </w:r>
      <w:r w:rsidRPr="0011293C">
        <w:rPr>
          <w:rStyle w:val="Bodytext102"/>
          <w:sz w:val="40"/>
          <w:szCs w:val="40"/>
          <w:rtl/>
        </w:rPr>
        <w:t xml:space="preserve">תוקפים הערבים מכל עבר, </w:t>
      </w:r>
      <w:r w:rsidRPr="0011293C">
        <w:rPr>
          <w:rStyle w:val="Bodytext102"/>
          <w:sz w:val="40"/>
          <w:szCs w:val="40"/>
          <w:rtl/>
        </w:rPr>
        <w:lastRenderedPageBreak/>
        <w:t>מציתים את המכוניות, הורגים עשרות רופאים, אחיות, חולים. הצבא הבריטי ניצב מנגד, אינו מפריע. 600 מטרים משם ניצבים אנשי ההגנה, ואין בידם להושיע. יש אומרי</w:t>
      </w:r>
      <w:r w:rsidRPr="0011293C">
        <w:rPr>
          <w:rStyle w:val="Bodytext102"/>
          <w:sz w:val="40"/>
          <w:szCs w:val="40"/>
          <w:shd w:val="clear" w:color="auto" w:fill="80FFFF"/>
          <w:rtl/>
        </w:rPr>
        <w:t>ם:</w:t>
      </w:r>
      <w:r w:rsidRPr="0011293C">
        <w:rPr>
          <w:rStyle w:val="Bodytext102"/>
          <w:sz w:val="40"/>
          <w:szCs w:val="40"/>
          <w:rtl/>
        </w:rPr>
        <w:t xml:space="preserve"> נקמה על דיר יא</w:t>
      </w:r>
      <w:r w:rsidR="006C40AF">
        <w:rPr>
          <w:rStyle w:val="Bodytext102"/>
          <w:rFonts w:hint="cs"/>
          <w:sz w:val="40"/>
          <w:szCs w:val="40"/>
          <w:rtl/>
        </w:rPr>
        <w:t>ס</w:t>
      </w:r>
      <w:r w:rsidRPr="0011293C">
        <w:rPr>
          <w:rStyle w:val="Bodytext102"/>
          <w:sz w:val="40"/>
          <w:szCs w:val="40"/>
          <w:rtl/>
        </w:rPr>
        <w:t>ין. ומה הייתה ״הנקמה״ בטבח בעיר העתיקה, בחברון, בצפת ו</w:t>
      </w:r>
      <w:r w:rsidR="006C40AF">
        <w:rPr>
          <w:rStyle w:val="Bodytext102"/>
          <w:rFonts w:hint="cs"/>
          <w:sz w:val="40"/>
          <w:szCs w:val="40"/>
          <w:rtl/>
        </w:rPr>
        <w:t>כ</w:t>
      </w:r>
      <w:r w:rsidRPr="0011293C">
        <w:rPr>
          <w:rStyle w:val="Bodytext102"/>
          <w:sz w:val="40"/>
          <w:szCs w:val="40"/>
          <w:rtl/>
        </w:rPr>
        <w:t>ו׳ ו</w:t>
      </w:r>
      <w:r w:rsidR="006C40AF">
        <w:rPr>
          <w:rStyle w:val="Bodytext102"/>
          <w:rFonts w:hint="cs"/>
          <w:sz w:val="40"/>
          <w:szCs w:val="40"/>
          <w:rtl/>
        </w:rPr>
        <w:t>כ</w:t>
      </w:r>
      <w:r w:rsidRPr="0011293C">
        <w:rPr>
          <w:rStyle w:val="Bodytext102"/>
          <w:sz w:val="40"/>
          <w:szCs w:val="40"/>
          <w:rtl/>
        </w:rPr>
        <w:t xml:space="preserve">ו׳ ועדיין לא </w:t>
      </w:r>
      <w:r w:rsidR="006C40AF">
        <w:rPr>
          <w:rStyle w:val="Bodytext102"/>
          <w:rFonts w:hint="cs"/>
          <w:sz w:val="40"/>
          <w:szCs w:val="40"/>
          <w:rtl/>
        </w:rPr>
        <w:t>כ</w:t>
      </w:r>
      <w:r w:rsidRPr="0011293C">
        <w:rPr>
          <w:rStyle w:val="Bodytext102"/>
          <w:sz w:val="40"/>
          <w:szCs w:val="40"/>
          <w:rtl/>
        </w:rPr>
        <w:t xml:space="preserve">ולי. ואם גם נקמה הייתה זו במעלה הר־הצופים ולא תוך כדי קרב, בין כה ובין </w:t>
      </w:r>
      <w:r w:rsidR="006C40AF">
        <w:rPr>
          <w:rStyle w:val="Bodytext102"/>
          <w:rFonts w:hint="cs"/>
          <w:sz w:val="40"/>
          <w:szCs w:val="40"/>
          <w:rtl/>
        </w:rPr>
        <w:t>כ</w:t>
      </w:r>
      <w:r w:rsidRPr="0011293C">
        <w:rPr>
          <w:rStyle w:val="Bodytext102"/>
          <w:sz w:val="40"/>
          <w:szCs w:val="40"/>
          <w:rtl/>
        </w:rPr>
        <w:t xml:space="preserve">ה </w:t>
      </w:r>
      <w:r w:rsidRPr="0011293C">
        <w:rPr>
          <w:rStyle w:val="Bodytext102"/>
          <w:sz w:val="40"/>
          <w:szCs w:val="40"/>
          <w:shd w:val="clear" w:color="auto" w:fill="80FFFF"/>
          <w:rtl/>
        </w:rPr>
        <w:t>:</w:t>
      </w:r>
      <w:r w:rsidRPr="0011293C">
        <w:rPr>
          <w:rStyle w:val="Bodytext102"/>
          <w:sz w:val="40"/>
          <w:szCs w:val="40"/>
          <w:rtl/>
        </w:rPr>
        <w:t xml:space="preserve"> ה־9 באפריל, שחרור הקסטל ושחרור דיר יא</w:t>
      </w:r>
      <w:r w:rsidR="006C40AF">
        <w:rPr>
          <w:rStyle w:val="Bodytext102"/>
          <w:rFonts w:hint="cs"/>
          <w:sz w:val="40"/>
          <w:szCs w:val="40"/>
          <w:rtl/>
        </w:rPr>
        <w:t>ס</w:t>
      </w:r>
      <w:r w:rsidRPr="0011293C">
        <w:rPr>
          <w:rStyle w:val="Bodytext102"/>
          <w:sz w:val="40"/>
          <w:szCs w:val="40"/>
          <w:rtl/>
        </w:rPr>
        <w:t>ין הצילו את ירושלים ועמה את המדינ</w:t>
      </w:r>
      <w:r w:rsidRPr="0011293C">
        <w:rPr>
          <w:rStyle w:val="Bodytext102"/>
          <w:sz w:val="40"/>
          <w:szCs w:val="40"/>
          <w:shd w:val="clear" w:color="auto" w:fill="80FFFF"/>
          <w:rtl/>
        </w:rPr>
        <w:t>ה.</w:t>
      </w:r>
    </w:p>
    <w:p w:rsidR="002C1456" w:rsidRPr="0011293C" w:rsidRDefault="006C40AF" w:rsidP="006C40AF">
      <w:pPr>
        <w:pStyle w:val="Bodytext101"/>
        <w:shd w:val="clear" w:color="auto" w:fill="auto"/>
        <w:spacing w:after="0" w:line="360" w:lineRule="auto"/>
        <w:ind w:left="780" w:right="20"/>
        <w:rPr>
          <w:sz w:val="40"/>
          <w:szCs w:val="40"/>
          <w:rtl/>
        </w:rPr>
        <w:sectPr w:rsidR="002C1456" w:rsidRPr="0011293C">
          <w:footerReference w:type="even" r:id="rId63"/>
          <w:footerReference w:type="default" r:id="rId64"/>
          <w:pgSz w:w="11909" w:h="16834"/>
          <w:pgMar w:top="1135" w:right="850" w:bottom="1135" w:left="1700" w:header="0" w:footer="3" w:gutter="0"/>
          <w:cols w:space="720"/>
          <w:noEndnote/>
          <w:docGrid w:linePitch="360"/>
        </w:sectPr>
      </w:pPr>
      <w:r>
        <w:rPr>
          <w:noProof/>
        </w:rPr>
        <w:drawing>
          <wp:inline distT="0" distB="0" distL="0" distR="0">
            <wp:extent cx="6303928" cy="5451079"/>
            <wp:effectExtent l="19050" t="0" r="1622" b="0"/>
            <wp:docPr id="19" name="תמונה 3" descr="C:\Users\אריה\AppData\Local\Microsoft\Windows\Temporary Internet Files\Content.Word\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אריה\AppData\Local\Microsoft\Windows\Temporary Internet Files\Content.Word\Scan0004.jpg"/>
                    <pic:cNvPicPr>
                      <a:picLocks noChangeAspect="1" noChangeArrowheads="1"/>
                    </pic:cNvPicPr>
                  </pic:nvPicPr>
                  <pic:blipFill>
                    <a:blip r:embed="rId65" cstate="print"/>
                    <a:srcRect/>
                    <a:stretch>
                      <a:fillRect/>
                    </a:stretch>
                  </pic:blipFill>
                  <pic:spPr bwMode="auto">
                    <a:xfrm>
                      <a:off x="0" y="0"/>
                      <a:ext cx="6304379" cy="5451469"/>
                    </a:xfrm>
                    <a:prstGeom prst="rect">
                      <a:avLst/>
                    </a:prstGeom>
                    <a:noFill/>
                    <a:ln w="9525">
                      <a:noFill/>
                      <a:miter lim="800000"/>
                      <a:headEnd/>
                      <a:tailEnd/>
                    </a:ln>
                  </pic:spPr>
                </pic:pic>
              </a:graphicData>
            </a:graphic>
          </wp:inline>
        </w:drawing>
      </w:r>
      <w:r w:rsidR="004D45C0" w:rsidRPr="0011293C">
        <w:rPr>
          <w:sz w:val="40"/>
          <w:szCs w:val="40"/>
          <w:rtl/>
        </w:rPr>
        <w:br w:type="page"/>
      </w:r>
    </w:p>
    <w:p w:rsidR="002C1456" w:rsidRPr="0011293C" w:rsidRDefault="004D45C0" w:rsidP="006C40AF">
      <w:pPr>
        <w:pStyle w:val="Bodytext101"/>
        <w:shd w:val="clear" w:color="auto" w:fill="auto"/>
        <w:spacing w:after="0" w:line="360" w:lineRule="auto"/>
        <w:ind w:left="740" w:right="20"/>
        <w:rPr>
          <w:sz w:val="40"/>
          <w:szCs w:val="40"/>
          <w:rtl/>
        </w:rPr>
      </w:pPr>
      <w:r w:rsidRPr="0011293C">
        <w:rPr>
          <w:rStyle w:val="Bodytext102"/>
          <w:sz w:val="40"/>
          <w:szCs w:val="40"/>
          <w:rtl/>
        </w:rPr>
        <w:lastRenderedPageBreak/>
        <w:t>שוב מרחפת ס</w:t>
      </w:r>
      <w:r w:rsidR="006C40AF">
        <w:rPr>
          <w:rStyle w:val="Bodytext102"/>
          <w:rFonts w:hint="cs"/>
          <w:sz w:val="40"/>
          <w:szCs w:val="40"/>
          <w:rtl/>
        </w:rPr>
        <w:t>כ</w:t>
      </w:r>
      <w:r w:rsidRPr="0011293C">
        <w:rPr>
          <w:rStyle w:val="Bodytext102"/>
          <w:sz w:val="40"/>
          <w:szCs w:val="40"/>
          <w:rtl/>
        </w:rPr>
        <w:t xml:space="preserve">נה על הדרך לירושלים. גדודי מבצע </w:t>
      </w:r>
      <w:r w:rsidRPr="0011293C">
        <w:rPr>
          <w:rStyle w:val="Bodytext102"/>
          <w:sz w:val="40"/>
          <w:szCs w:val="40"/>
          <w:shd w:val="clear" w:color="auto" w:fill="80FFFF"/>
          <w:rtl/>
        </w:rPr>
        <w:t>״</w:t>
      </w:r>
      <w:r w:rsidRPr="0011293C">
        <w:rPr>
          <w:rStyle w:val="Bodytext102"/>
          <w:sz w:val="40"/>
          <w:szCs w:val="40"/>
          <w:rtl/>
        </w:rPr>
        <w:t>נחשון</w:t>
      </w:r>
      <w:r w:rsidRPr="0011293C">
        <w:rPr>
          <w:rStyle w:val="Bodytext102"/>
          <w:sz w:val="40"/>
          <w:szCs w:val="40"/>
          <w:shd w:val="clear" w:color="auto" w:fill="80FFFF"/>
          <w:rtl/>
        </w:rPr>
        <w:t>״</w:t>
      </w:r>
      <w:r w:rsidRPr="0011293C">
        <w:rPr>
          <w:rStyle w:val="Bodytext102"/>
          <w:sz w:val="40"/>
          <w:szCs w:val="40"/>
          <w:rtl/>
        </w:rPr>
        <w:t xml:space="preserve"> הוחזרו לחטיבותיהם. מתארגנת חטיבת פלמ״ח </w:t>
      </w:r>
      <w:r w:rsidRPr="0011293C">
        <w:rPr>
          <w:rStyle w:val="Bodytext102"/>
          <w:sz w:val="40"/>
          <w:szCs w:val="40"/>
          <w:shd w:val="clear" w:color="auto" w:fill="80FFFF"/>
          <w:rtl/>
        </w:rPr>
        <w:t>״</w:t>
      </w:r>
      <w:r w:rsidRPr="0011293C">
        <w:rPr>
          <w:rStyle w:val="Bodytext102"/>
          <w:sz w:val="40"/>
          <w:szCs w:val="40"/>
          <w:rtl/>
        </w:rPr>
        <w:t>הראל</w:t>
      </w:r>
      <w:r w:rsidRPr="0011293C">
        <w:rPr>
          <w:rStyle w:val="Bodytext102"/>
          <w:sz w:val="40"/>
          <w:szCs w:val="40"/>
          <w:shd w:val="clear" w:color="auto" w:fill="80FFFF"/>
          <w:rtl/>
        </w:rPr>
        <w:t>״</w:t>
      </w:r>
      <w:r w:rsidRPr="0011293C">
        <w:rPr>
          <w:rStyle w:val="Bodytext102"/>
          <w:sz w:val="40"/>
          <w:szCs w:val="40"/>
          <w:rtl/>
        </w:rPr>
        <w:t xml:space="preserve"> שעליה תוטל המשימה לאבטח את הדרך לירושלים. נכבשים סרי</w:t>
      </w:r>
      <w:r w:rsidR="006C40AF">
        <w:rPr>
          <w:rStyle w:val="Bodytext102"/>
          <w:rFonts w:hint="cs"/>
          <w:sz w:val="40"/>
          <w:szCs w:val="40"/>
          <w:rtl/>
        </w:rPr>
        <w:t>ס</w:t>
      </w:r>
      <w:r w:rsidRPr="0011293C">
        <w:rPr>
          <w:rStyle w:val="Bodytext102"/>
          <w:sz w:val="40"/>
          <w:szCs w:val="40"/>
          <w:rtl/>
        </w:rPr>
        <w:t>, בית סורי</w:t>
      </w:r>
      <w:r w:rsidR="006C40AF">
        <w:rPr>
          <w:rStyle w:val="Bodytext102"/>
          <w:rFonts w:hint="cs"/>
          <w:sz w:val="40"/>
          <w:szCs w:val="40"/>
          <w:rtl/>
        </w:rPr>
        <w:t>ך</w:t>
      </w:r>
      <w:r w:rsidRPr="0011293C">
        <w:rPr>
          <w:rStyle w:val="Bodytext102"/>
          <w:sz w:val="40"/>
          <w:szCs w:val="40"/>
          <w:rtl/>
        </w:rPr>
        <w:t xml:space="preserve"> ובידו. ב־15 באפריל שוב יוצאות שיירות לירושלים. ובמבצע ״הראל</w:t>
      </w:r>
      <w:r w:rsidRPr="0011293C">
        <w:rPr>
          <w:rStyle w:val="Bodytext102"/>
          <w:sz w:val="40"/>
          <w:szCs w:val="40"/>
          <w:shd w:val="clear" w:color="auto" w:fill="80FFFF"/>
          <w:rtl/>
        </w:rPr>
        <w:t>״</w:t>
      </w:r>
      <w:r w:rsidRPr="0011293C">
        <w:rPr>
          <w:rStyle w:val="Bodytext102"/>
          <w:sz w:val="40"/>
          <w:szCs w:val="40"/>
          <w:rtl/>
        </w:rPr>
        <w:t xml:space="preserve"> אלו הן שיירות ענק של 300-2</w:t>
      </w:r>
      <w:r w:rsidRPr="0011293C">
        <w:rPr>
          <w:rStyle w:val="Bodytext102"/>
          <w:sz w:val="40"/>
          <w:szCs w:val="40"/>
          <w:shd w:val="clear" w:color="auto" w:fill="80FFFF"/>
          <w:rtl/>
        </w:rPr>
        <w:t>5</w:t>
      </w:r>
      <w:r w:rsidRPr="0011293C">
        <w:rPr>
          <w:rStyle w:val="Bodytext102"/>
          <w:sz w:val="40"/>
          <w:szCs w:val="40"/>
          <w:rtl/>
        </w:rPr>
        <w:t>0 משאיות. שלוש שיירות כאלו עוברות בימי המבצע, ועוד היו עוברות.</w:t>
      </w:r>
    </w:p>
    <w:p w:rsidR="002C1456" w:rsidRPr="0011293C" w:rsidRDefault="004D45C0" w:rsidP="0011293C">
      <w:pPr>
        <w:pStyle w:val="Bodytext101"/>
        <w:shd w:val="clear" w:color="auto" w:fill="auto"/>
        <w:spacing w:after="0" w:line="360" w:lineRule="auto"/>
        <w:ind w:left="740" w:right="20"/>
        <w:jc w:val="left"/>
        <w:rPr>
          <w:sz w:val="40"/>
          <w:szCs w:val="40"/>
          <w:rtl/>
        </w:rPr>
      </w:pPr>
      <w:r w:rsidRPr="0011293C">
        <w:rPr>
          <w:rStyle w:val="Bodytext102"/>
          <w:sz w:val="40"/>
          <w:szCs w:val="40"/>
          <w:rtl/>
        </w:rPr>
        <w:t>אלא שחטיבת ״הראל</w:t>
      </w:r>
      <w:r w:rsidRPr="0011293C">
        <w:rPr>
          <w:rStyle w:val="Bodytext102"/>
          <w:sz w:val="40"/>
          <w:szCs w:val="40"/>
          <w:shd w:val="clear" w:color="auto" w:fill="80FFFF"/>
          <w:rtl/>
        </w:rPr>
        <w:t>״</w:t>
      </w:r>
      <w:r w:rsidRPr="0011293C">
        <w:rPr>
          <w:rStyle w:val="Bodytext102"/>
          <w:sz w:val="40"/>
          <w:szCs w:val="40"/>
          <w:rtl/>
        </w:rPr>
        <w:t xml:space="preserve"> נדרשת במהירות לירושלים העיר. כי המצב בעיר על סף הכרעה. הבריטים מתארגנים לפינוי העיר. יש לתפוס כל שטח שהם עוזבים, שאם לא — י</w:t>
      </w:r>
      <w:r w:rsidRPr="0011293C">
        <w:rPr>
          <w:rStyle w:val="Bodytext102"/>
          <w:sz w:val="40"/>
          <w:szCs w:val="40"/>
          <w:shd w:val="clear" w:color="auto" w:fill="80FFFF"/>
          <w:rtl/>
        </w:rPr>
        <w:t>ח</w:t>
      </w:r>
      <w:r w:rsidRPr="0011293C">
        <w:rPr>
          <w:rStyle w:val="Bodytext102"/>
          <w:sz w:val="40"/>
          <w:szCs w:val="40"/>
          <w:rtl/>
        </w:rPr>
        <w:t xml:space="preserve">דרו אליו הערבים. זו העת וזה ההכרח למבצע </w:t>
      </w:r>
      <w:r w:rsidRPr="0011293C">
        <w:rPr>
          <w:rStyle w:val="Bodytext102"/>
          <w:sz w:val="40"/>
          <w:szCs w:val="40"/>
          <w:shd w:val="clear" w:color="auto" w:fill="80FFFF"/>
          <w:rtl/>
        </w:rPr>
        <w:t>״</w:t>
      </w:r>
      <w:r w:rsidRPr="0011293C">
        <w:rPr>
          <w:rStyle w:val="Bodytext102"/>
          <w:sz w:val="40"/>
          <w:szCs w:val="40"/>
          <w:rtl/>
        </w:rPr>
        <w:t>יבוסי</w:t>
      </w:r>
      <w:r w:rsidRPr="0011293C">
        <w:rPr>
          <w:rStyle w:val="Bodytext102"/>
          <w:sz w:val="40"/>
          <w:szCs w:val="40"/>
          <w:shd w:val="clear" w:color="auto" w:fill="80FFFF"/>
          <w:rtl/>
        </w:rPr>
        <w:t>״.</w:t>
      </w:r>
      <w:r w:rsidRPr="0011293C">
        <w:rPr>
          <w:rStyle w:val="Bodytext102"/>
          <w:sz w:val="40"/>
          <w:szCs w:val="40"/>
          <w:rtl/>
        </w:rPr>
        <w:t xml:space="preserve"> מפקד המבצע — יצחק שדה.</w:t>
      </w:r>
    </w:p>
    <w:p w:rsidR="006C40AF" w:rsidRDefault="004D45C0" w:rsidP="006C40AF">
      <w:pPr>
        <w:pStyle w:val="Bodytext101"/>
        <w:shd w:val="clear" w:color="auto" w:fill="auto"/>
        <w:spacing w:after="0" w:line="360" w:lineRule="auto"/>
        <w:ind w:left="740" w:right="20"/>
        <w:jc w:val="left"/>
        <w:rPr>
          <w:rStyle w:val="Bodytext102"/>
          <w:rFonts w:hint="cs"/>
          <w:sz w:val="40"/>
          <w:szCs w:val="40"/>
          <w:rtl/>
        </w:rPr>
      </w:pPr>
      <w:r w:rsidRPr="0011293C">
        <w:rPr>
          <w:rStyle w:val="Bodytext102"/>
          <w:sz w:val="40"/>
          <w:szCs w:val="40"/>
          <w:rtl/>
        </w:rPr>
        <w:t xml:space="preserve">חטיבת </w:t>
      </w:r>
      <w:r w:rsidRPr="0011293C">
        <w:rPr>
          <w:rStyle w:val="Bodytext102"/>
          <w:sz w:val="40"/>
          <w:szCs w:val="40"/>
          <w:shd w:val="clear" w:color="auto" w:fill="80FFFF"/>
          <w:rtl/>
        </w:rPr>
        <w:t>״</w:t>
      </w:r>
      <w:r w:rsidRPr="0011293C">
        <w:rPr>
          <w:rStyle w:val="Bodytext102"/>
          <w:sz w:val="40"/>
          <w:szCs w:val="40"/>
          <w:rtl/>
        </w:rPr>
        <w:t>הראל</w:t>
      </w:r>
      <w:r w:rsidRPr="0011293C">
        <w:rPr>
          <w:rStyle w:val="Bodytext102"/>
          <w:sz w:val="40"/>
          <w:szCs w:val="40"/>
          <w:shd w:val="clear" w:color="auto" w:fill="80FFFF"/>
          <w:rtl/>
        </w:rPr>
        <w:t>״</w:t>
      </w:r>
      <w:r w:rsidRPr="0011293C">
        <w:rPr>
          <w:rStyle w:val="Bodytext102"/>
          <w:sz w:val="40"/>
          <w:szCs w:val="40"/>
          <w:rtl/>
        </w:rPr>
        <w:t xml:space="preserve"> עולה לירושלים. שיירה ענקית. החטיבה מבקיעה דרכה לירושלים בעמל רב, והדרך נחסמת מאחוריה. ובירושלים תוקפת החטיבה צפונ</w:t>
      </w:r>
      <w:r w:rsidRPr="0011293C">
        <w:rPr>
          <w:rStyle w:val="Bodytext102"/>
          <w:sz w:val="40"/>
          <w:szCs w:val="40"/>
          <w:shd w:val="clear" w:color="auto" w:fill="80FFFF"/>
          <w:rtl/>
        </w:rPr>
        <w:t>ה:</w:t>
      </w:r>
      <w:r w:rsidRPr="0011293C">
        <w:rPr>
          <w:rStyle w:val="Bodytext102"/>
          <w:sz w:val="40"/>
          <w:szCs w:val="40"/>
          <w:rtl/>
        </w:rPr>
        <w:t xml:space="preserve"> כלפי נבי סמואל ועטרות ושיי</w:t>
      </w:r>
      <w:r w:rsidRPr="0011293C">
        <w:rPr>
          <w:rStyle w:val="Bodytext102"/>
          <w:sz w:val="40"/>
          <w:szCs w:val="40"/>
          <w:shd w:val="clear" w:color="auto" w:fill="80FFFF"/>
          <w:rtl/>
        </w:rPr>
        <w:t>ח</w:t>
      </w:r>
      <w:r w:rsidRPr="0011293C">
        <w:rPr>
          <w:rStyle w:val="Bodytext102"/>
          <w:sz w:val="40"/>
          <w:szCs w:val="40"/>
          <w:rtl/>
        </w:rPr>
        <w:t>׳ ג׳ראח, וההתקפות נכשלות, בין השאר בשל התערבות בריטית פעילה, כן נכשל ניסיון כיבוש הר הזיתים. עוד יעד אחד למבצע ״יבוסי</w:t>
      </w:r>
      <w:r w:rsidRPr="0011293C">
        <w:rPr>
          <w:rStyle w:val="Bodytext102"/>
          <w:sz w:val="40"/>
          <w:szCs w:val="40"/>
          <w:shd w:val="clear" w:color="auto" w:fill="80FFFF"/>
          <w:rtl/>
        </w:rPr>
        <w:t>״:</w:t>
      </w:r>
      <w:r w:rsidRPr="0011293C">
        <w:rPr>
          <w:rStyle w:val="Bodytext102"/>
          <w:sz w:val="40"/>
          <w:szCs w:val="40"/>
          <w:rtl/>
        </w:rPr>
        <w:t xml:space="preserve"> ליצור קשר עם שכונת </w:t>
      </w:r>
      <w:r w:rsidRPr="0011293C">
        <w:rPr>
          <w:rStyle w:val="Bodytext102"/>
          <w:sz w:val="40"/>
          <w:szCs w:val="40"/>
          <w:shd w:val="clear" w:color="auto" w:fill="80FFFF"/>
          <w:rtl/>
        </w:rPr>
        <w:t>״</w:t>
      </w:r>
      <w:r w:rsidRPr="0011293C">
        <w:rPr>
          <w:rStyle w:val="Bodytext102"/>
          <w:sz w:val="40"/>
          <w:szCs w:val="40"/>
          <w:rtl/>
        </w:rPr>
        <w:t>מקור חיים״ באמצעות כיבוש קטמון</w:t>
      </w:r>
      <w:r w:rsidRPr="0011293C">
        <w:rPr>
          <w:rStyle w:val="Bodytext102"/>
          <w:sz w:val="40"/>
          <w:szCs w:val="40"/>
          <w:shd w:val="clear" w:color="auto" w:fill="80FFFF"/>
          <w:rtl/>
        </w:rPr>
        <w:t>.</w:t>
      </w:r>
      <w:r w:rsidRPr="0011293C">
        <w:rPr>
          <w:rStyle w:val="Bodytext102"/>
          <w:sz w:val="40"/>
          <w:szCs w:val="40"/>
          <w:rtl/>
        </w:rPr>
        <w:t xml:space="preserve"> זו שכונתם של עשירי הערבים בירושלים, מקום מושבם של פקידי ממשל בריטיים. בהסתערות לילית עולים גדוד 4 וגדוד 5 של </w:t>
      </w:r>
      <w:r w:rsidRPr="0011293C">
        <w:rPr>
          <w:rStyle w:val="Bodytext102"/>
          <w:sz w:val="40"/>
          <w:szCs w:val="40"/>
          <w:shd w:val="clear" w:color="auto" w:fill="80FFFF"/>
          <w:rtl/>
        </w:rPr>
        <w:t>״</w:t>
      </w:r>
      <w:r w:rsidRPr="0011293C">
        <w:rPr>
          <w:rStyle w:val="Bodytext102"/>
          <w:sz w:val="40"/>
          <w:szCs w:val="40"/>
          <w:rtl/>
        </w:rPr>
        <w:t>הראל</w:t>
      </w:r>
      <w:r w:rsidRPr="0011293C">
        <w:rPr>
          <w:rStyle w:val="Bodytext102"/>
          <w:sz w:val="40"/>
          <w:szCs w:val="40"/>
          <w:shd w:val="clear" w:color="auto" w:fill="80FFFF"/>
          <w:rtl/>
        </w:rPr>
        <w:t>״</w:t>
      </w:r>
      <w:r w:rsidRPr="0011293C">
        <w:rPr>
          <w:rStyle w:val="Bodytext102"/>
          <w:sz w:val="40"/>
          <w:szCs w:val="40"/>
          <w:rtl/>
        </w:rPr>
        <w:t xml:space="preserve"> וגדוד </w:t>
      </w:r>
      <w:r w:rsidR="006C40AF">
        <w:rPr>
          <w:rStyle w:val="Bodytext102"/>
          <w:rFonts w:hint="cs"/>
          <w:sz w:val="40"/>
          <w:szCs w:val="40"/>
          <w:rtl/>
        </w:rPr>
        <w:t>1</w:t>
      </w:r>
      <w:r w:rsidRPr="0011293C">
        <w:rPr>
          <w:rStyle w:val="Bodytext102"/>
          <w:sz w:val="40"/>
          <w:szCs w:val="40"/>
          <w:rtl/>
        </w:rPr>
        <w:t xml:space="preserve"> של </w:t>
      </w:r>
      <w:r w:rsidRPr="0011293C">
        <w:rPr>
          <w:rStyle w:val="Bodytext102"/>
          <w:sz w:val="40"/>
          <w:szCs w:val="40"/>
          <w:shd w:val="clear" w:color="auto" w:fill="80FFFF"/>
          <w:rtl/>
        </w:rPr>
        <w:t>״</w:t>
      </w:r>
      <w:r w:rsidRPr="0011293C">
        <w:rPr>
          <w:rStyle w:val="Bodytext102"/>
          <w:sz w:val="40"/>
          <w:szCs w:val="40"/>
          <w:rtl/>
        </w:rPr>
        <w:t>ע</w:t>
      </w:r>
      <w:r w:rsidRPr="0011293C">
        <w:rPr>
          <w:rStyle w:val="Bodytext102"/>
          <w:sz w:val="40"/>
          <w:szCs w:val="40"/>
          <w:shd w:val="clear" w:color="auto" w:fill="80FFFF"/>
          <w:rtl/>
        </w:rPr>
        <w:t>צ</w:t>
      </w:r>
      <w:r w:rsidRPr="0011293C">
        <w:rPr>
          <w:rStyle w:val="Bodytext102"/>
          <w:sz w:val="40"/>
          <w:szCs w:val="40"/>
          <w:rtl/>
        </w:rPr>
        <w:t>יוני</w:t>
      </w:r>
      <w:r w:rsidRPr="0011293C">
        <w:rPr>
          <w:rStyle w:val="Bodytext102"/>
          <w:sz w:val="40"/>
          <w:szCs w:val="40"/>
          <w:shd w:val="clear" w:color="auto" w:fill="80FFFF"/>
          <w:rtl/>
        </w:rPr>
        <w:t>״</w:t>
      </w:r>
      <w:r w:rsidRPr="0011293C">
        <w:rPr>
          <w:rStyle w:val="Bodytext102"/>
          <w:sz w:val="40"/>
          <w:szCs w:val="40"/>
          <w:rtl/>
        </w:rPr>
        <w:t xml:space="preserve"> על מנזר סט. סימון. </w:t>
      </w:r>
    </w:p>
    <w:p w:rsidR="006C40AF" w:rsidRDefault="004D45C0" w:rsidP="006C40AF">
      <w:pPr>
        <w:pStyle w:val="Bodytext101"/>
        <w:shd w:val="clear" w:color="auto" w:fill="auto"/>
        <w:spacing w:after="0" w:line="360" w:lineRule="auto"/>
        <w:ind w:left="740" w:right="20"/>
        <w:jc w:val="left"/>
        <w:rPr>
          <w:rStyle w:val="Bodytext102"/>
          <w:rFonts w:hint="cs"/>
          <w:sz w:val="40"/>
          <w:szCs w:val="40"/>
          <w:rtl/>
        </w:rPr>
      </w:pPr>
      <w:r w:rsidRPr="0011293C">
        <w:rPr>
          <w:rStyle w:val="Bodytext102"/>
          <w:sz w:val="40"/>
          <w:szCs w:val="40"/>
          <w:rtl/>
        </w:rPr>
        <w:lastRenderedPageBreak/>
        <w:t>סוף אפריל. קרב קשה מתחולל. המנזר. הגדרות. הבתים שסביב. המנזר נכבש ונפתחות התקפות־</w:t>
      </w:r>
      <w:r w:rsidRPr="0011293C">
        <w:rPr>
          <w:rStyle w:val="Bodytext102"/>
          <w:sz w:val="40"/>
          <w:szCs w:val="40"/>
          <w:shd w:val="clear" w:color="auto" w:fill="80FFFF"/>
          <w:rtl/>
        </w:rPr>
        <w:t>ג</w:t>
      </w:r>
      <w:r w:rsidRPr="0011293C">
        <w:rPr>
          <w:rStyle w:val="Bodytext102"/>
          <w:sz w:val="40"/>
          <w:szCs w:val="40"/>
          <w:rtl/>
        </w:rPr>
        <w:t xml:space="preserve">גד ערביות. בדם רב מחזיקים בו אנשי </w:t>
      </w:r>
      <w:r w:rsidRPr="0011293C">
        <w:rPr>
          <w:rStyle w:val="Bodytext102"/>
          <w:sz w:val="40"/>
          <w:szCs w:val="40"/>
          <w:shd w:val="clear" w:color="auto" w:fill="80FFFF"/>
          <w:rtl/>
        </w:rPr>
        <w:t>ה</w:t>
      </w:r>
      <w:r w:rsidRPr="0011293C">
        <w:rPr>
          <w:rStyle w:val="Bodytext102"/>
          <w:sz w:val="40"/>
          <w:szCs w:val="40"/>
          <w:rtl/>
        </w:rPr>
        <w:t xml:space="preserve">פלמ״ח. </w:t>
      </w:r>
    </w:p>
    <w:p w:rsidR="006C40AF" w:rsidRDefault="004D45C0" w:rsidP="006C40AF">
      <w:pPr>
        <w:pStyle w:val="Bodytext101"/>
        <w:shd w:val="clear" w:color="auto" w:fill="auto"/>
        <w:spacing w:after="0" w:line="360" w:lineRule="auto"/>
        <w:ind w:left="740" w:right="20"/>
        <w:jc w:val="left"/>
        <w:rPr>
          <w:rStyle w:val="Bodytext102"/>
          <w:rFonts w:hint="cs"/>
          <w:sz w:val="40"/>
          <w:szCs w:val="40"/>
          <w:rtl/>
        </w:rPr>
      </w:pPr>
      <w:r w:rsidRPr="0011293C">
        <w:rPr>
          <w:rStyle w:val="Bodytext102"/>
          <w:sz w:val="40"/>
          <w:szCs w:val="40"/>
          <w:rtl/>
        </w:rPr>
        <w:t>העקשנות מנצחת. החלה בריחת הערבים מקטמון. עוד ניסיון התקפה: משוריין ותותח. אך הרגלים הערבים אינם מזנקים להסתערות. עם ערב מגיעות תגבורות מקרית שמואל. הוכרע הקרב. הערבים נמלטים מקטמון, מהשכונה הגרמנית והיוונית.</w:t>
      </w:r>
    </w:p>
    <w:p w:rsidR="002C1456" w:rsidRPr="0011293C" w:rsidRDefault="004D45C0" w:rsidP="006C40AF">
      <w:pPr>
        <w:pStyle w:val="Bodytext101"/>
        <w:shd w:val="clear" w:color="auto" w:fill="auto"/>
        <w:spacing w:after="0" w:line="360" w:lineRule="auto"/>
        <w:ind w:left="740" w:right="20"/>
        <w:jc w:val="left"/>
        <w:rPr>
          <w:sz w:val="40"/>
          <w:szCs w:val="40"/>
          <w:rtl/>
        </w:rPr>
      </w:pPr>
      <w:r w:rsidRPr="0011293C">
        <w:rPr>
          <w:rStyle w:val="Bodytext102"/>
          <w:sz w:val="40"/>
          <w:szCs w:val="40"/>
          <w:rtl/>
        </w:rPr>
        <w:t xml:space="preserve"> דרום ירושלים בידינו.</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לאחר שהשיירה האחרונה של מבצע ״יבוסי״ עוברת בדרך לירושלים שבה וננעלת הדרך מאחריה.</w:t>
      </w:r>
    </w:p>
    <w:p w:rsidR="006C40AF" w:rsidRDefault="004D45C0" w:rsidP="006C40AF">
      <w:pPr>
        <w:pStyle w:val="Bodytext101"/>
        <w:shd w:val="clear" w:color="auto" w:fill="auto"/>
        <w:spacing w:after="0" w:line="360" w:lineRule="auto"/>
        <w:ind w:left="740" w:right="20"/>
        <w:rPr>
          <w:rStyle w:val="Bodytext102"/>
          <w:rFonts w:hint="cs"/>
          <w:sz w:val="40"/>
          <w:szCs w:val="40"/>
          <w:rtl/>
        </w:rPr>
      </w:pPr>
      <w:r w:rsidRPr="0011293C">
        <w:rPr>
          <w:rStyle w:val="Bodytext102"/>
          <w:sz w:val="40"/>
          <w:szCs w:val="40"/>
          <w:rtl/>
        </w:rPr>
        <w:t>לטרון, שער הגיא והמוצבים שמזרחה לו היוו את הפקקים בדרך זו. קטנה, סריס, בית מחסיר ודיר איוב. כפרים. מלים בשורות שיר על משוריינים שרופים ב</w:t>
      </w:r>
      <w:r w:rsidRPr="0011293C">
        <w:rPr>
          <w:rStyle w:val="Bodytext102"/>
          <w:sz w:val="40"/>
          <w:szCs w:val="40"/>
          <w:shd w:val="clear" w:color="auto" w:fill="80FFFF"/>
          <w:rtl/>
        </w:rPr>
        <w:t>ב</w:t>
      </w:r>
      <w:r w:rsidRPr="0011293C">
        <w:rPr>
          <w:rStyle w:val="Bodytext102"/>
          <w:sz w:val="40"/>
          <w:szCs w:val="40"/>
          <w:rtl/>
        </w:rPr>
        <w:t>אב אל ואד, הוא שער הגיא של ירושלים, מצור בתוך מצור. העיר העתיקה של ירושלים הנצורה. בעיר העתיקה שוררת מעין הפוגה מראשית חודש מאי ועד לפינוי הבריטי. מושג הס</w:t>
      </w:r>
      <w:r w:rsidR="006C40AF">
        <w:rPr>
          <w:rStyle w:val="Bodytext102"/>
          <w:rFonts w:hint="cs"/>
          <w:sz w:val="40"/>
          <w:szCs w:val="40"/>
          <w:rtl/>
        </w:rPr>
        <w:t>כ</w:t>
      </w:r>
      <w:r w:rsidRPr="0011293C">
        <w:rPr>
          <w:rStyle w:val="Bodytext102"/>
          <w:sz w:val="40"/>
          <w:szCs w:val="40"/>
          <w:rtl/>
        </w:rPr>
        <w:t>ם איחוד כוחות בירושלים העברית בין ה</w:t>
      </w:r>
      <w:r w:rsidRPr="0011293C">
        <w:rPr>
          <w:rStyle w:val="Bodytext102"/>
          <w:sz w:val="40"/>
          <w:szCs w:val="40"/>
          <w:shd w:val="clear" w:color="auto" w:fill="80FFFF"/>
          <w:rtl/>
        </w:rPr>
        <w:t>״</w:t>
      </w:r>
      <w:r w:rsidRPr="0011293C">
        <w:rPr>
          <w:rStyle w:val="Bodytext102"/>
          <w:sz w:val="40"/>
          <w:szCs w:val="40"/>
          <w:rtl/>
        </w:rPr>
        <w:t>הגנה״ ל</w:t>
      </w:r>
      <w:r w:rsidRPr="0011293C">
        <w:rPr>
          <w:rStyle w:val="Bodytext102"/>
          <w:sz w:val="40"/>
          <w:szCs w:val="40"/>
          <w:shd w:val="clear" w:color="auto" w:fill="80FFFF"/>
          <w:rtl/>
        </w:rPr>
        <w:t>״</w:t>
      </w:r>
      <w:r w:rsidRPr="0011293C">
        <w:rPr>
          <w:rStyle w:val="Bodytext102"/>
          <w:sz w:val="40"/>
          <w:szCs w:val="40"/>
          <w:rtl/>
        </w:rPr>
        <w:t>אצ״ל</w:t>
      </w:r>
      <w:r w:rsidRPr="0011293C">
        <w:rPr>
          <w:rStyle w:val="Bodytext102"/>
          <w:sz w:val="40"/>
          <w:szCs w:val="40"/>
          <w:shd w:val="clear" w:color="auto" w:fill="80FFFF"/>
          <w:rtl/>
        </w:rPr>
        <w:t>״</w:t>
      </w:r>
      <w:r w:rsidRPr="0011293C">
        <w:rPr>
          <w:rStyle w:val="Bodytext102"/>
          <w:sz w:val="40"/>
          <w:szCs w:val="40"/>
          <w:rtl/>
        </w:rPr>
        <w:t xml:space="preserve">. שיירות המזון אינן מגיעות, ואין השיירה האחרונה של מבצע </w:t>
      </w:r>
      <w:r w:rsidRPr="0011293C">
        <w:rPr>
          <w:rStyle w:val="Bodytext102"/>
          <w:sz w:val="40"/>
          <w:szCs w:val="40"/>
          <w:shd w:val="clear" w:color="auto" w:fill="80FFFF"/>
          <w:rtl/>
        </w:rPr>
        <w:t>״</w:t>
      </w:r>
      <w:r w:rsidRPr="0011293C">
        <w:rPr>
          <w:rStyle w:val="Bodytext102"/>
          <w:sz w:val="40"/>
          <w:szCs w:val="40"/>
          <w:rtl/>
        </w:rPr>
        <w:t>יבוסי</w:t>
      </w:r>
      <w:r w:rsidRPr="0011293C">
        <w:rPr>
          <w:rStyle w:val="Bodytext102"/>
          <w:sz w:val="40"/>
          <w:szCs w:val="40"/>
          <w:shd w:val="clear" w:color="auto" w:fill="80FFFF"/>
          <w:rtl/>
        </w:rPr>
        <w:t>״</w:t>
      </w:r>
      <w:r w:rsidRPr="0011293C">
        <w:rPr>
          <w:rStyle w:val="Bodytext102"/>
          <w:sz w:val="40"/>
          <w:szCs w:val="40"/>
          <w:rtl/>
        </w:rPr>
        <w:t xml:space="preserve"> יכולה לרדת לשפלה. </w:t>
      </w:r>
    </w:p>
    <w:p w:rsidR="002C1456" w:rsidRPr="0011293C" w:rsidRDefault="004D45C0" w:rsidP="006C40AF">
      <w:pPr>
        <w:pStyle w:val="Bodytext101"/>
        <w:shd w:val="clear" w:color="auto" w:fill="auto"/>
        <w:spacing w:after="0" w:line="360" w:lineRule="auto"/>
        <w:ind w:left="740" w:right="20"/>
        <w:rPr>
          <w:sz w:val="40"/>
          <w:szCs w:val="40"/>
          <w:rtl/>
        </w:rPr>
      </w:pPr>
      <w:r w:rsidRPr="0011293C">
        <w:rPr>
          <w:rStyle w:val="Bodytext102"/>
          <w:sz w:val="40"/>
          <w:szCs w:val="40"/>
          <w:rtl/>
        </w:rPr>
        <w:t>8 במא</w:t>
      </w:r>
      <w:r w:rsidRPr="0011293C">
        <w:rPr>
          <w:rStyle w:val="Bodytext102"/>
          <w:sz w:val="40"/>
          <w:szCs w:val="40"/>
          <w:shd w:val="clear" w:color="auto" w:fill="80FFFF"/>
          <w:rtl/>
        </w:rPr>
        <w:t>י:</w:t>
      </w:r>
      <w:r w:rsidRPr="0011293C">
        <w:rPr>
          <w:rStyle w:val="Bodytext102"/>
          <w:sz w:val="40"/>
          <w:szCs w:val="40"/>
          <w:rtl/>
        </w:rPr>
        <w:t xml:space="preserve"> ארבעה טנקים בריטיים עוברים בשכונות היהודיות </w:t>
      </w:r>
      <w:r w:rsidR="006C40AF">
        <w:rPr>
          <w:rStyle w:val="Bodytext102"/>
          <w:rFonts w:hint="cs"/>
          <w:sz w:val="40"/>
          <w:szCs w:val="40"/>
          <w:rtl/>
        </w:rPr>
        <w:t>כ</w:t>
      </w:r>
      <w:r w:rsidRPr="0011293C">
        <w:rPr>
          <w:rStyle w:val="Bodytext102"/>
          <w:sz w:val="40"/>
          <w:szCs w:val="40"/>
          <w:rtl/>
        </w:rPr>
        <w:t>די לשמור על הפסקת האש, המים חדלו לזרום מראש העין ביום זה, מ״סיבות טכניות״. ועל  כ</w:t>
      </w:r>
      <w:r w:rsidRPr="0011293C">
        <w:rPr>
          <w:rStyle w:val="Bodytext102"/>
          <w:sz w:val="40"/>
          <w:szCs w:val="40"/>
          <w:shd w:val="clear" w:color="auto" w:fill="80FFFF"/>
          <w:rtl/>
        </w:rPr>
        <w:t>ן:</w:t>
      </w:r>
      <w:r w:rsidRPr="0011293C">
        <w:rPr>
          <w:rStyle w:val="Bodytext102"/>
          <w:sz w:val="40"/>
          <w:szCs w:val="40"/>
          <w:rtl/>
        </w:rPr>
        <w:t xml:space="preserve"> מבצע </w:t>
      </w:r>
      <w:r w:rsidRPr="0011293C">
        <w:rPr>
          <w:rStyle w:val="Bodytext102"/>
          <w:sz w:val="40"/>
          <w:szCs w:val="40"/>
          <w:shd w:val="clear" w:color="auto" w:fill="80FFFF"/>
          <w:rtl/>
        </w:rPr>
        <w:t>״</w:t>
      </w:r>
      <w:r w:rsidRPr="0011293C">
        <w:rPr>
          <w:rStyle w:val="Bodytext102"/>
          <w:sz w:val="40"/>
          <w:szCs w:val="40"/>
          <w:rtl/>
        </w:rPr>
        <w:t>מכבי</w:t>
      </w:r>
      <w:r w:rsidRPr="0011293C">
        <w:rPr>
          <w:rStyle w:val="Bodytext102"/>
          <w:sz w:val="40"/>
          <w:szCs w:val="40"/>
          <w:shd w:val="clear" w:color="auto" w:fill="80FFFF"/>
          <w:rtl/>
        </w:rPr>
        <w:t>״.</w:t>
      </w:r>
      <w:r w:rsidRPr="0011293C">
        <w:rPr>
          <w:sz w:val="40"/>
          <w:szCs w:val="40"/>
          <w:rtl/>
        </w:rPr>
        <w:br w:type="page"/>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lastRenderedPageBreak/>
        <w:t>בית מ</w:t>
      </w:r>
      <w:r w:rsidRPr="0011293C">
        <w:rPr>
          <w:rStyle w:val="Bodytext102"/>
          <w:sz w:val="40"/>
          <w:szCs w:val="40"/>
          <w:shd w:val="clear" w:color="auto" w:fill="80FFFF"/>
          <w:rtl/>
        </w:rPr>
        <w:t>ח</w:t>
      </w:r>
      <w:r w:rsidRPr="0011293C">
        <w:rPr>
          <w:rStyle w:val="Bodytext102"/>
          <w:sz w:val="40"/>
          <w:szCs w:val="40"/>
          <w:rtl/>
        </w:rPr>
        <w:t xml:space="preserve">סיר. המסרק. שמות שכל הארץ יודעת ותדע. גורל ירושלים תלוי בשיני המסרק. ההר עטור האילנות הצופה על הדרך לירושלים, על </w:t>
      </w:r>
      <w:r w:rsidR="006C40AF">
        <w:rPr>
          <w:rStyle w:val="Bodytext102"/>
          <w:rFonts w:hint="cs"/>
          <w:sz w:val="40"/>
          <w:szCs w:val="40"/>
          <w:rtl/>
        </w:rPr>
        <w:t>כ</w:t>
      </w:r>
      <w:r w:rsidRPr="0011293C">
        <w:rPr>
          <w:rStyle w:val="Bodytext102"/>
          <w:sz w:val="40"/>
          <w:szCs w:val="40"/>
          <w:rtl/>
        </w:rPr>
        <w:t>ל מבוא השפלה: אחד ממשלטי בית מחסיר. הקרבות על הדרך לירושלים הם קרבותיה של ירושלים. ואין לאמר היכן הוכרעה המלחמה על העיר, בה או בדרך ההיא.</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t xml:space="preserve">שבעה שבועות יחלפו בין שיירת </w:t>
      </w:r>
      <w:r w:rsidRPr="0011293C">
        <w:rPr>
          <w:rStyle w:val="Bodytext102"/>
          <w:sz w:val="40"/>
          <w:szCs w:val="40"/>
          <w:shd w:val="clear" w:color="auto" w:fill="80FFFF"/>
          <w:rtl/>
        </w:rPr>
        <w:t>״</w:t>
      </w:r>
      <w:r w:rsidRPr="0011293C">
        <w:rPr>
          <w:rStyle w:val="Bodytext102"/>
          <w:sz w:val="40"/>
          <w:szCs w:val="40"/>
          <w:rtl/>
        </w:rPr>
        <w:t>יבוסי״ האחרונה לבין השיירה הבאה שתבוא. שוב ירושלים במצור.</w:t>
      </w:r>
    </w:p>
    <w:p w:rsidR="006C40AF" w:rsidRDefault="004D45C0" w:rsidP="0011293C">
      <w:pPr>
        <w:pStyle w:val="Bodytext101"/>
        <w:shd w:val="clear" w:color="auto" w:fill="auto"/>
        <w:spacing w:after="0" w:line="360" w:lineRule="auto"/>
        <w:ind w:left="20" w:right="20"/>
        <w:jc w:val="left"/>
        <w:rPr>
          <w:rStyle w:val="Bodytext102"/>
          <w:rFonts w:hint="cs"/>
          <w:sz w:val="40"/>
          <w:szCs w:val="40"/>
          <w:rtl/>
        </w:rPr>
      </w:pPr>
      <w:r w:rsidRPr="0011293C">
        <w:rPr>
          <w:rStyle w:val="Bodytext102"/>
          <w:sz w:val="40"/>
          <w:szCs w:val="40"/>
          <w:rtl/>
        </w:rPr>
        <w:t>יום חמישי, 13 במאי, ג׳ באייר תש</w:t>
      </w:r>
      <w:r w:rsidRPr="0011293C">
        <w:rPr>
          <w:rStyle w:val="Bodytext102"/>
          <w:sz w:val="40"/>
          <w:szCs w:val="40"/>
          <w:shd w:val="clear" w:color="auto" w:fill="80FFFF"/>
          <w:rtl/>
        </w:rPr>
        <w:t>״</w:t>
      </w:r>
      <w:r w:rsidRPr="0011293C">
        <w:rPr>
          <w:rStyle w:val="Bodytext102"/>
          <w:sz w:val="40"/>
          <w:szCs w:val="40"/>
          <w:rtl/>
        </w:rPr>
        <w:t>ח. נכנס קצין בריטי לביתו של מר ויינגרטן יו</w:t>
      </w:r>
      <w:r w:rsidRPr="0011293C">
        <w:rPr>
          <w:rStyle w:val="Bodytext102"/>
          <w:sz w:val="40"/>
          <w:szCs w:val="40"/>
          <w:shd w:val="clear" w:color="auto" w:fill="80FFFF"/>
          <w:rtl/>
        </w:rPr>
        <w:t>״</w:t>
      </w:r>
      <w:r w:rsidRPr="0011293C">
        <w:rPr>
          <w:rStyle w:val="Bodytext102"/>
          <w:sz w:val="40"/>
          <w:szCs w:val="40"/>
          <w:rtl/>
        </w:rPr>
        <w:t xml:space="preserve">ר </w:t>
      </w:r>
      <w:r w:rsidRPr="0011293C">
        <w:rPr>
          <w:rStyle w:val="Bodytext102"/>
          <w:sz w:val="40"/>
          <w:szCs w:val="40"/>
          <w:shd w:val="clear" w:color="auto" w:fill="80FFFF"/>
          <w:rtl/>
        </w:rPr>
        <w:t>״</w:t>
      </w:r>
      <w:r w:rsidRPr="0011293C">
        <w:rPr>
          <w:rStyle w:val="Bodytext102"/>
          <w:sz w:val="40"/>
          <w:szCs w:val="40"/>
          <w:rtl/>
        </w:rPr>
        <w:t>וע</w:t>
      </w:r>
      <w:r w:rsidRPr="0011293C">
        <w:rPr>
          <w:rStyle w:val="Bodytext102"/>
          <w:sz w:val="40"/>
          <w:szCs w:val="40"/>
          <w:shd w:val="clear" w:color="auto" w:fill="80FFFF"/>
          <w:rtl/>
        </w:rPr>
        <w:t>ד</w:t>
      </w:r>
      <w:r w:rsidRPr="0011293C">
        <w:rPr>
          <w:rStyle w:val="Bodytext102"/>
          <w:sz w:val="40"/>
          <w:szCs w:val="40"/>
          <w:rtl/>
        </w:rPr>
        <w:t xml:space="preserve"> יהודי העיר העתיקה</w:t>
      </w:r>
      <w:r w:rsidRPr="0011293C">
        <w:rPr>
          <w:rStyle w:val="Bodytext102"/>
          <w:sz w:val="40"/>
          <w:szCs w:val="40"/>
          <w:shd w:val="clear" w:color="auto" w:fill="80FFFF"/>
          <w:rtl/>
        </w:rPr>
        <w:t>״</w:t>
      </w:r>
      <w:r w:rsidRPr="0011293C">
        <w:rPr>
          <w:rStyle w:val="Bodytext102"/>
          <w:sz w:val="40"/>
          <w:szCs w:val="40"/>
          <w:rtl/>
        </w:rPr>
        <w:t xml:space="preserve"> מוסר לו את המפתחות הפנימיים של שער ציו</w:t>
      </w:r>
      <w:r w:rsidRPr="0011293C">
        <w:rPr>
          <w:rStyle w:val="Bodytext102"/>
          <w:sz w:val="40"/>
          <w:szCs w:val="40"/>
          <w:shd w:val="clear" w:color="auto" w:fill="80FFFF"/>
          <w:rtl/>
        </w:rPr>
        <w:t>ן:</w:t>
      </w:r>
      <w:r w:rsidRPr="0011293C">
        <w:rPr>
          <w:rStyle w:val="Bodytext102"/>
          <w:sz w:val="40"/>
          <w:szCs w:val="40"/>
          <w:rtl/>
        </w:rPr>
        <w:t xml:space="preserve"> ״משנת 70 לספירה ועד היום לא נמסרו מפתחות חומת ירושלים לידי יהודים. זו הפעם הראשונה לאחר </w:t>
      </w:r>
      <w:r w:rsidRPr="0011293C">
        <w:rPr>
          <w:rStyle w:val="Bodytext102"/>
          <w:sz w:val="40"/>
          <w:szCs w:val="40"/>
          <w:shd w:val="clear" w:color="auto" w:fill="80FFFF"/>
          <w:rtl/>
        </w:rPr>
        <w:t>1</w:t>
      </w:r>
      <w:r w:rsidRPr="0011293C">
        <w:rPr>
          <w:rStyle w:val="Bodytext102"/>
          <w:sz w:val="40"/>
          <w:szCs w:val="40"/>
          <w:rtl/>
        </w:rPr>
        <w:t>,800 שנים שאתם זוכים לכך</w:t>
      </w:r>
      <w:r w:rsidRPr="0011293C">
        <w:rPr>
          <w:rStyle w:val="Bodytext102"/>
          <w:sz w:val="40"/>
          <w:szCs w:val="40"/>
          <w:shd w:val="clear" w:color="auto" w:fill="80FFFF"/>
          <w:rtl/>
        </w:rPr>
        <w:t>״.</w:t>
      </w:r>
    </w:p>
    <w:p w:rsidR="006C40AF" w:rsidRDefault="006C40AF" w:rsidP="0011293C">
      <w:pPr>
        <w:pStyle w:val="Bodytext101"/>
        <w:shd w:val="clear" w:color="auto" w:fill="auto"/>
        <w:spacing w:after="0" w:line="360" w:lineRule="auto"/>
        <w:ind w:left="20" w:right="20"/>
        <w:jc w:val="left"/>
        <w:rPr>
          <w:rStyle w:val="Bodytext102"/>
          <w:rFonts w:hint="cs"/>
          <w:sz w:val="40"/>
          <w:szCs w:val="40"/>
          <w:shd w:val="clear" w:color="auto" w:fill="80FFFF"/>
          <w:rtl/>
        </w:rPr>
      </w:pPr>
      <w:r>
        <w:rPr>
          <w:rStyle w:val="Bodytext102"/>
          <w:rFonts w:hint="cs"/>
          <w:sz w:val="40"/>
          <w:szCs w:val="40"/>
          <w:rtl/>
        </w:rPr>
        <w:t>יו</w:t>
      </w:r>
      <w:r w:rsidR="004D45C0" w:rsidRPr="0011293C">
        <w:rPr>
          <w:rStyle w:val="Bodytext102"/>
          <w:sz w:val="40"/>
          <w:szCs w:val="40"/>
          <w:rtl/>
        </w:rPr>
        <w:t>ם שישי, ה־1</w:t>
      </w:r>
      <w:r w:rsidR="004D45C0" w:rsidRPr="0011293C">
        <w:rPr>
          <w:rStyle w:val="Bodytext102"/>
          <w:sz w:val="40"/>
          <w:szCs w:val="40"/>
          <w:shd w:val="clear" w:color="auto" w:fill="80FFFF"/>
          <w:rtl/>
        </w:rPr>
        <w:t>4</w:t>
      </w:r>
      <w:r w:rsidR="004D45C0" w:rsidRPr="0011293C">
        <w:rPr>
          <w:rStyle w:val="Bodytext102"/>
          <w:sz w:val="40"/>
          <w:szCs w:val="40"/>
          <w:rtl/>
        </w:rPr>
        <w:t xml:space="preserve"> במאי. העיר החדשה. ד׳ באייר תש</w:t>
      </w:r>
      <w:r w:rsidR="004D45C0" w:rsidRPr="0011293C">
        <w:rPr>
          <w:rStyle w:val="Bodytext102"/>
          <w:sz w:val="40"/>
          <w:szCs w:val="40"/>
          <w:shd w:val="clear" w:color="auto" w:fill="80FFFF"/>
          <w:rtl/>
        </w:rPr>
        <w:t>״</w:t>
      </w:r>
      <w:r w:rsidR="004D45C0" w:rsidRPr="0011293C">
        <w:rPr>
          <w:rStyle w:val="Bodytext102"/>
          <w:sz w:val="40"/>
          <w:szCs w:val="40"/>
          <w:rtl/>
        </w:rPr>
        <w:t>ח.</w:t>
      </w:r>
    </w:p>
    <w:p w:rsidR="002C1456" w:rsidRPr="0011293C" w:rsidRDefault="004D45C0" w:rsidP="0011293C">
      <w:pPr>
        <w:pStyle w:val="Bodytext101"/>
        <w:shd w:val="clear" w:color="auto" w:fill="auto"/>
        <w:spacing w:after="0" w:line="360" w:lineRule="auto"/>
        <w:ind w:left="20" w:right="20"/>
        <w:jc w:val="left"/>
        <w:rPr>
          <w:sz w:val="40"/>
          <w:szCs w:val="40"/>
          <w:rtl/>
        </w:rPr>
      </w:pPr>
      <w:r w:rsidRPr="0011293C">
        <w:rPr>
          <w:rStyle w:val="Bodytext102"/>
          <w:sz w:val="40"/>
          <w:szCs w:val="40"/>
          <w:shd w:val="clear" w:color="auto" w:fill="80FFFF"/>
          <w:rtl/>
        </w:rPr>
        <w:t xml:space="preserve"> </w:t>
      </w:r>
      <w:r w:rsidRPr="0011293C">
        <w:rPr>
          <w:rStyle w:val="Bodytext102"/>
          <w:sz w:val="40"/>
          <w:szCs w:val="40"/>
          <w:rtl/>
        </w:rPr>
        <w:t>הבריטים יעזבו כנראה רק מחר.</w:t>
      </w:r>
    </w:p>
    <w:p w:rsidR="006C40AF" w:rsidRDefault="004D45C0" w:rsidP="0011293C">
      <w:pPr>
        <w:pStyle w:val="Bodytext101"/>
        <w:shd w:val="clear" w:color="auto" w:fill="auto"/>
        <w:spacing w:after="0" w:line="360" w:lineRule="auto"/>
        <w:ind w:left="20" w:right="20"/>
        <w:rPr>
          <w:rStyle w:val="Bodytext102"/>
          <w:rFonts w:hint="cs"/>
          <w:sz w:val="40"/>
          <w:szCs w:val="40"/>
          <w:rtl/>
        </w:rPr>
      </w:pPr>
      <w:r w:rsidRPr="0011293C">
        <w:rPr>
          <w:rStyle w:val="Bodytext102"/>
          <w:sz w:val="40"/>
          <w:szCs w:val="40"/>
          <w:rtl/>
        </w:rPr>
        <w:t>אבל בשש בבוקר, בבניין ג׳נרלי ובנק אפ</w:t>
      </w:r>
      <w:r w:rsidRPr="0011293C">
        <w:rPr>
          <w:rStyle w:val="Bodytext102"/>
          <w:sz w:val="40"/>
          <w:szCs w:val="40"/>
          <w:shd w:val="clear" w:color="auto" w:fill="80FFFF"/>
          <w:rtl/>
        </w:rPr>
        <w:t>״</w:t>
      </w:r>
      <w:r w:rsidRPr="0011293C">
        <w:rPr>
          <w:rStyle w:val="Bodytext102"/>
          <w:sz w:val="40"/>
          <w:szCs w:val="40"/>
          <w:rtl/>
        </w:rPr>
        <w:t>ק, בלב ״בווינגראד</w:t>
      </w:r>
      <w:r w:rsidRPr="0011293C">
        <w:rPr>
          <w:rStyle w:val="Bodytext102"/>
          <w:sz w:val="40"/>
          <w:szCs w:val="40"/>
          <w:shd w:val="clear" w:color="auto" w:fill="80FFFF"/>
          <w:rtl/>
        </w:rPr>
        <w:t>״—</w:t>
      </w:r>
      <w:r w:rsidRPr="0011293C">
        <w:rPr>
          <w:rStyle w:val="Bodytext102"/>
          <w:sz w:val="40"/>
          <w:szCs w:val="40"/>
          <w:rtl/>
        </w:rPr>
        <w:t xml:space="preserve"> אזור הביטחון הבריטי שברחוב יפו — מסתדרים חיילים בריטים על ציודם. מכונית </w:t>
      </w:r>
      <w:r w:rsidRPr="0011293C">
        <w:rPr>
          <w:rStyle w:val="Bodytext102"/>
          <w:sz w:val="40"/>
          <w:szCs w:val="40"/>
          <w:shd w:val="clear" w:color="auto" w:fill="80FFFF"/>
          <w:rtl/>
        </w:rPr>
        <w:t>״</w:t>
      </w:r>
      <w:r w:rsidRPr="0011293C">
        <w:rPr>
          <w:rStyle w:val="Bodytext102"/>
          <w:sz w:val="40"/>
          <w:szCs w:val="40"/>
          <w:rtl/>
        </w:rPr>
        <w:t>דילר</w:t>
      </w:r>
      <w:r w:rsidRPr="0011293C">
        <w:rPr>
          <w:rStyle w:val="Bodytext102"/>
          <w:sz w:val="40"/>
          <w:szCs w:val="40"/>
          <w:shd w:val="clear" w:color="auto" w:fill="80FFFF"/>
          <w:rtl/>
        </w:rPr>
        <w:t>״</w:t>
      </w:r>
      <w:r w:rsidRPr="0011293C">
        <w:rPr>
          <w:rStyle w:val="Bodytext102"/>
          <w:sz w:val="40"/>
          <w:szCs w:val="40"/>
          <w:rtl/>
        </w:rPr>
        <w:t xml:space="preserve"> משוריינת מופיעה. סיר אלן קניגהם הנציב העליון הבריטי יוצא, חולף במהירות על פני השורות</w:t>
      </w:r>
      <w:r w:rsidRPr="0011293C">
        <w:rPr>
          <w:rStyle w:val="Bodytext102"/>
          <w:sz w:val="40"/>
          <w:szCs w:val="40"/>
          <w:shd w:val="clear" w:color="auto" w:fill="80FFFF"/>
          <w:rtl/>
        </w:rPr>
        <w:t>;</w:t>
      </w:r>
      <w:r w:rsidRPr="0011293C">
        <w:rPr>
          <w:rStyle w:val="Bodytext102"/>
          <w:sz w:val="40"/>
          <w:szCs w:val="40"/>
          <w:rtl/>
        </w:rPr>
        <w:t xml:space="preserve"> הצדעה. הנציב שב למכוניתו. הוא יוצא אל קל</w:t>
      </w:r>
      <w:r w:rsidRPr="0011293C">
        <w:rPr>
          <w:rStyle w:val="Bodytext102"/>
          <w:sz w:val="40"/>
          <w:szCs w:val="40"/>
          <w:shd w:val="clear" w:color="auto" w:fill="80FFFF"/>
          <w:rtl/>
        </w:rPr>
        <w:t>נד</w:t>
      </w:r>
      <w:r w:rsidRPr="0011293C">
        <w:rPr>
          <w:rStyle w:val="Bodytext102"/>
          <w:sz w:val="40"/>
          <w:szCs w:val="40"/>
          <w:rtl/>
        </w:rPr>
        <w:t xml:space="preserve">יה לטוס מירושלים. החיילים קופצים על המשאיות הממתינות. </w:t>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t>הבריטים יצאו מירושלים. לב כל יהודי שמח בבואם כמשחררים בחנוכה ת</w:t>
      </w:r>
      <w:r w:rsidRPr="0011293C">
        <w:rPr>
          <w:rStyle w:val="Bodytext102"/>
          <w:sz w:val="40"/>
          <w:szCs w:val="40"/>
          <w:shd w:val="clear" w:color="auto" w:fill="80FFFF"/>
          <w:rtl/>
        </w:rPr>
        <w:t>ר</w:t>
      </w:r>
      <w:r w:rsidRPr="0011293C">
        <w:rPr>
          <w:rStyle w:val="Bodytext102"/>
          <w:sz w:val="40"/>
          <w:szCs w:val="40"/>
          <w:rtl/>
        </w:rPr>
        <w:t>ע״</w:t>
      </w:r>
      <w:r w:rsidRPr="0011293C">
        <w:rPr>
          <w:rStyle w:val="Bodytext102"/>
          <w:sz w:val="40"/>
          <w:szCs w:val="40"/>
          <w:shd w:val="clear" w:color="auto" w:fill="80FFFF"/>
          <w:rtl/>
        </w:rPr>
        <w:t>ח—</w:t>
      </w:r>
      <w:r w:rsidRPr="0011293C">
        <w:rPr>
          <w:rStyle w:val="Bodytext102"/>
          <w:sz w:val="40"/>
          <w:szCs w:val="40"/>
          <w:rtl/>
        </w:rPr>
        <w:t xml:space="preserve"> האם היה לב יהודי שהצטער על צאתם בד׳ באייר תש״</w:t>
      </w:r>
      <w:r w:rsidRPr="0011293C">
        <w:rPr>
          <w:rStyle w:val="Bodytext102"/>
          <w:sz w:val="40"/>
          <w:szCs w:val="40"/>
          <w:shd w:val="clear" w:color="auto" w:fill="80FFFF"/>
          <w:rtl/>
        </w:rPr>
        <w:t>ח</w:t>
      </w:r>
      <w:r w:rsidR="006C40AF">
        <w:rPr>
          <w:rStyle w:val="Bodytext102"/>
          <w:rFonts w:hint="cs"/>
          <w:sz w:val="40"/>
          <w:szCs w:val="40"/>
          <w:rtl/>
        </w:rPr>
        <w:t>?</w:t>
      </w:r>
      <w:r w:rsidRPr="0011293C">
        <w:rPr>
          <w:rStyle w:val="Bodytext102"/>
          <w:sz w:val="40"/>
          <w:szCs w:val="40"/>
          <w:rtl/>
        </w:rPr>
        <w:t xml:space="preserve"> ספק רב. אולי חרד. ודאי לא כאב. מה רבו התקוות היהודיות בבואם. מה רבו האכזבות והדמים בצאתם. </w:t>
      </w:r>
      <w:r w:rsidRPr="0011293C">
        <w:rPr>
          <w:rStyle w:val="Bodytext102"/>
          <w:sz w:val="40"/>
          <w:szCs w:val="40"/>
          <w:rtl/>
        </w:rPr>
        <w:lastRenderedPageBreak/>
        <w:t>בצאתם לא מרצון ומנחת. עוד אימפריה רחוקה וזרה הנוטשת את הארץ. ולוואי ותהי אחרונה. אך בעיר עצמה — מבוכה. מה יהיה עכשיו? היש תכנית?</w:t>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t xml:space="preserve">לכאורה מוכן מבצע </w:t>
      </w:r>
      <w:r w:rsidRPr="0011293C">
        <w:rPr>
          <w:rStyle w:val="Bodytext102"/>
          <w:sz w:val="40"/>
          <w:szCs w:val="40"/>
          <w:shd w:val="clear" w:color="auto" w:fill="80FFFF"/>
          <w:rtl/>
        </w:rPr>
        <w:t>״</w:t>
      </w:r>
      <w:r w:rsidRPr="0011293C">
        <w:rPr>
          <w:rStyle w:val="Bodytext102"/>
          <w:sz w:val="40"/>
          <w:szCs w:val="40"/>
          <w:rtl/>
        </w:rPr>
        <w:t>קלשון״, שמטרתו להשתלט על האזורים שמפנים הבריטים. שלוש שיניים לקלשו</w:t>
      </w:r>
      <w:r w:rsidRPr="0011293C">
        <w:rPr>
          <w:rStyle w:val="Bodytext102"/>
          <w:sz w:val="40"/>
          <w:szCs w:val="40"/>
          <w:shd w:val="clear" w:color="auto" w:fill="80FFFF"/>
          <w:rtl/>
        </w:rPr>
        <w:t>ן:</w:t>
      </w:r>
      <w:r w:rsidRPr="0011293C">
        <w:rPr>
          <w:rStyle w:val="Bodytext102"/>
          <w:sz w:val="40"/>
          <w:szCs w:val="40"/>
          <w:rtl/>
        </w:rPr>
        <w:t xml:space="preserve"> כיבוש בית הספר לשוטרים ושייח׳ ג׳ראח בצפון, השתלטות על ״בווינגראד״, נוטר־דם והשער החדש במרכז העיר, ובדרום — מ</w:t>
      </w:r>
      <w:r w:rsidRPr="0011293C">
        <w:rPr>
          <w:rStyle w:val="Bodytext102"/>
          <w:sz w:val="40"/>
          <w:szCs w:val="40"/>
          <w:shd w:val="clear" w:color="auto" w:fill="80FFFF"/>
          <w:rtl/>
        </w:rPr>
        <w:t>ח</w:t>
      </w:r>
      <w:r w:rsidRPr="0011293C">
        <w:rPr>
          <w:rStyle w:val="Bodytext102"/>
          <w:sz w:val="40"/>
          <w:szCs w:val="40"/>
          <w:rtl/>
        </w:rPr>
        <w:t>נה אלנבי, בקעה, תחנת הרכבת והדפו</w:t>
      </w:r>
      <w:r w:rsidR="006C40AF">
        <w:rPr>
          <w:rStyle w:val="Bodytext102"/>
          <w:rFonts w:hint="cs"/>
          <w:sz w:val="40"/>
          <w:szCs w:val="40"/>
          <w:rtl/>
        </w:rPr>
        <w:t>ס</w:t>
      </w:r>
      <w:r w:rsidRPr="0011293C">
        <w:rPr>
          <w:rStyle w:val="Bodytext102"/>
          <w:sz w:val="40"/>
          <w:szCs w:val="40"/>
          <w:rtl/>
        </w:rPr>
        <w:t xml:space="preserve"> הממשלתי. אלא שת</w:t>
      </w:r>
      <w:r w:rsidRPr="0011293C">
        <w:rPr>
          <w:rStyle w:val="Bodytext102"/>
          <w:sz w:val="40"/>
          <w:szCs w:val="40"/>
          <w:shd w:val="clear" w:color="auto" w:fill="80FFFF"/>
          <w:rtl/>
        </w:rPr>
        <w:t>כ</w:t>
      </w:r>
      <w:r w:rsidRPr="0011293C">
        <w:rPr>
          <w:rStyle w:val="Bodytext102"/>
          <w:sz w:val="40"/>
          <w:szCs w:val="40"/>
          <w:rtl/>
        </w:rPr>
        <w:t xml:space="preserve">נונו של מבצע ״קלשון״ חופף רק את שטחי הביטחון הבריטים. </w:t>
      </w:r>
      <w:r w:rsidR="006C40AF">
        <w:rPr>
          <w:rStyle w:val="Bodytext102"/>
          <w:rFonts w:hint="cs"/>
          <w:sz w:val="40"/>
          <w:szCs w:val="40"/>
          <w:rtl/>
        </w:rPr>
        <w:t>כ</w:t>
      </w:r>
      <w:r w:rsidRPr="0011293C">
        <w:rPr>
          <w:rStyle w:val="Bodytext102"/>
          <w:sz w:val="40"/>
          <w:szCs w:val="40"/>
          <w:rtl/>
        </w:rPr>
        <w:t>מו אין כוונה להשתלט על כל ירושלים.</w:t>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t xml:space="preserve">העיר ריקה מצבא בריטי. הלגיון הירדני עוד לא הגיע במלוא כוחו, </w:t>
      </w:r>
      <w:r w:rsidR="006C40AF">
        <w:rPr>
          <w:rStyle w:val="Bodytext102"/>
          <w:rFonts w:hint="cs"/>
          <w:sz w:val="40"/>
          <w:szCs w:val="40"/>
          <w:rtl/>
        </w:rPr>
        <w:t>ז</w:t>
      </w:r>
      <w:r w:rsidRPr="0011293C">
        <w:rPr>
          <w:rStyle w:val="Bodytext102"/>
          <w:sz w:val="40"/>
          <w:szCs w:val="40"/>
          <w:rtl/>
        </w:rPr>
        <w:t>ו י</w:t>
      </w:r>
      <w:r w:rsidRPr="0011293C">
        <w:rPr>
          <w:rStyle w:val="Bodytext102"/>
          <w:sz w:val="40"/>
          <w:szCs w:val="40"/>
          <w:shd w:val="clear" w:color="auto" w:fill="80FFFF"/>
          <w:rtl/>
        </w:rPr>
        <w:t>כ</w:t>
      </w:r>
      <w:r w:rsidRPr="0011293C">
        <w:rPr>
          <w:rStyle w:val="Bodytext102"/>
          <w:sz w:val="40"/>
          <w:szCs w:val="40"/>
          <w:rtl/>
        </w:rPr>
        <w:t>ולה להיות שעת שחרורה של ירושלים כולה. אך אם אין מחשבה תחיל</w:t>
      </w:r>
      <w:r w:rsidR="006C40AF">
        <w:rPr>
          <w:rStyle w:val="Bodytext102"/>
          <w:rFonts w:hint="cs"/>
          <w:sz w:val="40"/>
          <w:szCs w:val="40"/>
          <w:rtl/>
        </w:rPr>
        <w:t xml:space="preserve">ה - </w:t>
      </w:r>
      <w:r w:rsidRPr="0011293C">
        <w:rPr>
          <w:rStyle w:val="Bodytext102"/>
          <w:sz w:val="40"/>
          <w:szCs w:val="40"/>
          <w:rtl/>
        </w:rPr>
        <w:t>איך יהיה סוף מעשה?</w:t>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t xml:space="preserve">יש כוונה להגן על השכונות היהודיות, ירושלים תהיה </w:t>
      </w:r>
      <w:r w:rsidR="006C40AF">
        <w:rPr>
          <w:rStyle w:val="Bodytext102"/>
          <w:rFonts w:hint="cs"/>
          <w:sz w:val="40"/>
          <w:szCs w:val="40"/>
          <w:rtl/>
        </w:rPr>
        <w:t>כ</w:t>
      </w:r>
      <w:r w:rsidRPr="0011293C">
        <w:rPr>
          <w:rStyle w:val="Bodytext102"/>
          <w:sz w:val="40"/>
          <w:szCs w:val="40"/>
          <w:rtl/>
        </w:rPr>
        <w:t>נראה בין</w:t>
      </w:r>
      <w:r w:rsidR="006C40AF">
        <w:rPr>
          <w:rStyle w:val="Bodytext102"/>
          <w:rFonts w:hint="cs"/>
          <w:sz w:val="40"/>
          <w:szCs w:val="40"/>
          <w:rtl/>
        </w:rPr>
        <w:t>-</w:t>
      </w:r>
      <w:r w:rsidRPr="0011293C">
        <w:rPr>
          <w:rStyle w:val="Bodytext102"/>
          <w:sz w:val="40"/>
          <w:szCs w:val="40"/>
          <w:rtl/>
        </w:rPr>
        <w:t xml:space="preserve"> לאומית. ול</w:t>
      </w:r>
      <w:r w:rsidR="006C40AF">
        <w:rPr>
          <w:rStyle w:val="Bodytext102"/>
          <w:rFonts w:hint="cs"/>
          <w:sz w:val="40"/>
          <w:szCs w:val="40"/>
          <w:rtl/>
        </w:rPr>
        <w:t>כ</w:t>
      </w:r>
      <w:r w:rsidRPr="0011293C">
        <w:rPr>
          <w:rStyle w:val="Bodytext102"/>
          <w:sz w:val="40"/>
          <w:szCs w:val="40"/>
          <w:rtl/>
        </w:rPr>
        <w:t>ן ירוכזו מעתה ואילך המאמצים להגן על העיר החדשה. ול</w:t>
      </w:r>
      <w:r w:rsidR="006C40AF">
        <w:rPr>
          <w:rStyle w:val="Bodytext102"/>
          <w:rFonts w:hint="cs"/>
          <w:sz w:val="40"/>
          <w:szCs w:val="40"/>
          <w:rtl/>
        </w:rPr>
        <w:t>פ</w:t>
      </w:r>
      <w:r w:rsidRPr="0011293C">
        <w:rPr>
          <w:rStyle w:val="Bodytext102"/>
          <w:sz w:val="40"/>
          <w:szCs w:val="40"/>
          <w:rtl/>
        </w:rPr>
        <w:t>רוץ אליה דרך ממערב.</w:t>
      </w:r>
    </w:p>
    <w:p w:rsidR="006C40AF" w:rsidRDefault="004D45C0" w:rsidP="006C40AF">
      <w:pPr>
        <w:pStyle w:val="Bodytext101"/>
        <w:shd w:val="clear" w:color="auto" w:fill="auto"/>
        <w:spacing w:after="0" w:line="360" w:lineRule="auto"/>
        <w:ind w:left="20"/>
        <w:rPr>
          <w:rStyle w:val="Bodytext102"/>
          <w:rFonts w:hint="cs"/>
          <w:sz w:val="40"/>
          <w:szCs w:val="40"/>
          <w:rtl/>
        </w:rPr>
      </w:pPr>
      <w:r w:rsidRPr="0011293C">
        <w:rPr>
          <w:rStyle w:val="Bodytext102"/>
          <w:sz w:val="40"/>
          <w:szCs w:val="40"/>
          <w:rtl/>
        </w:rPr>
        <w:t>כוחות ה</w:t>
      </w:r>
      <w:r w:rsidRPr="0011293C">
        <w:rPr>
          <w:rStyle w:val="Bodytext102"/>
          <w:sz w:val="40"/>
          <w:szCs w:val="40"/>
          <w:shd w:val="clear" w:color="auto" w:fill="80FFFF"/>
          <w:rtl/>
        </w:rPr>
        <w:t>״</w:t>
      </w:r>
      <w:r w:rsidRPr="0011293C">
        <w:rPr>
          <w:rStyle w:val="Bodytext102"/>
          <w:sz w:val="40"/>
          <w:szCs w:val="40"/>
          <w:rtl/>
        </w:rPr>
        <w:t>הגנה</w:t>
      </w:r>
      <w:r w:rsidRPr="0011293C">
        <w:rPr>
          <w:rStyle w:val="Bodytext102"/>
          <w:sz w:val="40"/>
          <w:szCs w:val="40"/>
          <w:shd w:val="clear" w:color="auto" w:fill="80FFFF"/>
          <w:rtl/>
        </w:rPr>
        <w:t>״</w:t>
      </w:r>
      <w:r w:rsidRPr="0011293C">
        <w:rPr>
          <w:rStyle w:val="Bodytext102"/>
          <w:sz w:val="40"/>
          <w:szCs w:val="40"/>
          <w:rtl/>
        </w:rPr>
        <w:t xml:space="preserve"> ואצ״ל יוצאים למבצע ״קלשון״. אצ</w:t>
      </w:r>
      <w:r w:rsidRPr="0011293C">
        <w:rPr>
          <w:rStyle w:val="Bodytext102"/>
          <w:sz w:val="40"/>
          <w:szCs w:val="40"/>
          <w:shd w:val="clear" w:color="auto" w:fill="80FFFF"/>
          <w:rtl/>
        </w:rPr>
        <w:t>״</w:t>
      </w:r>
      <w:r w:rsidRPr="0011293C">
        <w:rPr>
          <w:rStyle w:val="Bodytext102"/>
          <w:sz w:val="40"/>
          <w:szCs w:val="40"/>
          <w:rtl/>
        </w:rPr>
        <w:t>ל יוצא לשייח׳ ג׳ראח</w:t>
      </w:r>
      <w:r w:rsidR="006C40AF">
        <w:rPr>
          <w:rStyle w:val="Bodytext102"/>
          <w:rFonts w:hint="cs"/>
          <w:sz w:val="40"/>
          <w:szCs w:val="40"/>
          <w:rtl/>
        </w:rPr>
        <w:t xml:space="preserve"> </w:t>
      </w:r>
      <w:r w:rsidRPr="0011293C">
        <w:rPr>
          <w:rStyle w:val="Bodytext102"/>
          <w:sz w:val="40"/>
          <w:szCs w:val="40"/>
          <w:rtl/>
        </w:rPr>
        <w:t xml:space="preserve">ותופס גם יעדים במרכז ירושלים. כוחות </w:t>
      </w:r>
      <w:r w:rsidR="006C40AF">
        <w:rPr>
          <w:rStyle w:val="Bodytext102"/>
          <w:rFonts w:hint="cs"/>
          <w:sz w:val="40"/>
          <w:szCs w:val="40"/>
          <w:rtl/>
        </w:rPr>
        <w:t>ה</w:t>
      </w:r>
      <w:r w:rsidRPr="0011293C">
        <w:rPr>
          <w:rStyle w:val="Bodytext102"/>
          <w:sz w:val="40"/>
          <w:szCs w:val="40"/>
          <w:rtl/>
        </w:rPr>
        <w:t>״</w:t>
      </w:r>
      <w:r w:rsidRPr="0011293C">
        <w:rPr>
          <w:rStyle w:val="Bodytext102"/>
          <w:sz w:val="40"/>
          <w:szCs w:val="40"/>
          <w:shd w:val="clear" w:color="auto" w:fill="80FFFF"/>
          <w:rtl/>
        </w:rPr>
        <w:t>ה</w:t>
      </w:r>
      <w:r w:rsidRPr="0011293C">
        <w:rPr>
          <w:rStyle w:val="Bodytext102"/>
          <w:sz w:val="40"/>
          <w:szCs w:val="40"/>
          <w:rtl/>
        </w:rPr>
        <w:t>גנ</w:t>
      </w:r>
      <w:r w:rsidRPr="0011293C">
        <w:rPr>
          <w:rStyle w:val="Bodytext102"/>
          <w:sz w:val="40"/>
          <w:szCs w:val="40"/>
          <w:shd w:val="clear" w:color="auto" w:fill="80FFFF"/>
          <w:rtl/>
        </w:rPr>
        <w:t>ה״</w:t>
      </w:r>
      <w:r w:rsidRPr="0011293C">
        <w:rPr>
          <w:rStyle w:val="Bodytext102"/>
          <w:sz w:val="40"/>
          <w:szCs w:val="40"/>
          <w:rtl/>
        </w:rPr>
        <w:t xml:space="preserve"> תופסים את כל שטחי המבצע האחרים. רוב יעדי מבצע </w:t>
      </w:r>
      <w:r w:rsidRPr="0011293C">
        <w:rPr>
          <w:rStyle w:val="Bodytext102"/>
          <w:sz w:val="40"/>
          <w:szCs w:val="40"/>
          <w:shd w:val="clear" w:color="auto" w:fill="80FFFF"/>
          <w:rtl/>
        </w:rPr>
        <w:t>״</w:t>
      </w:r>
      <w:r w:rsidRPr="0011293C">
        <w:rPr>
          <w:rStyle w:val="Bodytext102"/>
          <w:sz w:val="40"/>
          <w:szCs w:val="40"/>
          <w:rtl/>
        </w:rPr>
        <w:t>קלשון</w:t>
      </w:r>
      <w:r w:rsidRPr="0011293C">
        <w:rPr>
          <w:rStyle w:val="Bodytext102"/>
          <w:sz w:val="40"/>
          <w:szCs w:val="40"/>
          <w:shd w:val="clear" w:color="auto" w:fill="80FFFF"/>
          <w:rtl/>
        </w:rPr>
        <w:t>״</w:t>
      </w:r>
      <w:r w:rsidRPr="0011293C">
        <w:rPr>
          <w:rStyle w:val="Bodytext102"/>
          <w:sz w:val="40"/>
          <w:szCs w:val="40"/>
          <w:rtl/>
        </w:rPr>
        <w:t xml:space="preserve"> מושגים ללא קרב. רק במחנות אלנבי ואל־עלמיין ניטש קרב. מחנה אלנבי בידינו, מחנה אל־עלמיין בשטח ההפקר. שכונת א</w:t>
      </w:r>
      <w:r w:rsidRPr="0011293C">
        <w:rPr>
          <w:rStyle w:val="Bodytext102"/>
          <w:sz w:val="40"/>
          <w:szCs w:val="40"/>
          <w:shd w:val="clear" w:color="auto" w:fill="80FFFF"/>
          <w:rtl/>
        </w:rPr>
        <w:t>ב</w:t>
      </w:r>
      <w:r w:rsidRPr="0011293C">
        <w:rPr>
          <w:rStyle w:val="Bodytext102"/>
          <w:sz w:val="40"/>
          <w:szCs w:val="40"/>
          <w:rtl/>
        </w:rPr>
        <w:t>ו־טור נופלת בחלקה בידינו. כוח לח</w:t>
      </w:r>
      <w:r w:rsidRPr="0011293C">
        <w:rPr>
          <w:rStyle w:val="Bodytext102"/>
          <w:sz w:val="40"/>
          <w:szCs w:val="40"/>
          <w:shd w:val="clear" w:color="auto" w:fill="80FFFF"/>
          <w:rtl/>
        </w:rPr>
        <w:t>״</w:t>
      </w:r>
      <w:r w:rsidRPr="0011293C">
        <w:rPr>
          <w:rStyle w:val="Bodytext102"/>
          <w:sz w:val="40"/>
          <w:szCs w:val="40"/>
          <w:rtl/>
        </w:rPr>
        <w:t xml:space="preserve">י יוצא על דעת עצמו אל נוטר־דם, כובש את המנזר ומנסה להבקיע דרך אל מגדל דוד. הכוח נקלע למצוקה בעת התקפת נגד של כוח עיראקי מן האגף. </w:t>
      </w:r>
      <w:r w:rsidRPr="0011293C">
        <w:rPr>
          <w:rStyle w:val="Bodytext102"/>
          <w:sz w:val="40"/>
          <w:szCs w:val="40"/>
          <w:rtl/>
        </w:rPr>
        <w:lastRenderedPageBreak/>
        <w:t>הוא נאלץ לסגת. אז מסתערים כוחות ה״הגנה</w:t>
      </w:r>
      <w:r w:rsidRPr="0011293C">
        <w:rPr>
          <w:rStyle w:val="Bodytext102"/>
          <w:sz w:val="40"/>
          <w:szCs w:val="40"/>
          <w:shd w:val="clear" w:color="auto" w:fill="80FFFF"/>
          <w:rtl/>
        </w:rPr>
        <w:t>״</w:t>
      </w:r>
      <w:r w:rsidRPr="0011293C">
        <w:rPr>
          <w:rStyle w:val="Bodytext102"/>
          <w:sz w:val="40"/>
          <w:szCs w:val="40"/>
          <w:rtl/>
        </w:rPr>
        <w:t xml:space="preserve"> ומוציאים את נוטר־דם מידי הכוח העיראקי. </w:t>
      </w:r>
    </w:p>
    <w:p w:rsidR="002C1456" w:rsidRPr="0011293C" w:rsidRDefault="004D45C0" w:rsidP="006C40AF">
      <w:pPr>
        <w:pStyle w:val="Bodytext101"/>
        <w:shd w:val="clear" w:color="auto" w:fill="auto"/>
        <w:spacing w:after="0" w:line="360" w:lineRule="auto"/>
        <w:ind w:left="20"/>
        <w:rPr>
          <w:sz w:val="40"/>
          <w:szCs w:val="40"/>
          <w:rtl/>
        </w:rPr>
      </w:pPr>
      <w:r w:rsidRPr="0011293C">
        <w:rPr>
          <w:rStyle w:val="Bodytext102"/>
          <w:sz w:val="40"/>
          <w:szCs w:val="40"/>
          <w:rtl/>
        </w:rPr>
        <w:t xml:space="preserve">יום שישי, </w:t>
      </w:r>
      <w:r w:rsidRPr="0011293C">
        <w:rPr>
          <w:rStyle w:val="Bodytext102"/>
          <w:sz w:val="40"/>
          <w:szCs w:val="40"/>
        </w:rPr>
        <w:t>14</w:t>
      </w:r>
      <w:r w:rsidRPr="0011293C">
        <w:rPr>
          <w:rStyle w:val="Bodytext102"/>
          <w:sz w:val="40"/>
          <w:szCs w:val="40"/>
          <w:rtl/>
        </w:rPr>
        <w:t xml:space="preserve"> במאי, אחר הצהריים. תל אביב.</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t>דוד בן גוריון מכריז על הקמת מדינת ישראל. החלה פלישת צבאות ערב אל הארץ. בירושלים אין עיתונים, ברוב הבתים אין חשמל למקלטי הרדיו, רק מעטים יודעים על ההכרזה.</w:t>
      </w:r>
    </w:p>
    <w:p w:rsidR="006C40AF" w:rsidRDefault="004D45C0" w:rsidP="006C40AF">
      <w:pPr>
        <w:pStyle w:val="Bodytext101"/>
        <w:shd w:val="clear" w:color="auto" w:fill="auto"/>
        <w:spacing w:after="0" w:line="360" w:lineRule="auto"/>
        <w:ind w:left="20" w:right="20"/>
        <w:rPr>
          <w:rStyle w:val="Bodytext102"/>
          <w:rFonts w:hint="cs"/>
          <w:sz w:val="40"/>
          <w:szCs w:val="40"/>
          <w:rtl/>
        </w:rPr>
      </w:pPr>
      <w:r w:rsidRPr="0011293C">
        <w:rPr>
          <w:rStyle w:val="Bodytext102"/>
          <w:sz w:val="40"/>
          <w:szCs w:val="40"/>
          <w:rtl/>
        </w:rPr>
        <w:t>האם תהיה ירושלים בירת המדינה? האם תהיה עיר בין לאומית? עיר ערבית? אין החלטה מדינית לגבי ירושלים. ב</w:t>
      </w:r>
      <w:r w:rsidRPr="0011293C">
        <w:rPr>
          <w:rStyle w:val="Bodytext102"/>
          <w:sz w:val="40"/>
          <w:szCs w:val="40"/>
          <w:shd w:val="clear" w:color="auto" w:fill="80FFFF"/>
          <w:rtl/>
        </w:rPr>
        <w:t>ן</w:t>
      </w:r>
      <w:r w:rsidRPr="0011293C">
        <w:rPr>
          <w:rStyle w:val="Bodytext102"/>
          <w:sz w:val="40"/>
          <w:szCs w:val="40"/>
          <w:rtl/>
        </w:rPr>
        <w:t>־גוריו</w:t>
      </w:r>
      <w:r w:rsidRPr="0011293C">
        <w:rPr>
          <w:rStyle w:val="Bodytext102"/>
          <w:sz w:val="40"/>
          <w:szCs w:val="40"/>
          <w:shd w:val="clear" w:color="auto" w:fill="80FFFF"/>
          <w:rtl/>
        </w:rPr>
        <w:t>ן</w:t>
      </w:r>
      <w:r w:rsidRPr="0011293C">
        <w:rPr>
          <w:rStyle w:val="Bodytext102"/>
          <w:sz w:val="40"/>
          <w:szCs w:val="40"/>
          <w:rtl/>
        </w:rPr>
        <w:t xml:space="preserve"> קובע: </w:t>
      </w:r>
      <w:r w:rsidRPr="0011293C">
        <w:rPr>
          <w:rStyle w:val="Bodytext102"/>
          <w:sz w:val="40"/>
          <w:szCs w:val="40"/>
          <w:shd w:val="clear" w:color="auto" w:fill="80FFFF"/>
          <w:rtl/>
        </w:rPr>
        <w:t>״</w:t>
      </w:r>
      <w:r w:rsidRPr="0011293C">
        <w:rPr>
          <w:rStyle w:val="Bodytext102"/>
          <w:sz w:val="40"/>
          <w:szCs w:val="40"/>
          <w:rtl/>
        </w:rPr>
        <w:t>שאלת ירושלים היא בשורה הראשונה שאלה של י</w:t>
      </w:r>
      <w:r w:rsidR="006C40AF">
        <w:rPr>
          <w:rStyle w:val="Bodytext102"/>
          <w:rFonts w:hint="cs"/>
          <w:sz w:val="40"/>
          <w:szCs w:val="40"/>
          <w:rtl/>
        </w:rPr>
        <w:t>כ</w:t>
      </w:r>
      <w:r w:rsidRPr="0011293C">
        <w:rPr>
          <w:rStyle w:val="Bodytext102"/>
          <w:sz w:val="40"/>
          <w:szCs w:val="40"/>
          <w:rtl/>
        </w:rPr>
        <w:t>ולת צבאית... הדבר העיקרי הנדרש מאתנו בשעה זאת הוא בראש ובראשונה התכוננות צבאית רצינית לכבוש את מרחבי הדרך לירושלים ושחרורה המלא של העיר</w:t>
      </w:r>
      <w:r w:rsidRPr="0011293C">
        <w:rPr>
          <w:rStyle w:val="Bodytext102"/>
          <w:sz w:val="40"/>
          <w:szCs w:val="40"/>
          <w:shd w:val="clear" w:color="auto" w:fill="80FFFF"/>
          <w:rtl/>
        </w:rPr>
        <w:t>״</w:t>
      </w:r>
      <w:r w:rsidRPr="0011293C">
        <w:rPr>
          <w:rStyle w:val="Bodytext102"/>
          <w:sz w:val="40"/>
          <w:szCs w:val="40"/>
          <w:rtl/>
        </w:rPr>
        <w:t>. ומעמדה של העי</w:t>
      </w:r>
      <w:r w:rsidRPr="0011293C">
        <w:rPr>
          <w:rStyle w:val="Bodytext102"/>
          <w:sz w:val="40"/>
          <w:szCs w:val="40"/>
          <w:shd w:val="clear" w:color="auto" w:fill="80FFFF"/>
          <w:rtl/>
        </w:rPr>
        <w:t>ר?</w:t>
      </w:r>
    </w:p>
    <w:p w:rsidR="002C1456" w:rsidRPr="0011293C" w:rsidRDefault="004D45C0" w:rsidP="006C40AF">
      <w:pPr>
        <w:pStyle w:val="Bodytext101"/>
        <w:shd w:val="clear" w:color="auto" w:fill="auto"/>
        <w:spacing w:after="0" w:line="360" w:lineRule="auto"/>
        <w:ind w:left="20" w:right="20"/>
        <w:rPr>
          <w:sz w:val="40"/>
          <w:szCs w:val="40"/>
          <w:rtl/>
        </w:rPr>
      </w:pPr>
      <w:r w:rsidRPr="0011293C">
        <w:rPr>
          <w:rStyle w:val="Bodytext102"/>
          <w:sz w:val="40"/>
          <w:szCs w:val="40"/>
          <w:rtl/>
        </w:rPr>
        <w:t xml:space="preserve"> כחודש אחר כך יאמר בן גוריו</w:t>
      </w:r>
      <w:r w:rsidRPr="0011293C">
        <w:rPr>
          <w:rStyle w:val="Bodytext102"/>
          <w:sz w:val="40"/>
          <w:szCs w:val="40"/>
          <w:shd w:val="clear" w:color="auto" w:fill="80FFFF"/>
          <w:rtl/>
        </w:rPr>
        <w:t>ן:</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ירושלים היא בתחומי המדינה היהודית. לפי שעה, לצערי, בלי העיר העתיקה... ואין שום אבחנה בין ירושלים לתל־אבי</w:t>
      </w:r>
      <w:r w:rsidRPr="0011293C">
        <w:rPr>
          <w:rStyle w:val="Bodytext102"/>
          <w:sz w:val="40"/>
          <w:szCs w:val="40"/>
          <w:shd w:val="clear" w:color="auto" w:fill="80FFFF"/>
          <w:rtl/>
        </w:rPr>
        <w:t>ב...״.</w:t>
      </w:r>
    </w:p>
    <w:p w:rsidR="002C1456" w:rsidRPr="0011293C" w:rsidRDefault="004D45C0" w:rsidP="009A1DA8">
      <w:pPr>
        <w:pStyle w:val="Bodytext101"/>
        <w:shd w:val="clear" w:color="auto" w:fill="auto"/>
        <w:spacing w:after="0" w:line="360" w:lineRule="auto"/>
        <w:ind w:left="20" w:right="20"/>
        <w:rPr>
          <w:sz w:val="40"/>
          <w:szCs w:val="40"/>
          <w:rtl/>
        </w:rPr>
      </w:pPr>
      <w:r w:rsidRPr="0011293C">
        <w:rPr>
          <w:rStyle w:val="Bodytext102"/>
          <w:sz w:val="40"/>
          <w:szCs w:val="40"/>
          <w:rtl/>
        </w:rPr>
        <w:t>ב־</w:t>
      </w:r>
      <w:r w:rsidRPr="0011293C">
        <w:rPr>
          <w:rStyle w:val="Bodytext102"/>
          <w:sz w:val="40"/>
          <w:szCs w:val="40"/>
        </w:rPr>
        <w:t>4</w:t>
      </w:r>
      <w:r w:rsidRPr="0011293C">
        <w:rPr>
          <w:rStyle w:val="Bodytext102"/>
          <w:sz w:val="40"/>
          <w:szCs w:val="40"/>
          <w:shd w:val="clear" w:color="auto" w:fill="80FFFF"/>
          <w:rtl/>
        </w:rPr>
        <w:t>ו</w:t>
      </w:r>
      <w:r w:rsidRPr="0011293C">
        <w:rPr>
          <w:rStyle w:val="Bodytext102"/>
          <w:sz w:val="40"/>
          <w:szCs w:val="40"/>
          <w:rtl/>
        </w:rPr>
        <w:t xml:space="preserve"> במאי מוכרז ״מצב חירום</w:t>
      </w:r>
      <w:r w:rsidRPr="0011293C">
        <w:rPr>
          <w:rStyle w:val="Bodytext102"/>
          <w:sz w:val="40"/>
          <w:szCs w:val="40"/>
          <w:shd w:val="clear" w:color="auto" w:fill="80FFFF"/>
          <w:rtl/>
        </w:rPr>
        <w:t>״</w:t>
      </w:r>
      <w:r w:rsidRPr="0011293C">
        <w:rPr>
          <w:rStyle w:val="Bodytext102"/>
          <w:sz w:val="40"/>
          <w:szCs w:val="40"/>
          <w:rtl/>
        </w:rPr>
        <w:t xml:space="preserve"> בירושלים. כל הגברים, לרבות בעלי משפחה, מגיל </w:t>
      </w:r>
      <w:r w:rsidR="009A1DA8">
        <w:rPr>
          <w:rStyle w:val="Bodytext102"/>
          <w:rFonts w:hint="cs"/>
          <w:sz w:val="40"/>
          <w:szCs w:val="40"/>
          <w:rtl/>
        </w:rPr>
        <w:t>18</w:t>
      </w:r>
      <w:r w:rsidRPr="0011293C">
        <w:rPr>
          <w:rStyle w:val="Bodytext102"/>
          <w:sz w:val="40"/>
          <w:szCs w:val="40"/>
          <w:rtl/>
        </w:rPr>
        <w:t xml:space="preserve"> עד </w:t>
      </w:r>
      <w:r w:rsidR="009A1DA8">
        <w:rPr>
          <w:rStyle w:val="Bodytext102"/>
          <w:rFonts w:hint="cs"/>
          <w:sz w:val="40"/>
          <w:szCs w:val="40"/>
          <w:rtl/>
        </w:rPr>
        <w:t>45</w:t>
      </w:r>
      <w:r w:rsidRPr="0011293C">
        <w:rPr>
          <w:rStyle w:val="Bodytext102"/>
          <w:sz w:val="40"/>
          <w:szCs w:val="40"/>
          <w:rtl/>
        </w:rPr>
        <w:t xml:space="preserve"> נקראים להתייצב לכוחות הביטחון. במוצאי שבת החלה הפגזה קשה מהגבעה הצרפתית, מ</w:t>
      </w:r>
      <w:r w:rsidRPr="0011293C">
        <w:rPr>
          <w:rStyle w:val="Bodytext102"/>
          <w:sz w:val="40"/>
          <w:szCs w:val="40"/>
          <w:shd w:val="clear" w:color="auto" w:fill="80FFFF"/>
          <w:rtl/>
        </w:rPr>
        <w:t>נב</w:t>
      </w:r>
      <w:r w:rsidRPr="0011293C">
        <w:rPr>
          <w:rStyle w:val="Bodytext102"/>
          <w:sz w:val="40"/>
          <w:szCs w:val="40"/>
          <w:rtl/>
        </w:rPr>
        <w:t>י סמואל, מבית ח</w:t>
      </w:r>
      <w:r w:rsidR="009A1DA8">
        <w:rPr>
          <w:rStyle w:val="Bodytext102"/>
          <w:rFonts w:hint="cs"/>
          <w:sz w:val="40"/>
          <w:szCs w:val="40"/>
          <w:rtl/>
        </w:rPr>
        <w:t>נ</w:t>
      </w:r>
      <w:r w:rsidRPr="0011293C">
        <w:rPr>
          <w:rStyle w:val="Bodytext102"/>
          <w:sz w:val="40"/>
          <w:szCs w:val="40"/>
          <w:rtl/>
        </w:rPr>
        <w:t>ינא ומבית נבאלל</w:t>
      </w:r>
      <w:r w:rsidRPr="0011293C">
        <w:rPr>
          <w:rStyle w:val="Bodytext102"/>
          <w:sz w:val="40"/>
          <w:szCs w:val="40"/>
          <w:shd w:val="clear" w:color="auto" w:fill="80FFFF"/>
          <w:rtl/>
        </w:rPr>
        <w:t>ה</w:t>
      </w:r>
      <w:r w:rsidRPr="0011293C">
        <w:rPr>
          <w:rStyle w:val="Bodytext102"/>
          <w:sz w:val="40"/>
          <w:szCs w:val="40"/>
          <w:rtl/>
        </w:rPr>
        <w:t>. תותחי הלגיון המוצבים שם החלו ב</w:t>
      </w:r>
      <w:r w:rsidRPr="0011293C">
        <w:rPr>
          <w:rStyle w:val="Bodytext102"/>
          <w:sz w:val="40"/>
          <w:szCs w:val="40"/>
          <w:shd w:val="clear" w:color="auto" w:fill="80FFFF"/>
          <w:rtl/>
        </w:rPr>
        <w:t>ה</w:t>
      </w:r>
      <w:r w:rsidR="009A1DA8">
        <w:rPr>
          <w:rStyle w:val="Bodytext102"/>
          <w:sz w:val="40"/>
          <w:szCs w:val="40"/>
          <w:rtl/>
        </w:rPr>
        <w:t xml:space="preserve">רעשה </w:t>
      </w:r>
      <w:r w:rsidR="009A1DA8">
        <w:rPr>
          <w:rStyle w:val="Bodytext102"/>
          <w:rFonts w:hint="cs"/>
          <w:sz w:val="40"/>
          <w:szCs w:val="40"/>
          <w:rtl/>
        </w:rPr>
        <w:t>כ</w:t>
      </w:r>
      <w:r w:rsidRPr="0011293C">
        <w:rPr>
          <w:rStyle w:val="Bodytext102"/>
          <w:sz w:val="40"/>
          <w:szCs w:val="40"/>
          <w:rtl/>
        </w:rPr>
        <w:t>בדה עוד טרם יגיעו כוחותיו העיקריים של הלגיון מכיוון יריחו.</w:t>
      </w:r>
    </w:p>
    <w:p w:rsidR="002C1456" w:rsidRPr="0011293C" w:rsidRDefault="004D45C0" w:rsidP="009A1DA8">
      <w:pPr>
        <w:pStyle w:val="Bodytext101"/>
        <w:shd w:val="clear" w:color="auto" w:fill="auto"/>
        <w:spacing w:after="0" w:line="360" w:lineRule="auto"/>
        <w:ind w:left="20" w:right="20"/>
        <w:rPr>
          <w:sz w:val="40"/>
          <w:szCs w:val="40"/>
          <w:rtl/>
        </w:rPr>
      </w:pPr>
      <w:r w:rsidRPr="0011293C">
        <w:rPr>
          <w:rStyle w:val="Bodytext102"/>
          <w:sz w:val="40"/>
          <w:szCs w:val="40"/>
          <w:rtl/>
        </w:rPr>
        <w:t xml:space="preserve">כוח </w:t>
      </w:r>
      <w:r w:rsidRPr="0011293C">
        <w:rPr>
          <w:rStyle w:val="Bodytext102"/>
          <w:sz w:val="40"/>
          <w:szCs w:val="40"/>
          <w:shd w:val="clear" w:color="auto" w:fill="80FFFF"/>
          <w:rtl/>
        </w:rPr>
        <w:t>ה״</w:t>
      </w:r>
      <w:r w:rsidRPr="0011293C">
        <w:rPr>
          <w:rStyle w:val="Bodytext102"/>
          <w:sz w:val="40"/>
          <w:szCs w:val="40"/>
          <w:rtl/>
        </w:rPr>
        <w:t>אחים המוסלמים</w:t>
      </w:r>
      <w:r w:rsidRPr="0011293C">
        <w:rPr>
          <w:rStyle w:val="Bodytext102"/>
          <w:sz w:val="40"/>
          <w:szCs w:val="40"/>
          <w:shd w:val="clear" w:color="auto" w:fill="80FFFF"/>
          <w:rtl/>
        </w:rPr>
        <w:t>״</w:t>
      </w:r>
      <w:r w:rsidRPr="0011293C">
        <w:rPr>
          <w:rStyle w:val="Bodytext102"/>
          <w:sz w:val="40"/>
          <w:szCs w:val="40"/>
          <w:rtl/>
        </w:rPr>
        <w:t xml:space="preserve"> המצרי יוצא מב</w:t>
      </w:r>
      <w:r w:rsidRPr="0011293C">
        <w:rPr>
          <w:rStyle w:val="Bodytext102"/>
          <w:sz w:val="40"/>
          <w:szCs w:val="40"/>
          <w:shd w:val="clear" w:color="auto" w:fill="80FFFF"/>
          <w:rtl/>
        </w:rPr>
        <w:t>ס</w:t>
      </w:r>
      <w:r w:rsidRPr="0011293C">
        <w:rPr>
          <w:rStyle w:val="Bodytext102"/>
          <w:sz w:val="40"/>
          <w:szCs w:val="40"/>
          <w:rtl/>
        </w:rPr>
        <w:t xml:space="preserve">יסיו באל עריש ורפיח לעבר באר שבע וחברון ומגיע בלי להיתקל בהתנגדות אל </w:t>
      </w:r>
      <w:r w:rsidRPr="0011293C">
        <w:rPr>
          <w:rStyle w:val="Bodytext102"/>
          <w:sz w:val="40"/>
          <w:szCs w:val="40"/>
          <w:rtl/>
        </w:rPr>
        <w:lastRenderedPageBreak/>
        <w:t xml:space="preserve">מבואותיה הדרומיים של ירושלים. הם נערכים מול רמת רחל. האם באים האחים המוסלמים ״להציל״ את ירושלים מידי היהודים או שמא הם נחפזים לשלול את השלל היקר הקרוי ירושלים בטרם ייפול בידי מדינה ערבית אחרת? חלק גדול, אם לא המכריע של </w:t>
      </w:r>
      <w:r w:rsidRPr="0011293C">
        <w:rPr>
          <w:rStyle w:val="Bodytext102"/>
          <w:sz w:val="40"/>
          <w:szCs w:val="40"/>
          <w:shd w:val="clear" w:color="auto" w:fill="80FFFF"/>
          <w:rtl/>
        </w:rPr>
        <w:t>״</w:t>
      </w:r>
      <w:r w:rsidRPr="0011293C">
        <w:rPr>
          <w:rStyle w:val="Bodytext102"/>
          <w:sz w:val="40"/>
          <w:szCs w:val="40"/>
          <w:rtl/>
        </w:rPr>
        <w:t>האח</w:t>
      </w:r>
      <w:r w:rsidRPr="0011293C">
        <w:rPr>
          <w:rStyle w:val="Bodytext102"/>
          <w:sz w:val="40"/>
          <w:szCs w:val="40"/>
          <w:shd w:val="clear" w:color="auto" w:fill="80FFFF"/>
          <w:rtl/>
        </w:rPr>
        <w:t>ד</w:t>
      </w:r>
      <w:r w:rsidRPr="0011293C">
        <w:rPr>
          <w:rStyle w:val="Bodytext102"/>
          <w:sz w:val="40"/>
          <w:szCs w:val="40"/>
          <w:rtl/>
        </w:rPr>
        <w:t>ות״ הערבית נגד ישראל נובע מהתחרות הסמויה והקדומה בין מדינות מוסלמיות יריבות ואף לוחמות זו בזו.</w:t>
      </w:r>
      <w:r w:rsidRPr="0011293C">
        <w:rPr>
          <w:rStyle w:val="Bodytext109pt"/>
          <w:sz w:val="32"/>
          <w:szCs w:val="32"/>
          <w:rtl/>
        </w:rPr>
        <w:t xml:space="preserve"> </w:t>
      </w:r>
      <w:r w:rsidRPr="009A1DA8">
        <w:rPr>
          <w:rStyle w:val="Bodytext109pt"/>
          <w:sz w:val="40"/>
          <w:szCs w:val="40"/>
          <w:rtl/>
        </w:rPr>
        <w:t>שלושת א</w:t>
      </w:r>
      <w:r w:rsidRPr="009A1DA8">
        <w:rPr>
          <w:rStyle w:val="Bodytext109pt"/>
          <w:sz w:val="40"/>
          <w:szCs w:val="40"/>
          <w:shd w:val="clear" w:color="auto" w:fill="80FFFF"/>
          <w:rtl/>
        </w:rPr>
        <w:t>ל</w:t>
      </w:r>
      <w:r w:rsidR="009A1DA8" w:rsidRPr="009A1DA8">
        <w:rPr>
          <w:rStyle w:val="Bodytext109pt"/>
          <w:rFonts w:hint="cs"/>
          <w:sz w:val="40"/>
          <w:szCs w:val="40"/>
          <w:shd w:val="clear" w:color="auto" w:fill="80FFFF"/>
          <w:rtl/>
        </w:rPr>
        <w:t>פי</w:t>
      </w:r>
      <w:r w:rsidRPr="009A1DA8">
        <w:rPr>
          <w:rStyle w:val="Bodytext109pt"/>
          <w:sz w:val="40"/>
          <w:szCs w:val="40"/>
          <w:rtl/>
        </w:rPr>
        <w:t>ם וארבע מאות שנה</w:t>
      </w:r>
      <w:r w:rsidRPr="009A1DA8">
        <w:rPr>
          <w:rStyle w:val="Bodytext102"/>
          <w:sz w:val="48"/>
          <w:szCs w:val="48"/>
          <w:rtl/>
        </w:rPr>
        <w:t xml:space="preserve"> </w:t>
      </w:r>
      <w:r w:rsidRPr="0011293C">
        <w:rPr>
          <w:rStyle w:val="Bodytext102"/>
          <w:sz w:val="40"/>
          <w:szCs w:val="40"/>
          <w:rtl/>
        </w:rPr>
        <w:t>חלפו מאז נשלח אותו מכתב של עב</w:t>
      </w:r>
      <w:r w:rsidRPr="0011293C">
        <w:rPr>
          <w:rStyle w:val="Bodytext102"/>
          <w:sz w:val="40"/>
          <w:szCs w:val="40"/>
          <w:shd w:val="clear" w:color="auto" w:fill="80FFFF"/>
          <w:rtl/>
        </w:rPr>
        <w:t>ד</w:t>
      </w:r>
      <w:r w:rsidRPr="0011293C">
        <w:rPr>
          <w:rStyle w:val="Bodytext102"/>
          <w:sz w:val="40"/>
          <w:szCs w:val="40"/>
          <w:rtl/>
        </w:rPr>
        <w:t>־</w:t>
      </w:r>
      <w:r w:rsidRPr="0011293C">
        <w:rPr>
          <w:rStyle w:val="Bodytext102"/>
          <w:sz w:val="40"/>
          <w:szCs w:val="40"/>
          <w:shd w:val="clear" w:color="auto" w:fill="80FFFF"/>
          <w:rtl/>
        </w:rPr>
        <w:t>ח</w:t>
      </w:r>
      <w:r w:rsidRPr="0011293C">
        <w:rPr>
          <w:rStyle w:val="Bodytext102"/>
          <w:sz w:val="40"/>
          <w:szCs w:val="40"/>
          <w:rtl/>
        </w:rPr>
        <w:t>פה שליט ירושלים למצרים בבקשת עזרה מפני הח</w:t>
      </w:r>
      <w:r w:rsidR="009A1DA8">
        <w:rPr>
          <w:rStyle w:val="Bodytext102"/>
          <w:rFonts w:hint="cs"/>
          <w:sz w:val="40"/>
          <w:szCs w:val="40"/>
          <w:rtl/>
        </w:rPr>
        <w:t>ב</w:t>
      </w:r>
      <w:r w:rsidRPr="0011293C">
        <w:rPr>
          <w:rStyle w:val="Bodytext102"/>
          <w:sz w:val="40"/>
          <w:szCs w:val="40"/>
          <w:rtl/>
        </w:rPr>
        <w:t xml:space="preserve">ירו. רק פעם אחת כמו </w:t>
      </w:r>
      <w:r w:rsidRPr="0011293C">
        <w:rPr>
          <w:rStyle w:val="Bodytext102"/>
          <w:sz w:val="40"/>
          <w:szCs w:val="40"/>
          <w:shd w:val="clear" w:color="auto" w:fill="80FFFF"/>
          <w:rtl/>
        </w:rPr>
        <w:t>״</w:t>
      </w:r>
      <w:r w:rsidR="009A1DA8">
        <w:rPr>
          <w:rStyle w:val="Bodytext102"/>
          <w:rFonts w:hint="cs"/>
          <w:sz w:val="40"/>
          <w:szCs w:val="40"/>
          <w:shd w:val="clear" w:color="auto" w:fill="80FFFF"/>
          <w:rtl/>
        </w:rPr>
        <w:t>נ</w:t>
      </w:r>
      <w:r w:rsidRPr="0011293C">
        <w:rPr>
          <w:rStyle w:val="Bodytext102"/>
          <w:sz w:val="40"/>
          <w:szCs w:val="40"/>
          <w:rtl/>
        </w:rPr>
        <w:t>ושעה</w:t>
      </w:r>
      <w:r w:rsidRPr="0011293C">
        <w:rPr>
          <w:rStyle w:val="Bodytext102"/>
          <w:sz w:val="40"/>
          <w:szCs w:val="40"/>
          <w:shd w:val="clear" w:color="auto" w:fill="80FFFF"/>
          <w:rtl/>
        </w:rPr>
        <w:t>״</w:t>
      </w:r>
      <w:r w:rsidRPr="0011293C">
        <w:rPr>
          <w:rStyle w:val="Bodytext102"/>
          <w:sz w:val="40"/>
          <w:szCs w:val="40"/>
          <w:rtl/>
        </w:rPr>
        <w:t xml:space="preserve"> ירושלים על י</w:t>
      </w:r>
      <w:r w:rsidR="009A1DA8">
        <w:rPr>
          <w:rStyle w:val="Bodytext102"/>
          <w:rFonts w:hint="cs"/>
          <w:sz w:val="40"/>
          <w:szCs w:val="40"/>
          <w:rtl/>
        </w:rPr>
        <w:t>ד</w:t>
      </w:r>
      <w:r w:rsidRPr="0011293C">
        <w:rPr>
          <w:rStyle w:val="Bodytext102"/>
          <w:sz w:val="40"/>
          <w:szCs w:val="40"/>
          <w:rtl/>
        </w:rPr>
        <w:t>י מצרים, הלא הם ימי צלאח א־די</w:t>
      </w:r>
      <w:r w:rsidRPr="0011293C">
        <w:rPr>
          <w:rStyle w:val="Bodytext102"/>
          <w:sz w:val="40"/>
          <w:szCs w:val="40"/>
          <w:shd w:val="clear" w:color="auto" w:fill="80FFFF"/>
          <w:rtl/>
        </w:rPr>
        <w:t>ן</w:t>
      </w:r>
      <w:r w:rsidRPr="0011293C">
        <w:rPr>
          <w:rStyle w:val="Bodytext102"/>
          <w:sz w:val="40"/>
          <w:szCs w:val="40"/>
          <w:rtl/>
        </w:rPr>
        <w:t xml:space="preserve"> שמשם בא, אם כי לא מצרי היה, ומידי הצלב הוא בא להוציאה למען האיסלאם ולאו דווקא בשביל מצרים. דבר זה מן הראוי להבינו גם היום לגבי המאבק של ישראל עם מדינות ערב שמסביב. ב־</w:t>
      </w:r>
      <w:r w:rsidRPr="0011293C">
        <w:rPr>
          <w:rStyle w:val="Bodytext102"/>
          <w:sz w:val="40"/>
          <w:szCs w:val="40"/>
        </w:rPr>
        <w:t>8</w:t>
      </w:r>
      <w:r w:rsidR="009A1DA8">
        <w:rPr>
          <w:rStyle w:val="Bodytext102"/>
          <w:rFonts w:hint="cs"/>
          <w:sz w:val="40"/>
          <w:szCs w:val="40"/>
          <w:rtl/>
        </w:rPr>
        <w:t>1</w:t>
      </w:r>
      <w:r w:rsidRPr="0011293C">
        <w:rPr>
          <w:rStyle w:val="Bodytext102"/>
          <w:sz w:val="40"/>
          <w:szCs w:val="40"/>
          <w:rtl/>
        </w:rPr>
        <w:t xml:space="preserve"> במאי מגיעות יחידות החלוץ של הלגיון למשלטי לטרון העזובים. למחרת</w:t>
      </w:r>
      <w:r w:rsidR="009A1DA8">
        <w:rPr>
          <w:rStyle w:val="Bodytext102"/>
          <w:rFonts w:hint="cs"/>
          <w:sz w:val="40"/>
          <w:szCs w:val="40"/>
          <w:rtl/>
        </w:rPr>
        <w:t xml:space="preserve"> </w:t>
      </w:r>
      <w:r w:rsidRPr="0011293C">
        <w:rPr>
          <w:rStyle w:val="Bodytext102"/>
          <w:sz w:val="40"/>
          <w:szCs w:val="40"/>
          <w:rtl/>
        </w:rPr>
        <w:t>מגיעות פלוגות השריון והרגלים בדרך יריחו לירושלים. מכיוון רמאללה מתקדם לירושלים טור אחר.</w:t>
      </w:r>
    </w:p>
    <w:p w:rsidR="002C1456" w:rsidRPr="0011293C" w:rsidRDefault="004D45C0" w:rsidP="009A1DA8">
      <w:pPr>
        <w:pStyle w:val="Bodytext101"/>
        <w:shd w:val="clear" w:color="auto" w:fill="auto"/>
        <w:spacing w:after="0" w:line="360" w:lineRule="auto"/>
        <w:ind w:left="20" w:right="1000"/>
        <w:jc w:val="left"/>
        <w:rPr>
          <w:sz w:val="40"/>
          <w:szCs w:val="40"/>
          <w:rtl/>
        </w:rPr>
      </w:pPr>
      <w:r w:rsidRPr="0011293C">
        <w:rPr>
          <w:rStyle w:val="Bodytext102"/>
          <w:sz w:val="40"/>
          <w:szCs w:val="40"/>
          <w:rtl/>
        </w:rPr>
        <w:t>זה כחודש ימים שהעיר מופגזת ברציפות. ועם הפינוי הבריטי גברו ההפגזות. מדרום מצטרפים גם המצרים להפגזה, ממוצבי מר אליא</w:t>
      </w:r>
      <w:r w:rsidR="009A1DA8">
        <w:rPr>
          <w:rStyle w:val="Bodytext102"/>
          <w:rFonts w:hint="cs"/>
          <w:sz w:val="40"/>
          <w:szCs w:val="40"/>
          <w:rtl/>
        </w:rPr>
        <w:t>ס</w:t>
      </w:r>
      <w:r w:rsidRPr="0011293C">
        <w:rPr>
          <w:rStyle w:val="Bodytext102"/>
          <w:sz w:val="40"/>
          <w:szCs w:val="40"/>
          <w:rtl/>
        </w:rPr>
        <w:t xml:space="preserve"> ופסגת בית ג׳אלה בפגז</w:t>
      </w:r>
      <w:r w:rsidR="009A1DA8">
        <w:rPr>
          <w:rStyle w:val="Bodytext102"/>
          <w:rFonts w:hint="cs"/>
          <w:sz w:val="40"/>
          <w:szCs w:val="40"/>
          <w:rtl/>
        </w:rPr>
        <w:t>י "4.2</w:t>
      </w:r>
      <w:r w:rsidRPr="0011293C">
        <w:rPr>
          <w:rStyle w:val="Bodytext102"/>
          <w:sz w:val="40"/>
          <w:szCs w:val="40"/>
          <w:rtl/>
        </w:rPr>
        <w:t>. יום ולילה נופלים הפגזים ברחובות ירושלים, מאות הרוגים ופצועים. וכל יום, לעת ער</w:t>
      </w:r>
      <w:r w:rsidRPr="0011293C">
        <w:rPr>
          <w:rStyle w:val="Bodytext102"/>
          <w:sz w:val="40"/>
          <w:szCs w:val="40"/>
          <w:shd w:val="clear" w:color="auto" w:fill="80FFFF"/>
          <w:rtl/>
        </w:rPr>
        <w:t>ב—</w:t>
      </w:r>
      <w:r w:rsidRPr="0011293C">
        <w:rPr>
          <w:rStyle w:val="Bodytext102"/>
          <w:sz w:val="40"/>
          <w:szCs w:val="40"/>
          <w:rtl/>
        </w:rPr>
        <w:t xml:space="preserve">הפוגה של מחצית השעה בהפגזה. מומחי התותחנות הבריטיים המטווחים את אש הלגיון יוצאים להפסקת תה. הר הצופים מופגז, בית החולים </w:t>
      </w:r>
      <w:r w:rsidRPr="0011293C">
        <w:rPr>
          <w:rStyle w:val="Bodytext102"/>
          <w:sz w:val="40"/>
          <w:szCs w:val="40"/>
          <w:shd w:val="clear" w:color="auto" w:fill="80FFFF"/>
          <w:rtl/>
        </w:rPr>
        <w:t>״</w:t>
      </w:r>
      <w:r w:rsidRPr="0011293C">
        <w:rPr>
          <w:rStyle w:val="Bodytext102"/>
          <w:sz w:val="40"/>
          <w:szCs w:val="40"/>
          <w:rtl/>
        </w:rPr>
        <w:t>הדסה</w:t>
      </w:r>
      <w:r w:rsidRPr="0011293C">
        <w:rPr>
          <w:rStyle w:val="Bodytext102"/>
          <w:sz w:val="40"/>
          <w:szCs w:val="40"/>
          <w:shd w:val="clear" w:color="auto" w:fill="80FFFF"/>
          <w:rtl/>
        </w:rPr>
        <w:t>״</w:t>
      </w:r>
      <w:r w:rsidRPr="0011293C">
        <w:rPr>
          <w:rStyle w:val="Bodytext102"/>
          <w:sz w:val="40"/>
          <w:szCs w:val="40"/>
          <w:rtl/>
        </w:rPr>
        <w:t xml:space="preserve"> נפגע קשה, מטוסי </w:t>
      </w:r>
      <w:r w:rsidRPr="0011293C">
        <w:rPr>
          <w:rStyle w:val="Bodytext102"/>
          <w:sz w:val="40"/>
          <w:szCs w:val="40"/>
          <w:rtl/>
        </w:rPr>
        <w:lastRenderedPageBreak/>
        <w:t>האויב חולפים מפעם לפעם בשמי העיר ומשליכים פצצות רסק ופצצות תבערה. בחודש שלאחר הכרזת המדינה נפגעו בירושלים 1,</w:t>
      </w:r>
      <w:r w:rsidRPr="0011293C">
        <w:rPr>
          <w:rStyle w:val="Bodytext102"/>
          <w:sz w:val="40"/>
          <w:szCs w:val="40"/>
          <w:shd w:val="clear" w:color="auto" w:fill="80FFFF"/>
          <w:rtl/>
        </w:rPr>
        <w:t>7</w:t>
      </w:r>
      <w:r w:rsidR="009A1DA8">
        <w:rPr>
          <w:rStyle w:val="Bodytext102"/>
          <w:sz w:val="40"/>
          <w:szCs w:val="40"/>
          <w:rtl/>
        </w:rPr>
        <w:t>00 איש בהפגזות. כבר ב־</w:t>
      </w:r>
      <w:r w:rsidR="009A1DA8">
        <w:rPr>
          <w:rStyle w:val="Bodytext102"/>
          <w:rFonts w:hint="cs"/>
          <w:sz w:val="40"/>
          <w:szCs w:val="40"/>
          <w:rtl/>
        </w:rPr>
        <w:t>14</w:t>
      </w:r>
      <w:r w:rsidRPr="0011293C">
        <w:rPr>
          <w:rStyle w:val="Bodytext102"/>
          <w:sz w:val="40"/>
          <w:szCs w:val="40"/>
          <w:rtl/>
        </w:rPr>
        <w:t xml:space="preserve"> במאי, בליל הכרזת המרינה פונתה עטרות, תושביה נסוגו אל נווה יעקב, למחרת בבוקר הותקפה נווה יעקב ועם לילה נסוגו תושביה אל הר הצופים. כך נפלו שתי הנקודות העבריות שבצפון ירושלים. </w:t>
      </w:r>
      <w:r w:rsidRPr="0011293C">
        <w:rPr>
          <w:rStyle w:val="Bodytext102"/>
          <w:sz w:val="40"/>
          <w:szCs w:val="40"/>
          <w:shd w:val="clear" w:color="auto" w:fill="80FFFF"/>
          <w:rtl/>
        </w:rPr>
        <w:t>ב</w:t>
      </w:r>
      <w:r w:rsidRPr="0011293C">
        <w:rPr>
          <w:rStyle w:val="Bodytext102"/>
          <w:sz w:val="40"/>
          <w:szCs w:val="40"/>
          <w:rtl/>
        </w:rPr>
        <w:t>סוף חודש מאי פונו לאחר הסכם עם הלגיו</w:t>
      </w:r>
      <w:r w:rsidRPr="0011293C">
        <w:rPr>
          <w:rStyle w:val="Bodytext102"/>
          <w:sz w:val="40"/>
          <w:szCs w:val="40"/>
          <w:shd w:val="clear" w:color="auto" w:fill="80FFFF"/>
          <w:rtl/>
        </w:rPr>
        <w:t>ן—</w:t>
      </w:r>
      <w:r w:rsidRPr="0011293C">
        <w:rPr>
          <w:rStyle w:val="Bodytext102"/>
          <w:sz w:val="40"/>
          <w:szCs w:val="40"/>
          <w:rtl/>
        </w:rPr>
        <w:t xml:space="preserve"> גם מוצבי החוץ המזרחיים של</w:t>
      </w:r>
      <w:r w:rsidRPr="0011293C">
        <w:rPr>
          <w:rStyle w:val="Bodytext102"/>
          <w:sz w:val="40"/>
          <w:szCs w:val="40"/>
          <w:shd w:val="clear" w:color="auto" w:fill="80FFFF"/>
          <w:rtl/>
        </w:rPr>
        <w:t xml:space="preserve"> </w:t>
      </w:r>
      <w:r w:rsidRPr="0011293C">
        <w:rPr>
          <w:rStyle w:val="Bodytext102"/>
          <w:sz w:val="40"/>
          <w:szCs w:val="40"/>
          <w:rtl/>
        </w:rPr>
        <w:t>ירושלים — משק בית הערבה ומפעל האשלג בצפון ים המלח. המגנים והעובדים עברו בסירות לסדום.</w:t>
      </w:r>
    </w:p>
    <w:p w:rsidR="002C1456" w:rsidRPr="0011293C" w:rsidRDefault="004D45C0" w:rsidP="009A1DA8">
      <w:pPr>
        <w:pStyle w:val="Bodytext101"/>
        <w:shd w:val="clear" w:color="auto" w:fill="auto"/>
        <w:spacing w:after="0" w:line="360" w:lineRule="auto"/>
        <w:ind w:left="20" w:right="1000"/>
        <w:rPr>
          <w:sz w:val="40"/>
          <w:szCs w:val="40"/>
          <w:rtl/>
        </w:rPr>
      </w:pPr>
      <w:r w:rsidRPr="0011293C">
        <w:rPr>
          <w:rStyle w:val="Bodytext102"/>
          <w:sz w:val="40"/>
          <w:szCs w:val="40"/>
          <w:rtl/>
        </w:rPr>
        <w:t>המצור על ירושלים כבר נמשך מספר שבועות. מנת המזון השבועית למבוג</w:t>
      </w:r>
      <w:r w:rsidRPr="0011293C">
        <w:rPr>
          <w:rStyle w:val="Bodytext102"/>
          <w:sz w:val="40"/>
          <w:szCs w:val="40"/>
          <w:shd w:val="clear" w:color="auto" w:fill="80FFFF"/>
          <w:rtl/>
        </w:rPr>
        <w:t>ר:</w:t>
      </w:r>
      <w:r w:rsidRPr="0011293C">
        <w:rPr>
          <w:rStyle w:val="Bodytext102"/>
          <w:sz w:val="40"/>
          <w:szCs w:val="40"/>
          <w:rtl/>
        </w:rPr>
        <w:t xml:space="preserve"> 100 גר׳ גריסים, 100 גר׳ פולים, 40 גר׳ גבינה צהובה, </w:t>
      </w:r>
      <w:r w:rsidRPr="0011293C">
        <w:rPr>
          <w:rStyle w:val="Bodytext102"/>
          <w:sz w:val="40"/>
          <w:szCs w:val="40"/>
          <w:shd w:val="clear" w:color="auto" w:fill="80FFFF"/>
          <w:rtl/>
        </w:rPr>
        <w:t>1</w:t>
      </w:r>
      <w:r w:rsidRPr="0011293C">
        <w:rPr>
          <w:rStyle w:val="Bodytext102"/>
          <w:sz w:val="40"/>
          <w:szCs w:val="40"/>
          <w:rtl/>
        </w:rPr>
        <w:t xml:space="preserve">00 גר׳ קפה, 1,100 גר׳ לחם, 50 גר׳ מרגרינה, 900 קלוריות ליום, ואין זה הרבה. בעיר פועלת תחנת שידור שירשה את מקום </w:t>
      </w:r>
      <w:r w:rsidRPr="0011293C">
        <w:rPr>
          <w:rStyle w:val="Bodytext102"/>
          <w:sz w:val="40"/>
          <w:szCs w:val="40"/>
          <w:shd w:val="clear" w:color="auto" w:fill="80FFFF"/>
          <w:rtl/>
        </w:rPr>
        <w:t>״</w:t>
      </w:r>
      <w:r w:rsidRPr="0011293C">
        <w:rPr>
          <w:rStyle w:val="Bodytext102"/>
          <w:sz w:val="40"/>
          <w:szCs w:val="40"/>
          <w:rtl/>
        </w:rPr>
        <w:t>קול ירושלים</w:t>
      </w:r>
      <w:r w:rsidRPr="0011293C">
        <w:rPr>
          <w:rStyle w:val="Bodytext102"/>
          <w:sz w:val="40"/>
          <w:szCs w:val="40"/>
          <w:shd w:val="clear" w:color="auto" w:fill="80FFFF"/>
          <w:rtl/>
        </w:rPr>
        <w:t>״</w:t>
      </w:r>
      <w:r w:rsidRPr="0011293C">
        <w:rPr>
          <w:rStyle w:val="Bodytext102"/>
          <w:sz w:val="40"/>
          <w:szCs w:val="40"/>
          <w:rtl/>
        </w:rPr>
        <w:t xml:space="preserve"> המנדטורית וברחובות מוצבים רמקולים המעבירים את שידורי התחנה אל תושבי העיר שבבתיהם אין חשמל, </w:t>
      </w:r>
      <w:r w:rsidRPr="0011293C">
        <w:rPr>
          <w:rStyle w:val="Bodytext102"/>
          <w:sz w:val="40"/>
          <w:szCs w:val="40"/>
          <w:shd w:val="clear" w:color="auto" w:fill="80FFFF"/>
          <w:rtl/>
        </w:rPr>
        <w:t>״</w:t>
      </w:r>
      <w:r w:rsidRPr="0011293C">
        <w:rPr>
          <w:rStyle w:val="Bodytext102"/>
          <w:sz w:val="40"/>
          <w:szCs w:val="40"/>
          <w:rtl/>
        </w:rPr>
        <w:t>פל</w:t>
      </w:r>
      <w:r w:rsidRPr="0011293C">
        <w:rPr>
          <w:rStyle w:val="Bodytext102"/>
          <w:sz w:val="40"/>
          <w:szCs w:val="40"/>
          <w:shd w:val="clear" w:color="auto" w:fill="80FFFF"/>
          <w:rtl/>
        </w:rPr>
        <w:t>ס</w:t>
      </w:r>
      <w:r w:rsidR="009A1DA8">
        <w:rPr>
          <w:rStyle w:val="Bodytext102"/>
          <w:rFonts w:hint="cs"/>
          <w:sz w:val="40"/>
          <w:szCs w:val="40"/>
          <w:rtl/>
        </w:rPr>
        <w:t>ט</w:t>
      </w:r>
      <w:r w:rsidRPr="0011293C">
        <w:rPr>
          <w:rStyle w:val="Bodytext102"/>
          <w:sz w:val="40"/>
          <w:szCs w:val="40"/>
          <w:rtl/>
        </w:rPr>
        <w:t>יין פוסט</w:t>
      </w:r>
      <w:r w:rsidRPr="0011293C">
        <w:rPr>
          <w:rStyle w:val="Bodytext102"/>
          <w:sz w:val="40"/>
          <w:szCs w:val="40"/>
          <w:shd w:val="clear" w:color="auto" w:fill="80FFFF"/>
          <w:rtl/>
        </w:rPr>
        <w:t>״</w:t>
      </w:r>
      <w:r w:rsidRPr="0011293C">
        <w:rPr>
          <w:rStyle w:val="Bodytext102"/>
          <w:sz w:val="40"/>
          <w:szCs w:val="40"/>
          <w:rtl/>
        </w:rPr>
        <w:t xml:space="preserve"> עודנו יוצא לאור וב</w:t>
      </w:r>
      <w:r w:rsidR="009A1DA8">
        <w:rPr>
          <w:rStyle w:val="Bodytext102"/>
          <w:rFonts w:hint="cs"/>
          <w:sz w:val="40"/>
          <w:szCs w:val="40"/>
          <w:rtl/>
        </w:rPr>
        <w:t>ו</w:t>
      </w:r>
      <w:r w:rsidRPr="0011293C">
        <w:rPr>
          <w:rStyle w:val="Bodytext102"/>
          <w:sz w:val="40"/>
          <w:szCs w:val="40"/>
          <w:rtl/>
        </w:rPr>
        <w:t xml:space="preserve"> מתפרסם בוליטין משוכפל של חדשות. המאורע החברתי המרכז</w:t>
      </w:r>
      <w:r w:rsidRPr="0011293C">
        <w:rPr>
          <w:rStyle w:val="Bodytext102"/>
          <w:sz w:val="40"/>
          <w:szCs w:val="40"/>
          <w:shd w:val="clear" w:color="auto" w:fill="80FFFF"/>
          <w:rtl/>
        </w:rPr>
        <w:t>י:</w:t>
      </w:r>
      <w:r w:rsidRPr="0011293C">
        <w:rPr>
          <w:rStyle w:val="Bodytext102"/>
          <w:sz w:val="40"/>
          <w:szCs w:val="40"/>
          <w:rtl/>
        </w:rPr>
        <w:t xml:space="preserve"> המפגש סביב מחלק המים, קבלת המים במשורה וההתחמקות מצליפות והפגזה. ובכל הימים הללו של קרבות והפגזות עדיין פועלת בהילוך אטי גם תחנת כוח המספקת חשמל מועט לשני חלקי העי</w:t>
      </w:r>
      <w:r w:rsidRPr="0011293C">
        <w:rPr>
          <w:rStyle w:val="Bodytext102"/>
          <w:sz w:val="40"/>
          <w:szCs w:val="40"/>
          <w:shd w:val="clear" w:color="auto" w:fill="80FFFF"/>
          <w:rtl/>
        </w:rPr>
        <w:t>ר:</w:t>
      </w:r>
      <w:r w:rsidRPr="0011293C">
        <w:rPr>
          <w:rStyle w:val="Bodytext102"/>
          <w:sz w:val="40"/>
          <w:szCs w:val="40"/>
          <w:rtl/>
        </w:rPr>
        <w:t xml:space="preserve"> היהודי והערב</w:t>
      </w:r>
      <w:r w:rsidRPr="0011293C">
        <w:rPr>
          <w:rStyle w:val="Bodytext102"/>
          <w:sz w:val="40"/>
          <w:szCs w:val="40"/>
          <w:shd w:val="clear" w:color="auto" w:fill="80FFFF"/>
          <w:rtl/>
        </w:rPr>
        <w:t>י!</w:t>
      </w:r>
      <w:r w:rsidRPr="0011293C">
        <w:rPr>
          <w:rStyle w:val="Bodytext102"/>
          <w:sz w:val="40"/>
          <w:szCs w:val="40"/>
          <w:rtl/>
        </w:rPr>
        <w:t xml:space="preserve"> הצלב האדום מציע להעמיד את התחנה תחת פיקוחו ולספק לה דלק, </w:t>
      </w:r>
      <w:r w:rsidRPr="0011293C">
        <w:rPr>
          <w:rStyle w:val="Bodytext102"/>
          <w:sz w:val="40"/>
          <w:szCs w:val="40"/>
          <w:rtl/>
        </w:rPr>
        <w:lastRenderedPageBreak/>
        <w:t xml:space="preserve">הערבים דוחים את ההצעה, תחנת הכוח נכבשת על ידי כוחותינו אך אין בעיר די דלק כדי להפעילה בתפוקה מלאה. אספקת נשק ותחמושת הועברה לעתים במטוסים קלים, מטוסים גדולים יותר לא היו, ואף אם היו לא היה בירושלים העברית מסלול שיוכלו לנחות עליו. ולכן </w:t>
      </w:r>
      <w:r w:rsidR="009A1DA8">
        <w:rPr>
          <w:rStyle w:val="Bodytext102"/>
          <w:sz w:val="40"/>
          <w:szCs w:val="40"/>
          <w:rtl/>
        </w:rPr>
        <w:t>רק טיפין טיפין של ציוד מלחמתי י</w:t>
      </w:r>
      <w:r w:rsidR="009A1DA8">
        <w:rPr>
          <w:rStyle w:val="Bodytext102"/>
          <w:rFonts w:hint="cs"/>
          <w:sz w:val="40"/>
          <w:szCs w:val="40"/>
          <w:rtl/>
        </w:rPr>
        <w:t>כ</w:t>
      </w:r>
      <w:r w:rsidRPr="0011293C">
        <w:rPr>
          <w:rStyle w:val="Bodytext102"/>
          <w:sz w:val="40"/>
          <w:szCs w:val="40"/>
          <w:rtl/>
        </w:rPr>
        <w:t>לו להגיע בדרך האוויר. והלגיון התבסס בלטרון ומנע לחלוטין העברת שיירות בכביש העובר על פני המנזר והכפר.</w:t>
      </w:r>
    </w:p>
    <w:p w:rsidR="002C1456" w:rsidRPr="0011293C" w:rsidRDefault="004D45C0" w:rsidP="009A1DA8">
      <w:pPr>
        <w:pStyle w:val="Bodytext101"/>
        <w:shd w:val="clear" w:color="auto" w:fill="auto"/>
        <w:spacing w:after="0" w:line="360" w:lineRule="auto"/>
        <w:ind w:left="20" w:right="1000"/>
        <w:rPr>
          <w:sz w:val="40"/>
          <w:szCs w:val="40"/>
          <w:rtl/>
        </w:rPr>
      </w:pPr>
      <w:r w:rsidRPr="0011293C">
        <w:rPr>
          <w:rStyle w:val="Bodytext102"/>
          <w:sz w:val="40"/>
          <w:szCs w:val="40"/>
          <w:rtl/>
        </w:rPr>
        <w:t xml:space="preserve">מסוף חודש מאי גברו מאמצים להכשיר תוואי עוקף. מסביבות דיר מוחיסין התפצלה דרך לעבר בית ג׳יז ובית סוסין, משם היה צורך לפרוץ דרך באורך של כשישה </w:t>
      </w:r>
      <w:r w:rsidRPr="0011293C">
        <w:rPr>
          <w:rStyle w:val="Bodytext102"/>
          <w:sz w:val="40"/>
          <w:szCs w:val="40"/>
          <w:shd w:val="clear" w:color="auto" w:fill="80FFFF"/>
          <w:rtl/>
        </w:rPr>
        <w:t>ק״</w:t>
      </w:r>
      <w:r w:rsidRPr="0011293C">
        <w:rPr>
          <w:rStyle w:val="Bodytext102"/>
          <w:sz w:val="40"/>
          <w:szCs w:val="40"/>
          <w:rtl/>
        </w:rPr>
        <w:t xml:space="preserve">מ עד לדרך עפר נוספת שחצתה את כביש </w:t>
      </w:r>
      <w:r w:rsidRPr="0011293C">
        <w:rPr>
          <w:rStyle w:val="Bodytext102"/>
          <w:sz w:val="40"/>
          <w:szCs w:val="40"/>
          <w:shd w:val="clear" w:color="auto" w:fill="80FFFF"/>
          <w:rtl/>
        </w:rPr>
        <w:t>ה</w:t>
      </w:r>
      <w:r w:rsidRPr="0011293C">
        <w:rPr>
          <w:rStyle w:val="Bodytext102"/>
          <w:sz w:val="40"/>
          <w:szCs w:val="40"/>
          <w:rtl/>
        </w:rPr>
        <w:t xml:space="preserve">רטוב-שער הגיא, ופנתה לעבר בית מחסיר וסריס וקטעי הכביש הראשי התפוסים בידינו. פעולות ההכשרה בוצעו משני הכיוונים, בידי פועלים שבאו מירושלים, וציוד </w:t>
      </w:r>
      <w:r w:rsidR="009A1DA8">
        <w:rPr>
          <w:rStyle w:val="Bodytext102"/>
          <w:rFonts w:hint="cs"/>
          <w:sz w:val="40"/>
          <w:szCs w:val="40"/>
          <w:rtl/>
        </w:rPr>
        <w:t>כ</w:t>
      </w:r>
      <w:r w:rsidRPr="0011293C">
        <w:rPr>
          <w:rStyle w:val="Bodytext102"/>
          <w:sz w:val="40"/>
          <w:szCs w:val="40"/>
          <w:rtl/>
        </w:rPr>
        <w:t>בד שבא מן השפלה. בו בזמן ג</w:t>
      </w:r>
      <w:r w:rsidR="009A1DA8">
        <w:rPr>
          <w:rStyle w:val="Bodytext102"/>
          <w:rFonts w:hint="cs"/>
          <w:sz w:val="40"/>
          <w:szCs w:val="40"/>
          <w:rtl/>
        </w:rPr>
        <w:t>ם</w:t>
      </w:r>
      <w:r w:rsidRPr="0011293C">
        <w:rPr>
          <w:rStyle w:val="Bodytext102"/>
          <w:sz w:val="40"/>
          <w:szCs w:val="40"/>
          <w:rtl/>
        </w:rPr>
        <w:t xml:space="preserve"> הועברו ציוד והספקה על גבי אנשים לאורך הקטע הבלתי סלול, בקצהו המתינו משאיות להוביל את הציוד לירושלים. כך הוארכה נשימת העיר, והדלק טפטף אליה, והתחמושת, והנשק, ועתודות האנשים. כך הל</w:t>
      </w:r>
      <w:r w:rsidR="009A1DA8">
        <w:rPr>
          <w:rStyle w:val="Bodytext102"/>
          <w:rFonts w:hint="cs"/>
          <w:sz w:val="40"/>
          <w:szCs w:val="40"/>
          <w:rtl/>
        </w:rPr>
        <w:t>כ</w:t>
      </w:r>
      <w:r w:rsidRPr="0011293C">
        <w:rPr>
          <w:rStyle w:val="Bodytext102"/>
          <w:sz w:val="40"/>
          <w:szCs w:val="40"/>
          <w:rtl/>
        </w:rPr>
        <w:t>ה ונפרצה ״דרך בורמה״. איך נראו הדברים מן העבר השני?</w:t>
      </w:r>
    </w:p>
    <w:p w:rsidR="000A3836" w:rsidRDefault="004D45C0" w:rsidP="000A3836">
      <w:pPr>
        <w:pStyle w:val="Bodytext101"/>
        <w:shd w:val="clear" w:color="auto" w:fill="auto"/>
        <w:spacing w:after="0" w:line="360" w:lineRule="auto"/>
        <w:ind w:left="780" w:right="20"/>
        <w:rPr>
          <w:rStyle w:val="Bodytext102"/>
          <w:rFonts w:hint="cs"/>
          <w:sz w:val="40"/>
          <w:szCs w:val="40"/>
          <w:rtl/>
        </w:rPr>
      </w:pPr>
      <w:r w:rsidRPr="0011293C">
        <w:rPr>
          <w:rStyle w:val="Bodytext102"/>
          <w:sz w:val="40"/>
          <w:szCs w:val="40"/>
          <w:rtl/>
        </w:rPr>
        <w:t>גם מפקדי הלגיון היו ערים לאפשרות הסתננות זו של חומרים חיוניים לעיר הנצורה. גם אם לא ידעו את תוואי ״דרך בורמה</w:t>
      </w:r>
      <w:r w:rsidRPr="0011293C">
        <w:rPr>
          <w:rStyle w:val="Bodytext102"/>
          <w:sz w:val="40"/>
          <w:szCs w:val="40"/>
          <w:shd w:val="clear" w:color="auto" w:fill="80FFFF"/>
          <w:rtl/>
        </w:rPr>
        <w:t>״</w:t>
      </w:r>
      <w:r w:rsidRPr="0011293C">
        <w:rPr>
          <w:rStyle w:val="Bodytext102"/>
          <w:sz w:val="40"/>
          <w:szCs w:val="40"/>
          <w:rtl/>
        </w:rPr>
        <w:t xml:space="preserve"> היה ברור להם בי ב</w:t>
      </w:r>
      <w:r w:rsidR="000A3836">
        <w:rPr>
          <w:rStyle w:val="Bodytext102"/>
          <w:sz w:val="40"/>
          <w:szCs w:val="40"/>
          <w:rtl/>
        </w:rPr>
        <w:t xml:space="preserve">מצור בלבד לא תיפול </w:t>
      </w:r>
      <w:r w:rsidR="000A3836">
        <w:rPr>
          <w:rStyle w:val="Bodytext102"/>
          <w:sz w:val="40"/>
          <w:szCs w:val="40"/>
          <w:rtl/>
        </w:rPr>
        <w:lastRenderedPageBreak/>
        <w:t>ירושלים. וב־</w:t>
      </w:r>
      <w:r w:rsidR="000A3836">
        <w:rPr>
          <w:rStyle w:val="Bodytext102"/>
          <w:rFonts w:hint="cs"/>
          <w:sz w:val="40"/>
          <w:szCs w:val="40"/>
          <w:rtl/>
        </w:rPr>
        <w:t>19</w:t>
      </w:r>
      <w:r w:rsidRPr="0011293C">
        <w:rPr>
          <w:rStyle w:val="Bodytext102"/>
          <w:sz w:val="40"/>
          <w:szCs w:val="40"/>
          <w:rtl/>
        </w:rPr>
        <w:t xml:space="preserve"> במאי נפתחה הסתערות הלגיון על העיר. שירם של חיילי הלגיון הערב</w:t>
      </w:r>
      <w:r w:rsidRPr="0011293C">
        <w:rPr>
          <w:rStyle w:val="Bodytext102"/>
          <w:sz w:val="40"/>
          <w:szCs w:val="40"/>
          <w:shd w:val="clear" w:color="auto" w:fill="80FFFF"/>
          <w:rtl/>
        </w:rPr>
        <w:t>י:</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הוי אבו טלא</w:t>
      </w:r>
      <w:r w:rsidRPr="0011293C">
        <w:rPr>
          <w:rStyle w:val="Bodytext102"/>
          <w:sz w:val="40"/>
          <w:szCs w:val="40"/>
          <w:shd w:val="clear" w:color="auto" w:fill="80FFFF"/>
          <w:rtl/>
        </w:rPr>
        <w:t>ל</w:t>
      </w:r>
      <w:r w:rsidR="000A3836">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המלך עבדאללה), אין מקום לדאגה. נוטפת דם ואדומה היא חרבך״. והחיילים העיראקים היו קוראים: ״את רכוש היהודים נש</w:t>
      </w:r>
      <w:r w:rsidRPr="0011293C">
        <w:rPr>
          <w:rStyle w:val="Bodytext102"/>
          <w:sz w:val="40"/>
          <w:szCs w:val="40"/>
          <w:shd w:val="clear" w:color="auto" w:fill="80FFFF"/>
          <w:rtl/>
        </w:rPr>
        <w:t>ד</w:t>
      </w:r>
      <w:r w:rsidRPr="0011293C">
        <w:rPr>
          <w:rStyle w:val="Bodytext102"/>
          <w:sz w:val="40"/>
          <w:szCs w:val="40"/>
          <w:rtl/>
        </w:rPr>
        <w:t>ו</w:t>
      </w:r>
      <w:r w:rsidRPr="0011293C">
        <w:rPr>
          <w:rStyle w:val="Bodytext102"/>
          <w:sz w:val="40"/>
          <w:szCs w:val="40"/>
          <w:shd w:val="clear" w:color="auto" w:fill="80FFFF"/>
          <w:rtl/>
        </w:rPr>
        <w:t>ד</w:t>
      </w:r>
      <w:r w:rsidRPr="0011293C">
        <w:rPr>
          <w:rStyle w:val="Bodytext102"/>
          <w:sz w:val="40"/>
          <w:szCs w:val="40"/>
          <w:rtl/>
        </w:rPr>
        <w:t xml:space="preserve"> ואת דמם נשתה״. לא. לא ״פואזיה״ מזרחית. לא דימוי סתם. עשרים וחמש שנים לאחר מבן, י</w:t>
      </w:r>
      <w:r w:rsidR="000A3836">
        <w:rPr>
          <w:rStyle w:val="Bodytext102"/>
          <w:rFonts w:hint="cs"/>
          <w:sz w:val="40"/>
          <w:szCs w:val="40"/>
          <w:rtl/>
        </w:rPr>
        <w:t>ז</w:t>
      </w:r>
      <w:r w:rsidRPr="0011293C">
        <w:rPr>
          <w:rStyle w:val="Bodytext102"/>
          <w:sz w:val="40"/>
          <w:szCs w:val="40"/>
          <w:rtl/>
        </w:rPr>
        <w:t>כה קצין סורי באות הצטיינות על שעשה זאת בפועל ממש. שירה ערבי</w:t>
      </w:r>
      <w:r w:rsidRPr="0011293C">
        <w:rPr>
          <w:rStyle w:val="Bodytext102"/>
          <w:sz w:val="40"/>
          <w:szCs w:val="40"/>
          <w:shd w:val="clear" w:color="auto" w:fill="80FFFF"/>
          <w:rtl/>
        </w:rPr>
        <w:t>ת—</w:t>
      </w:r>
      <w:r w:rsidRPr="0011293C">
        <w:rPr>
          <w:rStyle w:val="Bodytext102"/>
          <w:sz w:val="40"/>
          <w:szCs w:val="40"/>
          <w:rtl/>
        </w:rPr>
        <w:t xml:space="preserve"> פשוטה </w:t>
      </w:r>
      <w:r w:rsidR="000A3836">
        <w:rPr>
          <w:rStyle w:val="Bodytext102"/>
          <w:rFonts w:hint="cs"/>
          <w:sz w:val="40"/>
          <w:szCs w:val="40"/>
          <w:rtl/>
        </w:rPr>
        <w:t>כ</w:t>
      </w:r>
      <w:r w:rsidRPr="0011293C">
        <w:rPr>
          <w:rStyle w:val="Bodytext102"/>
          <w:sz w:val="40"/>
          <w:szCs w:val="40"/>
          <w:rtl/>
        </w:rPr>
        <w:t xml:space="preserve">משמעה. כמעט </w:t>
      </w:r>
      <w:r w:rsidR="000A3836">
        <w:rPr>
          <w:rStyle w:val="Bodytext102"/>
          <w:rFonts w:hint="cs"/>
          <w:sz w:val="40"/>
          <w:szCs w:val="40"/>
          <w:rtl/>
        </w:rPr>
        <w:t>כ</w:t>
      </w:r>
      <w:r w:rsidRPr="0011293C">
        <w:rPr>
          <w:rStyle w:val="Bodytext102"/>
          <w:sz w:val="40"/>
          <w:szCs w:val="40"/>
          <w:rtl/>
        </w:rPr>
        <w:t>ל כוח הלגיון מתרכז בירושלי</w:t>
      </w:r>
      <w:r w:rsidRPr="0011293C">
        <w:rPr>
          <w:rStyle w:val="Bodytext102"/>
          <w:sz w:val="40"/>
          <w:szCs w:val="40"/>
          <w:shd w:val="clear" w:color="auto" w:fill="80FFFF"/>
          <w:rtl/>
        </w:rPr>
        <w:t>ם:</w:t>
      </w:r>
      <w:r w:rsidRPr="0011293C">
        <w:rPr>
          <w:rStyle w:val="Bodytext102"/>
          <w:sz w:val="40"/>
          <w:szCs w:val="40"/>
          <w:rtl/>
        </w:rPr>
        <w:t xml:space="preserve"> 9,000 חיילים ללגיון. 72 משוריינים כבדים מצוידים בתותחים ובמקלעים, 50 משוריינים קלים, </w:t>
      </w:r>
      <w:r w:rsidR="000A3836">
        <w:rPr>
          <w:rStyle w:val="Bodytext102"/>
          <w:rFonts w:hint="cs"/>
          <w:sz w:val="40"/>
          <w:szCs w:val="40"/>
          <w:rtl/>
        </w:rPr>
        <w:t>כ</w:t>
      </w:r>
      <w:r w:rsidRPr="0011293C">
        <w:rPr>
          <w:rStyle w:val="Bodytext102"/>
          <w:sz w:val="40"/>
          <w:szCs w:val="40"/>
          <w:rtl/>
        </w:rPr>
        <w:t>־90 תותחים בקטרים שונים. תוך שבועיי</w:t>
      </w:r>
      <w:r w:rsidRPr="0011293C">
        <w:rPr>
          <w:rStyle w:val="Bodytext102"/>
          <w:sz w:val="40"/>
          <w:szCs w:val="40"/>
          <w:shd w:val="clear" w:color="auto" w:fill="80FFFF"/>
          <w:rtl/>
        </w:rPr>
        <w:t>ם—</w:t>
      </w:r>
      <w:r w:rsidRPr="0011293C">
        <w:rPr>
          <w:rStyle w:val="Bodytext102"/>
          <w:sz w:val="40"/>
          <w:szCs w:val="40"/>
          <w:rtl/>
        </w:rPr>
        <w:t xml:space="preserve"> </w:t>
      </w:r>
      <w:r w:rsidR="000A3836">
        <w:rPr>
          <w:rStyle w:val="Bodytext102"/>
          <w:rFonts w:hint="cs"/>
          <w:sz w:val="40"/>
          <w:szCs w:val="40"/>
          <w:shd w:val="clear" w:color="auto" w:fill="80FFFF"/>
          <w:rtl/>
        </w:rPr>
        <w:t>כ</w:t>
      </w:r>
      <w:r w:rsidRPr="0011293C">
        <w:rPr>
          <w:rStyle w:val="Bodytext102"/>
          <w:sz w:val="40"/>
          <w:szCs w:val="40"/>
          <w:rtl/>
        </w:rPr>
        <w:t>ך קיוו — יסיימו את מלאכתם בירושלים. מפקד הגדוד השישי של הלגיון הערבי, עבדאללה בק אל־תל, שנלחם על העיר העתיקה של ירושלים טוען שלא הותר לו לכבוש את כל ירושלים, וכי רוב השכונות הערביות שמחוץ לחומה הופקרו על ידי מלך ירדן ומפקד הלגיון גנרל גלאב פחה בהסכם עם ממשלת ישראל. לפי ההסכם תחולק העיר בין שני הצדדים וממלכת ירדן תשלוט בשטחי ״המדינה הערבית״ שתוכננה לקום ממערב הירדן. טענה דומה תישמע מצד יהודים כלפי ממשלת בן</w:t>
      </w:r>
      <w:r w:rsidRPr="0011293C">
        <w:rPr>
          <w:rStyle w:val="Bodytext102"/>
          <w:sz w:val="40"/>
          <w:szCs w:val="40"/>
          <w:shd w:val="clear" w:color="auto" w:fill="80FFFF"/>
          <w:rtl/>
        </w:rPr>
        <w:t>־</w:t>
      </w:r>
      <w:r w:rsidRPr="0011293C">
        <w:rPr>
          <w:rStyle w:val="Bodytext102"/>
          <w:sz w:val="40"/>
          <w:szCs w:val="40"/>
          <w:rtl/>
        </w:rPr>
        <w:t>גו</w:t>
      </w:r>
      <w:r w:rsidRPr="0011293C">
        <w:rPr>
          <w:rStyle w:val="Bodytext102"/>
          <w:sz w:val="40"/>
          <w:szCs w:val="40"/>
          <w:shd w:val="clear" w:color="auto" w:fill="80FFFF"/>
          <w:rtl/>
        </w:rPr>
        <w:t>ר</w:t>
      </w:r>
      <w:r w:rsidRPr="0011293C">
        <w:rPr>
          <w:rStyle w:val="Bodytext102"/>
          <w:sz w:val="40"/>
          <w:szCs w:val="40"/>
          <w:rtl/>
        </w:rPr>
        <w:t>יו</w:t>
      </w:r>
      <w:r w:rsidRPr="0011293C">
        <w:rPr>
          <w:rStyle w:val="Bodytext102"/>
          <w:sz w:val="40"/>
          <w:szCs w:val="40"/>
          <w:shd w:val="clear" w:color="auto" w:fill="80FFFF"/>
          <w:rtl/>
        </w:rPr>
        <w:t>ן:</w:t>
      </w:r>
      <w:r w:rsidRPr="0011293C">
        <w:rPr>
          <w:rStyle w:val="Bodytext102"/>
          <w:sz w:val="40"/>
          <w:szCs w:val="40"/>
          <w:rtl/>
        </w:rPr>
        <w:t xml:space="preserve"> העיר העתיקה לא נכבשה בזמן הנכון, כי היה הסכם עם עב</w:t>
      </w:r>
      <w:r w:rsidRPr="0011293C">
        <w:rPr>
          <w:rStyle w:val="Bodytext102"/>
          <w:sz w:val="40"/>
          <w:szCs w:val="40"/>
          <w:shd w:val="clear" w:color="auto" w:fill="80FFFF"/>
          <w:rtl/>
        </w:rPr>
        <w:t>ד</w:t>
      </w:r>
      <w:r w:rsidRPr="0011293C">
        <w:rPr>
          <w:rStyle w:val="Bodytext102"/>
          <w:sz w:val="40"/>
          <w:szCs w:val="40"/>
          <w:rtl/>
        </w:rPr>
        <w:t xml:space="preserve">אללה, והיא הובטחה לו. </w:t>
      </w:r>
      <w:r w:rsidR="000A3836">
        <w:rPr>
          <w:rStyle w:val="Bodytext102"/>
          <w:rFonts w:hint="cs"/>
          <w:sz w:val="40"/>
          <w:szCs w:val="40"/>
          <w:rtl/>
        </w:rPr>
        <w:t>כ</w:t>
      </w:r>
      <w:r w:rsidRPr="0011293C">
        <w:rPr>
          <w:rStyle w:val="Bodytext102"/>
          <w:sz w:val="40"/>
          <w:szCs w:val="40"/>
          <w:rtl/>
        </w:rPr>
        <w:t>ל האמת עדיין גנוזה במסמכים חסויים</w:t>
      </w:r>
      <w:r w:rsidR="000A3836">
        <w:rPr>
          <w:rStyle w:val="Bodytext102"/>
          <w:rFonts w:hint="cs"/>
          <w:sz w:val="40"/>
          <w:szCs w:val="40"/>
          <w:rtl/>
        </w:rPr>
        <w:t>.</w:t>
      </w:r>
    </w:p>
    <w:p w:rsidR="002C1456" w:rsidRPr="0011293C" w:rsidRDefault="004D45C0" w:rsidP="000A3836">
      <w:pPr>
        <w:pStyle w:val="Bodytext101"/>
        <w:shd w:val="clear" w:color="auto" w:fill="auto"/>
        <w:spacing w:after="0" w:line="360" w:lineRule="auto"/>
        <w:ind w:left="780" w:right="20"/>
        <w:rPr>
          <w:sz w:val="40"/>
          <w:szCs w:val="40"/>
          <w:rtl/>
        </w:rPr>
      </w:pPr>
      <w:r w:rsidRPr="0011293C">
        <w:rPr>
          <w:rStyle w:val="Bodytext102"/>
          <w:sz w:val="40"/>
          <w:szCs w:val="40"/>
          <w:rtl/>
        </w:rPr>
        <w:lastRenderedPageBreak/>
        <w:t xml:space="preserve"> בימים שבין הכרזת המדינה לכניסת הלגיון לירושלים הייתה הלחימה בעיר מרוכזת בידי לוחמים בלתי סדירים ובידי ״המשמר הלאומי״. פאדיל בק, אחד מראשי הכנופיות, מנאמני המופתי, הבטיח </w:t>
      </w:r>
      <w:r w:rsidR="000A3836">
        <w:rPr>
          <w:rStyle w:val="Bodytext102"/>
          <w:rFonts w:hint="cs"/>
          <w:sz w:val="40"/>
          <w:szCs w:val="40"/>
          <w:rtl/>
        </w:rPr>
        <w:t>כ</w:t>
      </w:r>
      <w:r w:rsidRPr="0011293C">
        <w:rPr>
          <w:rStyle w:val="Bodytext102"/>
          <w:sz w:val="40"/>
          <w:szCs w:val="40"/>
          <w:rtl/>
        </w:rPr>
        <w:t>י קרובה שעת כניעת הרובע היהודי של העיר העתיקה, ובבוא השעה הזו יש להעמיד את היהודים אל הקיר כדי ללמדם לקח.</w:t>
      </w:r>
    </w:p>
    <w:p w:rsidR="002C1456" w:rsidRPr="0011293C" w:rsidRDefault="004D45C0" w:rsidP="000A3836">
      <w:pPr>
        <w:pStyle w:val="Bodytext101"/>
        <w:shd w:val="clear" w:color="auto" w:fill="auto"/>
        <w:spacing w:after="0" w:line="360" w:lineRule="auto"/>
        <w:ind w:left="780" w:right="20"/>
        <w:rPr>
          <w:sz w:val="40"/>
          <w:szCs w:val="40"/>
          <w:rtl/>
        </w:rPr>
      </w:pPr>
      <w:r w:rsidRPr="0011293C">
        <w:rPr>
          <w:rStyle w:val="Bodytext102"/>
          <w:sz w:val="40"/>
          <w:szCs w:val="40"/>
          <w:rtl/>
        </w:rPr>
        <w:t>בלילות של ה־</w:t>
      </w:r>
      <w:r w:rsidR="000A3836">
        <w:rPr>
          <w:rStyle w:val="Bodytext102"/>
          <w:rFonts w:hint="cs"/>
          <w:sz w:val="40"/>
          <w:szCs w:val="40"/>
          <w:rtl/>
        </w:rPr>
        <w:t>16</w:t>
      </w:r>
      <w:r w:rsidRPr="0011293C">
        <w:rPr>
          <w:rStyle w:val="Bodytext102"/>
          <w:sz w:val="40"/>
          <w:szCs w:val="40"/>
          <w:rtl/>
        </w:rPr>
        <w:t xml:space="preserve"> וה־</w:t>
      </w:r>
      <w:r w:rsidR="000A3836">
        <w:rPr>
          <w:rStyle w:val="Bodytext102"/>
          <w:rFonts w:hint="cs"/>
          <w:sz w:val="40"/>
          <w:szCs w:val="40"/>
          <w:rtl/>
        </w:rPr>
        <w:t>17</w:t>
      </w:r>
      <w:r w:rsidRPr="0011293C">
        <w:rPr>
          <w:rStyle w:val="Bodytext102"/>
          <w:sz w:val="40"/>
          <w:szCs w:val="40"/>
          <w:rtl/>
        </w:rPr>
        <w:t xml:space="preserve"> במא</w:t>
      </w:r>
      <w:r w:rsidRPr="0011293C">
        <w:rPr>
          <w:rStyle w:val="Bodytext102"/>
          <w:sz w:val="40"/>
          <w:szCs w:val="40"/>
          <w:shd w:val="clear" w:color="auto" w:fill="80FFFF"/>
          <w:rtl/>
        </w:rPr>
        <w:t>י—</w:t>
      </w:r>
      <w:r w:rsidRPr="0011293C">
        <w:rPr>
          <w:rStyle w:val="Bodytext102"/>
          <w:sz w:val="40"/>
          <w:szCs w:val="40"/>
          <w:rtl/>
        </w:rPr>
        <w:t xml:space="preserve"> מספר ע</w:t>
      </w:r>
      <w:r w:rsidRPr="0011293C">
        <w:rPr>
          <w:rStyle w:val="Bodytext102"/>
          <w:sz w:val="40"/>
          <w:szCs w:val="40"/>
          <w:shd w:val="clear" w:color="auto" w:fill="80FFFF"/>
          <w:rtl/>
        </w:rPr>
        <w:t>ב</w:t>
      </w:r>
      <w:r w:rsidRPr="0011293C">
        <w:rPr>
          <w:rStyle w:val="Bodytext102"/>
          <w:sz w:val="40"/>
          <w:szCs w:val="40"/>
          <w:rtl/>
        </w:rPr>
        <w:t>דאללה אל־ת</w:t>
      </w:r>
      <w:r w:rsidRPr="0011293C">
        <w:rPr>
          <w:rStyle w:val="Bodytext102"/>
          <w:sz w:val="40"/>
          <w:szCs w:val="40"/>
          <w:shd w:val="clear" w:color="auto" w:fill="80FFFF"/>
          <w:rtl/>
        </w:rPr>
        <w:t>ל—</w:t>
      </w:r>
      <w:r w:rsidRPr="0011293C">
        <w:rPr>
          <w:rStyle w:val="Bodytext102"/>
          <w:sz w:val="40"/>
          <w:szCs w:val="40"/>
          <w:rtl/>
        </w:rPr>
        <w:t xml:space="preserve"> ניסו היהודים לכבוש את שערי העיר העתיקה, אולם נהדפו. אז יצאו הלוחמים הערביים למתקפת נגד, תקפו את הרובע היהודי והצרו את תחומיו. שער ציון נעזב על ידי המגנים היהודים, החומה ניטשה, ובתים רבים בגבולות הרובע נהרסו. בשלב זה התיר המלך עבדאללה לג</w:t>
      </w:r>
      <w:r w:rsidRPr="0011293C">
        <w:rPr>
          <w:rStyle w:val="Bodytext102"/>
          <w:sz w:val="40"/>
          <w:szCs w:val="40"/>
          <w:shd w:val="clear" w:color="auto" w:fill="80FFFF"/>
          <w:rtl/>
        </w:rPr>
        <w:t>ד</w:t>
      </w:r>
      <w:r w:rsidRPr="0011293C">
        <w:rPr>
          <w:rStyle w:val="Bodytext102"/>
          <w:sz w:val="40"/>
          <w:szCs w:val="40"/>
          <w:rtl/>
        </w:rPr>
        <w:t>ו</w:t>
      </w:r>
      <w:r w:rsidRPr="0011293C">
        <w:rPr>
          <w:rStyle w:val="Bodytext102"/>
          <w:sz w:val="40"/>
          <w:szCs w:val="40"/>
          <w:shd w:val="clear" w:color="auto" w:fill="80FFFF"/>
          <w:rtl/>
        </w:rPr>
        <w:t>ד</w:t>
      </w:r>
      <w:r w:rsidRPr="0011293C">
        <w:rPr>
          <w:rStyle w:val="Bodytext102"/>
          <w:sz w:val="40"/>
          <w:szCs w:val="40"/>
          <w:rtl/>
        </w:rPr>
        <w:t>ו של עבדאללה אל־תל לנוע אל תחומי העיר העתיקה, כרי להגן עליה וכדי לכבוש את הרובע היהודי. גם אם אישית  לא היה צמא־</w:t>
      </w:r>
      <w:r w:rsidRPr="0011293C">
        <w:rPr>
          <w:rStyle w:val="Bodytext102"/>
          <w:sz w:val="40"/>
          <w:szCs w:val="40"/>
          <w:shd w:val="clear" w:color="auto" w:fill="80FFFF"/>
          <w:rtl/>
        </w:rPr>
        <w:t>ד</w:t>
      </w:r>
      <w:r w:rsidRPr="0011293C">
        <w:rPr>
          <w:rStyle w:val="Bodytext102"/>
          <w:sz w:val="40"/>
          <w:szCs w:val="40"/>
          <w:rtl/>
        </w:rPr>
        <w:t>ם־יהו</w:t>
      </w:r>
      <w:r w:rsidR="000A3836">
        <w:rPr>
          <w:rStyle w:val="Bodytext102"/>
          <w:rFonts w:hint="cs"/>
          <w:sz w:val="40"/>
          <w:szCs w:val="40"/>
          <w:rtl/>
        </w:rPr>
        <w:t>ד</w:t>
      </w:r>
      <w:r w:rsidRPr="0011293C">
        <w:rPr>
          <w:rStyle w:val="Bodytext102"/>
          <w:sz w:val="40"/>
          <w:szCs w:val="40"/>
          <w:rtl/>
        </w:rPr>
        <w:t xml:space="preserve">ים, לא יכול היה שלא להופיע </w:t>
      </w:r>
      <w:r w:rsidR="000A3836">
        <w:rPr>
          <w:rStyle w:val="Bodytext102"/>
          <w:rFonts w:hint="cs"/>
          <w:sz w:val="40"/>
          <w:szCs w:val="40"/>
          <w:shd w:val="clear" w:color="auto" w:fill="80FFFF"/>
          <w:rtl/>
        </w:rPr>
        <w:t>כ</w:t>
      </w:r>
      <w:r w:rsidRPr="0011293C">
        <w:rPr>
          <w:rStyle w:val="Bodytext102"/>
          <w:sz w:val="40"/>
          <w:szCs w:val="40"/>
          <w:shd w:val="clear" w:color="auto" w:fill="80FFFF"/>
          <w:rtl/>
        </w:rPr>
        <w:t>״</w:t>
      </w:r>
      <w:r w:rsidRPr="0011293C">
        <w:rPr>
          <w:rStyle w:val="Bodytext102"/>
          <w:sz w:val="40"/>
          <w:szCs w:val="40"/>
          <w:rtl/>
        </w:rPr>
        <w:t>סיף אללה ומוחמד</w:t>
      </w:r>
      <w:r w:rsidR="000A3836">
        <w:rPr>
          <w:rFonts w:hint="cs"/>
          <w:sz w:val="40"/>
          <w:szCs w:val="40"/>
          <w:rtl/>
        </w:rPr>
        <w:t xml:space="preserve"> </w:t>
      </w:r>
      <w:r w:rsidRPr="0011293C">
        <w:rPr>
          <w:rStyle w:val="Bodytext102"/>
          <w:sz w:val="40"/>
          <w:szCs w:val="40"/>
          <w:rtl/>
        </w:rPr>
        <w:t>נביאו לנקום בכופרים</w:t>
      </w:r>
      <w:r w:rsidRPr="0011293C">
        <w:rPr>
          <w:rStyle w:val="Bodytext102"/>
          <w:sz w:val="40"/>
          <w:szCs w:val="40"/>
          <w:shd w:val="clear" w:color="auto" w:fill="80FFFF"/>
          <w:rtl/>
        </w:rPr>
        <w:t>״...</w:t>
      </w:r>
      <w:r w:rsidRPr="0011293C">
        <w:rPr>
          <w:rStyle w:val="Bodytext102"/>
          <w:sz w:val="40"/>
          <w:szCs w:val="40"/>
          <w:rtl/>
        </w:rPr>
        <w:t xml:space="preserve"> אך גם זה לא הועיל לו ביום הירצחו מידי קנאי </w:t>
      </w:r>
      <w:r w:rsidRPr="0011293C">
        <w:rPr>
          <w:rStyle w:val="Bodytext102"/>
          <w:sz w:val="40"/>
          <w:szCs w:val="40"/>
          <w:shd w:val="clear" w:color="auto" w:fill="80FFFF"/>
          <w:rtl/>
        </w:rPr>
        <w:t>״</w:t>
      </w:r>
      <w:r w:rsidRPr="0011293C">
        <w:rPr>
          <w:rStyle w:val="Bodytext102"/>
          <w:sz w:val="40"/>
          <w:szCs w:val="40"/>
          <w:rtl/>
        </w:rPr>
        <w:t>אמיתי</w:t>
      </w:r>
      <w:r w:rsidRPr="0011293C">
        <w:rPr>
          <w:rStyle w:val="Bodytext102"/>
          <w:sz w:val="40"/>
          <w:szCs w:val="40"/>
          <w:shd w:val="clear" w:color="auto" w:fill="80FFFF"/>
          <w:rtl/>
        </w:rPr>
        <w:t>״</w:t>
      </w:r>
      <w:r w:rsidRPr="0011293C">
        <w:rPr>
          <w:rStyle w:val="Bodytext102"/>
          <w:sz w:val="40"/>
          <w:szCs w:val="40"/>
          <w:rtl/>
        </w:rPr>
        <w:t xml:space="preserve"> ממנו.</w:t>
      </w:r>
    </w:p>
    <w:p w:rsidR="002C1456" w:rsidRPr="0011293C" w:rsidRDefault="004D45C0" w:rsidP="000A3836">
      <w:pPr>
        <w:pStyle w:val="Bodytext101"/>
        <w:shd w:val="clear" w:color="auto" w:fill="auto"/>
        <w:spacing w:after="0" w:line="360" w:lineRule="auto"/>
        <w:ind w:left="20" w:right="20"/>
        <w:rPr>
          <w:sz w:val="40"/>
          <w:szCs w:val="40"/>
          <w:rtl/>
        </w:rPr>
      </w:pPr>
      <w:r w:rsidRPr="0011293C">
        <w:rPr>
          <w:rStyle w:val="Bodytext102"/>
          <w:sz w:val="40"/>
          <w:szCs w:val="40"/>
          <w:rtl/>
        </w:rPr>
        <w:t>אור ל־</w:t>
      </w:r>
      <w:r w:rsidR="000A3836">
        <w:rPr>
          <w:rStyle w:val="Bodytext102"/>
          <w:rFonts w:hint="cs"/>
          <w:sz w:val="40"/>
          <w:szCs w:val="40"/>
          <w:rtl/>
        </w:rPr>
        <w:t>19</w:t>
      </w:r>
      <w:r w:rsidRPr="0011293C">
        <w:rPr>
          <w:rStyle w:val="Bodytext102"/>
          <w:sz w:val="40"/>
          <w:szCs w:val="40"/>
          <w:rtl/>
        </w:rPr>
        <w:t xml:space="preserve"> במא</w:t>
      </w:r>
      <w:r w:rsidRPr="0011293C">
        <w:rPr>
          <w:rStyle w:val="Bodytext102"/>
          <w:sz w:val="40"/>
          <w:szCs w:val="40"/>
          <w:shd w:val="clear" w:color="auto" w:fill="80FFFF"/>
          <w:rtl/>
        </w:rPr>
        <w:t>י:</w:t>
      </w:r>
      <w:r w:rsidRPr="0011293C">
        <w:rPr>
          <w:rStyle w:val="Bodytext102"/>
          <w:sz w:val="40"/>
          <w:szCs w:val="40"/>
          <w:rtl/>
        </w:rPr>
        <w:t xml:space="preserve"> כוחות הלגיון מתפרסים בעיר, אלף ומאתיים מתושבי הרובע היהודי מרוכזים במרתפי בתי מחסה ובבתי הכנסת התת־קרקעיים על שם יוחנן בן זכאי ואימה רבה בלבם. בשעה שהשטח התפוס בידי היהודים ברובע אינו עולה על</w:t>
      </w:r>
      <w:r w:rsidRPr="0011293C">
        <w:rPr>
          <w:rStyle w:val="Bodytext10Candara"/>
          <w:sz w:val="32"/>
          <w:szCs w:val="32"/>
          <w:rtl/>
        </w:rPr>
        <w:t xml:space="preserve"> 100x200</w:t>
      </w:r>
      <w:r w:rsidRPr="0011293C">
        <w:rPr>
          <w:rStyle w:val="Bodytext102"/>
          <w:sz w:val="40"/>
          <w:szCs w:val="40"/>
          <w:rtl/>
        </w:rPr>
        <w:t xml:space="preserve"> מטרים, בשעה שרבני הרובע נוטים להיכנע לערבים </w:t>
      </w:r>
      <w:r w:rsidR="000A3836">
        <w:rPr>
          <w:rStyle w:val="Bodytext102"/>
          <w:rFonts w:hint="cs"/>
          <w:sz w:val="40"/>
          <w:szCs w:val="40"/>
          <w:rtl/>
        </w:rPr>
        <w:t>כ</w:t>
      </w:r>
      <w:r w:rsidRPr="0011293C">
        <w:rPr>
          <w:rStyle w:val="Bodytext102"/>
          <w:sz w:val="40"/>
          <w:szCs w:val="40"/>
          <w:rtl/>
        </w:rPr>
        <w:t>די להציל נפשות — פורץ הפלמ״</w:t>
      </w:r>
      <w:r w:rsidRPr="0011293C">
        <w:rPr>
          <w:rStyle w:val="Bodytext102"/>
          <w:sz w:val="40"/>
          <w:szCs w:val="40"/>
          <w:shd w:val="clear" w:color="auto" w:fill="80FFFF"/>
          <w:rtl/>
        </w:rPr>
        <w:t>ח</w:t>
      </w:r>
      <w:r w:rsidRPr="0011293C">
        <w:rPr>
          <w:rStyle w:val="Bodytext102"/>
          <w:sz w:val="40"/>
          <w:szCs w:val="40"/>
          <w:rtl/>
        </w:rPr>
        <w:t xml:space="preserve"> את שער ציון.</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lastRenderedPageBreak/>
        <w:t>בלילה שקדם לו ניסה כוח אחר לפרוץ בהתקפת מצח את שער יפו — ונהדף באבדות רבות. כל הלילה נמשכו הניסיונות לחלץ את הפצועים מן השטח שבין השער לבניין טאנו</w:t>
      </w:r>
      <w:r w:rsidRPr="0011293C">
        <w:rPr>
          <w:rStyle w:val="Bodytext102"/>
          <w:sz w:val="40"/>
          <w:szCs w:val="40"/>
          <w:shd w:val="clear" w:color="auto" w:fill="80FFFF"/>
          <w:rtl/>
        </w:rPr>
        <w:t>ס</w:t>
      </w:r>
      <w:r w:rsidRPr="0011293C">
        <w:rPr>
          <w:rStyle w:val="Bodytext102"/>
          <w:sz w:val="40"/>
          <w:szCs w:val="40"/>
          <w:rtl/>
        </w:rPr>
        <w:t xml:space="preserve">. התקפה כושלת זו הסיחה את תשומת־לב הערבים מאנשי גדוד 4 </w:t>
      </w:r>
      <w:r w:rsidRPr="0011293C">
        <w:rPr>
          <w:rStyle w:val="Bodytext102"/>
          <w:sz w:val="40"/>
          <w:szCs w:val="40"/>
          <w:shd w:val="clear" w:color="auto" w:fill="80FFFF"/>
          <w:rtl/>
        </w:rPr>
        <w:t>״</w:t>
      </w:r>
      <w:r w:rsidRPr="0011293C">
        <w:rPr>
          <w:rStyle w:val="Bodytext102"/>
          <w:sz w:val="40"/>
          <w:szCs w:val="40"/>
          <w:rtl/>
        </w:rPr>
        <w:t>הראל</w:t>
      </w:r>
      <w:r w:rsidRPr="0011293C">
        <w:rPr>
          <w:rStyle w:val="Bodytext102"/>
          <w:sz w:val="40"/>
          <w:szCs w:val="40"/>
          <w:shd w:val="clear" w:color="auto" w:fill="80FFFF"/>
          <w:rtl/>
        </w:rPr>
        <w:t>״</w:t>
      </w:r>
      <w:r w:rsidR="000A3836">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גדוד הפורצים</w:t>
      </w:r>
      <w:r w:rsidRPr="0011293C">
        <w:rPr>
          <w:rStyle w:val="Bodytext102"/>
          <w:sz w:val="40"/>
          <w:szCs w:val="40"/>
          <w:shd w:val="clear" w:color="auto" w:fill="80FFFF"/>
          <w:rtl/>
        </w:rPr>
        <w:t>״</w:t>
      </w:r>
      <w:r w:rsidRPr="0011293C">
        <w:rPr>
          <w:rStyle w:val="Bodytext102"/>
          <w:sz w:val="40"/>
          <w:szCs w:val="40"/>
          <w:rtl/>
        </w:rPr>
        <w:t>) שהעפילו במדרון התלול אל הר ציון מכיוון אבו טור ותפסו את משלטי ההר כמעט ללא אבדות. ומשם יצאו אור ל־19 במאי לפרוץ את שער ציון.</w:t>
      </w:r>
    </w:p>
    <w:p w:rsidR="000A3836" w:rsidRDefault="004D45C0" w:rsidP="000A3836">
      <w:pPr>
        <w:pStyle w:val="Bodytext101"/>
        <w:shd w:val="clear" w:color="auto" w:fill="auto"/>
        <w:spacing w:after="0" w:line="360" w:lineRule="auto"/>
        <w:ind w:left="20" w:right="20"/>
        <w:rPr>
          <w:rStyle w:val="Bodytext102"/>
          <w:rFonts w:hint="cs"/>
          <w:sz w:val="40"/>
          <w:szCs w:val="40"/>
          <w:rtl/>
        </w:rPr>
      </w:pPr>
      <w:r w:rsidRPr="0011293C">
        <w:rPr>
          <w:rStyle w:val="Bodytext102"/>
          <w:sz w:val="40"/>
          <w:szCs w:val="40"/>
          <w:rtl/>
        </w:rPr>
        <w:t xml:space="preserve">הרעשת </w:t>
      </w:r>
      <w:r w:rsidRPr="0011293C">
        <w:rPr>
          <w:rStyle w:val="Bodytext102"/>
          <w:sz w:val="40"/>
          <w:szCs w:val="40"/>
          <w:shd w:val="clear" w:color="auto" w:fill="80FFFF"/>
          <w:rtl/>
        </w:rPr>
        <w:t>״ד</w:t>
      </w:r>
      <w:r w:rsidRPr="0011293C">
        <w:rPr>
          <w:rStyle w:val="Bodytext102"/>
          <w:sz w:val="40"/>
          <w:szCs w:val="40"/>
          <w:rtl/>
        </w:rPr>
        <w:t>ווי</w:t>
      </w:r>
      <w:r w:rsidRPr="0011293C">
        <w:rPr>
          <w:rStyle w:val="Bodytext102"/>
          <w:sz w:val="40"/>
          <w:szCs w:val="40"/>
          <w:shd w:val="clear" w:color="auto" w:fill="80FFFF"/>
          <w:rtl/>
        </w:rPr>
        <w:t>ד</w:t>
      </w:r>
      <w:r w:rsidRPr="0011293C">
        <w:rPr>
          <w:rStyle w:val="Bodytext102"/>
          <w:sz w:val="40"/>
          <w:szCs w:val="40"/>
          <w:rtl/>
        </w:rPr>
        <w:t>קות</w:t>
      </w:r>
      <w:r w:rsidRPr="0011293C">
        <w:rPr>
          <w:rStyle w:val="Bodytext102"/>
          <w:sz w:val="40"/>
          <w:szCs w:val="40"/>
          <w:shd w:val="clear" w:color="auto" w:fill="80FFFF"/>
          <w:rtl/>
        </w:rPr>
        <w:t>״</w:t>
      </w:r>
      <w:r w:rsidRPr="0011293C">
        <w:rPr>
          <w:rStyle w:val="Bodytext102"/>
          <w:sz w:val="40"/>
          <w:szCs w:val="40"/>
          <w:rtl/>
        </w:rPr>
        <w:t xml:space="preserve"> אל כפר השילוח, אל אזור מגדל דוד, אל גוש החנויות הסמוך לשער ציון. ההתפוצצויות האדירות הרעידו </w:t>
      </w:r>
      <w:r w:rsidR="000A3836">
        <w:rPr>
          <w:rStyle w:val="Bodytext102"/>
          <w:rFonts w:hint="cs"/>
          <w:sz w:val="40"/>
          <w:szCs w:val="40"/>
          <w:shd w:val="clear" w:color="auto" w:fill="80FFFF"/>
          <w:rtl/>
        </w:rPr>
        <w:t>כ</w:t>
      </w:r>
      <w:r w:rsidRPr="0011293C">
        <w:rPr>
          <w:rStyle w:val="Bodytext102"/>
          <w:sz w:val="40"/>
          <w:szCs w:val="40"/>
          <w:shd w:val="clear" w:color="auto" w:fill="80FFFF"/>
          <w:rtl/>
        </w:rPr>
        <w:t>ת</w:t>
      </w:r>
      <w:r w:rsidRPr="0011293C">
        <w:rPr>
          <w:rStyle w:val="Bodytext102"/>
          <w:sz w:val="40"/>
          <w:szCs w:val="40"/>
          <w:rtl/>
        </w:rPr>
        <w:t xml:space="preserve">לים ולבבות ברובע היהודי. מטען חומר נפץ מקורב אל השער, החבלנים מציתים את הפתיל ונסוגים. התפוצצות אדירה. נפרץ שער ציון. 0240 לפנות בוקר. </w:t>
      </w:r>
    </w:p>
    <w:p w:rsidR="002C1456" w:rsidRPr="0011293C" w:rsidRDefault="004D45C0" w:rsidP="000A3836">
      <w:pPr>
        <w:pStyle w:val="Bodytext101"/>
        <w:shd w:val="clear" w:color="auto" w:fill="auto"/>
        <w:spacing w:after="0" w:line="360" w:lineRule="auto"/>
        <w:ind w:left="20" w:right="20"/>
        <w:rPr>
          <w:sz w:val="40"/>
          <w:szCs w:val="40"/>
          <w:rtl/>
        </w:rPr>
      </w:pPr>
      <w:r w:rsidRPr="0011293C">
        <w:rPr>
          <w:rStyle w:val="Bodytext102"/>
          <w:sz w:val="40"/>
          <w:szCs w:val="40"/>
          <w:rtl/>
        </w:rPr>
        <w:t xml:space="preserve">הפלמ״ח פרץ את השער, דומה </w:t>
      </w:r>
      <w:r w:rsidR="000A3836">
        <w:rPr>
          <w:rStyle w:val="Bodytext102"/>
          <w:rFonts w:hint="cs"/>
          <w:sz w:val="40"/>
          <w:szCs w:val="40"/>
          <w:rtl/>
        </w:rPr>
        <w:t>כ</w:t>
      </w:r>
      <w:r w:rsidRPr="0011293C">
        <w:rPr>
          <w:rStyle w:val="Bodytext102"/>
          <w:sz w:val="40"/>
          <w:szCs w:val="40"/>
          <w:rtl/>
        </w:rPr>
        <w:t xml:space="preserve">י הרובע היהודי ניצל, נוצר הקשר עם העיר החדשה, הוזרמו אספקה ותחמושת, </w:t>
      </w:r>
      <w:r w:rsidR="000A3836">
        <w:rPr>
          <w:rStyle w:val="Bodytext102"/>
          <w:rFonts w:hint="cs"/>
          <w:sz w:val="40"/>
          <w:szCs w:val="40"/>
          <w:shd w:val="clear" w:color="auto" w:fill="80FFFF"/>
          <w:rtl/>
        </w:rPr>
        <w:t>כ-70</w:t>
      </w:r>
      <w:r w:rsidRPr="0011293C">
        <w:rPr>
          <w:rStyle w:val="Bodytext102"/>
          <w:sz w:val="40"/>
          <w:szCs w:val="40"/>
          <w:rtl/>
        </w:rPr>
        <w:t xml:space="preserve"> אנשי תגבורת באו אל הרובע, אנשי חי</w:t>
      </w:r>
      <w:r w:rsidRPr="0011293C">
        <w:rPr>
          <w:rStyle w:val="Bodytext102"/>
          <w:sz w:val="40"/>
          <w:szCs w:val="40"/>
          <w:shd w:val="clear" w:color="auto" w:fill="80FFFF"/>
          <w:rtl/>
        </w:rPr>
        <w:t>״</w:t>
      </w:r>
      <w:r w:rsidRPr="0011293C">
        <w:rPr>
          <w:rStyle w:val="Bodytext102"/>
          <w:sz w:val="40"/>
          <w:szCs w:val="40"/>
          <w:rtl/>
        </w:rPr>
        <w:t>ם וחי״ש.</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t>אלא שאנשי גדוד הפלמ</w:t>
      </w:r>
      <w:r w:rsidRPr="0011293C">
        <w:rPr>
          <w:rStyle w:val="Bodytext102"/>
          <w:sz w:val="40"/>
          <w:szCs w:val="40"/>
          <w:shd w:val="clear" w:color="auto" w:fill="80FFFF"/>
          <w:rtl/>
        </w:rPr>
        <w:t>״</w:t>
      </w:r>
      <w:r w:rsidRPr="0011293C">
        <w:rPr>
          <w:rStyle w:val="Bodytext102"/>
          <w:sz w:val="40"/>
          <w:szCs w:val="40"/>
          <w:rtl/>
        </w:rPr>
        <w:t>ח שפרצו את השער היו לאחר ארבעה לילות רצופים של קרב — וירדו להתארגן בימין משה. הם היו דרושים במקומות אחרים. הם כוח פורץ ולא כוח מ</w:t>
      </w:r>
      <w:r w:rsidRPr="0011293C">
        <w:rPr>
          <w:rStyle w:val="Bodytext102"/>
          <w:sz w:val="40"/>
          <w:szCs w:val="40"/>
          <w:shd w:val="clear" w:color="auto" w:fill="80FFFF"/>
          <w:rtl/>
        </w:rPr>
        <w:t>ח</w:t>
      </w:r>
      <w:r w:rsidRPr="0011293C">
        <w:rPr>
          <w:rStyle w:val="Bodytext102"/>
          <w:sz w:val="40"/>
          <w:szCs w:val="40"/>
          <w:rtl/>
        </w:rPr>
        <w:t>זי</w:t>
      </w:r>
      <w:r w:rsidRPr="0011293C">
        <w:rPr>
          <w:rStyle w:val="Bodytext102"/>
          <w:sz w:val="40"/>
          <w:szCs w:val="40"/>
          <w:shd w:val="clear" w:color="auto" w:fill="80FFFF"/>
          <w:rtl/>
        </w:rPr>
        <w:t>ק—</w:t>
      </w:r>
      <w:r w:rsidRPr="0011293C">
        <w:rPr>
          <w:rStyle w:val="Bodytext102"/>
          <w:sz w:val="40"/>
          <w:szCs w:val="40"/>
          <w:rtl/>
        </w:rPr>
        <w:t>טיעונם נגד בן־גו</w:t>
      </w:r>
      <w:r w:rsidRPr="0011293C">
        <w:rPr>
          <w:rStyle w:val="Bodytext102"/>
          <w:sz w:val="40"/>
          <w:szCs w:val="40"/>
          <w:shd w:val="clear" w:color="auto" w:fill="80FFFF"/>
          <w:rtl/>
        </w:rPr>
        <w:t>ר</w:t>
      </w:r>
      <w:r w:rsidRPr="0011293C">
        <w:rPr>
          <w:rStyle w:val="Bodytext102"/>
          <w:sz w:val="40"/>
          <w:szCs w:val="40"/>
          <w:rtl/>
        </w:rPr>
        <w:t>יון ששנים רבות האשימם על נטשם את העיר העתיקה. שער ציון ניטש, שאלתיאל אינו מקצה כוחות להחזקת ראש הגשר אל העיר העתיקה. שוב ננעלת המלכודת. ליל הפריצה היה הלילה הראשון שבו נכנס הלגיון הערבי למלחמה על הרובע היהודי. הלילה שיכול היה להיות ליל ישועתו של הרובע, סימן את תחילת נפילתו.</w:t>
      </w:r>
    </w:p>
    <w:p w:rsidR="002C1456" w:rsidRPr="0011293C" w:rsidRDefault="000A3836" w:rsidP="0011293C">
      <w:pPr>
        <w:pStyle w:val="Bodytext101"/>
        <w:shd w:val="clear" w:color="auto" w:fill="auto"/>
        <w:spacing w:after="0" w:line="360" w:lineRule="auto"/>
        <w:ind w:left="20"/>
        <w:rPr>
          <w:sz w:val="40"/>
          <w:szCs w:val="40"/>
          <w:rtl/>
        </w:rPr>
      </w:pPr>
      <w:r>
        <w:rPr>
          <w:rStyle w:val="Bodytext102"/>
          <w:rFonts w:hint="cs"/>
          <w:sz w:val="40"/>
          <w:szCs w:val="40"/>
          <w:rtl/>
        </w:rPr>
        <w:lastRenderedPageBreak/>
        <w:t xml:space="preserve">    </w:t>
      </w:r>
      <w:r w:rsidR="004D45C0" w:rsidRPr="0011293C">
        <w:rPr>
          <w:rStyle w:val="Bodytext102"/>
          <w:sz w:val="40"/>
          <w:szCs w:val="40"/>
          <w:rtl/>
        </w:rPr>
        <w:t>עוד עשרה ימים יילחם הרובע היהודי.</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t>ובצפון העי</w:t>
      </w:r>
      <w:r w:rsidRPr="0011293C">
        <w:rPr>
          <w:rStyle w:val="Bodytext102"/>
          <w:sz w:val="40"/>
          <w:szCs w:val="40"/>
          <w:shd w:val="clear" w:color="auto" w:fill="80FFFF"/>
          <w:rtl/>
        </w:rPr>
        <w:t>ר:</w:t>
      </w:r>
      <w:r w:rsidRPr="0011293C">
        <w:rPr>
          <w:rStyle w:val="Bodytext102"/>
          <w:sz w:val="40"/>
          <w:szCs w:val="40"/>
          <w:rtl/>
        </w:rPr>
        <w:t xml:space="preserve"> כוחות הלגיון כובשים את שייח</w:t>
      </w:r>
      <w:r w:rsidRPr="0011293C">
        <w:rPr>
          <w:rStyle w:val="Bodytext102"/>
          <w:sz w:val="40"/>
          <w:szCs w:val="40"/>
          <w:shd w:val="clear" w:color="auto" w:fill="80FFFF"/>
          <w:rtl/>
        </w:rPr>
        <w:t>׳</w:t>
      </w:r>
      <w:r w:rsidRPr="0011293C">
        <w:rPr>
          <w:rStyle w:val="Bodytext102"/>
          <w:sz w:val="40"/>
          <w:szCs w:val="40"/>
          <w:rtl/>
        </w:rPr>
        <w:t>־ג</w:t>
      </w:r>
      <w:r w:rsidRPr="0011293C">
        <w:rPr>
          <w:rStyle w:val="Bodytext102"/>
          <w:sz w:val="40"/>
          <w:szCs w:val="40"/>
          <w:shd w:val="clear" w:color="auto" w:fill="80FFFF"/>
          <w:rtl/>
        </w:rPr>
        <w:t>׳ר</w:t>
      </w:r>
      <w:r w:rsidRPr="0011293C">
        <w:rPr>
          <w:rStyle w:val="Bodytext102"/>
          <w:sz w:val="40"/>
          <w:szCs w:val="40"/>
          <w:rtl/>
        </w:rPr>
        <w:t>אח. אך התקפתם העזה על אזור נוטר־</w:t>
      </w:r>
      <w:r w:rsidRPr="0011293C">
        <w:rPr>
          <w:rStyle w:val="Bodytext102"/>
          <w:sz w:val="40"/>
          <w:szCs w:val="40"/>
          <w:shd w:val="clear" w:color="auto" w:fill="80FFFF"/>
          <w:rtl/>
        </w:rPr>
        <w:t>ד</w:t>
      </w:r>
      <w:r w:rsidRPr="0011293C">
        <w:rPr>
          <w:rStyle w:val="Bodytext102"/>
          <w:sz w:val="40"/>
          <w:szCs w:val="40"/>
          <w:rtl/>
        </w:rPr>
        <w:t>ם ומו</w:t>
      </w:r>
      <w:r w:rsidRPr="0011293C">
        <w:rPr>
          <w:rStyle w:val="Bodytext102"/>
          <w:sz w:val="40"/>
          <w:szCs w:val="40"/>
          <w:shd w:val="clear" w:color="auto" w:fill="80FFFF"/>
          <w:rtl/>
        </w:rPr>
        <w:t>ס</w:t>
      </w:r>
      <w:r w:rsidRPr="0011293C">
        <w:rPr>
          <w:rStyle w:val="Bodytext102"/>
          <w:sz w:val="40"/>
          <w:szCs w:val="40"/>
          <w:rtl/>
        </w:rPr>
        <w:t>ררה נשברת. מפקד הגדוד השישי של הלגיון, עבדאללה אל־תל מאשים את עמיתיו, הקצינים הבריטיים המפקדים על שאר גדודי הלגיון, בבגידה.</w:t>
      </w:r>
    </w:p>
    <w:p w:rsidR="002C1456" w:rsidRPr="0011293C" w:rsidRDefault="004D45C0" w:rsidP="000A3836">
      <w:pPr>
        <w:pStyle w:val="Bodytext101"/>
        <w:shd w:val="clear" w:color="auto" w:fill="auto"/>
        <w:spacing w:after="0" w:line="360" w:lineRule="auto"/>
        <w:ind w:left="20" w:right="20"/>
        <w:rPr>
          <w:sz w:val="40"/>
          <w:szCs w:val="40"/>
          <w:rtl/>
        </w:rPr>
      </w:pPr>
      <w:r w:rsidRPr="0011293C">
        <w:rPr>
          <w:rStyle w:val="Bodytext102"/>
          <w:sz w:val="40"/>
          <w:szCs w:val="40"/>
          <w:rtl/>
        </w:rPr>
        <w:t>גם את בנייני האוניברסיטה העברית ו״</w:t>
      </w:r>
      <w:r w:rsidRPr="0011293C">
        <w:rPr>
          <w:rStyle w:val="Bodytext102"/>
          <w:sz w:val="40"/>
          <w:szCs w:val="40"/>
          <w:shd w:val="clear" w:color="auto" w:fill="80FFFF"/>
          <w:rtl/>
        </w:rPr>
        <w:t>הד</w:t>
      </w:r>
      <w:r w:rsidRPr="0011293C">
        <w:rPr>
          <w:rStyle w:val="Bodytext102"/>
          <w:sz w:val="40"/>
          <w:szCs w:val="40"/>
          <w:rtl/>
        </w:rPr>
        <w:t>סה״ שעל הר הצופים הרעיש הלגיון מספר פעמים, עב</w:t>
      </w:r>
      <w:r w:rsidRPr="0011293C">
        <w:rPr>
          <w:rStyle w:val="Bodytext102"/>
          <w:sz w:val="40"/>
          <w:szCs w:val="40"/>
          <w:shd w:val="clear" w:color="auto" w:fill="80FFFF"/>
          <w:rtl/>
        </w:rPr>
        <w:t>ר</w:t>
      </w:r>
      <w:r w:rsidRPr="0011293C">
        <w:rPr>
          <w:rStyle w:val="Bodytext102"/>
          <w:sz w:val="40"/>
          <w:szCs w:val="40"/>
          <w:rtl/>
        </w:rPr>
        <w:t xml:space="preserve">אללה אל־תל טוען כי עשה זאת ביזמתו ובניגוד לפקודות מפורשות שקיבל ממפקדיו הבריטיים. נמסר </w:t>
      </w:r>
      <w:r w:rsidR="000A3836">
        <w:rPr>
          <w:rStyle w:val="Bodytext102"/>
          <w:rFonts w:hint="cs"/>
          <w:sz w:val="40"/>
          <w:szCs w:val="40"/>
          <w:rtl/>
        </w:rPr>
        <w:t>כ</w:t>
      </w:r>
      <w:r w:rsidRPr="0011293C">
        <w:rPr>
          <w:rStyle w:val="Bodytext102"/>
          <w:sz w:val="40"/>
          <w:szCs w:val="40"/>
          <w:rtl/>
        </w:rPr>
        <w:t>י ממשלות בריטניה וארה״ב התערבו אצל ממשלת ירדן והמלך עבדאללה כדי שיימנע מפגיעה במוסדות</w:t>
      </w:r>
      <w:r w:rsidR="000A3836">
        <w:rPr>
          <w:rStyle w:val="Bodytext102"/>
          <w:rFonts w:hint="cs"/>
          <w:sz w:val="40"/>
          <w:szCs w:val="40"/>
          <w:rtl/>
        </w:rPr>
        <w:t xml:space="preserve"> </w:t>
      </w:r>
      <w:r w:rsidRPr="0011293C">
        <w:rPr>
          <w:rStyle w:val="Bodytext102"/>
          <w:sz w:val="40"/>
          <w:szCs w:val="40"/>
          <w:rtl/>
        </w:rPr>
        <w:t xml:space="preserve">המדע והרפואה הללו. פקודות </w:t>
      </w:r>
      <w:r w:rsidR="000A3836">
        <w:rPr>
          <w:rStyle w:val="Bodytext102"/>
          <w:rFonts w:hint="cs"/>
          <w:sz w:val="40"/>
          <w:szCs w:val="40"/>
          <w:rtl/>
        </w:rPr>
        <w:t>כ</w:t>
      </w:r>
      <w:r w:rsidRPr="0011293C">
        <w:rPr>
          <w:rStyle w:val="Bodytext102"/>
          <w:sz w:val="40"/>
          <w:szCs w:val="40"/>
          <w:rtl/>
        </w:rPr>
        <w:t>אלו אמנם העביר עב</w:t>
      </w:r>
      <w:r w:rsidRPr="0011293C">
        <w:rPr>
          <w:rStyle w:val="Bodytext102"/>
          <w:sz w:val="40"/>
          <w:szCs w:val="40"/>
          <w:shd w:val="clear" w:color="auto" w:fill="80FFFF"/>
          <w:rtl/>
        </w:rPr>
        <w:t>ד</w:t>
      </w:r>
      <w:r w:rsidRPr="0011293C">
        <w:rPr>
          <w:rStyle w:val="Bodytext102"/>
          <w:sz w:val="40"/>
          <w:szCs w:val="40"/>
          <w:rtl/>
        </w:rPr>
        <w:t>אללה ליחידות הלגיון, ולפיכך הסתפקו הכוחות הירדניים ב</w:t>
      </w:r>
      <w:r w:rsidR="000A3836">
        <w:rPr>
          <w:rStyle w:val="Bodytext102"/>
          <w:rFonts w:hint="cs"/>
          <w:sz w:val="40"/>
          <w:szCs w:val="40"/>
          <w:rtl/>
        </w:rPr>
        <w:t>כ</w:t>
      </w:r>
      <w:r w:rsidRPr="0011293C">
        <w:rPr>
          <w:rStyle w:val="Bodytext102"/>
          <w:sz w:val="40"/>
          <w:szCs w:val="40"/>
          <w:rtl/>
        </w:rPr>
        <w:t>יתור ההר ומניעת אפשרות מעבר אספקה ותחמושת אליו. למעשה, פרט לפעולותיו בתוך העיר העתיקה, לא ביצע הלגיון הערבי בירושלים פעולות שהיה בהן ניסיון להכריע את המערכה לאחר ה־25 במאי.</w:t>
      </w:r>
    </w:p>
    <w:p w:rsidR="002C1456" w:rsidRPr="0011293C" w:rsidRDefault="004D45C0" w:rsidP="000A3836">
      <w:pPr>
        <w:pStyle w:val="Bodytext101"/>
        <w:shd w:val="clear" w:color="auto" w:fill="auto"/>
        <w:spacing w:after="0" w:line="360" w:lineRule="auto"/>
        <w:ind w:left="760" w:right="20"/>
        <w:rPr>
          <w:sz w:val="40"/>
          <w:szCs w:val="40"/>
          <w:rtl/>
        </w:rPr>
      </w:pPr>
      <w:r w:rsidRPr="0011293C">
        <w:rPr>
          <w:rStyle w:val="Bodytext102"/>
          <w:sz w:val="40"/>
          <w:szCs w:val="40"/>
          <w:rtl/>
        </w:rPr>
        <w:t>ובדרום ירושלים פעילים ״האחים המוסלמים</w:t>
      </w:r>
      <w:r w:rsidRPr="0011293C">
        <w:rPr>
          <w:rStyle w:val="Bodytext102"/>
          <w:sz w:val="40"/>
          <w:szCs w:val="40"/>
          <w:shd w:val="clear" w:color="auto" w:fill="80FFFF"/>
          <w:rtl/>
        </w:rPr>
        <w:t>״</w:t>
      </w:r>
      <w:r w:rsidRPr="0011293C">
        <w:rPr>
          <w:rStyle w:val="Bodytext102"/>
          <w:sz w:val="40"/>
          <w:szCs w:val="40"/>
          <w:rtl/>
        </w:rPr>
        <w:t xml:space="preserve"> ממצרים. הם תוקפים את רמת רחל. כוחותיהם שהסתייעו במשוריינים קלים ובמספר תותחי הוביצר </w:t>
      </w:r>
      <w:r w:rsidR="000A3836">
        <w:rPr>
          <w:rStyle w:val="Bodytext102"/>
          <w:rFonts w:hint="cs"/>
          <w:sz w:val="40"/>
          <w:szCs w:val="40"/>
          <w:rtl/>
        </w:rPr>
        <w:t>"3.7</w:t>
      </w:r>
      <w:r w:rsidRPr="0011293C">
        <w:rPr>
          <w:rStyle w:val="Bodytext102"/>
          <w:sz w:val="40"/>
          <w:szCs w:val="40"/>
          <w:rtl/>
        </w:rPr>
        <w:t xml:space="preserve"> התבססו בבית לחם, בית ג׳אלה, בית צפאפה, כשבסיסם העיקרי הוא במנזר מר אליאס. כוחות אלו קיימו מידה מצומצמת של שיתוף פעולה עם כוחות הלגיון שחנו בדרום ירושלים.</w:t>
      </w:r>
    </w:p>
    <w:p w:rsidR="002C1456" w:rsidRPr="0011293C" w:rsidRDefault="004D45C0" w:rsidP="000A3836">
      <w:pPr>
        <w:pStyle w:val="Bodytext101"/>
        <w:shd w:val="clear" w:color="auto" w:fill="auto"/>
        <w:spacing w:after="0" w:line="360" w:lineRule="auto"/>
        <w:ind w:left="760" w:right="20"/>
        <w:rPr>
          <w:sz w:val="40"/>
          <w:szCs w:val="40"/>
          <w:rtl/>
        </w:rPr>
      </w:pPr>
      <w:r w:rsidRPr="0011293C">
        <w:rPr>
          <w:rStyle w:val="Bodytext102"/>
          <w:sz w:val="40"/>
          <w:szCs w:val="40"/>
          <w:rtl/>
        </w:rPr>
        <w:t>ב־</w:t>
      </w:r>
      <w:r w:rsidR="000A3836">
        <w:rPr>
          <w:rStyle w:val="Bodytext102"/>
          <w:rFonts w:hint="cs"/>
          <w:sz w:val="40"/>
          <w:szCs w:val="40"/>
          <w:rtl/>
        </w:rPr>
        <w:t>21</w:t>
      </w:r>
      <w:r w:rsidRPr="0011293C">
        <w:rPr>
          <w:rStyle w:val="Bodytext102"/>
          <w:sz w:val="40"/>
          <w:szCs w:val="40"/>
          <w:rtl/>
        </w:rPr>
        <w:t xml:space="preserve"> במאי נפתחה ההתקפה על רמת רחל. עם גבור ההתקפה נטשו אנשי החי״ם והתושבים המעטים את הנקודה ונסוגו לירושלים. מאות ערבים מצוידים בשקים </w:t>
      </w:r>
      <w:r w:rsidRPr="0011293C">
        <w:rPr>
          <w:rStyle w:val="Bodytext102"/>
          <w:sz w:val="40"/>
          <w:szCs w:val="40"/>
          <w:rtl/>
        </w:rPr>
        <w:lastRenderedPageBreak/>
        <w:t xml:space="preserve">פשטו לבוז את הבתים. עם לילה הגיעה לרמת רחל יחידת </w:t>
      </w:r>
      <w:r w:rsidRPr="0011293C">
        <w:rPr>
          <w:rStyle w:val="Bodytext102"/>
          <w:sz w:val="40"/>
          <w:szCs w:val="40"/>
          <w:shd w:val="clear" w:color="auto" w:fill="80FFFF"/>
          <w:rtl/>
        </w:rPr>
        <w:t>ח</w:t>
      </w:r>
      <w:r w:rsidRPr="0011293C">
        <w:rPr>
          <w:rStyle w:val="Bodytext102"/>
          <w:sz w:val="40"/>
          <w:szCs w:val="40"/>
          <w:rtl/>
        </w:rPr>
        <w:t>י״ם, גירשה את הבוזזים שהיו מצוידים בעיקר בנשק קר-והנקודה נמסרה</w:t>
      </w:r>
      <w:r w:rsidRPr="0011293C">
        <w:rPr>
          <w:rStyle w:val="Bodytext102"/>
          <w:sz w:val="40"/>
          <w:szCs w:val="40"/>
          <w:shd w:val="clear" w:color="auto" w:fill="80FFFF"/>
          <w:rtl/>
        </w:rPr>
        <w:t xml:space="preserve"> </w:t>
      </w:r>
      <w:r w:rsidRPr="0011293C">
        <w:rPr>
          <w:rStyle w:val="Bodytext102"/>
          <w:sz w:val="40"/>
          <w:szCs w:val="40"/>
          <w:rtl/>
        </w:rPr>
        <w:t xml:space="preserve">מחדש לידי תושביה ואנשי </w:t>
      </w:r>
      <w:r w:rsidRPr="0011293C">
        <w:rPr>
          <w:rStyle w:val="Bodytext102"/>
          <w:sz w:val="40"/>
          <w:szCs w:val="40"/>
          <w:shd w:val="clear" w:color="auto" w:fill="80FFFF"/>
          <w:rtl/>
        </w:rPr>
        <w:t>ה</w:t>
      </w:r>
      <w:r w:rsidRPr="0011293C">
        <w:rPr>
          <w:rStyle w:val="Bodytext102"/>
          <w:sz w:val="40"/>
          <w:szCs w:val="40"/>
          <w:rtl/>
        </w:rPr>
        <w:t>חי״ם</w:t>
      </w:r>
      <w:r w:rsidRPr="0011293C">
        <w:rPr>
          <w:rStyle w:val="Bodytext102"/>
          <w:sz w:val="40"/>
          <w:szCs w:val="40"/>
          <w:shd w:val="clear" w:color="auto" w:fill="80FFFF"/>
          <w:rtl/>
        </w:rPr>
        <w:t>.</w:t>
      </w:r>
    </w:p>
    <w:p w:rsidR="00897C28" w:rsidRDefault="004D45C0" w:rsidP="0011293C">
      <w:pPr>
        <w:pStyle w:val="Bodytext101"/>
        <w:shd w:val="clear" w:color="auto" w:fill="auto"/>
        <w:spacing w:after="0" w:line="360" w:lineRule="auto"/>
        <w:ind w:left="760" w:right="20"/>
        <w:rPr>
          <w:rStyle w:val="Bodytext102"/>
          <w:rFonts w:hint="cs"/>
          <w:sz w:val="40"/>
          <w:szCs w:val="40"/>
          <w:rtl/>
        </w:rPr>
      </w:pPr>
      <w:r w:rsidRPr="0011293C">
        <w:rPr>
          <w:rStyle w:val="Bodytext102"/>
          <w:sz w:val="40"/>
          <w:szCs w:val="40"/>
          <w:rtl/>
        </w:rPr>
        <w:t xml:space="preserve">למחרת שוב הותקפה הנקודה, שוב ניטשה — ושוב הייתה לבז. פלוגה מגדוד 1 </w:t>
      </w:r>
      <w:r w:rsidRPr="0011293C">
        <w:rPr>
          <w:rStyle w:val="Bodytext102"/>
          <w:sz w:val="40"/>
          <w:szCs w:val="40"/>
          <w:shd w:val="clear" w:color="auto" w:fill="80FFFF"/>
          <w:rtl/>
        </w:rPr>
        <w:t>״</w:t>
      </w:r>
      <w:r w:rsidRPr="0011293C">
        <w:rPr>
          <w:rStyle w:val="Bodytext102"/>
          <w:sz w:val="40"/>
          <w:szCs w:val="40"/>
          <w:rtl/>
        </w:rPr>
        <w:t>עציוני״ הוזעקה שנית לגרש את הפולשים ומצאה את רוב בתי המשק</w:t>
      </w:r>
      <w:r w:rsidRPr="0011293C">
        <w:rPr>
          <w:rStyle w:val="Bodytext102"/>
          <w:sz w:val="40"/>
          <w:szCs w:val="40"/>
          <w:shd w:val="clear" w:color="auto" w:fill="80FFFF"/>
          <w:rtl/>
        </w:rPr>
        <w:t xml:space="preserve"> </w:t>
      </w:r>
      <w:r w:rsidRPr="0011293C">
        <w:rPr>
          <w:rStyle w:val="Bodytext102"/>
          <w:sz w:val="40"/>
          <w:szCs w:val="40"/>
          <w:rtl/>
        </w:rPr>
        <w:t>הרוסים. עתה הוחלט לחזק את הגנת הנקודה מול היערכות הצבא המצרי מולה, ולא להשאירה עוד בידי תושביה ובידי אנשי החי</w:t>
      </w:r>
      <w:r w:rsidRPr="0011293C">
        <w:rPr>
          <w:rStyle w:val="Bodytext102"/>
          <w:sz w:val="40"/>
          <w:szCs w:val="40"/>
          <w:shd w:val="clear" w:color="auto" w:fill="80FFFF"/>
          <w:rtl/>
        </w:rPr>
        <w:t>״</w:t>
      </w:r>
      <w:r w:rsidRPr="0011293C">
        <w:rPr>
          <w:rStyle w:val="Bodytext102"/>
          <w:sz w:val="40"/>
          <w:szCs w:val="40"/>
          <w:rtl/>
        </w:rPr>
        <w:t xml:space="preserve">ם. </w:t>
      </w:r>
    </w:p>
    <w:p w:rsidR="002C1456" w:rsidRPr="0011293C" w:rsidRDefault="004D45C0" w:rsidP="00897C28">
      <w:pPr>
        <w:pStyle w:val="Bodytext101"/>
        <w:shd w:val="clear" w:color="auto" w:fill="auto"/>
        <w:spacing w:after="0" w:line="360" w:lineRule="auto"/>
        <w:ind w:left="760" w:right="20"/>
        <w:rPr>
          <w:sz w:val="40"/>
          <w:szCs w:val="40"/>
          <w:rtl/>
        </w:rPr>
      </w:pPr>
      <w:r w:rsidRPr="0011293C">
        <w:rPr>
          <w:rStyle w:val="Bodytext102"/>
          <w:sz w:val="40"/>
          <w:szCs w:val="40"/>
          <w:rtl/>
        </w:rPr>
        <w:t xml:space="preserve">3 מחלקות </w:t>
      </w:r>
      <w:r w:rsidRPr="0011293C">
        <w:rPr>
          <w:rStyle w:val="Bodytext102"/>
          <w:sz w:val="40"/>
          <w:szCs w:val="40"/>
          <w:shd w:val="clear" w:color="auto" w:fill="80FFFF"/>
          <w:rtl/>
        </w:rPr>
        <w:t>״</w:t>
      </w:r>
      <w:r w:rsidRPr="0011293C">
        <w:rPr>
          <w:rStyle w:val="Bodytext102"/>
          <w:sz w:val="40"/>
          <w:szCs w:val="40"/>
          <w:rtl/>
        </w:rPr>
        <w:t>הגנה״, 2 מחלקות אצ</w:t>
      </w:r>
      <w:r w:rsidRPr="0011293C">
        <w:rPr>
          <w:rStyle w:val="Bodytext102"/>
          <w:sz w:val="40"/>
          <w:szCs w:val="40"/>
          <w:shd w:val="clear" w:color="auto" w:fill="80FFFF"/>
          <w:rtl/>
        </w:rPr>
        <w:t>״</w:t>
      </w:r>
      <w:r w:rsidRPr="0011293C">
        <w:rPr>
          <w:rStyle w:val="Bodytext102"/>
          <w:sz w:val="40"/>
          <w:szCs w:val="40"/>
          <w:rtl/>
        </w:rPr>
        <w:t>ל ו־2 מחלקות ל</w:t>
      </w:r>
      <w:r w:rsidRPr="0011293C">
        <w:rPr>
          <w:rStyle w:val="Bodytext102"/>
          <w:sz w:val="40"/>
          <w:szCs w:val="40"/>
          <w:shd w:val="clear" w:color="auto" w:fill="80FFFF"/>
          <w:rtl/>
        </w:rPr>
        <w:t>ח״</w:t>
      </w:r>
      <w:r w:rsidRPr="0011293C">
        <w:rPr>
          <w:rStyle w:val="Bodytext102"/>
          <w:sz w:val="40"/>
          <w:szCs w:val="40"/>
          <w:rtl/>
        </w:rPr>
        <w:t>י היו מיועדות להגן על רמת רחל. אך רק 2 מחלקות האצ</w:t>
      </w:r>
      <w:r w:rsidRPr="0011293C">
        <w:rPr>
          <w:rStyle w:val="Bodytext102"/>
          <w:sz w:val="40"/>
          <w:szCs w:val="40"/>
          <w:shd w:val="clear" w:color="auto" w:fill="80FFFF"/>
          <w:rtl/>
        </w:rPr>
        <w:t>״</w:t>
      </w:r>
      <w:r w:rsidRPr="0011293C">
        <w:rPr>
          <w:rStyle w:val="Bodytext102"/>
          <w:sz w:val="40"/>
          <w:szCs w:val="40"/>
          <w:rtl/>
        </w:rPr>
        <w:t xml:space="preserve">ל וכיתה מגדוד 1 ״עציוני״ הגיעו וספגו את מהלומת המתקפה הגדולה של 25 במאי. המצרים הסתייעו במשוריינים ובחצאי זחלים והצליחו להיאחז בפאתיו המזרחיים של הקיבוץ, חלק מכוח המגנים נסוג ומסר בירושלים </w:t>
      </w:r>
      <w:r w:rsidR="00897C28">
        <w:rPr>
          <w:rStyle w:val="Bodytext102"/>
          <w:rFonts w:hint="cs"/>
          <w:sz w:val="40"/>
          <w:szCs w:val="40"/>
          <w:rtl/>
        </w:rPr>
        <w:t>כ</w:t>
      </w:r>
      <w:r w:rsidR="00897C28">
        <w:rPr>
          <w:rStyle w:val="Bodytext102"/>
          <w:sz w:val="40"/>
          <w:szCs w:val="40"/>
          <w:rtl/>
        </w:rPr>
        <w:t xml:space="preserve">י הנקודה </w:t>
      </w:r>
      <w:r w:rsidR="00897C28">
        <w:rPr>
          <w:rStyle w:val="Bodytext102"/>
          <w:rFonts w:hint="cs"/>
          <w:sz w:val="40"/>
          <w:szCs w:val="40"/>
          <w:rtl/>
        </w:rPr>
        <w:t>כ</w:t>
      </w:r>
      <w:r w:rsidRPr="0011293C">
        <w:rPr>
          <w:rStyle w:val="Bodytext102"/>
          <w:sz w:val="40"/>
          <w:szCs w:val="40"/>
          <w:rtl/>
        </w:rPr>
        <w:t>ולה נפלה ונראה כי המגנים נהרגו כולם. אך מן העיר נשמעו היטב רעמי הקרב שהוסיף להתחולל בדרום העיר. שרידי כוח המגני</w:t>
      </w:r>
      <w:r w:rsidRPr="0011293C">
        <w:rPr>
          <w:rStyle w:val="Bodytext102"/>
          <w:sz w:val="40"/>
          <w:szCs w:val="40"/>
          <w:shd w:val="clear" w:color="auto" w:fill="80FFFF"/>
          <w:rtl/>
        </w:rPr>
        <w:t>ם—</w:t>
      </w:r>
      <w:r w:rsidRPr="0011293C">
        <w:rPr>
          <w:rStyle w:val="Bodytext102"/>
          <w:sz w:val="40"/>
          <w:szCs w:val="40"/>
          <w:rtl/>
        </w:rPr>
        <w:t>פצועים ברוב</w:t>
      </w:r>
      <w:r w:rsidRPr="0011293C">
        <w:rPr>
          <w:rStyle w:val="Bodytext102"/>
          <w:sz w:val="40"/>
          <w:szCs w:val="40"/>
          <w:shd w:val="clear" w:color="auto" w:fill="80FFFF"/>
          <w:rtl/>
        </w:rPr>
        <w:t>ם—</w:t>
      </w:r>
      <w:r w:rsidRPr="0011293C">
        <w:rPr>
          <w:rStyle w:val="Bodytext102"/>
          <w:sz w:val="40"/>
          <w:szCs w:val="40"/>
          <w:rtl/>
        </w:rPr>
        <w:t>התרכזו בבניין חדר האוכל, ומשם נלחמו גם הפצועים מן הגג ומן החלונות. בבקבוקי מולוטוב ניסו לעצור את שריוני האויב, ובאש מ</w:t>
      </w:r>
      <w:r w:rsidRPr="0011293C">
        <w:rPr>
          <w:rStyle w:val="Bodytext102"/>
          <w:sz w:val="40"/>
          <w:szCs w:val="40"/>
          <w:shd w:val="clear" w:color="auto" w:fill="80FFFF"/>
          <w:rtl/>
        </w:rPr>
        <w:t>נ</w:t>
      </w:r>
      <w:r w:rsidRPr="0011293C">
        <w:rPr>
          <w:rStyle w:val="Bodytext102"/>
          <w:sz w:val="40"/>
          <w:szCs w:val="40"/>
          <w:rtl/>
        </w:rPr>
        <w:t>שק קל הם הודפים מספר הסתערויות רגלים עליהם. סייע בידיהם הבלבול הרב ששרר בשורות הערבים שלא הבדילו בין כוחותיהם, בין כוחות אצ</w:t>
      </w:r>
      <w:r w:rsidRPr="0011293C">
        <w:rPr>
          <w:rStyle w:val="Bodytext102"/>
          <w:sz w:val="40"/>
          <w:szCs w:val="40"/>
          <w:shd w:val="clear" w:color="auto" w:fill="80FFFF"/>
          <w:rtl/>
        </w:rPr>
        <w:t>״</w:t>
      </w:r>
      <w:r w:rsidRPr="0011293C">
        <w:rPr>
          <w:rStyle w:val="Bodytext102"/>
          <w:sz w:val="40"/>
          <w:szCs w:val="40"/>
          <w:rtl/>
        </w:rPr>
        <w:t xml:space="preserve">ל, ובין הערבים האזרחים שחשו כדרכם לבוז בז. אל הבוזזים הצטרפו גם חיילים רבים שנפנו לשוד </w:t>
      </w:r>
      <w:r w:rsidRPr="0011293C">
        <w:rPr>
          <w:rStyle w:val="Bodytext102"/>
          <w:sz w:val="40"/>
          <w:szCs w:val="40"/>
          <w:rtl/>
        </w:rPr>
        <w:lastRenderedPageBreak/>
        <w:t>בטרם יסיימו את הקר</w:t>
      </w:r>
      <w:r w:rsidRPr="0011293C">
        <w:rPr>
          <w:rStyle w:val="Bodytext102"/>
          <w:sz w:val="40"/>
          <w:szCs w:val="40"/>
          <w:shd w:val="clear" w:color="auto" w:fill="80FFFF"/>
          <w:rtl/>
        </w:rPr>
        <w:t>ב—</w:t>
      </w:r>
      <w:r w:rsidRPr="0011293C">
        <w:rPr>
          <w:rStyle w:val="Bodytext102"/>
          <w:sz w:val="40"/>
          <w:szCs w:val="40"/>
          <w:rtl/>
        </w:rPr>
        <w:t xml:space="preserve"> מחשש פן יק</w:t>
      </w:r>
      <w:r w:rsidRPr="0011293C">
        <w:rPr>
          <w:rStyle w:val="Bodytext102"/>
          <w:sz w:val="40"/>
          <w:szCs w:val="40"/>
          <w:shd w:val="clear" w:color="auto" w:fill="80FFFF"/>
          <w:rtl/>
        </w:rPr>
        <w:t>ד</w:t>
      </w:r>
      <w:r w:rsidRPr="0011293C">
        <w:rPr>
          <w:rStyle w:val="Bodytext102"/>
          <w:sz w:val="40"/>
          <w:szCs w:val="40"/>
          <w:rtl/>
        </w:rPr>
        <w:t xml:space="preserve">ימום אחרים. עם לילה הגיעה התגבורת ומצאה את רוב מגני הנקודה פצועים, בבניין חדר האוכל, כשרוב הערבים התוקפים אינם יודעים </w:t>
      </w:r>
      <w:r w:rsidR="00897C28">
        <w:rPr>
          <w:rStyle w:val="Bodytext102"/>
          <w:rFonts w:hint="cs"/>
          <w:sz w:val="40"/>
          <w:szCs w:val="40"/>
          <w:rtl/>
        </w:rPr>
        <w:t>כ</w:t>
      </w:r>
      <w:r w:rsidRPr="0011293C">
        <w:rPr>
          <w:rStyle w:val="Bodytext102"/>
          <w:sz w:val="40"/>
          <w:szCs w:val="40"/>
          <w:rtl/>
        </w:rPr>
        <w:t>לל בי הם עודם מצויים שם. כך עמדה רמת רחל.</w:t>
      </w:r>
    </w:p>
    <w:p w:rsidR="00897C28" w:rsidRDefault="004D45C0" w:rsidP="00897C28">
      <w:pPr>
        <w:pStyle w:val="Bodytext101"/>
        <w:shd w:val="clear" w:color="auto" w:fill="auto"/>
        <w:spacing w:after="0" w:line="360" w:lineRule="auto"/>
        <w:ind w:right="20" w:firstLine="760"/>
        <w:jc w:val="left"/>
        <w:rPr>
          <w:rFonts w:hint="cs"/>
          <w:sz w:val="40"/>
          <w:szCs w:val="40"/>
          <w:rtl/>
        </w:rPr>
      </w:pPr>
      <w:r w:rsidRPr="0011293C">
        <w:rPr>
          <w:rStyle w:val="Bodytext102"/>
          <w:sz w:val="40"/>
          <w:szCs w:val="40"/>
          <w:rtl/>
        </w:rPr>
        <w:t>באותם ימים השתתף גם ״חיל האוויר״ הצעיר של מדינת ישראל במספר תקיפות על שועפאת, על מוצבי התותחים ב</w:t>
      </w:r>
      <w:r w:rsidRPr="0011293C">
        <w:rPr>
          <w:rStyle w:val="Bodytext102"/>
          <w:sz w:val="40"/>
          <w:szCs w:val="40"/>
          <w:shd w:val="clear" w:color="auto" w:fill="80FFFF"/>
          <w:rtl/>
        </w:rPr>
        <w:t>נב</w:t>
      </w:r>
      <w:r w:rsidRPr="0011293C">
        <w:rPr>
          <w:rStyle w:val="Bodytext102"/>
          <w:sz w:val="40"/>
          <w:szCs w:val="40"/>
          <w:rtl/>
        </w:rPr>
        <w:t>י סמואל וכוחות הצבא שעל  כביש רמאללה.</w:t>
      </w:r>
    </w:p>
    <w:p w:rsidR="002C1456" w:rsidRPr="0011293C" w:rsidRDefault="004D45C0" w:rsidP="0011293C">
      <w:pPr>
        <w:pStyle w:val="Bodytext101"/>
        <w:shd w:val="clear" w:color="auto" w:fill="auto"/>
        <w:spacing w:after="0" w:line="360" w:lineRule="auto"/>
        <w:ind w:left="20"/>
        <w:rPr>
          <w:sz w:val="40"/>
          <w:szCs w:val="40"/>
          <w:rtl/>
        </w:rPr>
      </w:pPr>
      <w:r w:rsidRPr="0011293C">
        <w:rPr>
          <w:rStyle w:val="Bodytext102"/>
          <w:sz w:val="40"/>
          <w:szCs w:val="40"/>
          <w:rtl/>
        </w:rPr>
        <w:t>נשוב לעיר העתיק</w:t>
      </w:r>
      <w:r w:rsidRPr="0011293C">
        <w:rPr>
          <w:rStyle w:val="Bodytext102"/>
          <w:sz w:val="40"/>
          <w:szCs w:val="40"/>
          <w:shd w:val="clear" w:color="auto" w:fill="80FFFF"/>
          <w:rtl/>
        </w:rPr>
        <w:t>ה:</w:t>
      </w:r>
    </w:p>
    <w:p w:rsidR="002C1456" w:rsidRPr="0011293C" w:rsidRDefault="004D45C0" w:rsidP="0011293C">
      <w:pPr>
        <w:pStyle w:val="Bodytext101"/>
        <w:shd w:val="clear" w:color="auto" w:fill="auto"/>
        <w:spacing w:after="0" w:line="360" w:lineRule="auto"/>
        <w:ind w:left="20" w:right="1000"/>
        <w:rPr>
          <w:sz w:val="40"/>
          <w:szCs w:val="40"/>
          <w:rtl/>
        </w:rPr>
      </w:pPr>
      <w:r w:rsidRPr="0011293C">
        <w:rPr>
          <w:rStyle w:val="Bodytext102"/>
          <w:sz w:val="40"/>
          <w:szCs w:val="40"/>
          <w:rtl/>
        </w:rPr>
        <w:t>לאחר שפרץ הפלמ״ח את שער ציון נכנסו עשרות אחדות של אנשי תגבורת אל הרובע היהודי של העיר העתיקה, אולם הפלמ״ח לא נשאר להחזיק בשער, ו</w:t>
      </w:r>
      <w:r w:rsidRPr="0011293C">
        <w:rPr>
          <w:rStyle w:val="Bodytext102"/>
          <w:sz w:val="40"/>
          <w:szCs w:val="40"/>
          <w:shd w:val="clear" w:color="auto" w:fill="80FFFF"/>
          <w:rtl/>
        </w:rPr>
        <w:t>ח</w:t>
      </w:r>
      <w:r w:rsidRPr="0011293C">
        <w:rPr>
          <w:rStyle w:val="Bodytext102"/>
          <w:sz w:val="40"/>
          <w:szCs w:val="40"/>
          <w:rtl/>
        </w:rPr>
        <w:t>וסר תיאום בין מפקדת הרובע למפקדת העיר החדשה גרם לכך שגם מגנים מן הרובע לא נשלחו להחזיק בו. עורק החיים המחבר את הרובע עם כוחותינו שעל הר ציו</w:t>
      </w:r>
      <w:r w:rsidRPr="0011293C">
        <w:rPr>
          <w:rStyle w:val="Bodytext102"/>
          <w:sz w:val="40"/>
          <w:szCs w:val="40"/>
          <w:shd w:val="clear" w:color="auto" w:fill="80FFFF"/>
          <w:rtl/>
        </w:rPr>
        <w:t>ן—</w:t>
      </w:r>
      <w:r w:rsidRPr="0011293C">
        <w:rPr>
          <w:rStyle w:val="Bodytext102"/>
          <w:sz w:val="40"/>
          <w:szCs w:val="40"/>
          <w:rtl/>
        </w:rPr>
        <w:t xml:space="preserve"> נותק.</w:t>
      </w:r>
    </w:p>
    <w:p w:rsidR="002C1456" w:rsidRPr="0011293C" w:rsidRDefault="004D45C0" w:rsidP="00897C28">
      <w:pPr>
        <w:pStyle w:val="Bodytext101"/>
        <w:shd w:val="clear" w:color="auto" w:fill="auto"/>
        <w:spacing w:after="0" w:line="360" w:lineRule="auto"/>
        <w:ind w:left="20" w:right="1000"/>
        <w:rPr>
          <w:sz w:val="40"/>
          <w:szCs w:val="40"/>
          <w:rtl/>
        </w:rPr>
      </w:pPr>
      <w:r w:rsidRPr="0011293C">
        <w:rPr>
          <w:rStyle w:val="Bodytext102"/>
          <w:sz w:val="40"/>
          <w:szCs w:val="40"/>
          <w:rtl/>
        </w:rPr>
        <w:t xml:space="preserve">באותו לילה גם נכנס הלגיון ללחימה פעילה בעיר העתיקה. יום ולילה הרעישו תותחים ומרגמות את הרובע, בחיפוי משוריינים </w:t>
      </w:r>
      <w:r w:rsidR="00897C28">
        <w:rPr>
          <w:rStyle w:val="Bodytext102"/>
          <w:rFonts w:hint="cs"/>
          <w:sz w:val="40"/>
          <w:szCs w:val="40"/>
          <w:rtl/>
        </w:rPr>
        <w:t>כ</w:t>
      </w:r>
      <w:r w:rsidRPr="0011293C">
        <w:rPr>
          <w:rStyle w:val="Bodytext102"/>
          <w:sz w:val="40"/>
          <w:szCs w:val="40"/>
          <w:rtl/>
        </w:rPr>
        <w:t xml:space="preserve">בדים ומכונות ירייה כבדות הסתערו לוחמי הלגיון בקרב של בית אחר בית וכבשו עמדה אחר עמדה. השטח שבידי היהודים הלך והצטמצם. הלגיונרים תפסו עמדות ברחוב היהודים. מאות רבות של יהודים נדחסו באימת מוות במרתפי </w:t>
      </w:r>
      <w:r w:rsidRPr="0011293C">
        <w:rPr>
          <w:rStyle w:val="Bodytext102"/>
          <w:sz w:val="40"/>
          <w:szCs w:val="40"/>
          <w:shd w:val="clear" w:color="auto" w:fill="80FFFF"/>
          <w:rtl/>
        </w:rPr>
        <w:t>״</w:t>
      </w:r>
      <w:r w:rsidRPr="0011293C">
        <w:rPr>
          <w:rStyle w:val="Bodytext102"/>
          <w:sz w:val="40"/>
          <w:szCs w:val="40"/>
          <w:rtl/>
        </w:rPr>
        <w:t>בתי מחסה״, שם הסתתרו היהודים האשכנזים, ובבתי הכנסת ע</w:t>
      </w:r>
      <w:r w:rsidRPr="0011293C">
        <w:rPr>
          <w:rStyle w:val="Bodytext102"/>
          <w:sz w:val="40"/>
          <w:szCs w:val="40"/>
          <w:shd w:val="clear" w:color="auto" w:fill="80FFFF"/>
          <w:rtl/>
        </w:rPr>
        <w:t>״</w:t>
      </w:r>
      <w:r w:rsidRPr="0011293C">
        <w:rPr>
          <w:rStyle w:val="Bodytext102"/>
          <w:sz w:val="40"/>
          <w:szCs w:val="40"/>
          <w:rtl/>
        </w:rPr>
        <w:t>ש רבן יוחנן בן זכאי — מקום מס</w:t>
      </w:r>
      <w:r w:rsidRPr="0011293C">
        <w:rPr>
          <w:rStyle w:val="Bodytext102"/>
          <w:sz w:val="40"/>
          <w:szCs w:val="40"/>
          <w:shd w:val="clear" w:color="auto" w:fill="80FFFF"/>
          <w:rtl/>
        </w:rPr>
        <w:t>ת</w:t>
      </w:r>
      <w:r w:rsidRPr="0011293C">
        <w:rPr>
          <w:rStyle w:val="Bodytext102"/>
          <w:sz w:val="40"/>
          <w:szCs w:val="40"/>
          <w:rtl/>
        </w:rPr>
        <w:t xml:space="preserve">ורם של </w:t>
      </w:r>
      <w:r w:rsidRPr="0011293C">
        <w:rPr>
          <w:rStyle w:val="Bodytext102"/>
          <w:sz w:val="40"/>
          <w:szCs w:val="40"/>
          <w:rtl/>
        </w:rPr>
        <w:lastRenderedPageBreak/>
        <w:t>הספרדים. היה צורך להעביר את מפקדת הרובע ובית החולים שלו שהיו בקו ההגנה הראשון וספגו פגיעות ישירות. בית הכנסת ״פור</w:t>
      </w:r>
      <w:r w:rsidRPr="0011293C">
        <w:rPr>
          <w:rStyle w:val="Bodytext102"/>
          <w:sz w:val="40"/>
          <w:szCs w:val="40"/>
          <w:shd w:val="clear" w:color="auto" w:fill="80FFFF"/>
          <w:rtl/>
        </w:rPr>
        <w:t>ת</w:t>
      </w:r>
      <w:r w:rsidRPr="0011293C">
        <w:rPr>
          <w:rStyle w:val="Bodytext102"/>
          <w:sz w:val="40"/>
          <w:szCs w:val="40"/>
          <w:rtl/>
        </w:rPr>
        <w:t xml:space="preserve"> יוסף״ נהרס </w:t>
      </w:r>
      <w:r w:rsidR="00897C28">
        <w:rPr>
          <w:rStyle w:val="Bodytext102"/>
          <w:rFonts w:hint="cs"/>
          <w:sz w:val="40"/>
          <w:szCs w:val="40"/>
          <w:rtl/>
        </w:rPr>
        <w:t>כ</w:t>
      </w:r>
      <w:r w:rsidRPr="0011293C">
        <w:rPr>
          <w:rStyle w:val="Bodytext102"/>
          <w:sz w:val="40"/>
          <w:szCs w:val="40"/>
          <w:rtl/>
        </w:rPr>
        <w:t>ליל בידי חבלני הלגיון ועמדת מגן ח</w:t>
      </w:r>
      <w:r w:rsidR="00897C28">
        <w:rPr>
          <w:rStyle w:val="Bodytext102"/>
          <w:rFonts w:hint="cs"/>
          <w:sz w:val="40"/>
          <w:szCs w:val="40"/>
          <w:rtl/>
        </w:rPr>
        <w:t>ש</w:t>
      </w:r>
      <w:r w:rsidRPr="0011293C">
        <w:rPr>
          <w:rStyle w:val="Bodytext102"/>
          <w:sz w:val="40"/>
          <w:szCs w:val="40"/>
          <w:rtl/>
        </w:rPr>
        <w:t xml:space="preserve">ובה ביותר אבדה למגנים. מספר הנפגעים בין הלוחמים הלך ועלה. לא כל תושבי הרובע האזרחים היו נלהבים לסייע לקרב ייאוש זה. </w:t>
      </w:r>
      <w:r w:rsidR="00897C28">
        <w:rPr>
          <w:rStyle w:val="Bodytext102"/>
          <w:rFonts w:hint="cs"/>
          <w:sz w:val="40"/>
          <w:szCs w:val="40"/>
          <w:rtl/>
        </w:rPr>
        <w:t>כ</w:t>
      </w:r>
      <w:r w:rsidRPr="0011293C">
        <w:rPr>
          <w:rStyle w:val="Bodytext102"/>
          <w:sz w:val="40"/>
          <w:szCs w:val="40"/>
          <w:rtl/>
        </w:rPr>
        <w:t>אמו</w:t>
      </w:r>
      <w:r w:rsidRPr="0011293C">
        <w:rPr>
          <w:rStyle w:val="Bodytext102"/>
          <w:sz w:val="40"/>
          <w:szCs w:val="40"/>
          <w:shd w:val="clear" w:color="auto" w:fill="80FFFF"/>
          <w:rtl/>
        </w:rPr>
        <w:t>ר:</w:t>
      </w:r>
      <w:r w:rsidRPr="0011293C">
        <w:rPr>
          <w:rStyle w:val="Bodytext102"/>
          <w:sz w:val="40"/>
          <w:szCs w:val="40"/>
          <w:rtl/>
        </w:rPr>
        <w:t xml:space="preserve"> היו </w:t>
      </w:r>
      <w:r w:rsidR="00897C28">
        <w:rPr>
          <w:rStyle w:val="Bodytext102"/>
          <w:sz w:val="40"/>
          <w:szCs w:val="40"/>
          <w:rtl/>
        </w:rPr>
        <w:t>שתבעו להיכנע. אך רבים עמדו במער</w:t>
      </w:r>
      <w:r w:rsidR="00897C28">
        <w:rPr>
          <w:rStyle w:val="Bodytext102"/>
          <w:rFonts w:hint="cs"/>
          <w:sz w:val="40"/>
          <w:szCs w:val="40"/>
          <w:rtl/>
        </w:rPr>
        <w:t>כ</w:t>
      </w:r>
      <w:r w:rsidRPr="0011293C">
        <w:rPr>
          <w:rStyle w:val="Bodytext102"/>
          <w:sz w:val="40"/>
          <w:szCs w:val="40"/>
          <w:rtl/>
        </w:rPr>
        <w:t>ה, בחפירת ביצורים, באפיית לחם ובאספקת מזון, או בקבורת חללים שנעשתה על פי היתר רבני מיוח</w:t>
      </w:r>
      <w:r w:rsidRPr="0011293C">
        <w:rPr>
          <w:rStyle w:val="Bodytext102"/>
          <w:sz w:val="40"/>
          <w:szCs w:val="40"/>
          <w:shd w:val="clear" w:color="auto" w:fill="80FFFF"/>
          <w:rtl/>
        </w:rPr>
        <w:t>ד—</w:t>
      </w:r>
      <w:r w:rsidRPr="0011293C">
        <w:rPr>
          <w:rStyle w:val="Bodytext102"/>
          <w:sz w:val="40"/>
          <w:szCs w:val="40"/>
          <w:rtl/>
        </w:rPr>
        <w:t>בתוך העיר העתיקה, מחוסר אפשרות להוציא את החללים אל הר הזיתים. ילדים בני שתי</w:t>
      </w:r>
      <w:r w:rsidRPr="0011293C">
        <w:rPr>
          <w:rStyle w:val="Bodytext102"/>
          <w:sz w:val="40"/>
          <w:szCs w:val="40"/>
          <w:shd w:val="clear" w:color="auto" w:fill="80FFFF"/>
          <w:rtl/>
        </w:rPr>
        <w:t>ם</w:t>
      </w:r>
      <w:r w:rsidRPr="0011293C">
        <w:rPr>
          <w:rStyle w:val="Bodytext102"/>
          <w:sz w:val="40"/>
          <w:szCs w:val="40"/>
          <w:rtl/>
        </w:rPr>
        <w:t>־עשרה ומעלה התרוצצו בין העמדות לחלק נשק ותחמושת ולשמש כמקשרי</w:t>
      </w:r>
      <w:r w:rsidRPr="0011293C">
        <w:rPr>
          <w:rStyle w:val="Bodytext102"/>
          <w:sz w:val="40"/>
          <w:szCs w:val="40"/>
          <w:shd w:val="clear" w:color="auto" w:fill="80FFFF"/>
          <w:rtl/>
        </w:rPr>
        <w:t>ם—</w:t>
      </w:r>
      <w:r w:rsidRPr="0011293C">
        <w:rPr>
          <w:rStyle w:val="Bodytext102"/>
          <w:sz w:val="40"/>
          <w:szCs w:val="40"/>
          <w:rtl/>
        </w:rPr>
        <w:t xml:space="preserve"> בהעדר </w:t>
      </w:r>
      <w:r w:rsidR="00897C28">
        <w:rPr>
          <w:rStyle w:val="Bodytext102"/>
          <w:rFonts w:hint="cs"/>
          <w:sz w:val="40"/>
          <w:szCs w:val="40"/>
          <w:rtl/>
        </w:rPr>
        <w:t>כ</w:t>
      </w:r>
      <w:r w:rsidRPr="0011293C">
        <w:rPr>
          <w:rStyle w:val="Bodytext102"/>
          <w:sz w:val="40"/>
          <w:szCs w:val="40"/>
          <w:rtl/>
        </w:rPr>
        <w:t>ל אמצעי קשר אחרים בין העמדות, והצלפים הערבים חיפשו אחר נערים אלו, והפגזים מצאו אותם. בבתי הכנסת ובמרתפים גברה התפילה והיללה. תהיה שחיטה.</w:t>
      </w:r>
    </w:p>
    <w:p w:rsidR="002C1456" w:rsidRPr="0011293C" w:rsidRDefault="004D45C0" w:rsidP="0011293C">
      <w:pPr>
        <w:pStyle w:val="Bodytext101"/>
        <w:shd w:val="clear" w:color="auto" w:fill="auto"/>
        <w:spacing w:after="0" w:line="360" w:lineRule="auto"/>
        <w:ind w:left="20" w:right="1000"/>
        <w:jc w:val="left"/>
        <w:rPr>
          <w:sz w:val="40"/>
          <w:szCs w:val="40"/>
          <w:rtl/>
        </w:rPr>
      </w:pPr>
      <w:r w:rsidRPr="0011293C">
        <w:rPr>
          <w:rStyle w:val="Bodytext102"/>
          <w:sz w:val="40"/>
          <w:szCs w:val="40"/>
          <w:rtl/>
        </w:rPr>
        <w:t>מברקים המשוועים לעזרה נשלחו למפקדה בירושלים המערבי</w:t>
      </w:r>
      <w:r w:rsidRPr="0011293C">
        <w:rPr>
          <w:rStyle w:val="Bodytext102"/>
          <w:sz w:val="40"/>
          <w:szCs w:val="40"/>
          <w:shd w:val="clear" w:color="auto" w:fill="80FFFF"/>
          <w:rtl/>
        </w:rPr>
        <w:t>ת:</w:t>
      </w:r>
      <w:r w:rsidRPr="0011293C">
        <w:rPr>
          <w:rStyle w:val="Bodytext102"/>
          <w:sz w:val="40"/>
          <w:szCs w:val="40"/>
          <w:rtl/>
        </w:rPr>
        <w:t xml:space="preserve"> ״אין נשק. אין תחמושת. המגנים נפגעים. החישו תגבורת״. שאלתיאל משי</w:t>
      </w:r>
      <w:r w:rsidRPr="0011293C">
        <w:rPr>
          <w:rStyle w:val="Bodytext102"/>
          <w:sz w:val="40"/>
          <w:szCs w:val="40"/>
          <w:shd w:val="clear" w:color="auto" w:fill="80FFFF"/>
          <w:rtl/>
        </w:rPr>
        <w:t>ב:</w:t>
      </w:r>
      <w:r w:rsidRPr="0011293C">
        <w:rPr>
          <w:rStyle w:val="Bodytext102"/>
          <w:sz w:val="40"/>
          <w:szCs w:val="40"/>
          <w:rtl/>
        </w:rPr>
        <w:t xml:space="preserve"> ״החזיקו מעמד. נצני</w:t>
      </w:r>
      <w:r w:rsidRPr="0011293C">
        <w:rPr>
          <w:rStyle w:val="Bodytext102"/>
          <w:sz w:val="40"/>
          <w:szCs w:val="40"/>
          <w:shd w:val="clear" w:color="auto" w:fill="80FFFF"/>
          <w:rtl/>
        </w:rPr>
        <w:t>ח</w:t>
      </w:r>
      <w:r w:rsidRPr="0011293C">
        <w:rPr>
          <w:rStyle w:val="Bodytext102"/>
          <w:sz w:val="40"/>
          <w:szCs w:val="40"/>
          <w:rtl/>
        </w:rPr>
        <w:t xml:space="preserve"> תחמושת״. התחמושת מוצנח</w:t>
      </w:r>
      <w:r w:rsidRPr="0011293C">
        <w:rPr>
          <w:rStyle w:val="Bodytext102"/>
          <w:sz w:val="40"/>
          <w:szCs w:val="40"/>
          <w:shd w:val="clear" w:color="auto" w:fill="80FFFF"/>
          <w:rtl/>
        </w:rPr>
        <w:t>ת—</w:t>
      </w:r>
      <w:r w:rsidRPr="0011293C">
        <w:rPr>
          <w:rStyle w:val="Bodytext102"/>
          <w:sz w:val="40"/>
          <w:szCs w:val="40"/>
          <w:rtl/>
        </w:rPr>
        <w:t xml:space="preserve"> לידי הערבים.</w:t>
      </w:r>
    </w:p>
    <w:p w:rsidR="002C1456" w:rsidRPr="0011293C" w:rsidRDefault="004D45C0" w:rsidP="00897C28">
      <w:pPr>
        <w:pStyle w:val="Bodytext101"/>
        <w:shd w:val="clear" w:color="auto" w:fill="auto"/>
        <w:spacing w:after="0" w:line="360" w:lineRule="auto"/>
        <w:ind w:left="20" w:right="1000"/>
        <w:rPr>
          <w:sz w:val="40"/>
          <w:szCs w:val="40"/>
          <w:rtl/>
        </w:rPr>
      </w:pPr>
      <w:r w:rsidRPr="0011293C">
        <w:rPr>
          <w:rStyle w:val="Bodytext102"/>
          <w:sz w:val="40"/>
          <w:szCs w:val="40"/>
          <w:rtl/>
        </w:rPr>
        <w:t>מברקים: ״תחמושת לא תעזור באין מי שיפעיל את הנשק. פרצו והחישו תגבורת״. שאלתיאל משי</w:t>
      </w:r>
      <w:r w:rsidRPr="0011293C">
        <w:rPr>
          <w:rStyle w:val="Bodytext102"/>
          <w:sz w:val="40"/>
          <w:szCs w:val="40"/>
          <w:shd w:val="clear" w:color="auto" w:fill="80FFFF"/>
          <w:rtl/>
        </w:rPr>
        <w:t>ב:</w:t>
      </w:r>
      <w:r w:rsidRPr="0011293C">
        <w:rPr>
          <w:rStyle w:val="Bodytext102"/>
          <w:sz w:val="40"/>
          <w:szCs w:val="40"/>
          <w:rtl/>
        </w:rPr>
        <w:t xml:space="preserve"> ״החזיקו מעמד. תגבורת תגיע. הלילה, מחר, ל</w:t>
      </w:r>
      <w:r w:rsidR="00897C28">
        <w:rPr>
          <w:rStyle w:val="Bodytext102"/>
          <w:rFonts w:hint="cs"/>
          <w:sz w:val="40"/>
          <w:szCs w:val="40"/>
          <w:rtl/>
        </w:rPr>
        <w:t>כ</w:t>
      </w:r>
      <w:r w:rsidRPr="0011293C">
        <w:rPr>
          <w:rStyle w:val="Bodytext102"/>
          <w:sz w:val="40"/>
          <w:szCs w:val="40"/>
          <w:rtl/>
        </w:rPr>
        <w:t>ל המאוחר מחרתיים״.</w:t>
      </w:r>
    </w:p>
    <w:p w:rsidR="00897C28" w:rsidRDefault="004D45C0" w:rsidP="0011293C">
      <w:pPr>
        <w:pStyle w:val="Bodytext101"/>
        <w:shd w:val="clear" w:color="auto" w:fill="auto"/>
        <w:spacing w:after="0" w:line="360" w:lineRule="auto"/>
        <w:ind w:left="20" w:right="1000"/>
        <w:jc w:val="left"/>
        <w:rPr>
          <w:rStyle w:val="Bodytext102"/>
          <w:rFonts w:hint="cs"/>
          <w:sz w:val="40"/>
          <w:szCs w:val="40"/>
          <w:rtl/>
        </w:rPr>
      </w:pPr>
      <w:r w:rsidRPr="0011293C">
        <w:rPr>
          <w:rStyle w:val="Bodytext102"/>
          <w:sz w:val="40"/>
          <w:szCs w:val="40"/>
          <w:rtl/>
        </w:rPr>
        <w:lastRenderedPageBreak/>
        <w:t xml:space="preserve">רבני הרובע לוחצים על מפקדו לבקש כניעה. להסכים שהם יצאו בראש משלחת כניעה אל הלגיון. </w:t>
      </w:r>
    </w:p>
    <w:p w:rsidR="00897C28" w:rsidRDefault="004D45C0" w:rsidP="00897C28">
      <w:pPr>
        <w:pStyle w:val="Bodytext101"/>
        <w:shd w:val="clear" w:color="auto" w:fill="auto"/>
        <w:spacing w:after="0" w:line="360" w:lineRule="auto"/>
        <w:ind w:left="20" w:right="1000"/>
        <w:jc w:val="left"/>
        <w:rPr>
          <w:rStyle w:val="Bodytext102"/>
          <w:rFonts w:hint="cs"/>
          <w:sz w:val="40"/>
          <w:szCs w:val="40"/>
          <w:rtl/>
        </w:rPr>
      </w:pPr>
      <w:r w:rsidRPr="0011293C">
        <w:rPr>
          <w:rStyle w:val="Bodytext102"/>
          <w:sz w:val="40"/>
          <w:szCs w:val="40"/>
          <w:rtl/>
        </w:rPr>
        <w:t xml:space="preserve">מברקים נואשים: </w:t>
      </w:r>
      <w:r w:rsidRPr="0011293C">
        <w:rPr>
          <w:rStyle w:val="Bodytext102"/>
          <w:sz w:val="40"/>
          <w:szCs w:val="40"/>
          <w:shd w:val="clear" w:color="auto" w:fill="80FFFF"/>
          <w:rtl/>
        </w:rPr>
        <w:t>״</w:t>
      </w:r>
      <w:r w:rsidRPr="0011293C">
        <w:rPr>
          <w:rStyle w:val="Bodytext102"/>
          <w:sz w:val="40"/>
          <w:szCs w:val="40"/>
          <w:rtl/>
        </w:rPr>
        <w:t>עזר</w:t>
      </w:r>
      <w:r w:rsidR="00897C28">
        <w:rPr>
          <w:rStyle w:val="Bodytext102"/>
          <w:rFonts w:hint="cs"/>
          <w:sz w:val="40"/>
          <w:szCs w:val="40"/>
          <w:shd w:val="clear" w:color="auto" w:fill="80FFFF"/>
          <w:rtl/>
        </w:rPr>
        <w:t>ה!</w:t>
      </w:r>
      <w:r w:rsidRPr="0011293C">
        <w:rPr>
          <w:rStyle w:val="Bodytext102"/>
          <w:sz w:val="40"/>
          <w:szCs w:val="40"/>
          <w:shd w:val="clear" w:color="auto" w:fill="80FFFF"/>
          <w:rtl/>
        </w:rPr>
        <w:t>״</w:t>
      </w:r>
      <w:r w:rsidRPr="0011293C">
        <w:rPr>
          <w:rStyle w:val="Bodytext102"/>
          <w:sz w:val="40"/>
          <w:szCs w:val="40"/>
          <w:rtl/>
        </w:rPr>
        <w:t xml:space="preserve"> </w:t>
      </w:r>
    </w:p>
    <w:p w:rsidR="002C1456" w:rsidRPr="0011293C" w:rsidRDefault="004D45C0" w:rsidP="00897C28">
      <w:pPr>
        <w:pStyle w:val="Bodytext101"/>
        <w:shd w:val="clear" w:color="auto" w:fill="auto"/>
        <w:spacing w:after="0" w:line="360" w:lineRule="auto"/>
        <w:ind w:left="20" w:right="1000"/>
        <w:jc w:val="left"/>
        <w:rPr>
          <w:sz w:val="40"/>
          <w:szCs w:val="40"/>
          <w:rtl/>
        </w:rPr>
      </w:pPr>
      <w:r w:rsidRPr="0011293C">
        <w:rPr>
          <w:rStyle w:val="Bodytext102"/>
          <w:sz w:val="40"/>
          <w:szCs w:val="40"/>
          <w:rtl/>
        </w:rPr>
        <w:t xml:space="preserve">שאלתיאל: </w:t>
      </w:r>
      <w:r w:rsidRPr="0011293C">
        <w:rPr>
          <w:rStyle w:val="Bodytext102"/>
          <w:sz w:val="40"/>
          <w:szCs w:val="40"/>
          <w:shd w:val="clear" w:color="auto" w:fill="80FFFF"/>
          <w:rtl/>
        </w:rPr>
        <w:t>״</w:t>
      </w:r>
      <w:r w:rsidRPr="0011293C">
        <w:rPr>
          <w:rStyle w:val="Bodytext102"/>
          <w:sz w:val="40"/>
          <w:szCs w:val="40"/>
          <w:rtl/>
        </w:rPr>
        <w:t>הלילה נפרו</w:t>
      </w:r>
      <w:r w:rsidRPr="0011293C">
        <w:rPr>
          <w:rStyle w:val="Bodytext102"/>
          <w:sz w:val="40"/>
          <w:szCs w:val="40"/>
          <w:shd w:val="clear" w:color="auto" w:fill="80FFFF"/>
          <w:rtl/>
        </w:rPr>
        <w:t>ץ!</w:t>
      </w:r>
      <w:r w:rsidRPr="0011293C">
        <w:rPr>
          <w:rStyle w:val="Bodytext102"/>
          <w:sz w:val="40"/>
          <w:szCs w:val="40"/>
          <w:rtl/>
        </w:rPr>
        <w:t>״</w:t>
      </w:r>
    </w:p>
    <w:p w:rsidR="002C1456" w:rsidRPr="0011293C" w:rsidRDefault="004D45C0" w:rsidP="00897C28">
      <w:pPr>
        <w:pStyle w:val="Bodytext101"/>
        <w:shd w:val="clear" w:color="auto" w:fill="auto"/>
        <w:spacing w:after="0" w:line="360" w:lineRule="auto"/>
        <w:ind w:left="20" w:right="220"/>
        <w:jc w:val="left"/>
        <w:rPr>
          <w:sz w:val="40"/>
          <w:szCs w:val="40"/>
          <w:rtl/>
        </w:rPr>
      </w:pPr>
      <w:r w:rsidRPr="0011293C">
        <w:rPr>
          <w:rStyle w:val="Bodytext102"/>
          <w:sz w:val="40"/>
          <w:szCs w:val="40"/>
          <w:rtl/>
        </w:rPr>
        <w:t>בליל 24 במאי בוצע ניסיון פריצה. חיילי הפלמ</w:t>
      </w:r>
      <w:r w:rsidRPr="0011293C">
        <w:rPr>
          <w:rStyle w:val="Bodytext102"/>
          <w:sz w:val="40"/>
          <w:szCs w:val="40"/>
          <w:shd w:val="clear" w:color="auto" w:fill="80FFFF"/>
          <w:rtl/>
        </w:rPr>
        <w:t>״ח</w:t>
      </w:r>
      <w:r w:rsidRPr="0011293C">
        <w:rPr>
          <w:rStyle w:val="Bodytext102"/>
          <w:sz w:val="40"/>
          <w:szCs w:val="40"/>
          <w:rtl/>
        </w:rPr>
        <w:t xml:space="preserve"> חדרו לשער ציון כשהם נושאים עמם מטען חומר נפץ להבקעת השער. בקרבת השער היו חשופים לאש תותחים ומקלעים </w:t>
      </w:r>
      <w:r w:rsidR="00897C28">
        <w:rPr>
          <w:rStyle w:val="Bodytext102"/>
          <w:rFonts w:hint="cs"/>
          <w:sz w:val="40"/>
          <w:szCs w:val="40"/>
          <w:rtl/>
        </w:rPr>
        <w:t>כ</w:t>
      </w:r>
      <w:r w:rsidRPr="0011293C">
        <w:rPr>
          <w:rStyle w:val="Bodytext102"/>
          <w:sz w:val="40"/>
          <w:szCs w:val="40"/>
          <w:rtl/>
        </w:rPr>
        <w:t>בדים. חומר הנפץ התפוצץ בידיהם. ניסיון הפריצה נ</w:t>
      </w:r>
      <w:r w:rsidR="00897C28">
        <w:rPr>
          <w:rStyle w:val="Bodytext102"/>
          <w:rFonts w:hint="cs"/>
          <w:sz w:val="40"/>
          <w:szCs w:val="40"/>
          <w:rtl/>
        </w:rPr>
        <w:t>כ</w:t>
      </w:r>
      <w:r w:rsidRPr="0011293C">
        <w:rPr>
          <w:rStyle w:val="Bodytext102"/>
          <w:sz w:val="40"/>
          <w:szCs w:val="40"/>
          <w:rtl/>
        </w:rPr>
        <w:t>של. אך ממפקדת העיר מבריקים לימין מש</w:t>
      </w:r>
      <w:r w:rsidRPr="0011293C">
        <w:rPr>
          <w:rStyle w:val="Bodytext102"/>
          <w:sz w:val="40"/>
          <w:szCs w:val="40"/>
          <w:shd w:val="clear" w:color="auto" w:fill="80FFFF"/>
          <w:rtl/>
        </w:rPr>
        <w:t>ה:</w:t>
      </w:r>
      <w:r w:rsidRPr="0011293C">
        <w:rPr>
          <w:rStyle w:val="Bodytext102"/>
          <w:sz w:val="40"/>
          <w:szCs w:val="40"/>
          <w:rtl/>
        </w:rPr>
        <w:t xml:space="preserve"> ״אנשינו פרצו פנימה לעיר העתיקה. הם רוקדים הורה על החומה״. מפקד הרובע חש לגזרה, רואה את האמת. מברק למט</w:t>
      </w:r>
      <w:r w:rsidRPr="0011293C">
        <w:rPr>
          <w:rStyle w:val="Bodytext102"/>
          <w:sz w:val="40"/>
          <w:szCs w:val="40"/>
          <w:shd w:val="clear" w:color="auto" w:fill="80FFFF"/>
          <w:rtl/>
        </w:rPr>
        <w:t>ה:</w:t>
      </w:r>
      <w:r w:rsidRPr="0011293C">
        <w:rPr>
          <w:rStyle w:val="Bodytext102"/>
          <w:sz w:val="40"/>
          <w:szCs w:val="40"/>
          <w:rtl/>
        </w:rPr>
        <w:t xml:space="preserve"> ״אתה טועה חבר, הריקוד הוא דבקה, לא הורה״. הרעשת הרובע נמשכת. קרבות מחד</w:t>
      </w:r>
      <w:r w:rsidRPr="0011293C">
        <w:rPr>
          <w:rStyle w:val="Bodytext102"/>
          <w:sz w:val="40"/>
          <w:szCs w:val="40"/>
          <w:shd w:val="clear" w:color="auto" w:fill="80FFFF"/>
          <w:rtl/>
        </w:rPr>
        <w:t>ר</w:t>
      </w:r>
      <w:r w:rsidRPr="0011293C">
        <w:rPr>
          <w:rStyle w:val="Bodytext102"/>
          <w:sz w:val="40"/>
          <w:szCs w:val="40"/>
          <w:rtl/>
        </w:rPr>
        <w:t xml:space="preserve"> לחדר.</w:t>
      </w:r>
    </w:p>
    <w:p w:rsidR="002C1456" w:rsidRPr="0011293C" w:rsidRDefault="004D45C0" w:rsidP="0011293C">
      <w:pPr>
        <w:pStyle w:val="Bodytext101"/>
        <w:shd w:val="clear" w:color="auto" w:fill="auto"/>
        <w:spacing w:after="0" w:line="360" w:lineRule="auto"/>
        <w:ind w:left="760" w:right="20"/>
        <w:rPr>
          <w:sz w:val="40"/>
          <w:szCs w:val="40"/>
          <w:rtl/>
        </w:rPr>
      </w:pPr>
      <w:r w:rsidRPr="0011293C">
        <w:rPr>
          <w:rStyle w:val="Bodytext102"/>
          <w:sz w:val="40"/>
          <w:szCs w:val="40"/>
          <w:rtl/>
        </w:rPr>
        <w:t>400 מטר בין עמדות הפלמ״</w:t>
      </w:r>
      <w:r w:rsidRPr="0011293C">
        <w:rPr>
          <w:rStyle w:val="Bodytext102"/>
          <w:sz w:val="40"/>
          <w:szCs w:val="40"/>
          <w:shd w:val="clear" w:color="auto" w:fill="80FFFF"/>
          <w:rtl/>
        </w:rPr>
        <w:t>ח</w:t>
      </w:r>
      <w:r w:rsidRPr="0011293C">
        <w:rPr>
          <w:rStyle w:val="Bodytext102"/>
          <w:sz w:val="40"/>
          <w:szCs w:val="40"/>
          <w:rtl/>
        </w:rPr>
        <w:t xml:space="preserve"> על הר ציון ובין הרובע. ואין פורץ לענות על קריאות העזרה הנואשות.</w:t>
      </w:r>
    </w:p>
    <w:p w:rsidR="002C1456" w:rsidRPr="0011293C" w:rsidRDefault="004D45C0" w:rsidP="0011293C">
      <w:pPr>
        <w:pStyle w:val="Bodytext101"/>
        <w:shd w:val="clear" w:color="auto" w:fill="auto"/>
        <w:spacing w:after="0" w:line="360" w:lineRule="auto"/>
        <w:ind w:left="760" w:right="20"/>
        <w:rPr>
          <w:sz w:val="40"/>
          <w:szCs w:val="40"/>
          <w:rtl/>
        </w:rPr>
      </w:pPr>
      <w:r w:rsidRPr="0011293C">
        <w:rPr>
          <w:rStyle w:val="Bodytext102"/>
          <w:sz w:val="40"/>
          <w:szCs w:val="40"/>
          <w:rtl/>
        </w:rPr>
        <w:t>מנסים להרוויח זמן, לנהל משא־ומתן באמצעות נציגי הצלב האדום. זה רווח זמן, מבקשים הפסקת אש כדי להוציא חללים ופצועים. הלגיון מסר</w:t>
      </w:r>
      <w:r w:rsidRPr="0011293C">
        <w:rPr>
          <w:rStyle w:val="Bodytext102"/>
          <w:sz w:val="40"/>
          <w:szCs w:val="40"/>
          <w:shd w:val="clear" w:color="auto" w:fill="80FFFF"/>
          <w:rtl/>
        </w:rPr>
        <w:t>ב:</w:t>
      </w:r>
      <w:r w:rsidRPr="0011293C">
        <w:rPr>
          <w:rStyle w:val="Bodytext102"/>
          <w:sz w:val="40"/>
          <w:szCs w:val="40"/>
          <w:rtl/>
        </w:rPr>
        <w:t xml:space="preserve"> מציע כניעת הרובע.</w:t>
      </w:r>
    </w:p>
    <w:p w:rsidR="002C1456" w:rsidRPr="0011293C" w:rsidRDefault="004D45C0" w:rsidP="00897C28">
      <w:pPr>
        <w:pStyle w:val="Bodytext101"/>
        <w:shd w:val="clear" w:color="auto" w:fill="auto"/>
        <w:spacing w:after="0" w:line="360" w:lineRule="auto"/>
        <w:ind w:left="760" w:right="20"/>
        <w:rPr>
          <w:sz w:val="40"/>
          <w:szCs w:val="40"/>
          <w:rtl/>
        </w:rPr>
      </w:pPr>
      <w:r w:rsidRPr="0011293C">
        <w:rPr>
          <w:rStyle w:val="Bodytext102"/>
          <w:sz w:val="40"/>
          <w:szCs w:val="40"/>
          <w:rtl/>
        </w:rPr>
        <w:t>היסוסים במפקדת העיר העתיקה. משה רוסנק, המפקד, נלחץ בין מאות תושבי הרובע המתפרצים למטהו בהיסטריה ובאימת מוו</w:t>
      </w:r>
      <w:r w:rsidRPr="0011293C">
        <w:rPr>
          <w:rStyle w:val="Bodytext102"/>
          <w:sz w:val="40"/>
          <w:szCs w:val="40"/>
          <w:shd w:val="clear" w:color="auto" w:fill="80FFFF"/>
          <w:rtl/>
        </w:rPr>
        <w:t>ת—</w:t>
      </w:r>
      <w:r w:rsidRPr="0011293C">
        <w:rPr>
          <w:rStyle w:val="Bodytext102"/>
          <w:sz w:val="40"/>
          <w:szCs w:val="40"/>
          <w:rtl/>
        </w:rPr>
        <w:t xml:space="preserve"> ובין פקודות שאלתיא</w:t>
      </w:r>
      <w:r w:rsidRPr="0011293C">
        <w:rPr>
          <w:rStyle w:val="Bodytext102"/>
          <w:sz w:val="40"/>
          <w:szCs w:val="40"/>
          <w:shd w:val="clear" w:color="auto" w:fill="80FFFF"/>
          <w:rtl/>
        </w:rPr>
        <w:t>ל:</w:t>
      </w:r>
      <w:r w:rsidRPr="0011293C">
        <w:rPr>
          <w:rStyle w:val="Bodytext102"/>
          <w:sz w:val="40"/>
          <w:szCs w:val="40"/>
          <w:rtl/>
        </w:rPr>
        <w:t xml:space="preserve"> אל ת</w:t>
      </w:r>
      <w:r w:rsidR="00897C28">
        <w:rPr>
          <w:rStyle w:val="Bodytext102"/>
          <w:rFonts w:hint="cs"/>
          <w:sz w:val="40"/>
          <w:szCs w:val="40"/>
          <w:shd w:val="clear" w:color="auto" w:fill="80FFFF"/>
          <w:rtl/>
        </w:rPr>
        <w:t>כ</w:t>
      </w:r>
      <w:r w:rsidRPr="0011293C">
        <w:rPr>
          <w:rStyle w:val="Bodytext102"/>
          <w:sz w:val="40"/>
          <w:szCs w:val="40"/>
          <w:shd w:val="clear" w:color="auto" w:fill="80FFFF"/>
          <w:rtl/>
        </w:rPr>
        <w:t>נ</w:t>
      </w:r>
      <w:r w:rsidRPr="0011293C">
        <w:rPr>
          <w:rStyle w:val="Bodytext102"/>
          <w:sz w:val="40"/>
          <w:szCs w:val="40"/>
          <w:rtl/>
        </w:rPr>
        <w:t>עו. תגבורת תגיע בקרוב.</w:t>
      </w:r>
    </w:p>
    <w:p w:rsidR="002C1456" w:rsidRPr="0011293C" w:rsidRDefault="004D45C0" w:rsidP="00B00F8C">
      <w:pPr>
        <w:pStyle w:val="Bodytext101"/>
        <w:shd w:val="clear" w:color="auto" w:fill="auto"/>
        <w:spacing w:after="0" w:line="360" w:lineRule="auto"/>
        <w:ind w:left="760" w:right="20"/>
        <w:rPr>
          <w:sz w:val="40"/>
          <w:szCs w:val="40"/>
          <w:rtl/>
        </w:rPr>
      </w:pPr>
      <w:r w:rsidRPr="0011293C">
        <w:rPr>
          <w:rStyle w:val="Bodytext102"/>
          <w:sz w:val="40"/>
          <w:szCs w:val="40"/>
          <w:rtl/>
        </w:rPr>
        <w:lastRenderedPageBreak/>
        <w:t xml:space="preserve">בעיר העתיקה מפעילים מקלט רדיו. שומעים </w:t>
      </w:r>
      <w:r w:rsidR="00897C28">
        <w:rPr>
          <w:rStyle w:val="Bodytext102"/>
          <w:rFonts w:hint="cs"/>
          <w:sz w:val="40"/>
          <w:szCs w:val="40"/>
          <w:rtl/>
        </w:rPr>
        <w:t>כ</w:t>
      </w:r>
      <w:r w:rsidRPr="0011293C">
        <w:rPr>
          <w:rStyle w:val="Bodytext102"/>
          <w:sz w:val="40"/>
          <w:szCs w:val="40"/>
          <w:rtl/>
        </w:rPr>
        <w:t xml:space="preserve">י דובר ממשלת ישראל מודיע </w:t>
      </w:r>
      <w:r w:rsidRPr="0011293C">
        <w:rPr>
          <w:rStyle w:val="Bodytext102"/>
          <w:sz w:val="40"/>
          <w:szCs w:val="40"/>
          <w:shd w:val="clear" w:color="auto" w:fill="80FFFF"/>
          <w:rtl/>
        </w:rPr>
        <w:t>ב</w:t>
      </w:r>
      <w:r w:rsidRPr="0011293C">
        <w:rPr>
          <w:rStyle w:val="Bodytext102"/>
          <w:sz w:val="40"/>
          <w:szCs w:val="40"/>
          <w:rtl/>
        </w:rPr>
        <w:t>או</w:t>
      </w:r>
      <w:r w:rsidRPr="0011293C">
        <w:rPr>
          <w:rStyle w:val="Bodytext102"/>
          <w:sz w:val="40"/>
          <w:szCs w:val="40"/>
          <w:shd w:val="clear" w:color="auto" w:fill="80FFFF"/>
          <w:rtl/>
        </w:rPr>
        <w:t>״</w:t>
      </w:r>
      <w:r w:rsidRPr="0011293C">
        <w:rPr>
          <w:rStyle w:val="Bodytext102"/>
          <w:sz w:val="40"/>
          <w:szCs w:val="40"/>
          <w:rtl/>
        </w:rPr>
        <w:t>ם כי אין הערבים מסכימים להפוגה, משום שהם רוצים לכבוש את העיר</w:t>
      </w:r>
      <w:r w:rsidRPr="0011293C">
        <w:rPr>
          <w:rStyle w:val="Bodytext102"/>
          <w:sz w:val="40"/>
          <w:szCs w:val="40"/>
          <w:shd w:val="clear" w:color="auto" w:fill="80FFFF"/>
          <w:rtl/>
        </w:rPr>
        <w:t xml:space="preserve"> </w:t>
      </w:r>
      <w:r w:rsidRPr="0011293C">
        <w:rPr>
          <w:rStyle w:val="Bodytext102"/>
          <w:sz w:val="40"/>
          <w:szCs w:val="40"/>
          <w:rtl/>
        </w:rPr>
        <w:t>העתיקה. משמ</w:t>
      </w:r>
      <w:r w:rsidRPr="0011293C">
        <w:rPr>
          <w:rStyle w:val="Bodytext102"/>
          <w:sz w:val="40"/>
          <w:szCs w:val="40"/>
          <w:shd w:val="clear" w:color="auto" w:fill="80FFFF"/>
          <w:rtl/>
        </w:rPr>
        <w:t>ע:</w:t>
      </w:r>
      <w:r w:rsidRPr="0011293C">
        <w:rPr>
          <w:rStyle w:val="Bodytext102"/>
          <w:sz w:val="40"/>
          <w:szCs w:val="40"/>
          <w:rtl/>
        </w:rPr>
        <w:t xml:space="preserve"> מפקדי העיר החדשה נואשו מהגשת עזרה לרובע. הם</w:t>
      </w:r>
      <w:r w:rsidR="00B00F8C">
        <w:rPr>
          <w:rStyle w:val="Bodytext102"/>
          <w:rFonts w:hint="cs"/>
          <w:sz w:val="40"/>
          <w:szCs w:val="40"/>
          <w:rtl/>
        </w:rPr>
        <w:t xml:space="preserve"> </w:t>
      </w:r>
      <w:r w:rsidRPr="0011293C">
        <w:rPr>
          <w:rStyle w:val="Bodytext102"/>
          <w:sz w:val="40"/>
          <w:szCs w:val="40"/>
          <w:rtl/>
        </w:rPr>
        <w:t>מנסים</w:t>
      </w:r>
      <w:r w:rsidR="00B00F8C">
        <w:rPr>
          <w:rStyle w:val="Bodytext102"/>
          <w:rFonts w:hint="cs"/>
          <w:sz w:val="40"/>
          <w:szCs w:val="40"/>
          <w:rtl/>
        </w:rPr>
        <w:t xml:space="preserve"> </w:t>
      </w:r>
      <w:r w:rsidRPr="0011293C">
        <w:rPr>
          <w:rStyle w:val="Bodytext102"/>
          <w:sz w:val="40"/>
          <w:szCs w:val="40"/>
          <w:rtl/>
        </w:rPr>
        <w:t>להשיג</w:t>
      </w:r>
      <w:r w:rsidR="00B00F8C">
        <w:rPr>
          <w:rStyle w:val="Bodytext102"/>
          <w:rFonts w:hint="cs"/>
          <w:sz w:val="40"/>
          <w:szCs w:val="40"/>
          <w:rtl/>
        </w:rPr>
        <w:t xml:space="preserve"> </w:t>
      </w:r>
      <w:r w:rsidRPr="0011293C">
        <w:rPr>
          <w:rStyle w:val="Bodytext102"/>
          <w:sz w:val="40"/>
          <w:szCs w:val="40"/>
          <w:rtl/>
        </w:rPr>
        <w:t>עזרה מדי</w:t>
      </w:r>
      <w:r w:rsidR="00B00F8C">
        <w:rPr>
          <w:rStyle w:val="Bodytext102"/>
          <w:rFonts w:hint="cs"/>
          <w:sz w:val="40"/>
          <w:szCs w:val="40"/>
          <w:rtl/>
        </w:rPr>
        <w:t>נית</w:t>
      </w:r>
      <w:r w:rsidRPr="0011293C">
        <w:rPr>
          <w:rStyle w:val="Bodytext102"/>
          <w:sz w:val="40"/>
          <w:szCs w:val="40"/>
          <w:rtl/>
        </w:rPr>
        <w:t>. אבדה כל תקווה. הייאוש מתחיל לכרסם גם בקרב הלוחמים. אפילו עד תשעה באב לא יעמדו למזג דמים בדמים, חורבן בחורבן. האין הם ניצבים או שוכבים ממש על שלדי הלוחמים האחרונים מאז? האין עמדותיהם על גבי עמדות העב</w:t>
      </w:r>
      <w:r w:rsidRPr="0011293C">
        <w:rPr>
          <w:rStyle w:val="Bodytext102"/>
          <w:sz w:val="40"/>
          <w:szCs w:val="40"/>
          <w:shd w:val="clear" w:color="auto" w:fill="80FFFF"/>
          <w:rtl/>
        </w:rPr>
        <w:t>ר?</w:t>
      </w:r>
      <w:r w:rsidRPr="0011293C">
        <w:rPr>
          <w:rStyle w:val="Bodytext102"/>
          <w:sz w:val="40"/>
          <w:szCs w:val="40"/>
          <w:rtl/>
        </w:rPr>
        <w:t xml:space="preserve"> כעבור שנים יחשפו ארכיאולוגים בית יהודי שנשרף ביום האחרון לקרב ואף שרידי מזון שם, רק שלדים לא נמצאו. מה יהיה על שלדינו פ</w:t>
      </w:r>
      <w:r w:rsidRPr="0011293C">
        <w:rPr>
          <w:rStyle w:val="Bodytext102"/>
          <w:sz w:val="40"/>
          <w:szCs w:val="40"/>
          <w:shd w:val="clear" w:color="auto" w:fill="80FFFF"/>
          <w:rtl/>
        </w:rPr>
        <w:t>ה?</w:t>
      </w:r>
    </w:p>
    <w:p w:rsidR="00B00F8C" w:rsidRDefault="004D45C0" w:rsidP="00B00F8C">
      <w:pPr>
        <w:pStyle w:val="Bodytext101"/>
        <w:shd w:val="clear" w:color="auto" w:fill="auto"/>
        <w:spacing w:after="0" w:line="360" w:lineRule="auto"/>
        <w:ind w:left="760" w:right="20"/>
        <w:rPr>
          <w:rStyle w:val="Bodytext102"/>
          <w:rFonts w:hint="cs"/>
          <w:sz w:val="40"/>
          <w:szCs w:val="40"/>
          <w:rtl/>
        </w:rPr>
      </w:pPr>
      <w:r w:rsidRPr="0011293C">
        <w:rPr>
          <w:rStyle w:val="Bodytext102"/>
          <w:sz w:val="40"/>
          <w:szCs w:val="40"/>
          <w:rtl/>
        </w:rPr>
        <w:t>שטח הרובע הצטמצם והלך. בית החולים הועבר אל ״בתי מחסה</w:t>
      </w:r>
      <w:r w:rsidRPr="0011293C">
        <w:rPr>
          <w:rStyle w:val="Bodytext102"/>
          <w:sz w:val="40"/>
          <w:szCs w:val="40"/>
          <w:shd w:val="clear" w:color="auto" w:fill="80FFFF"/>
          <w:rtl/>
        </w:rPr>
        <w:t>׳</w:t>
      </w:r>
      <w:r w:rsidRPr="0011293C">
        <w:rPr>
          <w:rStyle w:val="Bodytext102"/>
          <w:sz w:val="40"/>
          <w:szCs w:val="40"/>
          <w:shd w:val="clear" w:color="auto" w:fill="80FFFF"/>
          <w:vertAlign w:val="superscript"/>
          <w:rtl/>
        </w:rPr>
        <w:t>,</w:t>
      </w:r>
      <w:r w:rsidRPr="0011293C">
        <w:rPr>
          <w:rStyle w:val="Bodytext102"/>
          <w:sz w:val="40"/>
          <w:szCs w:val="40"/>
          <w:shd w:val="clear" w:color="auto" w:fill="80FFFF"/>
          <w:rtl/>
        </w:rPr>
        <w:t>.</w:t>
      </w:r>
      <w:r w:rsidRPr="0011293C">
        <w:rPr>
          <w:rStyle w:val="Bodytext102"/>
          <w:sz w:val="40"/>
          <w:szCs w:val="40"/>
          <w:rtl/>
        </w:rPr>
        <w:t xml:space="preserve"> פצועים נחבשו ושבו לעמדותיהם, על מנת להגיע שנית אל בית החולים </w:t>
      </w:r>
      <w:r w:rsidR="00B00F8C">
        <w:rPr>
          <w:rStyle w:val="Bodytext102"/>
          <w:rFonts w:hint="cs"/>
          <w:sz w:val="40"/>
          <w:szCs w:val="40"/>
          <w:rtl/>
        </w:rPr>
        <w:t>כ</w:t>
      </w:r>
      <w:r w:rsidRPr="0011293C">
        <w:rPr>
          <w:rStyle w:val="Bodytext102"/>
          <w:sz w:val="40"/>
          <w:szCs w:val="40"/>
          <w:rtl/>
        </w:rPr>
        <w:t>עבור מספר שעו</w:t>
      </w:r>
      <w:r w:rsidRPr="0011293C">
        <w:rPr>
          <w:rStyle w:val="Bodytext102"/>
          <w:sz w:val="40"/>
          <w:szCs w:val="40"/>
          <w:shd w:val="clear" w:color="auto" w:fill="80FFFF"/>
          <w:rtl/>
        </w:rPr>
        <w:t>ת:</w:t>
      </w:r>
      <w:r w:rsidRPr="0011293C">
        <w:rPr>
          <w:rStyle w:val="Bodytext102"/>
          <w:sz w:val="40"/>
          <w:szCs w:val="40"/>
          <w:rtl/>
        </w:rPr>
        <w:t xml:space="preserve"> פצועים או מתים. שוב מבקשים</w:t>
      </w:r>
      <w:r w:rsidR="00B00F8C">
        <w:rPr>
          <w:rStyle w:val="Bodytext102"/>
          <w:sz w:val="40"/>
          <w:szCs w:val="40"/>
          <w:rtl/>
        </w:rPr>
        <w:t xml:space="preserve"> הפוגה להוצאת פצועים. הלגיון מס</w:t>
      </w:r>
      <w:r w:rsidR="00B00F8C">
        <w:rPr>
          <w:rStyle w:val="Bodytext102"/>
          <w:rFonts w:hint="cs"/>
          <w:sz w:val="40"/>
          <w:szCs w:val="40"/>
          <w:rtl/>
        </w:rPr>
        <w:t>כ</w:t>
      </w:r>
      <w:r w:rsidRPr="0011293C">
        <w:rPr>
          <w:rStyle w:val="Bodytext102"/>
          <w:sz w:val="40"/>
          <w:szCs w:val="40"/>
          <w:rtl/>
        </w:rPr>
        <w:t>ים בתנאי שהפלמ״ח יפנה את הר ציון. מפקדת העיר מסרבת. מבטיחה פריצה בעוד יומיים. חילופי מברקים חריפים בין רו</w:t>
      </w:r>
      <w:r w:rsidRPr="0011293C">
        <w:rPr>
          <w:rStyle w:val="Bodytext102"/>
          <w:sz w:val="40"/>
          <w:szCs w:val="40"/>
          <w:shd w:val="clear" w:color="auto" w:fill="80FFFF"/>
          <w:rtl/>
        </w:rPr>
        <w:t>ס</w:t>
      </w:r>
      <w:r w:rsidRPr="0011293C">
        <w:rPr>
          <w:rStyle w:val="Bodytext102"/>
          <w:sz w:val="40"/>
          <w:szCs w:val="40"/>
          <w:rtl/>
        </w:rPr>
        <w:t xml:space="preserve">נק לשאלתיאל: </w:t>
      </w:r>
    </w:p>
    <w:p w:rsidR="00B00F8C" w:rsidRDefault="004D45C0" w:rsidP="00B00F8C">
      <w:pPr>
        <w:pStyle w:val="Bodytext101"/>
        <w:shd w:val="clear" w:color="auto" w:fill="auto"/>
        <w:spacing w:after="0" w:line="360" w:lineRule="auto"/>
        <w:ind w:left="760" w:right="20"/>
        <w:rPr>
          <w:rStyle w:val="Bodytext102"/>
          <w:rFonts w:hint="cs"/>
          <w:sz w:val="40"/>
          <w:szCs w:val="40"/>
          <w:rtl/>
        </w:rPr>
      </w:pPr>
      <w:r w:rsidRPr="0011293C">
        <w:rPr>
          <w:rStyle w:val="Bodytext102"/>
          <w:sz w:val="40"/>
          <w:szCs w:val="40"/>
          <w:rtl/>
        </w:rPr>
        <w:t>רוסנ</w:t>
      </w:r>
      <w:r w:rsidRPr="0011293C">
        <w:rPr>
          <w:rStyle w:val="Bodytext102"/>
          <w:sz w:val="40"/>
          <w:szCs w:val="40"/>
          <w:shd w:val="clear" w:color="auto" w:fill="80FFFF"/>
          <w:rtl/>
        </w:rPr>
        <w:t>ק:</w:t>
      </w:r>
      <w:r w:rsidRPr="0011293C">
        <w:rPr>
          <w:rStyle w:val="Bodytext102"/>
          <w:sz w:val="40"/>
          <w:szCs w:val="40"/>
          <w:rtl/>
        </w:rPr>
        <w:t xml:space="preserve"> ״במקום ״ציונות</w:t>
      </w:r>
      <w:r w:rsidRPr="0011293C">
        <w:rPr>
          <w:rStyle w:val="Bodytext102"/>
          <w:sz w:val="40"/>
          <w:szCs w:val="40"/>
          <w:shd w:val="clear" w:color="auto" w:fill="80FFFF"/>
          <w:rtl/>
        </w:rPr>
        <w:t>״—</w:t>
      </w:r>
      <w:r w:rsidRPr="0011293C">
        <w:rPr>
          <w:rStyle w:val="Bodytext102"/>
          <w:sz w:val="40"/>
          <w:szCs w:val="40"/>
          <w:rtl/>
        </w:rPr>
        <w:t xml:space="preserve"> תחמושת, במקום עצות — תגבורת״. </w:t>
      </w:r>
    </w:p>
    <w:p w:rsidR="002C1456" w:rsidRPr="0011293C" w:rsidRDefault="004D45C0" w:rsidP="00B00F8C">
      <w:pPr>
        <w:pStyle w:val="Bodytext101"/>
        <w:shd w:val="clear" w:color="auto" w:fill="auto"/>
        <w:spacing w:after="0" w:line="360" w:lineRule="auto"/>
        <w:ind w:left="760" w:right="20"/>
        <w:rPr>
          <w:sz w:val="40"/>
          <w:szCs w:val="40"/>
          <w:rtl/>
        </w:rPr>
      </w:pPr>
      <w:r w:rsidRPr="0011293C">
        <w:rPr>
          <w:rStyle w:val="Bodytext102"/>
          <w:sz w:val="40"/>
          <w:szCs w:val="40"/>
          <w:rtl/>
        </w:rPr>
        <w:t>שאלתיאל: ״ארגן את כוחותיך. הבטח משטר חמור ביותר, לשם שלטון מוחלט על האוכלוסייה</w:t>
      </w:r>
      <w:r w:rsidRPr="0011293C">
        <w:rPr>
          <w:rStyle w:val="Bodytext102"/>
          <w:sz w:val="40"/>
          <w:szCs w:val="40"/>
          <w:shd w:val="clear" w:color="auto" w:fill="80FFFF"/>
          <w:rtl/>
        </w:rPr>
        <w:t>.</w:t>
      </w:r>
      <w:r w:rsidRPr="0011293C">
        <w:rPr>
          <w:rStyle w:val="Bodytext102"/>
          <w:sz w:val="40"/>
          <w:szCs w:val="40"/>
          <w:rtl/>
        </w:rPr>
        <w:t xml:space="preserve"> פתח באש רק על מטרות בטוחות... דרך אחרת — השמדה</w:t>
      </w:r>
      <w:r w:rsidRPr="0011293C">
        <w:rPr>
          <w:rStyle w:val="Bodytext102"/>
          <w:sz w:val="40"/>
          <w:szCs w:val="40"/>
          <w:shd w:val="clear" w:color="auto" w:fill="80FFFF"/>
          <w:rtl/>
        </w:rPr>
        <w:t>״.</w:t>
      </w:r>
    </w:p>
    <w:p w:rsidR="002C1456" w:rsidRPr="0011293C" w:rsidRDefault="004D45C0" w:rsidP="00B00F8C">
      <w:pPr>
        <w:pStyle w:val="Bodytext101"/>
        <w:shd w:val="clear" w:color="auto" w:fill="auto"/>
        <w:spacing w:after="0" w:line="360" w:lineRule="auto"/>
        <w:ind w:left="760" w:right="20"/>
        <w:jc w:val="left"/>
        <w:rPr>
          <w:sz w:val="40"/>
          <w:szCs w:val="40"/>
          <w:rtl/>
        </w:rPr>
      </w:pPr>
      <w:r w:rsidRPr="0011293C">
        <w:rPr>
          <w:rStyle w:val="Bodytext102"/>
          <w:sz w:val="40"/>
          <w:szCs w:val="40"/>
          <w:rtl/>
        </w:rPr>
        <w:lastRenderedPageBreak/>
        <w:t>ביום חמישי האחרון, ל</w:t>
      </w:r>
      <w:r w:rsidRPr="0011293C">
        <w:rPr>
          <w:rStyle w:val="Bodytext102"/>
          <w:sz w:val="40"/>
          <w:szCs w:val="40"/>
          <w:shd w:val="clear" w:color="auto" w:fill="80FFFF"/>
          <w:rtl/>
        </w:rPr>
        <w:t>״</w:t>
      </w:r>
      <w:r w:rsidRPr="0011293C">
        <w:rPr>
          <w:rStyle w:val="Bodytext102"/>
          <w:sz w:val="40"/>
          <w:szCs w:val="40"/>
          <w:rtl/>
        </w:rPr>
        <w:t>ג בעומר, השטח 200</w:t>
      </w:r>
      <w:r w:rsidRPr="0011293C">
        <w:rPr>
          <w:rStyle w:val="Bodytext102"/>
          <w:sz w:val="40"/>
          <w:szCs w:val="40"/>
          <w:shd w:val="clear" w:color="auto" w:fill="80FFFF"/>
          <w:rtl/>
        </w:rPr>
        <w:t>א</w:t>
      </w:r>
      <w:r w:rsidRPr="0011293C">
        <w:rPr>
          <w:rStyle w:val="Bodytext102"/>
          <w:sz w:val="40"/>
          <w:szCs w:val="40"/>
          <w:rtl/>
        </w:rPr>
        <w:t xml:space="preserve">00ו מטרים. </w:t>
      </w:r>
      <w:r w:rsidR="00B00F8C">
        <w:rPr>
          <w:rStyle w:val="Bodytext102"/>
          <w:rFonts w:hint="cs"/>
          <w:sz w:val="40"/>
          <w:szCs w:val="40"/>
          <w:shd w:val="clear" w:color="auto" w:fill="80FFFF"/>
          <w:rtl/>
        </w:rPr>
        <w:t xml:space="preserve">1800 </w:t>
      </w:r>
      <w:r w:rsidRPr="0011293C">
        <w:rPr>
          <w:rStyle w:val="Bodytext102"/>
          <w:sz w:val="40"/>
          <w:szCs w:val="40"/>
          <w:rtl/>
        </w:rPr>
        <w:t xml:space="preserve">תושבים. רבע משטח הרובע אבד באותו יום. צפון רחוב היהודים עלה באש. </w:t>
      </w:r>
      <w:r w:rsidRPr="0011293C">
        <w:rPr>
          <w:rStyle w:val="Bodytext102"/>
          <w:sz w:val="40"/>
          <w:szCs w:val="40"/>
          <w:shd w:val="clear" w:color="auto" w:fill="80FFFF"/>
          <w:rtl/>
        </w:rPr>
        <w:t>״</w:t>
      </w:r>
      <w:r w:rsidRPr="0011293C">
        <w:rPr>
          <w:rStyle w:val="Bodytext102"/>
          <w:sz w:val="40"/>
          <w:szCs w:val="40"/>
          <w:rtl/>
        </w:rPr>
        <w:t>חורבת</w:t>
      </w:r>
      <w:r w:rsidRPr="0011293C">
        <w:rPr>
          <w:rStyle w:val="Bodytext102"/>
          <w:sz w:val="40"/>
          <w:szCs w:val="40"/>
          <w:shd w:val="clear" w:color="auto" w:fill="80FFFF"/>
          <w:rtl/>
        </w:rPr>
        <w:t>״</w:t>
      </w:r>
      <w:r w:rsidRPr="0011293C">
        <w:rPr>
          <w:rStyle w:val="Bodytext102"/>
          <w:sz w:val="40"/>
          <w:szCs w:val="40"/>
          <w:rtl/>
        </w:rPr>
        <w:t xml:space="preserve"> ר</w:t>
      </w:r>
      <w:r w:rsidRPr="0011293C">
        <w:rPr>
          <w:rStyle w:val="Bodytext102"/>
          <w:sz w:val="40"/>
          <w:szCs w:val="40"/>
          <w:shd w:val="clear" w:color="auto" w:fill="80FFFF"/>
          <w:rtl/>
        </w:rPr>
        <w:t>׳</w:t>
      </w:r>
      <w:r w:rsidRPr="0011293C">
        <w:rPr>
          <w:rStyle w:val="Bodytext102"/>
          <w:sz w:val="40"/>
          <w:szCs w:val="40"/>
          <w:rtl/>
        </w:rPr>
        <w:t xml:space="preserve"> יהודה החסיד נפלה בידי הערבים. דגל ערבי מוגף עליה. נערה נוטלת סינר לבן ומנסה לצעוד אל עבר הלגיון. להיכנע. קורעים את ה</w:t>
      </w:r>
      <w:r w:rsidRPr="0011293C">
        <w:rPr>
          <w:rStyle w:val="Bodytext102"/>
          <w:sz w:val="40"/>
          <w:szCs w:val="40"/>
          <w:shd w:val="clear" w:color="auto" w:fill="80FFFF"/>
          <w:rtl/>
        </w:rPr>
        <w:t>״ד</w:t>
      </w:r>
      <w:r w:rsidRPr="0011293C">
        <w:rPr>
          <w:rStyle w:val="Bodytext102"/>
          <w:sz w:val="40"/>
          <w:szCs w:val="40"/>
          <w:rtl/>
        </w:rPr>
        <w:t>גל״ מידיה.</w:t>
      </w:r>
    </w:p>
    <w:p w:rsidR="002C1456" w:rsidRPr="0011293C" w:rsidRDefault="004D45C0" w:rsidP="00B00F8C">
      <w:pPr>
        <w:pStyle w:val="Bodytext101"/>
        <w:shd w:val="clear" w:color="auto" w:fill="auto"/>
        <w:spacing w:after="0" w:line="360" w:lineRule="auto"/>
        <w:jc w:val="left"/>
        <w:rPr>
          <w:sz w:val="40"/>
          <w:szCs w:val="40"/>
          <w:rtl/>
        </w:rPr>
      </w:pPr>
      <w:r w:rsidRPr="0011293C">
        <w:rPr>
          <w:rStyle w:val="Bodytext102"/>
          <w:sz w:val="40"/>
          <w:szCs w:val="40"/>
          <w:rtl/>
        </w:rPr>
        <w:t xml:space="preserve">יום ששי. 28 במאי. הערבים רחוקים רק </w:t>
      </w:r>
      <w:r w:rsidR="00B00F8C">
        <w:rPr>
          <w:rStyle w:val="Bodytext102"/>
          <w:rFonts w:hint="cs"/>
          <w:sz w:val="40"/>
          <w:szCs w:val="40"/>
          <w:shd w:val="clear" w:color="auto" w:fill="80FFFF"/>
          <w:rtl/>
        </w:rPr>
        <w:t>כ-15</w:t>
      </w:r>
      <w:r w:rsidRPr="0011293C">
        <w:rPr>
          <w:rStyle w:val="Bodytext102"/>
          <w:sz w:val="40"/>
          <w:szCs w:val="40"/>
          <w:rtl/>
        </w:rPr>
        <w:t xml:space="preserve"> מטרים ממקלטם של מאות</w:t>
      </w:r>
      <w:r w:rsidR="00B00F8C">
        <w:rPr>
          <w:rFonts w:hint="cs"/>
          <w:sz w:val="40"/>
          <w:szCs w:val="40"/>
          <w:rtl/>
        </w:rPr>
        <w:t xml:space="preserve"> </w:t>
      </w:r>
      <w:r w:rsidRPr="0011293C">
        <w:rPr>
          <w:rStyle w:val="Bodytext102"/>
          <w:sz w:val="40"/>
          <w:szCs w:val="40"/>
          <w:rtl/>
        </w:rPr>
        <w:t>היהודים. רוסנ</w:t>
      </w:r>
      <w:r w:rsidRPr="0011293C">
        <w:rPr>
          <w:rStyle w:val="Bodytext102"/>
          <w:sz w:val="40"/>
          <w:szCs w:val="40"/>
          <w:shd w:val="clear" w:color="auto" w:fill="80FFFF"/>
          <w:rtl/>
        </w:rPr>
        <w:t>ק:</w:t>
      </w:r>
      <w:r w:rsidRPr="0011293C">
        <w:rPr>
          <w:rStyle w:val="Bodytext102"/>
          <w:sz w:val="40"/>
          <w:szCs w:val="40"/>
          <w:rtl/>
        </w:rPr>
        <w:t xml:space="preserve"> ״זו שאלה של שעות״. שאלתיא</w:t>
      </w:r>
      <w:r w:rsidRPr="0011293C">
        <w:rPr>
          <w:rStyle w:val="Bodytext102"/>
          <w:sz w:val="40"/>
          <w:szCs w:val="40"/>
          <w:shd w:val="clear" w:color="auto" w:fill="80FFFF"/>
          <w:rtl/>
        </w:rPr>
        <w:t>ל:</w:t>
      </w:r>
      <w:r w:rsidRPr="0011293C">
        <w:rPr>
          <w:rStyle w:val="Bodytext102"/>
          <w:sz w:val="40"/>
          <w:szCs w:val="40"/>
          <w:rtl/>
        </w:rPr>
        <w:t xml:space="preserve"> ״אולי תחזיקו מעמד עוד יומיים?״ הרב מינצברג והרב חזן יוצאים, באישורו של </w:t>
      </w:r>
      <w:r w:rsidR="00B00F8C">
        <w:rPr>
          <w:rStyle w:val="Bodytext102"/>
          <w:rFonts w:hint="cs"/>
          <w:sz w:val="40"/>
          <w:szCs w:val="40"/>
          <w:rtl/>
        </w:rPr>
        <w:t>ר</w:t>
      </w:r>
      <w:r w:rsidRPr="0011293C">
        <w:rPr>
          <w:rStyle w:val="Bodytext102"/>
          <w:sz w:val="40"/>
          <w:szCs w:val="40"/>
          <w:rtl/>
        </w:rPr>
        <w:t>ו</w:t>
      </w:r>
      <w:r w:rsidRPr="0011293C">
        <w:rPr>
          <w:rStyle w:val="Bodytext102"/>
          <w:sz w:val="40"/>
          <w:szCs w:val="40"/>
          <w:shd w:val="clear" w:color="auto" w:fill="80FFFF"/>
          <w:rtl/>
        </w:rPr>
        <w:t>ס</w:t>
      </w:r>
      <w:r w:rsidRPr="0011293C">
        <w:rPr>
          <w:rStyle w:val="Bodytext102"/>
          <w:sz w:val="40"/>
          <w:szCs w:val="40"/>
          <w:rtl/>
        </w:rPr>
        <w:t>נק, לנהל משא־ומתן על פינוי ההרוגים והפצועים. ניסיון להרוויח זמן ולהשקיט את</w:t>
      </w:r>
      <w:r w:rsidR="00B00F8C">
        <w:rPr>
          <w:rStyle w:val="Bodytext102"/>
          <w:rFonts w:hint="cs"/>
          <w:sz w:val="40"/>
          <w:szCs w:val="40"/>
          <w:rtl/>
        </w:rPr>
        <w:t xml:space="preserve"> ת</w:t>
      </w:r>
      <w:r w:rsidRPr="0011293C">
        <w:rPr>
          <w:rStyle w:val="Bodytext102"/>
          <w:sz w:val="40"/>
          <w:szCs w:val="40"/>
          <w:rtl/>
        </w:rPr>
        <w:t>ובעי</w:t>
      </w:r>
      <w:r w:rsidR="00B00F8C">
        <w:rPr>
          <w:rStyle w:val="Bodytext102"/>
          <w:rFonts w:hint="cs"/>
          <w:sz w:val="40"/>
          <w:szCs w:val="40"/>
          <w:rtl/>
        </w:rPr>
        <w:t xml:space="preserve"> </w:t>
      </w:r>
      <w:r w:rsidRPr="0011293C">
        <w:rPr>
          <w:rStyle w:val="Bodytext102"/>
          <w:sz w:val="40"/>
          <w:szCs w:val="40"/>
          <w:rtl/>
        </w:rPr>
        <w:t>ה</w:t>
      </w:r>
      <w:r w:rsidR="00B00F8C">
        <w:rPr>
          <w:rStyle w:val="Bodytext102"/>
          <w:rFonts w:hint="cs"/>
          <w:sz w:val="40"/>
          <w:szCs w:val="40"/>
          <w:rtl/>
        </w:rPr>
        <w:t>כ</w:t>
      </w:r>
      <w:r w:rsidRPr="0011293C">
        <w:rPr>
          <w:rStyle w:val="Bodytext102"/>
          <w:sz w:val="40"/>
          <w:szCs w:val="40"/>
          <w:rtl/>
        </w:rPr>
        <w:t>ניעה</w:t>
      </w:r>
      <w:r w:rsidR="00B00F8C">
        <w:rPr>
          <w:rStyle w:val="Bodytext102"/>
          <w:rFonts w:hint="cs"/>
          <w:sz w:val="40"/>
          <w:szCs w:val="40"/>
          <w:rtl/>
        </w:rPr>
        <w:t xml:space="preserve"> </w:t>
      </w:r>
      <w:r w:rsidRPr="0011293C">
        <w:rPr>
          <w:rStyle w:val="Bodytext102"/>
          <w:sz w:val="40"/>
          <w:szCs w:val="40"/>
          <w:rtl/>
        </w:rPr>
        <w:t>מק</w:t>
      </w:r>
      <w:r w:rsidRPr="0011293C">
        <w:rPr>
          <w:rStyle w:val="Bodytext102"/>
          <w:sz w:val="40"/>
          <w:szCs w:val="40"/>
          <w:shd w:val="clear" w:color="auto" w:fill="80FFFF"/>
          <w:rtl/>
        </w:rPr>
        <w:t>ר</w:t>
      </w:r>
      <w:r w:rsidRPr="0011293C">
        <w:rPr>
          <w:rStyle w:val="Bodytext102"/>
          <w:sz w:val="40"/>
          <w:szCs w:val="40"/>
          <w:rtl/>
        </w:rPr>
        <w:t>ב</w:t>
      </w:r>
      <w:r w:rsidR="00B00F8C">
        <w:rPr>
          <w:rStyle w:val="Bodytext102"/>
          <w:rFonts w:hint="cs"/>
          <w:sz w:val="40"/>
          <w:szCs w:val="40"/>
          <w:rtl/>
        </w:rPr>
        <w:t xml:space="preserve"> </w:t>
      </w:r>
      <w:r w:rsidRPr="0011293C">
        <w:rPr>
          <w:rStyle w:val="Bodytext102"/>
          <w:sz w:val="40"/>
          <w:szCs w:val="40"/>
          <w:rtl/>
        </w:rPr>
        <w:t>התושבים.</w:t>
      </w:r>
    </w:p>
    <w:p w:rsidR="002C1456" w:rsidRPr="0011293C" w:rsidRDefault="004D45C0" w:rsidP="0011293C">
      <w:pPr>
        <w:pStyle w:val="Bodytext101"/>
        <w:shd w:val="clear" w:color="auto" w:fill="auto"/>
        <w:spacing w:after="0" w:line="360" w:lineRule="auto"/>
        <w:ind w:left="20" w:right="980"/>
        <w:rPr>
          <w:sz w:val="40"/>
          <w:szCs w:val="40"/>
          <w:rtl/>
        </w:rPr>
      </w:pPr>
      <w:r w:rsidRPr="0011293C">
        <w:rPr>
          <w:rStyle w:val="Bodytext102"/>
          <w:sz w:val="40"/>
          <w:szCs w:val="40"/>
          <w:rtl/>
        </w:rPr>
        <w:t>הלגיון אינו יורה בנושאי הדגל הלבן. הרב חזן חוזר: הלגיון דורש שנציגי ה</w:t>
      </w:r>
      <w:r w:rsidRPr="0011293C">
        <w:rPr>
          <w:rStyle w:val="Bodytext102"/>
          <w:sz w:val="40"/>
          <w:szCs w:val="40"/>
          <w:shd w:val="clear" w:color="auto" w:fill="80FFFF"/>
          <w:rtl/>
        </w:rPr>
        <w:t>״</w:t>
      </w:r>
      <w:r w:rsidRPr="0011293C">
        <w:rPr>
          <w:rStyle w:val="Bodytext102"/>
          <w:sz w:val="40"/>
          <w:szCs w:val="40"/>
          <w:rtl/>
        </w:rPr>
        <w:t>הגנה</w:t>
      </w:r>
      <w:r w:rsidRPr="0011293C">
        <w:rPr>
          <w:rStyle w:val="Bodytext102"/>
          <w:sz w:val="40"/>
          <w:szCs w:val="40"/>
          <w:shd w:val="clear" w:color="auto" w:fill="80FFFF"/>
          <w:rtl/>
        </w:rPr>
        <w:t>״</w:t>
      </w:r>
      <w:r w:rsidRPr="0011293C">
        <w:rPr>
          <w:rStyle w:val="Bodytext102"/>
          <w:sz w:val="40"/>
          <w:szCs w:val="40"/>
          <w:rtl/>
        </w:rPr>
        <w:t xml:space="preserve"> יבואו לדון בכניעה.</w:t>
      </w:r>
    </w:p>
    <w:p w:rsidR="002C1456" w:rsidRPr="0011293C" w:rsidRDefault="004D45C0" w:rsidP="0011293C">
      <w:pPr>
        <w:pStyle w:val="Bodytext101"/>
        <w:shd w:val="clear" w:color="auto" w:fill="auto"/>
        <w:spacing w:after="0" w:line="360" w:lineRule="auto"/>
        <w:ind w:left="20" w:right="980"/>
        <w:jc w:val="left"/>
        <w:rPr>
          <w:sz w:val="40"/>
          <w:szCs w:val="40"/>
          <w:rtl/>
        </w:rPr>
      </w:pPr>
      <w:r w:rsidRPr="0011293C">
        <w:rPr>
          <w:rStyle w:val="Bodytext102"/>
          <w:sz w:val="40"/>
          <w:szCs w:val="40"/>
          <w:rtl/>
        </w:rPr>
        <w:t xml:space="preserve">קצין המבצעים של </w:t>
      </w:r>
      <w:r w:rsidRPr="0011293C">
        <w:rPr>
          <w:rStyle w:val="Bodytext102"/>
          <w:sz w:val="40"/>
          <w:szCs w:val="40"/>
          <w:shd w:val="clear" w:color="auto" w:fill="80FFFF"/>
          <w:rtl/>
        </w:rPr>
        <w:t>ה</w:t>
      </w:r>
      <w:r w:rsidRPr="0011293C">
        <w:rPr>
          <w:rStyle w:val="Bodytext102"/>
          <w:sz w:val="40"/>
          <w:szCs w:val="40"/>
          <w:rtl/>
        </w:rPr>
        <w:t>פלמ״</w:t>
      </w:r>
      <w:r w:rsidRPr="0011293C">
        <w:rPr>
          <w:rStyle w:val="Bodytext102"/>
          <w:sz w:val="40"/>
          <w:szCs w:val="40"/>
          <w:shd w:val="clear" w:color="auto" w:fill="80FFFF"/>
          <w:rtl/>
        </w:rPr>
        <w:t>ח</w:t>
      </w:r>
      <w:r w:rsidRPr="0011293C">
        <w:rPr>
          <w:rStyle w:val="Bodytext102"/>
          <w:sz w:val="40"/>
          <w:szCs w:val="40"/>
          <w:rtl/>
        </w:rPr>
        <w:t xml:space="preserve"> ניצב בצריח בהר ציון, מתכנן פריצה אל הרובע. לעיניו עוברת המשלחת עם הדגל הלבן. מברקי</w:t>
      </w:r>
      <w:r w:rsidRPr="0011293C">
        <w:rPr>
          <w:rStyle w:val="Bodytext102"/>
          <w:sz w:val="40"/>
          <w:szCs w:val="40"/>
          <w:shd w:val="clear" w:color="auto" w:fill="80FFFF"/>
          <w:rtl/>
        </w:rPr>
        <w:t>ם:</w:t>
      </w:r>
      <w:r w:rsidRPr="0011293C">
        <w:rPr>
          <w:rStyle w:val="Bodytext102"/>
          <w:sz w:val="40"/>
          <w:szCs w:val="40"/>
          <w:rtl/>
        </w:rPr>
        <w:t xml:space="preserve"> שאלתיאל דורש שלא להיכנע.</w:t>
      </w:r>
    </w:p>
    <w:p w:rsidR="002C1456" w:rsidRPr="0011293C" w:rsidRDefault="004D45C0" w:rsidP="00B00F8C">
      <w:pPr>
        <w:pStyle w:val="Bodytext101"/>
        <w:shd w:val="clear" w:color="auto" w:fill="auto"/>
        <w:spacing w:after="0" w:line="360" w:lineRule="auto"/>
        <w:ind w:left="20" w:right="980"/>
        <w:rPr>
          <w:sz w:val="40"/>
          <w:szCs w:val="40"/>
          <w:rtl/>
        </w:rPr>
      </w:pPr>
      <w:r w:rsidRPr="0011293C">
        <w:rPr>
          <w:rStyle w:val="Bodytext102"/>
          <w:sz w:val="40"/>
          <w:szCs w:val="40"/>
          <w:rtl/>
        </w:rPr>
        <w:t>תנאי הערבי</w:t>
      </w:r>
      <w:r w:rsidRPr="0011293C">
        <w:rPr>
          <w:rStyle w:val="Bodytext102"/>
          <w:sz w:val="40"/>
          <w:szCs w:val="40"/>
          <w:shd w:val="clear" w:color="auto" w:fill="80FFFF"/>
          <w:rtl/>
        </w:rPr>
        <w:t>ם:</w:t>
      </w:r>
      <w:r w:rsidRPr="0011293C">
        <w:rPr>
          <w:rStyle w:val="Bodytext102"/>
          <w:sz w:val="40"/>
          <w:szCs w:val="40"/>
          <w:rtl/>
        </w:rPr>
        <w:t xml:space="preserve"> כניעה מוחלטת של הרובע. אין ה</w:t>
      </w:r>
      <w:r w:rsidR="00B00F8C">
        <w:rPr>
          <w:rStyle w:val="Bodytext102"/>
          <w:rFonts w:hint="cs"/>
          <w:sz w:val="40"/>
          <w:szCs w:val="40"/>
          <w:rtl/>
        </w:rPr>
        <w:t>ם</w:t>
      </w:r>
      <w:r w:rsidRPr="0011293C">
        <w:rPr>
          <w:rStyle w:val="Bodytext102"/>
          <w:sz w:val="40"/>
          <w:szCs w:val="40"/>
          <w:rtl/>
        </w:rPr>
        <w:t xml:space="preserve"> מוכנים להפסקת אש לשם הוצאת נפגעים.</w:t>
      </w:r>
    </w:p>
    <w:p w:rsidR="002C1456" w:rsidRPr="0011293C" w:rsidRDefault="004D45C0" w:rsidP="0011293C">
      <w:pPr>
        <w:pStyle w:val="Bodytext101"/>
        <w:shd w:val="clear" w:color="auto" w:fill="auto"/>
        <w:spacing w:after="0" w:line="360" w:lineRule="auto"/>
        <w:ind w:left="20" w:right="980"/>
        <w:rPr>
          <w:sz w:val="40"/>
          <w:szCs w:val="40"/>
          <w:rtl/>
        </w:rPr>
      </w:pPr>
      <w:r w:rsidRPr="0011293C">
        <w:rPr>
          <w:rStyle w:val="Bodytext102"/>
          <w:sz w:val="40"/>
          <w:szCs w:val="40"/>
          <w:rtl/>
        </w:rPr>
        <w:t xml:space="preserve">במטה הרובע נערכת הצבעה </w:t>
      </w:r>
      <w:r w:rsidRPr="0011293C">
        <w:rPr>
          <w:rStyle w:val="Bodytext102"/>
          <w:sz w:val="40"/>
          <w:szCs w:val="40"/>
          <w:shd w:val="clear" w:color="auto" w:fill="80FFFF"/>
          <w:rtl/>
        </w:rPr>
        <w:t>:</w:t>
      </w:r>
      <w:r w:rsidRPr="0011293C">
        <w:rPr>
          <w:rStyle w:val="Bodytext102"/>
          <w:sz w:val="40"/>
          <w:szCs w:val="40"/>
          <w:rtl/>
        </w:rPr>
        <w:t xml:space="preserve"> נוכחים מפקדים, ראשי הציבור, נציגי הטוראים. פרט לאחד — הכל תומכים בכניעה.</w:t>
      </w:r>
    </w:p>
    <w:p w:rsidR="002C1456" w:rsidRPr="0011293C" w:rsidRDefault="004D45C0" w:rsidP="0011293C">
      <w:pPr>
        <w:pStyle w:val="Bodytext101"/>
        <w:shd w:val="clear" w:color="auto" w:fill="auto"/>
        <w:spacing w:after="0" w:line="360" w:lineRule="auto"/>
        <w:ind w:left="20" w:right="980"/>
        <w:rPr>
          <w:sz w:val="40"/>
          <w:szCs w:val="40"/>
          <w:rtl/>
        </w:rPr>
      </w:pPr>
      <w:r w:rsidRPr="0011293C">
        <w:rPr>
          <w:rStyle w:val="Bodytext102"/>
          <w:sz w:val="40"/>
          <w:szCs w:val="40"/>
          <w:rtl/>
        </w:rPr>
        <w:lastRenderedPageBreak/>
        <w:t xml:space="preserve">משה </w:t>
      </w:r>
      <w:r w:rsidRPr="0011293C">
        <w:rPr>
          <w:rStyle w:val="Bodytext102"/>
          <w:sz w:val="40"/>
          <w:szCs w:val="40"/>
          <w:shd w:val="clear" w:color="auto" w:fill="80FFFF"/>
          <w:rtl/>
        </w:rPr>
        <w:t>ר</w:t>
      </w:r>
      <w:r w:rsidRPr="0011293C">
        <w:rPr>
          <w:rStyle w:val="Bodytext102"/>
          <w:sz w:val="40"/>
          <w:szCs w:val="40"/>
          <w:rtl/>
        </w:rPr>
        <w:t>ו</w:t>
      </w:r>
      <w:r w:rsidRPr="0011293C">
        <w:rPr>
          <w:rStyle w:val="Bodytext102"/>
          <w:sz w:val="40"/>
          <w:szCs w:val="40"/>
          <w:shd w:val="clear" w:color="auto" w:fill="80FFFF"/>
          <w:rtl/>
        </w:rPr>
        <w:t>ס</w:t>
      </w:r>
      <w:r w:rsidRPr="0011293C">
        <w:rPr>
          <w:rStyle w:val="Bodytext102"/>
          <w:sz w:val="40"/>
          <w:szCs w:val="40"/>
          <w:rtl/>
        </w:rPr>
        <w:t>נק מפקד הרובע ומר ויינגרטן כנציג התושבים חותמים על כתב הכניעה. עבדאללה בק אל־תל מקבל את הכניעה.</w:t>
      </w:r>
    </w:p>
    <w:p w:rsidR="002C1456" w:rsidRPr="0011293C" w:rsidRDefault="004D45C0" w:rsidP="002F2AE0">
      <w:pPr>
        <w:pStyle w:val="Bodytext101"/>
        <w:shd w:val="clear" w:color="auto" w:fill="auto"/>
        <w:spacing w:after="0" w:line="360" w:lineRule="auto"/>
        <w:ind w:left="20" w:right="980"/>
        <w:rPr>
          <w:sz w:val="40"/>
          <w:szCs w:val="40"/>
          <w:rtl/>
        </w:rPr>
      </w:pPr>
      <w:r w:rsidRPr="0011293C">
        <w:rPr>
          <w:rStyle w:val="Bodytext102"/>
          <w:sz w:val="40"/>
          <w:szCs w:val="40"/>
          <w:rtl/>
        </w:rPr>
        <w:t xml:space="preserve">340 איש נלקחים בשבי. </w:t>
      </w:r>
      <w:r w:rsidR="002F2AE0">
        <w:rPr>
          <w:rStyle w:val="Bodytext102"/>
          <w:rFonts w:hint="cs"/>
          <w:sz w:val="40"/>
          <w:szCs w:val="40"/>
          <w:shd w:val="clear" w:color="auto" w:fill="80FFFF"/>
          <w:rtl/>
        </w:rPr>
        <w:t>1500</w:t>
      </w:r>
      <w:r w:rsidRPr="0011293C">
        <w:rPr>
          <w:rStyle w:val="Bodytext102"/>
          <w:sz w:val="40"/>
          <w:szCs w:val="40"/>
          <w:rtl/>
        </w:rPr>
        <w:t xml:space="preserve"> זקנים, נשים, פצועים וילדים עוברים בין ש</w:t>
      </w:r>
      <w:r w:rsidR="002F2AE0">
        <w:rPr>
          <w:rStyle w:val="Bodytext102"/>
          <w:rFonts w:hint="cs"/>
          <w:sz w:val="40"/>
          <w:szCs w:val="40"/>
          <w:rtl/>
        </w:rPr>
        <w:t>ת</w:t>
      </w:r>
      <w:r w:rsidRPr="0011293C">
        <w:rPr>
          <w:rStyle w:val="Bodytext102"/>
          <w:sz w:val="40"/>
          <w:szCs w:val="40"/>
          <w:rtl/>
        </w:rPr>
        <w:t>י שורות חיילי הלגיון, כשמאחוריהם — אספסוף ערבי הרואה את טרפו מתחמק מידיו. בעורף המסע בוער הרובע היהודי. האזרחים מפונים לירושלים המערבית.</w:t>
      </w:r>
    </w:p>
    <w:p w:rsidR="002F2AE0" w:rsidRDefault="004D45C0" w:rsidP="002F2AE0">
      <w:pPr>
        <w:pStyle w:val="Bodytext101"/>
        <w:shd w:val="clear" w:color="auto" w:fill="auto"/>
        <w:spacing w:after="480" w:line="360" w:lineRule="auto"/>
        <w:ind w:left="20" w:right="980"/>
        <w:rPr>
          <w:rStyle w:val="Bodytext102"/>
          <w:rFonts w:hint="cs"/>
          <w:sz w:val="40"/>
          <w:szCs w:val="40"/>
          <w:rtl/>
        </w:rPr>
      </w:pPr>
      <w:r w:rsidRPr="0011293C">
        <w:rPr>
          <w:rStyle w:val="Bodytext102"/>
          <w:sz w:val="40"/>
          <w:szCs w:val="40"/>
          <w:rtl/>
        </w:rPr>
        <w:t>מגני הרובע חשים, מושל העיר ירושלים יוד</w:t>
      </w:r>
      <w:r w:rsidRPr="0011293C">
        <w:rPr>
          <w:rStyle w:val="Bodytext102"/>
          <w:sz w:val="40"/>
          <w:szCs w:val="40"/>
          <w:shd w:val="clear" w:color="auto" w:fill="80FFFF"/>
          <w:rtl/>
        </w:rPr>
        <w:t>ע:</w:t>
      </w:r>
      <w:r w:rsidRPr="0011293C">
        <w:rPr>
          <w:rStyle w:val="Bodytext102"/>
          <w:sz w:val="40"/>
          <w:szCs w:val="40"/>
          <w:rtl/>
        </w:rPr>
        <w:t xml:space="preserve"> לא נעשה הכל </w:t>
      </w:r>
      <w:r w:rsidR="002F2AE0">
        <w:rPr>
          <w:rStyle w:val="Bodytext102"/>
          <w:rFonts w:hint="cs"/>
          <w:sz w:val="40"/>
          <w:szCs w:val="40"/>
          <w:rtl/>
        </w:rPr>
        <w:t>כ</w:t>
      </w:r>
      <w:r w:rsidRPr="0011293C">
        <w:rPr>
          <w:rStyle w:val="Bodytext102"/>
          <w:sz w:val="40"/>
          <w:szCs w:val="40"/>
          <w:rtl/>
        </w:rPr>
        <w:t xml:space="preserve">די להציל. </w:t>
      </w:r>
    </w:p>
    <w:p w:rsidR="002C1456" w:rsidRPr="0011293C" w:rsidRDefault="004D45C0" w:rsidP="002F2AE0">
      <w:pPr>
        <w:pStyle w:val="Bodytext101"/>
        <w:shd w:val="clear" w:color="auto" w:fill="auto"/>
        <w:spacing w:after="480" w:line="360" w:lineRule="auto"/>
        <w:ind w:left="20" w:right="980"/>
        <w:rPr>
          <w:sz w:val="40"/>
          <w:szCs w:val="40"/>
          <w:rtl/>
        </w:rPr>
      </w:pPr>
      <w:r w:rsidRPr="0011293C">
        <w:rPr>
          <w:rStyle w:val="Bodytext102"/>
          <w:sz w:val="40"/>
          <w:szCs w:val="40"/>
          <w:rtl/>
        </w:rPr>
        <w:t>נפלה העיר העתיקה. מדי שנה בשנה ביום נפילת העיר, יפורסמו זיכרונות, פרטי זיכרונות, יחדשו פולמו</w:t>
      </w:r>
      <w:r w:rsidRPr="0011293C">
        <w:rPr>
          <w:rStyle w:val="Bodytext102"/>
          <w:sz w:val="40"/>
          <w:szCs w:val="40"/>
          <w:shd w:val="clear" w:color="auto" w:fill="80FFFF"/>
          <w:rtl/>
        </w:rPr>
        <w:t>ס:</w:t>
      </w:r>
      <w:r w:rsidRPr="0011293C">
        <w:rPr>
          <w:rStyle w:val="Bodytext102"/>
          <w:sz w:val="40"/>
          <w:szCs w:val="40"/>
          <w:rtl/>
        </w:rPr>
        <w:t xml:space="preserve"> למה</w:t>
      </w:r>
      <w:r w:rsidR="002F2AE0">
        <w:rPr>
          <w:rStyle w:val="Bodytext102"/>
          <w:rFonts w:hint="cs"/>
          <w:sz w:val="40"/>
          <w:szCs w:val="40"/>
          <w:rtl/>
        </w:rPr>
        <w:t>?</w:t>
      </w:r>
      <w:r w:rsidRPr="0011293C">
        <w:rPr>
          <w:rStyle w:val="Bodytext102"/>
          <w:sz w:val="40"/>
          <w:szCs w:val="40"/>
          <w:rtl/>
        </w:rPr>
        <w:t xml:space="preserve"> למה</w:t>
      </w:r>
      <w:r w:rsidRPr="0011293C">
        <w:rPr>
          <w:rStyle w:val="Bodytext102"/>
          <w:sz w:val="40"/>
          <w:szCs w:val="40"/>
          <w:shd w:val="clear" w:color="auto" w:fill="80FFFF"/>
          <w:rtl/>
        </w:rPr>
        <w:t>?</w:t>
      </w:r>
      <w:r w:rsidRPr="0011293C">
        <w:rPr>
          <w:rStyle w:val="Bodytext102"/>
          <w:sz w:val="40"/>
          <w:szCs w:val="40"/>
          <w:rtl/>
        </w:rPr>
        <w:t xml:space="preserve"> למה נפלה </w:t>
      </w:r>
      <w:r w:rsidRPr="0011293C">
        <w:rPr>
          <w:rStyle w:val="Bodytext102"/>
          <w:sz w:val="40"/>
          <w:szCs w:val="40"/>
          <w:shd w:val="clear" w:color="auto" w:fill="80FFFF"/>
          <w:rtl/>
        </w:rPr>
        <w:t>?</w:t>
      </w:r>
      <w:r w:rsidRPr="0011293C">
        <w:rPr>
          <w:rStyle w:val="Bodytext102"/>
          <w:sz w:val="40"/>
          <w:szCs w:val="40"/>
          <w:rtl/>
        </w:rPr>
        <w:t xml:space="preserve"> המונח </w:t>
      </w:r>
      <w:r w:rsidRPr="0011293C">
        <w:rPr>
          <w:rStyle w:val="Bodytext102"/>
          <w:sz w:val="40"/>
          <w:szCs w:val="40"/>
          <w:shd w:val="clear" w:color="auto" w:fill="80FFFF"/>
          <w:rtl/>
        </w:rPr>
        <w:t>״</w:t>
      </w:r>
      <w:r w:rsidRPr="0011293C">
        <w:rPr>
          <w:rStyle w:val="Bodytext102"/>
          <w:sz w:val="40"/>
          <w:szCs w:val="40"/>
          <w:rtl/>
        </w:rPr>
        <w:t>מחדל</w:t>
      </w:r>
      <w:r w:rsidRPr="0011293C">
        <w:rPr>
          <w:rStyle w:val="Bodytext102"/>
          <w:sz w:val="40"/>
          <w:szCs w:val="40"/>
          <w:shd w:val="clear" w:color="auto" w:fill="80FFFF"/>
          <w:rtl/>
        </w:rPr>
        <w:t>״</w:t>
      </w:r>
      <w:r w:rsidRPr="0011293C">
        <w:rPr>
          <w:rStyle w:val="Bodytext102"/>
          <w:sz w:val="40"/>
          <w:szCs w:val="40"/>
          <w:rtl/>
        </w:rPr>
        <w:t xml:space="preserve"> טרם נודע בימים ההם.</w:t>
      </w:r>
    </w:p>
    <w:p w:rsidR="002C1456" w:rsidRPr="0011293C" w:rsidRDefault="004D45C0" w:rsidP="002F2AE0">
      <w:pPr>
        <w:pStyle w:val="Bodytext101"/>
        <w:shd w:val="clear" w:color="auto" w:fill="auto"/>
        <w:spacing w:after="0" w:line="360" w:lineRule="auto"/>
        <w:ind w:left="20" w:right="980"/>
        <w:rPr>
          <w:sz w:val="40"/>
          <w:szCs w:val="40"/>
          <w:rtl/>
        </w:rPr>
      </w:pPr>
      <w:r w:rsidRPr="0011293C">
        <w:rPr>
          <w:rStyle w:val="Bodytext102"/>
          <w:sz w:val="40"/>
          <w:szCs w:val="40"/>
          <w:rtl/>
        </w:rPr>
        <w:t xml:space="preserve">הקרב על ירושלים נטוש גם הרחק ממנה, בעמק איילון, על לטרון. שוב התעוררה, וביתר שאת בעיית פריצת הדרך מן השפלה אל ירושלים המערבית. בקרבות מבצע </w:t>
      </w:r>
      <w:r w:rsidRPr="0011293C">
        <w:rPr>
          <w:rStyle w:val="Bodytext102"/>
          <w:sz w:val="40"/>
          <w:szCs w:val="40"/>
          <w:shd w:val="clear" w:color="auto" w:fill="80FFFF"/>
          <w:rtl/>
        </w:rPr>
        <w:t>״</w:t>
      </w:r>
      <w:r w:rsidRPr="0011293C">
        <w:rPr>
          <w:rStyle w:val="Bodytext102"/>
          <w:sz w:val="40"/>
          <w:szCs w:val="40"/>
          <w:rtl/>
        </w:rPr>
        <w:t>מכבי</w:t>
      </w:r>
      <w:r w:rsidRPr="0011293C">
        <w:rPr>
          <w:rStyle w:val="Bodytext102"/>
          <w:sz w:val="40"/>
          <w:szCs w:val="40"/>
          <w:shd w:val="clear" w:color="auto" w:fill="80FFFF"/>
          <w:rtl/>
        </w:rPr>
        <w:t>״</w:t>
      </w:r>
      <w:r w:rsidRPr="0011293C">
        <w:rPr>
          <w:rStyle w:val="Bodytext102"/>
          <w:sz w:val="40"/>
          <w:szCs w:val="40"/>
          <w:rtl/>
        </w:rPr>
        <w:t xml:space="preserve"> ב־16 וב־17 במאי נכבשו אמנם הכפרים לטרון ודיר איוב ושתי שיירות הועברו, אך הכפרים הללו עברו לידינו בעת שכוחות קאוקג׳י עזבום וכוחות הלגיון עוד לא הגיעו אליהם. ומשנ</w:t>
      </w:r>
      <w:r w:rsidRPr="0011293C">
        <w:rPr>
          <w:rStyle w:val="Bodytext102"/>
          <w:sz w:val="40"/>
          <w:szCs w:val="40"/>
          <w:shd w:val="clear" w:color="auto" w:fill="80FFFF"/>
          <w:rtl/>
        </w:rPr>
        <w:t>ד</w:t>
      </w:r>
      <w:r w:rsidRPr="0011293C">
        <w:rPr>
          <w:rStyle w:val="Bodytext102"/>
          <w:sz w:val="40"/>
          <w:szCs w:val="40"/>
          <w:rtl/>
        </w:rPr>
        <w:t>רשה חטיבת ״גבעתי</w:t>
      </w:r>
      <w:r w:rsidRPr="0011293C">
        <w:rPr>
          <w:rStyle w:val="Bodytext102"/>
          <w:sz w:val="40"/>
          <w:szCs w:val="40"/>
          <w:shd w:val="clear" w:color="auto" w:fill="80FFFF"/>
          <w:rtl/>
        </w:rPr>
        <w:t>״</w:t>
      </w:r>
      <w:r w:rsidRPr="0011293C">
        <w:rPr>
          <w:rStyle w:val="Bodytext102"/>
          <w:sz w:val="40"/>
          <w:szCs w:val="40"/>
          <w:rtl/>
        </w:rPr>
        <w:t xml:space="preserve"> לדרום, לעצור את הטור המצרי העולה דרך אשדוד לתל־אבי</w:t>
      </w:r>
      <w:r w:rsidRPr="0011293C">
        <w:rPr>
          <w:rStyle w:val="Bodytext102"/>
          <w:sz w:val="40"/>
          <w:szCs w:val="40"/>
          <w:shd w:val="clear" w:color="auto" w:fill="80FFFF"/>
          <w:rtl/>
        </w:rPr>
        <w:t>ב—</w:t>
      </w:r>
      <w:r w:rsidRPr="0011293C">
        <w:rPr>
          <w:rStyle w:val="Bodytext102"/>
          <w:sz w:val="40"/>
          <w:szCs w:val="40"/>
          <w:rtl/>
        </w:rPr>
        <w:t xml:space="preserve"> נ</w:t>
      </w:r>
      <w:r w:rsidR="002F2AE0">
        <w:rPr>
          <w:rStyle w:val="Bodytext102"/>
          <w:rFonts w:hint="cs"/>
          <w:sz w:val="40"/>
          <w:szCs w:val="40"/>
          <w:rtl/>
        </w:rPr>
        <w:t>כנס</w:t>
      </w:r>
      <w:r w:rsidRPr="0011293C">
        <w:rPr>
          <w:rStyle w:val="Bodytext102"/>
          <w:sz w:val="40"/>
          <w:szCs w:val="40"/>
          <w:rtl/>
        </w:rPr>
        <w:t xml:space="preserve"> הלגיון ב־</w:t>
      </w:r>
      <w:r w:rsidR="002F2AE0">
        <w:rPr>
          <w:rStyle w:val="Bodytext102"/>
          <w:rFonts w:hint="cs"/>
          <w:sz w:val="40"/>
          <w:szCs w:val="40"/>
          <w:rtl/>
        </w:rPr>
        <w:t>18</w:t>
      </w:r>
      <w:r w:rsidRPr="0011293C">
        <w:rPr>
          <w:rStyle w:val="Bodytext102"/>
          <w:sz w:val="40"/>
          <w:szCs w:val="40"/>
          <w:rtl/>
        </w:rPr>
        <w:t xml:space="preserve"> במאי למשלטי לטרון, ומן היום ההוא נתנפצו התקפות רבות על המשלטים ההם, ואין איש יודע </w:t>
      </w:r>
      <w:r w:rsidRPr="0011293C">
        <w:rPr>
          <w:rStyle w:val="Bodytext102"/>
          <w:sz w:val="40"/>
          <w:szCs w:val="40"/>
          <w:rtl/>
        </w:rPr>
        <w:lastRenderedPageBreak/>
        <w:t>בדיוק מספר החללים שנפלו בשדות עמק איילון בקיץ ההוא, מול מבצר המשטרה הקודר. בשלבו הראשון של מבצע ״בן נון״ הסתערה החטיבה החדשה ״שבע״ וג</w:t>
      </w:r>
      <w:r w:rsidRPr="0011293C">
        <w:rPr>
          <w:rStyle w:val="Bodytext102"/>
          <w:sz w:val="40"/>
          <w:szCs w:val="40"/>
          <w:shd w:val="clear" w:color="auto" w:fill="80FFFF"/>
          <w:rtl/>
        </w:rPr>
        <w:t>ד</w:t>
      </w:r>
      <w:r w:rsidR="002F2AE0">
        <w:rPr>
          <w:rStyle w:val="Bodytext102"/>
          <w:rFonts w:hint="cs"/>
          <w:sz w:val="40"/>
          <w:szCs w:val="40"/>
          <w:rtl/>
        </w:rPr>
        <w:t>וד</w:t>
      </w:r>
      <w:r w:rsidR="002F2AE0">
        <w:rPr>
          <w:rStyle w:val="Bodytext1075pt"/>
          <w:rFonts w:hint="cs"/>
          <w:sz w:val="24"/>
          <w:szCs w:val="24"/>
          <w:rtl/>
        </w:rPr>
        <w:t xml:space="preserve"> 2 </w:t>
      </w:r>
      <w:r w:rsidRPr="0011293C">
        <w:rPr>
          <w:rStyle w:val="Bodytext1075pt"/>
          <w:sz w:val="24"/>
          <w:szCs w:val="24"/>
          <w:rtl/>
        </w:rPr>
        <w:t xml:space="preserve"> </w:t>
      </w:r>
      <w:r w:rsidRPr="0011293C">
        <w:rPr>
          <w:rStyle w:val="Bodytext102"/>
          <w:sz w:val="40"/>
          <w:szCs w:val="40"/>
          <w:rtl/>
        </w:rPr>
        <w:t xml:space="preserve">מחטיבת </w:t>
      </w:r>
      <w:r w:rsidRPr="0011293C">
        <w:rPr>
          <w:rStyle w:val="Bodytext102"/>
          <w:sz w:val="40"/>
          <w:szCs w:val="40"/>
          <w:shd w:val="clear" w:color="auto" w:fill="80FFFF"/>
          <w:rtl/>
        </w:rPr>
        <w:t>״</w:t>
      </w:r>
      <w:r w:rsidRPr="0011293C">
        <w:rPr>
          <w:rStyle w:val="Bodytext102"/>
          <w:sz w:val="40"/>
          <w:szCs w:val="40"/>
          <w:rtl/>
        </w:rPr>
        <w:t>אל</w:t>
      </w:r>
      <w:r w:rsidR="002F2AE0">
        <w:rPr>
          <w:rStyle w:val="Bodytext102"/>
          <w:rFonts w:hint="cs"/>
          <w:sz w:val="40"/>
          <w:szCs w:val="40"/>
          <w:rtl/>
        </w:rPr>
        <w:t>כ</w:t>
      </w:r>
      <w:r w:rsidRPr="0011293C">
        <w:rPr>
          <w:rStyle w:val="Bodytext102"/>
          <w:sz w:val="40"/>
          <w:szCs w:val="40"/>
          <w:rtl/>
        </w:rPr>
        <w:t>סנ</w:t>
      </w:r>
      <w:r w:rsidRPr="0011293C">
        <w:rPr>
          <w:rStyle w:val="Bodytext102"/>
          <w:sz w:val="40"/>
          <w:szCs w:val="40"/>
          <w:shd w:val="clear" w:color="auto" w:fill="80FFFF"/>
          <w:rtl/>
        </w:rPr>
        <w:t>ד</w:t>
      </w:r>
      <w:r w:rsidRPr="0011293C">
        <w:rPr>
          <w:rStyle w:val="Bodytext102"/>
          <w:sz w:val="40"/>
          <w:szCs w:val="40"/>
          <w:rtl/>
        </w:rPr>
        <w:t>רוני</w:t>
      </w:r>
      <w:r w:rsidRPr="0011293C">
        <w:rPr>
          <w:rStyle w:val="Bodytext102"/>
          <w:sz w:val="40"/>
          <w:szCs w:val="40"/>
          <w:shd w:val="clear" w:color="auto" w:fill="80FFFF"/>
          <w:rtl/>
        </w:rPr>
        <w:t>״</w:t>
      </w:r>
      <w:r w:rsidRPr="0011293C">
        <w:rPr>
          <w:rStyle w:val="Bodytext102"/>
          <w:sz w:val="40"/>
          <w:szCs w:val="40"/>
          <w:rtl/>
        </w:rPr>
        <w:t xml:space="preserve"> על המשלטים. ב־25 במאי נפלו חללים רבים מאנשי שני הגדודים התוקפים, ורבים עוד יותר — בניסיונות לחלצם. הלגיון ששאב עי</w:t>
      </w:r>
      <w:r w:rsidRPr="0011293C">
        <w:rPr>
          <w:rStyle w:val="Bodytext102"/>
          <w:sz w:val="40"/>
          <w:szCs w:val="40"/>
          <w:shd w:val="clear" w:color="auto" w:fill="80FFFF"/>
          <w:rtl/>
        </w:rPr>
        <w:t>ד</w:t>
      </w:r>
      <w:r w:rsidRPr="0011293C">
        <w:rPr>
          <w:rStyle w:val="Bodytext102"/>
          <w:sz w:val="40"/>
          <w:szCs w:val="40"/>
          <w:rtl/>
        </w:rPr>
        <w:t>ו</w:t>
      </w:r>
      <w:r w:rsidRPr="0011293C">
        <w:rPr>
          <w:rStyle w:val="Bodytext102"/>
          <w:sz w:val="40"/>
          <w:szCs w:val="40"/>
          <w:shd w:val="clear" w:color="auto" w:fill="80FFFF"/>
          <w:rtl/>
        </w:rPr>
        <w:t>ד</w:t>
      </w:r>
      <w:r w:rsidRPr="0011293C">
        <w:rPr>
          <w:rStyle w:val="Bodytext102"/>
          <w:sz w:val="40"/>
          <w:szCs w:val="40"/>
          <w:rtl/>
        </w:rPr>
        <w:t xml:space="preserve"> מהצלחתו יצא למתקפת נגד וכבש את מוצבי הראדאר הסמוכים למעלה החמישה. גם גזרתה המזרחית של הדרך לירושלים נמצאת מעתה בסכנה.</w:t>
      </w:r>
    </w:p>
    <w:p w:rsidR="002C1456" w:rsidRPr="0011293C" w:rsidRDefault="004D45C0" w:rsidP="002F2AE0">
      <w:pPr>
        <w:pStyle w:val="Bodytext101"/>
        <w:shd w:val="clear" w:color="auto" w:fill="auto"/>
        <w:spacing w:after="0" w:line="360" w:lineRule="auto"/>
        <w:ind w:left="760" w:right="40"/>
        <w:rPr>
          <w:sz w:val="40"/>
          <w:szCs w:val="40"/>
          <w:rtl/>
        </w:rPr>
      </w:pPr>
      <w:r w:rsidRPr="0011293C">
        <w:rPr>
          <w:rStyle w:val="Bodytext102"/>
          <w:sz w:val="40"/>
          <w:szCs w:val="40"/>
          <w:rtl/>
        </w:rPr>
        <w:t xml:space="preserve">קולונל מרקוס (מיקי סטון) מארה׳׳ב מונה למפקד הגזרה וב־28 במאי הוא מקבל תחת פיקודו את חטיבות </w:t>
      </w:r>
      <w:r w:rsidRPr="0011293C">
        <w:rPr>
          <w:rStyle w:val="Bodytext102"/>
          <w:sz w:val="40"/>
          <w:szCs w:val="40"/>
          <w:shd w:val="clear" w:color="auto" w:fill="80FFFF"/>
          <w:rtl/>
        </w:rPr>
        <w:t>״</w:t>
      </w:r>
      <w:r w:rsidRPr="0011293C">
        <w:rPr>
          <w:rStyle w:val="Bodytext102"/>
          <w:sz w:val="40"/>
          <w:szCs w:val="40"/>
          <w:rtl/>
        </w:rPr>
        <w:t>עציוני</w:t>
      </w:r>
      <w:r w:rsidRPr="0011293C">
        <w:rPr>
          <w:rStyle w:val="Bodytext102"/>
          <w:sz w:val="40"/>
          <w:szCs w:val="40"/>
          <w:shd w:val="clear" w:color="auto" w:fill="80FFFF"/>
          <w:rtl/>
        </w:rPr>
        <w:t>״</w:t>
      </w:r>
      <w:r w:rsidRPr="0011293C">
        <w:rPr>
          <w:rStyle w:val="Bodytext102"/>
          <w:sz w:val="40"/>
          <w:szCs w:val="40"/>
          <w:rtl/>
        </w:rPr>
        <w:t>, ״הראל</w:t>
      </w:r>
      <w:r w:rsidRPr="0011293C">
        <w:rPr>
          <w:rStyle w:val="Bodytext102"/>
          <w:sz w:val="40"/>
          <w:szCs w:val="40"/>
          <w:shd w:val="clear" w:color="auto" w:fill="80FFFF"/>
          <w:rtl/>
        </w:rPr>
        <w:t>״</w:t>
      </w:r>
      <w:r w:rsidRPr="0011293C">
        <w:rPr>
          <w:rStyle w:val="Bodytext102"/>
          <w:sz w:val="40"/>
          <w:szCs w:val="40"/>
          <w:rtl/>
        </w:rPr>
        <w:t xml:space="preserve"> ו</w:t>
      </w:r>
      <w:r w:rsidRPr="0011293C">
        <w:rPr>
          <w:rStyle w:val="Bodytext102"/>
          <w:sz w:val="40"/>
          <w:szCs w:val="40"/>
          <w:shd w:val="clear" w:color="auto" w:fill="80FFFF"/>
          <w:rtl/>
        </w:rPr>
        <w:t>״</w:t>
      </w:r>
      <w:r w:rsidRPr="0011293C">
        <w:rPr>
          <w:rStyle w:val="Bodytext102"/>
          <w:sz w:val="40"/>
          <w:szCs w:val="40"/>
          <w:rtl/>
        </w:rPr>
        <w:t>שבע</w:t>
      </w:r>
      <w:r w:rsidRPr="0011293C">
        <w:rPr>
          <w:rStyle w:val="Bodytext102"/>
          <w:sz w:val="40"/>
          <w:szCs w:val="40"/>
          <w:shd w:val="clear" w:color="auto" w:fill="80FFFF"/>
          <w:rtl/>
        </w:rPr>
        <w:t>״:</w:t>
      </w:r>
      <w:r w:rsidRPr="0011293C">
        <w:rPr>
          <w:rStyle w:val="Bodytext102"/>
          <w:sz w:val="40"/>
          <w:szCs w:val="40"/>
          <w:rtl/>
        </w:rPr>
        <w:t xml:space="preserve"> הן ח</w:t>
      </w:r>
      <w:r w:rsidRPr="0011293C">
        <w:rPr>
          <w:rStyle w:val="Bodytext102"/>
          <w:sz w:val="40"/>
          <w:szCs w:val="40"/>
          <w:shd w:val="clear" w:color="auto" w:fill="80FFFF"/>
          <w:rtl/>
        </w:rPr>
        <w:t>ט</w:t>
      </w:r>
      <w:r w:rsidRPr="0011293C">
        <w:rPr>
          <w:rStyle w:val="Bodytext102"/>
          <w:sz w:val="40"/>
          <w:szCs w:val="40"/>
          <w:rtl/>
        </w:rPr>
        <w:t>יבות חזית ירושלים באותה עת. הוא מרכז כוחותיו להתקפה רבתי בחזית לטרון. סדרה של קרבות קשים מתחוללת על המנזר, בניין המשטרה והמשלטים סביבם. ההתקפות נכשלות כולן. ניסיון אחרון מתרחש אור ל־9 ביוני. קולונל מרקוס מקווה לכבוש את רמאללה ולנתק את לטרון מעורפה. הת</w:t>
      </w:r>
      <w:r w:rsidR="002F2AE0">
        <w:rPr>
          <w:rStyle w:val="Bodytext102"/>
          <w:rFonts w:hint="cs"/>
          <w:sz w:val="40"/>
          <w:szCs w:val="40"/>
          <w:rtl/>
        </w:rPr>
        <w:t>כ</w:t>
      </w:r>
      <w:r w:rsidRPr="0011293C">
        <w:rPr>
          <w:rStyle w:val="Bodytext102"/>
          <w:sz w:val="40"/>
          <w:szCs w:val="40"/>
          <w:rtl/>
        </w:rPr>
        <w:t>ניות מתבטלות בראשיתן ועם בוקר נסוגים הכוחות.</w:t>
      </w:r>
    </w:p>
    <w:p w:rsidR="002C1456" w:rsidRPr="0011293C" w:rsidRDefault="004D45C0" w:rsidP="0011293C">
      <w:pPr>
        <w:pStyle w:val="Bodytext101"/>
        <w:shd w:val="clear" w:color="auto" w:fill="auto"/>
        <w:spacing w:after="0" w:line="360" w:lineRule="auto"/>
        <w:ind w:left="760" w:right="40"/>
        <w:rPr>
          <w:sz w:val="40"/>
          <w:szCs w:val="40"/>
          <w:rtl/>
        </w:rPr>
      </w:pPr>
      <w:r w:rsidRPr="0011293C">
        <w:rPr>
          <w:rStyle w:val="Bodytext102"/>
          <w:sz w:val="40"/>
          <w:szCs w:val="40"/>
          <w:rtl/>
        </w:rPr>
        <w:t>יומיים לאחר מכן נכנסת ההפוגה הראשונה לתוקפה, וכביש ירושלי</w:t>
      </w:r>
      <w:r w:rsidRPr="0011293C">
        <w:rPr>
          <w:rStyle w:val="Bodytext102"/>
          <w:sz w:val="40"/>
          <w:szCs w:val="40"/>
          <w:shd w:val="clear" w:color="auto" w:fill="80FFFF"/>
          <w:rtl/>
        </w:rPr>
        <w:t>ם</w:t>
      </w:r>
      <w:r w:rsidRPr="0011293C">
        <w:rPr>
          <w:rStyle w:val="Bodytext102"/>
          <w:sz w:val="40"/>
          <w:szCs w:val="40"/>
          <w:rtl/>
        </w:rPr>
        <w:t>-תל אביב עודנו חסום.</w:t>
      </w:r>
    </w:p>
    <w:p w:rsidR="002F2AE0" w:rsidRDefault="004D45C0" w:rsidP="0011293C">
      <w:pPr>
        <w:pStyle w:val="Bodytext101"/>
        <w:shd w:val="clear" w:color="auto" w:fill="auto"/>
        <w:spacing w:after="0" w:line="360" w:lineRule="auto"/>
        <w:ind w:left="760" w:right="40"/>
        <w:jc w:val="left"/>
        <w:rPr>
          <w:rStyle w:val="Bodytext102"/>
          <w:rFonts w:hint="cs"/>
          <w:sz w:val="40"/>
          <w:szCs w:val="40"/>
          <w:rtl/>
        </w:rPr>
      </w:pPr>
      <w:r w:rsidRPr="0011293C">
        <w:rPr>
          <w:rStyle w:val="Bodytext102"/>
          <w:sz w:val="40"/>
          <w:szCs w:val="40"/>
          <w:rtl/>
        </w:rPr>
        <w:t xml:space="preserve">שעות ספורות לפני כניסת ההפוגה לתוקפה נורה הקולונל מרקוס בשגגה בידי זקיף מחנה המפקדה שלו במנזר </w:t>
      </w:r>
      <w:r w:rsidRPr="0011293C">
        <w:rPr>
          <w:rStyle w:val="Bodytext102"/>
          <w:sz w:val="40"/>
          <w:szCs w:val="40"/>
          <w:shd w:val="clear" w:color="auto" w:fill="80FFFF"/>
          <w:rtl/>
        </w:rPr>
        <w:t>ב</w:t>
      </w:r>
      <w:r w:rsidRPr="0011293C">
        <w:rPr>
          <w:rStyle w:val="Bodytext102"/>
          <w:sz w:val="40"/>
          <w:szCs w:val="40"/>
          <w:rtl/>
        </w:rPr>
        <w:t>א</w:t>
      </w:r>
      <w:r w:rsidRPr="0011293C">
        <w:rPr>
          <w:rStyle w:val="Bodytext102"/>
          <w:sz w:val="40"/>
          <w:szCs w:val="40"/>
          <w:shd w:val="clear" w:color="auto" w:fill="80FFFF"/>
          <w:rtl/>
        </w:rPr>
        <w:t>ב</w:t>
      </w:r>
      <w:r w:rsidRPr="0011293C">
        <w:rPr>
          <w:rStyle w:val="Bodytext102"/>
          <w:sz w:val="40"/>
          <w:szCs w:val="40"/>
          <w:rtl/>
        </w:rPr>
        <w:t>ו גוש. נהרג האיש שהיה ״התקווה הגדול</w:t>
      </w:r>
      <w:r w:rsidRPr="0011293C">
        <w:rPr>
          <w:rStyle w:val="Bodytext102"/>
          <w:sz w:val="40"/>
          <w:szCs w:val="40"/>
          <w:shd w:val="clear" w:color="auto" w:fill="80FFFF"/>
          <w:rtl/>
        </w:rPr>
        <w:t>ה״</w:t>
      </w:r>
      <w:r w:rsidRPr="0011293C">
        <w:rPr>
          <w:rStyle w:val="Bodytext102"/>
          <w:sz w:val="40"/>
          <w:szCs w:val="40"/>
          <w:rtl/>
        </w:rPr>
        <w:t xml:space="preserve"> במתקפות העקובות מדם על לטרון. למען ירושלים.</w:t>
      </w:r>
    </w:p>
    <w:p w:rsidR="002C1456" w:rsidRPr="0011293C" w:rsidRDefault="004D45C0" w:rsidP="0011293C">
      <w:pPr>
        <w:pStyle w:val="Bodytext101"/>
        <w:shd w:val="clear" w:color="auto" w:fill="auto"/>
        <w:spacing w:after="0" w:line="360" w:lineRule="auto"/>
        <w:ind w:left="760" w:right="40"/>
        <w:jc w:val="left"/>
        <w:rPr>
          <w:sz w:val="40"/>
          <w:szCs w:val="40"/>
          <w:rtl/>
        </w:rPr>
      </w:pPr>
      <w:r w:rsidRPr="0011293C">
        <w:rPr>
          <w:rStyle w:val="Bodytext102"/>
          <w:sz w:val="40"/>
          <w:szCs w:val="40"/>
          <w:rtl/>
        </w:rPr>
        <w:lastRenderedPageBreak/>
        <w:t xml:space="preserve"> כחודש ימים נמשכת ההפוגה הראשונה.</w:t>
      </w:r>
    </w:p>
    <w:p w:rsidR="002C1456" w:rsidRPr="0011293C" w:rsidRDefault="004D45C0" w:rsidP="0011293C">
      <w:pPr>
        <w:pStyle w:val="Bodytext101"/>
        <w:shd w:val="clear" w:color="auto" w:fill="auto"/>
        <w:spacing w:after="0" w:line="360" w:lineRule="auto"/>
        <w:ind w:left="760" w:right="40"/>
        <w:jc w:val="left"/>
        <w:rPr>
          <w:sz w:val="40"/>
          <w:szCs w:val="40"/>
          <w:rtl/>
        </w:rPr>
      </w:pPr>
      <w:r w:rsidRPr="0011293C">
        <w:rPr>
          <w:rStyle w:val="Bodytext102"/>
          <w:sz w:val="40"/>
          <w:szCs w:val="40"/>
          <w:rtl/>
        </w:rPr>
        <w:t>בירושלים — צליפות והפגזות מפוזרות. אך העיר החדשה החלה להתנער מחורבותיה. זרם ההספקה הלך וגבר ב</w:t>
      </w:r>
      <w:r w:rsidRPr="0011293C">
        <w:rPr>
          <w:rStyle w:val="Bodytext102"/>
          <w:sz w:val="40"/>
          <w:szCs w:val="40"/>
          <w:shd w:val="clear" w:color="auto" w:fill="80FFFF"/>
          <w:rtl/>
        </w:rPr>
        <w:t>״</w:t>
      </w:r>
      <w:r w:rsidRPr="0011293C">
        <w:rPr>
          <w:rStyle w:val="Bodytext102"/>
          <w:sz w:val="40"/>
          <w:szCs w:val="40"/>
          <w:rtl/>
        </w:rPr>
        <w:t>דרך בורמה״. העיר המערבית, ירושלים החיצונית — ללא העיר העתיקה — ניסתה לארגן חייה מחדש. ושוב התעוררה שאלת מעמדה של העיר.</w:t>
      </w:r>
    </w:p>
    <w:p w:rsidR="002C1456" w:rsidRPr="0011293C" w:rsidRDefault="004D45C0" w:rsidP="0011293C">
      <w:pPr>
        <w:pStyle w:val="Bodytext101"/>
        <w:shd w:val="clear" w:color="auto" w:fill="auto"/>
        <w:spacing w:after="0" w:line="360" w:lineRule="auto"/>
        <w:ind w:left="760" w:right="40"/>
        <w:rPr>
          <w:sz w:val="40"/>
          <w:szCs w:val="40"/>
          <w:rtl/>
        </w:rPr>
      </w:pPr>
      <w:r w:rsidRPr="0011293C">
        <w:rPr>
          <w:rStyle w:val="Bodytext102"/>
          <w:sz w:val="40"/>
          <w:szCs w:val="40"/>
          <w:rtl/>
        </w:rPr>
        <w:t>ועדות קונסולריות, ועדות או</w:t>
      </w:r>
      <w:r w:rsidRPr="0011293C">
        <w:rPr>
          <w:rStyle w:val="Bodytext102"/>
          <w:sz w:val="40"/>
          <w:szCs w:val="40"/>
          <w:shd w:val="clear" w:color="auto" w:fill="80FFFF"/>
          <w:rtl/>
        </w:rPr>
        <w:t>״ם</w:t>
      </w:r>
      <w:r w:rsidRPr="0011293C">
        <w:rPr>
          <w:rStyle w:val="Bodytext102"/>
          <w:sz w:val="40"/>
          <w:szCs w:val="40"/>
          <w:rtl/>
        </w:rPr>
        <w:t>, דיונים במרחקים ובחדרי חדרים מבית. עיר בין לאומית? עיר מחולקת?</w:t>
      </w:r>
    </w:p>
    <w:p w:rsidR="002C1456" w:rsidRPr="0011293C" w:rsidRDefault="004D45C0" w:rsidP="001F64D3">
      <w:pPr>
        <w:pStyle w:val="Bodytext101"/>
        <w:shd w:val="clear" w:color="auto" w:fill="auto"/>
        <w:spacing w:after="0" w:line="360" w:lineRule="auto"/>
        <w:ind w:left="760" w:right="40"/>
        <w:rPr>
          <w:sz w:val="40"/>
          <w:szCs w:val="40"/>
          <w:rtl/>
        </w:rPr>
      </w:pPr>
      <w:r w:rsidRPr="0011293C">
        <w:rPr>
          <w:rStyle w:val="Bodytext102"/>
          <w:sz w:val="40"/>
          <w:szCs w:val="40"/>
          <w:rtl/>
        </w:rPr>
        <w:t xml:space="preserve">הרוזן </w:t>
      </w:r>
      <w:r w:rsidRPr="0011293C">
        <w:rPr>
          <w:rStyle w:val="Bodytext102"/>
          <w:sz w:val="40"/>
          <w:szCs w:val="40"/>
          <w:shd w:val="clear" w:color="auto" w:fill="80FFFF"/>
          <w:rtl/>
        </w:rPr>
        <w:t>ב</w:t>
      </w:r>
      <w:r w:rsidRPr="0011293C">
        <w:rPr>
          <w:rStyle w:val="Bodytext102"/>
          <w:sz w:val="40"/>
          <w:szCs w:val="40"/>
          <w:rtl/>
        </w:rPr>
        <w:t>ר</w:t>
      </w:r>
      <w:r w:rsidRPr="0011293C">
        <w:rPr>
          <w:rStyle w:val="Bodytext102"/>
          <w:sz w:val="40"/>
          <w:szCs w:val="40"/>
          <w:shd w:val="clear" w:color="auto" w:fill="80FFFF"/>
          <w:rtl/>
        </w:rPr>
        <w:t>נ</w:t>
      </w:r>
      <w:r w:rsidRPr="0011293C">
        <w:rPr>
          <w:rStyle w:val="Bodytext102"/>
          <w:sz w:val="40"/>
          <w:szCs w:val="40"/>
          <w:rtl/>
        </w:rPr>
        <w:t>דוט בירושלי</w:t>
      </w:r>
      <w:r w:rsidRPr="0011293C">
        <w:rPr>
          <w:rStyle w:val="Bodytext102"/>
          <w:sz w:val="40"/>
          <w:szCs w:val="40"/>
          <w:shd w:val="clear" w:color="auto" w:fill="80FFFF"/>
          <w:rtl/>
        </w:rPr>
        <w:t>ם...</w:t>
      </w:r>
      <w:r w:rsidRPr="0011293C">
        <w:rPr>
          <w:rStyle w:val="Bodytext102"/>
          <w:sz w:val="40"/>
          <w:szCs w:val="40"/>
          <w:rtl/>
        </w:rPr>
        <w:t xml:space="preserve"> מתווך ש</w:t>
      </w:r>
      <w:r w:rsidR="002F2AE0">
        <w:rPr>
          <w:rStyle w:val="Bodytext102"/>
          <w:rFonts w:hint="cs"/>
          <w:sz w:val="40"/>
          <w:szCs w:val="40"/>
          <w:rtl/>
        </w:rPr>
        <w:t>כ</w:t>
      </w:r>
      <w:r w:rsidRPr="0011293C">
        <w:rPr>
          <w:rStyle w:val="Bodytext102"/>
          <w:sz w:val="40"/>
          <w:szCs w:val="40"/>
          <w:rtl/>
        </w:rPr>
        <w:t>זה, שבא להשיג בדרך מדינית מה שלא עלה בידי הערבים בדרך הצבאית. גם המונח ״דילוגים״ טרם נודע בימים ההם. הוא דורש את פירוז העיר. מטרתו הסופית — מסירת ירושלים לידי עבדאללה תוך מתן אוטונומיה עירונית לעדה היהודית. בשלב הראשון ניסה ברנדוט לפרז את הר הצופים על ידי החלפת כוחות צה</w:t>
      </w:r>
      <w:r w:rsidRPr="0011293C">
        <w:rPr>
          <w:rStyle w:val="Bodytext102"/>
          <w:sz w:val="40"/>
          <w:szCs w:val="40"/>
          <w:shd w:val="clear" w:color="auto" w:fill="80FFFF"/>
          <w:rtl/>
        </w:rPr>
        <w:t>״</w:t>
      </w:r>
      <w:r w:rsidRPr="0011293C">
        <w:rPr>
          <w:rStyle w:val="Bodytext102"/>
          <w:sz w:val="40"/>
          <w:szCs w:val="40"/>
          <w:rtl/>
        </w:rPr>
        <w:t>ל המוצבים בו במשקיפי או</w:t>
      </w:r>
      <w:r w:rsidRPr="0011293C">
        <w:rPr>
          <w:rStyle w:val="Bodytext102"/>
          <w:sz w:val="40"/>
          <w:szCs w:val="40"/>
          <w:shd w:val="clear" w:color="auto" w:fill="80FFFF"/>
          <w:rtl/>
        </w:rPr>
        <w:t>״</w:t>
      </w:r>
      <w:r w:rsidRPr="0011293C">
        <w:rPr>
          <w:rStyle w:val="Bodytext102"/>
          <w:sz w:val="40"/>
          <w:szCs w:val="40"/>
          <w:rtl/>
        </w:rPr>
        <w:t>ם. כך הצליח לפרז למעשה את שטח ארמון הנציב שבידי הצלב האדום. כדי שיצליח במאמציו ידע ברנ</w:t>
      </w:r>
      <w:r w:rsidRPr="0011293C">
        <w:rPr>
          <w:rStyle w:val="Bodytext102"/>
          <w:sz w:val="40"/>
          <w:szCs w:val="40"/>
          <w:shd w:val="clear" w:color="auto" w:fill="80FFFF"/>
          <w:rtl/>
        </w:rPr>
        <w:t>ד</w:t>
      </w:r>
      <w:r w:rsidRPr="0011293C">
        <w:rPr>
          <w:rStyle w:val="Bodytext102"/>
          <w:sz w:val="40"/>
          <w:szCs w:val="40"/>
          <w:rtl/>
        </w:rPr>
        <w:t xml:space="preserve">וט </w:t>
      </w:r>
      <w:r w:rsidR="002F2AE0">
        <w:rPr>
          <w:rStyle w:val="Bodytext102"/>
          <w:rFonts w:hint="cs"/>
          <w:sz w:val="40"/>
          <w:szCs w:val="40"/>
          <w:rtl/>
        </w:rPr>
        <w:t>כ</w:t>
      </w:r>
      <w:r w:rsidRPr="0011293C">
        <w:rPr>
          <w:rStyle w:val="Bodytext102"/>
          <w:sz w:val="40"/>
          <w:szCs w:val="40"/>
          <w:rtl/>
        </w:rPr>
        <w:t>י אסור שירושלים תיהנה מן ההפוגה בקרבות שהושגה בתיווכ</w:t>
      </w:r>
      <w:r w:rsidRPr="0011293C">
        <w:rPr>
          <w:rStyle w:val="Bodytext102"/>
          <w:sz w:val="40"/>
          <w:szCs w:val="40"/>
          <w:shd w:val="clear" w:color="auto" w:fill="80FFFF"/>
          <w:rtl/>
        </w:rPr>
        <w:t>ו</w:t>
      </w:r>
      <w:r w:rsidR="002F2AE0">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001F64D3">
        <w:rPr>
          <w:rStyle w:val="Bodytext102"/>
          <w:rFonts w:hint="cs"/>
          <w:sz w:val="40"/>
          <w:szCs w:val="40"/>
          <w:rtl/>
        </w:rPr>
        <w:t>9.7-11.8</w:t>
      </w:r>
      <w:r w:rsidRPr="0011293C">
        <w:rPr>
          <w:rStyle w:val="Bodytext102"/>
          <w:sz w:val="40"/>
          <w:szCs w:val="40"/>
          <w:rtl/>
        </w:rPr>
        <w:t>) ול</w:t>
      </w:r>
      <w:r w:rsidR="001F64D3">
        <w:rPr>
          <w:rStyle w:val="Bodytext102"/>
          <w:rFonts w:hint="cs"/>
          <w:sz w:val="40"/>
          <w:szCs w:val="40"/>
          <w:rtl/>
        </w:rPr>
        <w:t>כ</w:t>
      </w:r>
      <w:r w:rsidRPr="0011293C">
        <w:rPr>
          <w:rStyle w:val="Bodytext102"/>
          <w:sz w:val="40"/>
          <w:szCs w:val="40"/>
          <w:rtl/>
        </w:rPr>
        <w:t xml:space="preserve">ן צריכה ירושלים לסיים את ההפוגה כשהיא על סף הרעב והצמא — </w:t>
      </w:r>
      <w:r w:rsidR="001F64D3">
        <w:rPr>
          <w:rStyle w:val="Bodytext102"/>
          <w:rFonts w:hint="cs"/>
          <w:sz w:val="40"/>
          <w:szCs w:val="40"/>
          <w:rtl/>
        </w:rPr>
        <w:t>כ</w:t>
      </w:r>
      <w:r w:rsidRPr="0011293C">
        <w:rPr>
          <w:rStyle w:val="Bodytext102"/>
          <w:sz w:val="40"/>
          <w:szCs w:val="40"/>
          <w:rtl/>
        </w:rPr>
        <w:t>שם שהתחילה אותה.</w:t>
      </w:r>
    </w:p>
    <w:p w:rsidR="002C1456" w:rsidRPr="0011293C" w:rsidRDefault="004D45C0" w:rsidP="0011293C">
      <w:pPr>
        <w:pStyle w:val="Bodytext101"/>
        <w:shd w:val="clear" w:color="auto" w:fill="auto"/>
        <w:spacing w:after="0" w:line="360" w:lineRule="auto"/>
        <w:ind w:left="760" w:right="40"/>
        <w:rPr>
          <w:sz w:val="40"/>
          <w:szCs w:val="40"/>
          <w:rtl/>
        </w:rPr>
      </w:pPr>
      <w:r w:rsidRPr="0011293C">
        <w:rPr>
          <w:rStyle w:val="Bodytext102"/>
          <w:sz w:val="40"/>
          <w:szCs w:val="40"/>
          <w:rtl/>
        </w:rPr>
        <w:t>ממשלת ישראל מוחה — אך אינה מודיעה על אי הסכמה מוחלטת עם תכנית ברנ</w:t>
      </w:r>
      <w:r w:rsidRPr="0011293C">
        <w:rPr>
          <w:rStyle w:val="Bodytext102"/>
          <w:sz w:val="40"/>
          <w:szCs w:val="40"/>
          <w:shd w:val="clear" w:color="auto" w:fill="80FFFF"/>
          <w:rtl/>
        </w:rPr>
        <w:t>ד</w:t>
      </w:r>
      <w:r w:rsidRPr="0011293C">
        <w:rPr>
          <w:rStyle w:val="Bodytext102"/>
          <w:sz w:val="40"/>
          <w:szCs w:val="40"/>
          <w:rtl/>
        </w:rPr>
        <w:t>וט..מקווים לבינאום ירושלים, אינם מסכימים להגבלת העלייה. על הגליל והנגב — אפשר יהיה להתמקח.</w:t>
      </w:r>
    </w:p>
    <w:p w:rsidR="001F64D3" w:rsidRDefault="004D45C0" w:rsidP="001F64D3">
      <w:pPr>
        <w:pStyle w:val="Bodytext101"/>
        <w:shd w:val="clear" w:color="auto" w:fill="auto"/>
        <w:spacing w:after="0" w:line="360" w:lineRule="auto"/>
        <w:ind w:right="40" w:firstLine="760"/>
        <w:jc w:val="left"/>
        <w:rPr>
          <w:rStyle w:val="Bodytext102"/>
          <w:rFonts w:hint="cs"/>
          <w:sz w:val="40"/>
          <w:szCs w:val="40"/>
          <w:rtl/>
        </w:rPr>
      </w:pPr>
      <w:r w:rsidRPr="0011293C">
        <w:rPr>
          <w:rStyle w:val="Bodytext102"/>
          <w:sz w:val="40"/>
          <w:szCs w:val="40"/>
          <w:rtl/>
        </w:rPr>
        <w:lastRenderedPageBreak/>
        <w:t>בינתיים דוחים הערבים מ</w:t>
      </w:r>
      <w:r w:rsidR="001F64D3">
        <w:rPr>
          <w:rStyle w:val="Bodytext102"/>
          <w:rFonts w:hint="cs"/>
          <w:sz w:val="40"/>
          <w:szCs w:val="40"/>
          <w:rtl/>
        </w:rPr>
        <w:t>כ</w:t>
      </w:r>
      <w:r w:rsidRPr="0011293C">
        <w:rPr>
          <w:rStyle w:val="Bodytext102"/>
          <w:sz w:val="40"/>
          <w:szCs w:val="40"/>
          <w:rtl/>
        </w:rPr>
        <w:t>ול וכול את הצעותיו של ברנדוט. נוסחתם:</w:t>
      </w:r>
      <w:r w:rsidR="001F64D3">
        <w:rPr>
          <w:rFonts w:hint="cs"/>
          <w:sz w:val="40"/>
          <w:szCs w:val="40"/>
          <w:rtl/>
        </w:rPr>
        <w:t xml:space="preserve"> </w:t>
      </w:r>
      <w:r w:rsidRPr="0011293C">
        <w:rPr>
          <w:rStyle w:val="Bodytext102"/>
          <w:sz w:val="40"/>
          <w:szCs w:val="40"/>
          <w:shd w:val="clear" w:color="auto" w:fill="80FFFF"/>
          <w:rtl/>
        </w:rPr>
        <w:t>״...</w:t>
      </w:r>
      <w:r w:rsidRPr="0011293C">
        <w:rPr>
          <w:rStyle w:val="Bodytext102"/>
          <w:sz w:val="40"/>
          <w:szCs w:val="40"/>
          <w:rtl/>
        </w:rPr>
        <w:t xml:space="preserve"> הערבים נלחמים בארץ ישראל על ניצחון מתמיד או מוות מכובד״.</w:t>
      </w:r>
      <w:r w:rsidRPr="0011293C">
        <w:rPr>
          <w:rStyle w:val="Bodytext102"/>
          <w:sz w:val="40"/>
          <w:szCs w:val="40"/>
          <w:shd w:val="clear" w:color="auto" w:fill="80FFFF"/>
          <w:rtl/>
        </w:rPr>
        <w:t xml:space="preserve"> </w:t>
      </w:r>
    </w:p>
    <w:p w:rsidR="002C1456" w:rsidRPr="0011293C" w:rsidRDefault="004D45C0" w:rsidP="001F64D3">
      <w:pPr>
        <w:pStyle w:val="Bodytext101"/>
        <w:shd w:val="clear" w:color="auto" w:fill="auto"/>
        <w:spacing w:after="0" w:line="360" w:lineRule="auto"/>
        <w:ind w:right="40" w:firstLine="760"/>
        <w:jc w:val="left"/>
        <w:rPr>
          <w:sz w:val="40"/>
          <w:szCs w:val="40"/>
          <w:rtl/>
        </w:rPr>
      </w:pPr>
      <w:r w:rsidRPr="0011293C">
        <w:rPr>
          <w:rStyle w:val="Bodytext102"/>
          <w:sz w:val="40"/>
          <w:szCs w:val="40"/>
          <w:rtl/>
        </w:rPr>
        <w:t>קרבות עשרת הימים פורצים בתום ההפוגה הראשונה. כוחות שריון ראשונים של צה</w:t>
      </w:r>
      <w:r w:rsidRPr="0011293C">
        <w:rPr>
          <w:rStyle w:val="Bodytext102"/>
          <w:sz w:val="40"/>
          <w:szCs w:val="40"/>
          <w:shd w:val="clear" w:color="auto" w:fill="80FFFF"/>
          <w:rtl/>
        </w:rPr>
        <w:t>״</w:t>
      </w:r>
      <w:r w:rsidRPr="0011293C">
        <w:rPr>
          <w:rStyle w:val="Bodytext102"/>
          <w:sz w:val="40"/>
          <w:szCs w:val="40"/>
          <w:rtl/>
        </w:rPr>
        <w:t>ל מכריעים בחזיתות רבות. מרכז הארץ וצפונה נשלטים שליטה מוחלטת על ידי צה</w:t>
      </w:r>
      <w:r w:rsidRPr="0011293C">
        <w:rPr>
          <w:rStyle w:val="Bodytext102"/>
          <w:sz w:val="40"/>
          <w:szCs w:val="40"/>
          <w:shd w:val="clear" w:color="auto" w:fill="80FFFF"/>
          <w:rtl/>
        </w:rPr>
        <w:t>״</w:t>
      </w:r>
      <w:r w:rsidRPr="0011293C">
        <w:rPr>
          <w:rStyle w:val="Bodytext102"/>
          <w:sz w:val="40"/>
          <w:szCs w:val="40"/>
          <w:rtl/>
        </w:rPr>
        <w:t>ל. נפרצה הדרך לנגב. קהיר ורבת עמון הופצצו מן האוויר.</w:t>
      </w:r>
    </w:p>
    <w:p w:rsidR="002C1456" w:rsidRPr="0011293C" w:rsidRDefault="004D45C0" w:rsidP="0011293C">
      <w:pPr>
        <w:pStyle w:val="Bodytext101"/>
        <w:shd w:val="clear" w:color="auto" w:fill="auto"/>
        <w:spacing w:after="0" w:line="360" w:lineRule="auto"/>
        <w:ind w:left="80" w:right="1000"/>
        <w:rPr>
          <w:sz w:val="40"/>
          <w:szCs w:val="40"/>
          <w:rtl/>
        </w:rPr>
      </w:pPr>
      <w:r w:rsidRPr="0011293C">
        <w:rPr>
          <w:rStyle w:val="Bodytext102"/>
          <w:sz w:val="40"/>
          <w:szCs w:val="40"/>
          <w:rtl/>
        </w:rPr>
        <w:t>ב</w:t>
      </w:r>
      <w:r w:rsidRPr="0011293C">
        <w:rPr>
          <w:rStyle w:val="Bodytext102"/>
          <w:sz w:val="40"/>
          <w:szCs w:val="40"/>
          <w:shd w:val="clear" w:color="auto" w:fill="80FFFF"/>
          <w:rtl/>
        </w:rPr>
        <w:t>״</w:t>
      </w:r>
      <w:r w:rsidRPr="0011293C">
        <w:rPr>
          <w:rStyle w:val="Bodytext102"/>
          <w:sz w:val="40"/>
          <w:szCs w:val="40"/>
          <w:rtl/>
        </w:rPr>
        <w:t>מבצע דני״ של קרבות עשרת הימים, נפלו בידי כוחותינו לוד ורמלה, מקורות המים היקרים של ראש העין, נכבש כביש אלטרנטיבי לירושלי</w:t>
      </w:r>
      <w:r w:rsidRPr="0011293C">
        <w:rPr>
          <w:rStyle w:val="Bodytext102"/>
          <w:sz w:val="40"/>
          <w:szCs w:val="40"/>
          <w:shd w:val="clear" w:color="auto" w:fill="80FFFF"/>
          <w:rtl/>
        </w:rPr>
        <w:t>ם(</w:t>
      </w:r>
      <w:r w:rsidRPr="0011293C">
        <w:rPr>
          <w:rStyle w:val="Bodytext102"/>
          <w:sz w:val="40"/>
          <w:szCs w:val="40"/>
          <w:rtl/>
        </w:rPr>
        <w:t>דרך אישועא</w:t>
      </w:r>
      <w:r w:rsidRPr="0011293C">
        <w:rPr>
          <w:rStyle w:val="Bodytext102"/>
          <w:sz w:val="40"/>
          <w:szCs w:val="40"/>
          <w:shd w:val="clear" w:color="auto" w:fill="80FFFF"/>
          <w:rtl/>
        </w:rPr>
        <w:t xml:space="preserve"> </w:t>
      </w:r>
      <w:r w:rsidRPr="0011293C">
        <w:rPr>
          <w:rStyle w:val="Bodytext102"/>
          <w:sz w:val="40"/>
          <w:szCs w:val="40"/>
          <w:rtl/>
        </w:rPr>
        <w:t xml:space="preserve">— כסלה </w:t>
      </w:r>
      <w:r w:rsidRPr="0011293C">
        <w:rPr>
          <w:rStyle w:val="Bodytext102"/>
          <w:sz w:val="40"/>
          <w:szCs w:val="40"/>
          <w:shd w:val="clear" w:color="auto" w:fill="80FFFF"/>
          <w:rtl/>
        </w:rPr>
        <w:t>—</w:t>
      </w:r>
      <w:r w:rsidRPr="0011293C">
        <w:rPr>
          <w:rStyle w:val="Bodytext102"/>
          <w:sz w:val="40"/>
          <w:szCs w:val="40"/>
          <w:rtl/>
        </w:rPr>
        <w:t xml:space="preserve"> צובה). מסילת הברזל לירושלים הייתה ברובה בידינו. על לטרו</w:t>
      </w:r>
      <w:r w:rsidRPr="0011293C">
        <w:rPr>
          <w:rStyle w:val="Bodytext102"/>
          <w:sz w:val="40"/>
          <w:szCs w:val="40"/>
          <w:shd w:val="clear" w:color="auto" w:fill="80FFFF"/>
          <w:rtl/>
        </w:rPr>
        <w:t>ן—</w:t>
      </w:r>
      <w:r w:rsidRPr="0011293C">
        <w:rPr>
          <w:rStyle w:val="Bodytext102"/>
          <w:sz w:val="40"/>
          <w:szCs w:val="40"/>
          <w:rtl/>
        </w:rPr>
        <w:t xml:space="preserve"> שוב מתנפצות התקפות. גם שריון וסיוע אווירי אין בידם להכריע את הקרב בגזרה זו. והכביש הראשי לירושלים העובר על פני המשטרה — עודנו חסום.</w:t>
      </w:r>
    </w:p>
    <w:p w:rsidR="002C1456" w:rsidRPr="0011293C" w:rsidRDefault="004D45C0" w:rsidP="001F64D3">
      <w:pPr>
        <w:pStyle w:val="Bodytext101"/>
        <w:shd w:val="clear" w:color="auto" w:fill="auto"/>
        <w:spacing w:after="0" w:line="360" w:lineRule="auto"/>
        <w:ind w:left="80" w:right="1000"/>
        <w:rPr>
          <w:sz w:val="40"/>
          <w:szCs w:val="40"/>
          <w:rtl/>
        </w:rPr>
      </w:pPr>
      <w:r w:rsidRPr="0011293C">
        <w:rPr>
          <w:rStyle w:val="Bodytext102"/>
          <w:sz w:val="40"/>
          <w:szCs w:val="40"/>
          <w:rtl/>
        </w:rPr>
        <w:t>קרבות עשרת הימים מעי</w:t>
      </w:r>
      <w:r w:rsidR="001F64D3">
        <w:rPr>
          <w:rStyle w:val="Bodytext102"/>
          <w:rFonts w:hint="cs"/>
          <w:sz w:val="40"/>
          <w:szCs w:val="40"/>
          <w:rtl/>
        </w:rPr>
        <w:t>ד</w:t>
      </w:r>
      <w:r w:rsidRPr="0011293C">
        <w:rPr>
          <w:rStyle w:val="Bodytext102"/>
          <w:sz w:val="40"/>
          <w:szCs w:val="40"/>
          <w:rtl/>
        </w:rPr>
        <w:t>ים כי צה</w:t>
      </w:r>
      <w:r w:rsidRPr="0011293C">
        <w:rPr>
          <w:rStyle w:val="Bodytext102"/>
          <w:sz w:val="40"/>
          <w:szCs w:val="40"/>
          <w:shd w:val="clear" w:color="auto" w:fill="80FFFF"/>
          <w:rtl/>
        </w:rPr>
        <w:t>״</w:t>
      </w:r>
      <w:r w:rsidRPr="0011293C">
        <w:rPr>
          <w:rStyle w:val="Bodytext102"/>
          <w:sz w:val="40"/>
          <w:szCs w:val="40"/>
          <w:rtl/>
        </w:rPr>
        <w:t xml:space="preserve">ל הוא הכוח הדומיננטי באזור. וברנדוט ממהר להשיג הפוגה נוספת </w:t>
      </w:r>
      <w:r w:rsidR="001F64D3">
        <w:rPr>
          <w:rStyle w:val="Bodytext102"/>
          <w:rFonts w:hint="cs"/>
          <w:sz w:val="40"/>
          <w:szCs w:val="40"/>
          <w:rtl/>
        </w:rPr>
        <w:t>כ</w:t>
      </w:r>
      <w:r w:rsidRPr="0011293C">
        <w:rPr>
          <w:rStyle w:val="Bodytext102"/>
          <w:sz w:val="40"/>
          <w:szCs w:val="40"/>
          <w:rtl/>
        </w:rPr>
        <w:t>די להציל את הערבים. גם בירושלים עצמה אין הפוגה. בקרבות קשים כובשות יחידות מאצ</w:t>
      </w:r>
      <w:r w:rsidRPr="0011293C">
        <w:rPr>
          <w:rStyle w:val="Bodytext102"/>
          <w:sz w:val="40"/>
          <w:szCs w:val="40"/>
          <w:shd w:val="clear" w:color="auto" w:fill="80FFFF"/>
          <w:rtl/>
        </w:rPr>
        <w:t>״</w:t>
      </w:r>
      <w:r w:rsidRPr="0011293C">
        <w:rPr>
          <w:rStyle w:val="Bodytext102"/>
          <w:sz w:val="40"/>
          <w:szCs w:val="40"/>
          <w:rtl/>
        </w:rPr>
        <w:t>ל ויחידות ״יהונתן</w:t>
      </w:r>
      <w:r w:rsidRPr="0011293C">
        <w:rPr>
          <w:rStyle w:val="Bodytext102"/>
          <w:sz w:val="40"/>
          <w:szCs w:val="40"/>
          <w:shd w:val="clear" w:color="auto" w:fill="80FFFF"/>
          <w:rtl/>
        </w:rPr>
        <w:t>״</w:t>
      </w:r>
      <w:r w:rsidR="001F64D3">
        <w:rPr>
          <w:rStyle w:val="Bodytext102"/>
          <w:rFonts w:hint="cs"/>
          <w:sz w:val="40"/>
          <w:szCs w:val="40"/>
          <w:shd w:val="clear" w:color="auto" w:fill="80FFFF"/>
          <w:rtl/>
        </w:rPr>
        <w:t xml:space="preserve"> </w:t>
      </w:r>
      <w:r w:rsidRPr="0011293C">
        <w:rPr>
          <w:rStyle w:val="Bodytext102"/>
          <w:sz w:val="40"/>
          <w:szCs w:val="40"/>
          <w:shd w:val="clear" w:color="auto" w:fill="80FFFF"/>
          <w:rtl/>
        </w:rPr>
        <w:t>(</w:t>
      </w:r>
      <w:r w:rsidRPr="0011293C">
        <w:rPr>
          <w:rStyle w:val="Bodytext102"/>
          <w:sz w:val="40"/>
          <w:szCs w:val="40"/>
          <w:rtl/>
        </w:rPr>
        <w:t>יוצאי הג</w:t>
      </w:r>
      <w:r w:rsidRPr="0011293C">
        <w:rPr>
          <w:rStyle w:val="Bodytext102"/>
          <w:sz w:val="40"/>
          <w:szCs w:val="40"/>
          <w:shd w:val="clear" w:color="auto" w:fill="80FFFF"/>
          <w:rtl/>
        </w:rPr>
        <w:t>ד</w:t>
      </w:r>
      <w:r w:rsidRPr="0011293C">
        <w:rPr>
          <w:rStyle w:val="Bodytext102"/>
          <w:sz w:val="40"/>
          <w:szCs w:val="40"/>
          <w:rtl/>
        </w:rPr>
        <w:t>נ</w:t>
      </w:r>
      <w:r w:rsidRPr="0011293C">
        <w:rPr>
          <w:rStyle w:val="Bodytext102"/>
          <w:sz w:val="40"/>
          <w:szCs w:val="40"/>
          <w:shd w:val="clear" w:color="auto" w:fill="80FFFF"/>
          <w:rtl/>
        </w:rPr>
        <w:t>״</w:t>
      </w:r>
      <w:r w:rsidRPr="0011293C">
        <w:rPr>
          <w:rStyle w:val="Bodytext102"/>
          <w:sz w:val="40"/>
          <w:szCs w:val="40"/>
          <w:rtl/>
        </w:rPr>
        <w:t xml:space="preserve">ע) את הכפר מלחה שבדרום העיר. הר הצופים כבר פורז בהסכם מיוחד </w:t>
      </w:r>
      <w:r w:rsidRPr="0011293C">
        <w:rPr>
          <w:rStyle w:val="Bodytext102"/>
          <w:sz w:val="40"/>
          <w:szCs w:val="40"/>
          <w:shd w:val="clear" w:color="auto" w:fill="80FFFF"/>
          <w:rtl/>
        </w:rPr>
        <w:t>ב</w:t>
      </w:r>
      <w:r w:rsidRPr="0011293C">
        <w:rPr>
          <w:rStyle w:val="Bodytext102"/>
          <w:sz w:val="40"/>
          <w:szCs w:val="40"/>
          <w:rtl/>
        </w:rPr>
        <w:t>־</w:t>
      </w:r>
      <w:r w:rsidRPr="0011293C">
        <w:rPr>
          <w:rStyle w:val="Bodytext102"/>
          <w:sz w:val="40"/>
          <w:szCs w:val="40"/>
          <w:shd w:val="clear" w:color="auto" w:fill="80FFFF"/>
        </w:rPr>
        <w:t>7</w:t>
      </w:r>
      <w:r w:rsidRPr="0011293C">
        <w:rPr>
          <w:rStyle w:val="Bodytext102"/>
          <w:sz w:val="40"/>
          <w:szCs w:val="40"/>
          <w:rtl/>
        </w:rPr>
        <w:t xml:space="preserve"> ביוני. האו</w:t>
      </w:r>
      <w:r w:rsidRPr="0011293C">
        <w:rPr>
          <w:rStyle w:val="Bodytext102"/>
          <w:sz w:val="40"/>
          <w:szCs w:val="40"/>
          <w:shd w:val="clear" w:color="auto" w:fill="80FFFF"/>
          <w:rtl/>
        </w:rPr>
        <w:t>״</w:t>
      </w:r>
      <w:r w:rsidRPr="0011293C">
        <w:rPr>
          <w:rStyle w:val="Bodytext102"/>
          <w:sz w:val="40"/>
          <w:szCs w:val="40"/>
          <w:rtl/>
        </w:rPr>
        <w:t>ם היה אמור להיות אחראי לביטחון השטח שכלל גם את אוגוסטה ויקטוריה ואת הכפר עי</w:t>
      </w:r>
      <w:r w:rsidRPr="0011293C">
        <w:rPr>
          <w:rStyle w:val="Bodytext102"/>
          <w:sz w:val="40"/>
          <w:szCs w:val="40"/>
          <w:shd w:val="clear" w:color="auto" w:fill="80FFFF"/>
          <w:rtl/>
        </w:rPr>
        <w:t>ס</w:t>
      </w:r>
      <w:r w:rsidRPr="0011293C">
        <w:rPr>
          <w:rStyle w:val="Bodytext102"/>
          <w:sz w:val="40"/>
          <w:szCs w:val="40"/>
          <w:rtl/>
        </w:rPr>
        <w:t>אוייה. ההסכם לא קוים מעולם בכתבו.</w:t>
      </w:r>
    </w:p>
    <w:p w:rsidR="002C1456" w:rsidRPr="0011293C" w:rsidRDefault="001F64D3" w:rsidP="001F64D3">
      <w:pPr>
        <w:pStyle w:val="Bodytext101"/>
        <w:shd w:val="clear" w:color="auto" w:fill="auto"/>
        <w:spacing w:after="0" w:line="360" w:lineRule="auto"/>
        <w:ind w:left="80" w:right="1000"/>
        <w:rPr>
          <w:sz w:val="40"/>
          <w:szCs w:val="40"/>
          <w:rtl/>
        </w:rPr>
      </w:pPr>
      <w:r>
        <w:rPr>
          <w:rStyle w:val="Bodytext102"/>
          <w:rFonts w:hint="cs"/>
          <w:sz w:val="40"/>
          <w:szCs w:val="40"/>
          <w:shd w:val="clear" w:color="auto" w:fill="80FFFF"/>
          <w:rtl/>
        </w:rPr>
        <w:lastRenderedPageBreak/>
        <w:t xml:space="preserve">   </w:t>
      </w:r>
      <w:r w:rsidR="004D45C0" w:rsidRPr="0011293C">
        <w:rPr>
          <w:rStyle w:val="Bodytext102"/>
          <w:sz w:val="40"/>
          <w:szCs w:val="40"/>
          <w:shd w:val="clear" w:color="auto" w:fill="80FFFF"/>
          <w:rtl/>
        </w:rPr>
        <w:t>א</w:t>
      </w:r>
      <w:r w:rsidR="004D45C0" w:rsidRPr="0011293C">
        <w:rPr>
          <w:rStyle w:val="Bodytext102"/>
          <w:sz w:val="40"/>
          <w:szCs w:val="40"/>
          <w:rtl/>
        </w:rPr>
        <w:t>ור ל־</w:t>
      </w:r>
      <w:r w:rsidR="004D45C0" w:rsidRPr="0011293C">
        <w:rPr>
          <w:rStyle w:val="Bodytext102"/>
          <w:sz w:val="40"/>
          <w:szCs w:val="40"/>
          <w:shd w:val="clear" w:color="auto" w:fill="80FFFF"/>
        </w:rPr>
        <w:t>17</w:t>
      </w:r>
      <w:r w:rsidR="004D45C0" w:rsidRPr="0011293C">
        <w:rPr>
          <w:rStyle w:val="Bodytext102"/>
          <w:sz w:val="40"/>
          <w:szCs w:val="40"/>
          <w:rtl/>
        </w:rPr>
        <w:t xml:space="preserve"> ביולי מבוצע הניסיון האחרון לפרוץ אל העיר העתיקה.</w:t>
      </w:r>
      <w:r w:rsidR="004D45C0" w:rsidRPr="0011293C">
        <w:rPr>
          <w:rStyle w:val="Bodytext102"/>
          <w:sz w:val="40"/>
          <w:szCs w:val="40"/>
          <w:shd w:val="clear" w:color="auto" w:fill="80FFFF"/>
          <w:rtl/>
        </w:rPr>
        <w:t xml:space="preserve"> </w:t>
      </w:r>
      <w:r w:rsidR="004D45C0" w:rsidRPr="0011293C">
        <w:rPr>
          <w:rStyle w:val="Bodytext102"/>
          <w:sz w:val="40"/>
          <w:szCs w:val="40"/>
          <w:rtl/>
        </w:rPr>
        <w:t>למחרת ב־</w:t>
      </w:r>
      <w:r w:rsidR="004D45C0" w:rsidRPr="0011293C">
        <w:rPr>
          <w:rStyle w:val="Bodytext102"/>
          <w:sz w:val="40"/>
          <w:szCs w:val="40"/>
        </w:rPr>
        <w:t>0545</w:t>
      </w:r>
      <w:r w:rsidR="004D45C0" w:rsidRPr="0011293C">
        <w:rPr>
          <w:rStyle w:val="Bodytext102"/>
          <w:sz w:val="40"/>
          <w:szCs w:val="40"/>
          <w:rtl/>
        </w:rPr>
        <w:t xml:space="preserve"> אמורה להיכנס לתוקפה ההפוגה השנייה. ההתקפה על העיר העתיקה נדחית מטעמים שונים עד לערב ההפוגה עצמו. שאלתיאל חושש יותר מחזיתה הדרומית של ירושלים ורואה בחזית זו עדיפות על חזית העיר העתיקה. לא נותרו שעות רבות ללחימה, כשיוצאים סוף סוף הלוחמים לפרוץ אל העיר העתיקה. הפעם שלושת הארגונים במתוא</w:t>
      </w:r>
      <w:r w:rsidR="004D45C0" w:rsidRPr="0011293C">
        <w:rPr>
          <w:rStyle w:val="Bodytext102"/>
          <w:sz w:val="40"/>
          <w:szCs w:val="40"/>
          <w:shd w:val="clear" w:color="auto" w:fill="80FFFF"/>
          <w:rtl/>
        </w:rPr>
        <w:t>ם:</w:t>
      </w:r>
      <w:r w:rsidR="004D45C0" w:rsidRPr="0011293C">
        <w:rPr>
          <w:rStyle w:val="Bodytext102"/>
          <w:sz w:val="40"/>
          <w:szCs w:val="40"/>
          <w:rtl/>
        </w:rPr>
        <w:t xml:space="preserve"> פלמ״ח, אצ</w:t>
      </w:r>
      <w:r w:rsidR="004D45C0" w:rsidRPr="0011293C">
        <w:rPr>
          <w:rStyle w:val="Bodytext102"/>
          <w:sz w:val="40"/>
          <w:szCs w:val="40"/>
          <w:shd w:val="clear" w:color="auto" w:fill="80FFFF"/>
          <w:rtl/>
        </w:rPr>
        <w:t>״</w:t>
      </w:r>
      <w:r w:rsidR="004D45C0" w:rsidRPr="0011293C">
        <w:rPr>
          <w:rStyle w:val="Bodytext102"/>
          <w:sz w:val="40"/>
          <w:szCs w:val="40"/>
          <w:rtl/>
        </w:rPr>
        <w:t>ל, ל</w:t>
      </w:r>
      <w:r w:rsidR="004D45C0" w:rsidRPr="0011293C">
        <w:rPr>
          <w:rStyle w:val="Bodytext102"/>
          <w:sz w:val="40"/>
          <w:szCs w:val="40"/>
          <w:shd w:val="clear" w:color="auto" w:fill="80FFFF"/>
          <w:rtl/>
        </w:rPr>
        <w:t>ח״</w:t>
      </w:r>
      <w:r w:rsidR="004D45C0" w:rsidRPr="0011293C">
        <w:rPr>
          <w:rStyle w:val="Bodytext102"/>
          <w:sz w:val="40"/>
          <w:szCs w:val="40"/>
          <w:rtl/>
        </w:rPr>
        <w:t>י. הפלמ״ח היה אמור לפרוץ את החומה ליד שער ציון בעזרת ״קונוס</w:t>
      </w:r>
      <w:r w:rsidR="004D45C0" w:rsidRPr="0011293C">
        <w:rPr>
          <w:rStyle w:val="Bodytext102"/>
          <w:sz w:val="40"/>
          <w:szCs w:val="40"/>
          <w:shd w:val="clear" w:color="auto" w:fill="80FFFF"/>
          <w:rtl/>
        </w:rPr>
        <w:t>״—</w:t>
      </w:r>
      <w:r w:rsidR="004D45C0" w:rsidRPr="0011293C">
        <w:rPr>
          <w:rStyle w:val="Bodytext102"/>
          <w:sz w:val="40"/>
          <w:szCs w:val="40"/>
          <w:rtl/>
        </w:rPr>
        <w:t xml:space="preserve"> מטען נפץ מיוחד שטרם נוסה בקרבות. פלוגת ל</w:t>
      </w:r>
      <w:r>
        <w:rPr>
          <w:rStyle w:val="Bodytext102"/>
          <w:rFonts w:hint="cs"/>
          <w:sz w:val="40"/>
          <w:szCs w:val="40"/>
          <w:rtl/>
        </w:rPr>
        <w:t>ח</w:t>
      </w:r>
      <w:r w:rsidR="004D45C0" w:rsidRPr="0011293C">
        <w:rPr>
          <w:rStyle w:val="Bodytext102"/>
          <w:sz w:val="40"/>
          <w:szCs w:val="40"/>
          <w:rtl/>
        </w:rPr>
        <w:t xml:space="preserve">״י הייתה אמורה לנסות ולפרוץ בין שער יפו לשער החדש, ולכבוש את </w:t>
      </w:r>
      <w:r w:rsidR="004D45C0" w:rsidRPr="0011293C">
        <w:rPr>
          <w:rStyle w:val="Bodytext102"/>
          <w:sz w:val="40"/>
          <w:szCs w:val="40"/>
          <w:shd w:val="clear" w:color="auto" w:fill="80FFFF"/>
          <w:rtl/>
        </w:rPr>
        <w:t>ה</w:t>
      </w:r>
      <w:r w:rsidR="004D45C0" w:rsidRPr="0011293C">
        <w:rPr>
          <w:rStyle w:val="Bodytext102"/>
          <w:sz w:val="40"/>
          <w:szCs w:val="40"/>
          <w:rtl/>
        </w:rPr>
        <w:t>קול</w:t>
      </w:r>
      <w:r w:rsidR="004D45C0" w:rsidRPr="0011293C">
        <w:rPr>
          <w:rStyle w:val="Bodytext102"/>
          <w:sz w:val="40"/>
          <w:szCs w:val="40"/>
          <w:shd w:val="clear" w:color="auto" w:fill="80FFFF"/>
          <w:rtl/>
        </w:rPr>
        <w:t>ג׳</w:t>
      </w:r>
      <w:r w:rsidR="004D45C0" w:rsidRPr="0011293C">
        <w:rPr>
          <w:rStyle w:val="Bodytext108pt"/>
          <w:sz w:val="28"/>
          <w:szCs w:val="28"/>
          <w:rtl/>
        </w:rPr>
        <w:t xml:space="preserve"> </w:t>
      </w:r>
      <w:r w:rsidR="004D45C0" w:rsidRPr="0011293C">
        <w:rPr>
          <w:rStyle w:val="Bodytext108pt"/>
          <w:sz w:val="28"/>
          <w:szCs w:val="28"/>
        </w:rPr>
        <w:t>FRERES</w:t>
      </w:r>
      <w:r w:rsidR="004D45C0" w:rsidRPr="0011293C">
        <w:rPr>
          <w:rStyle w:val="Bodytext102"/>
          <w:sz w:val="40"/>
          <w:szCs w:val="40"/>
          <w:rtl/>
        </w:rPr>
        <w:t xml:space="preserve"> </w:t>
      </w:r>
      <w:r w:rsidR="004D45C0" w:rsidRPr="0011293C">
        <w:rPr>
          <w:rStyle w:val="Bodytext102"/>
          <w:sz w:val="40"/>
          <w:szCs w:val="40"/>
          <w:shd w:val="clear" w:color="auto" w:fill="80FFFF"/>
          <w:rtl/>
        </w:rPr>
        <w:t>.</w:t>
      </w:r>
      <w:r w:rsidR="004D45C0" w:rsidRPr="0011293C">
        <w:rPr>
          <w:rStyle w:val="Bodytext102"/>
          <w:sz w:val="40"/>
          <w:szCs w:val="40"/>
          <w:rtl/>
        </w:rPr>
        <w:t xml:space="preserve"> כוחות אצ</w:t>
      </w:r>
      <w:r w:rsidR="004D45C0" w:rsidRPr="0011293C">
        <w:rPr>
          <w:rStyle w:val="Bodytext102"/>
          <w:sz w:val="40"/>
          <w:szCs w:val="40"/>
          <w:shd w:val="clear" w:color="auto" w:fill="80FFFF"/>
          <w:rtl/>
        </w:rPr>
        <w:t>״</w:t>
      </w:r>
      <w:r w:rsidR="004D45C0" w:rsidRPr="0011293C">
        <w:rPr>
          <w:rStyle w:val="Bodytext102"/>
          <w:sz w:val="40"/>
          <w:szCs w:val="40"/>
          <w:rtl/>
        </w:rPr>
        <w:t>ל שמנו אז בירושלים למעלה מ־</w:t>
      </w:r>
      <w:r w:rsidR="004D45C0" w:rsidRPr="0011293C">
        <w:rPr>
          <w:rStyle w:val="Bodytext102"/>
          <w:sz w:val="40"/>
          <w:szCs w:val="40"/>
          <w:shd w:val="clear" w:color="auto" w:fill="80FFFF"/>
        </w:rPr>
        <w:t>0</w:t>
      </w:r>
      <w:r w:rsidR="004D45C0" w:rsidRPr="0011293C">
        <w:rPr>
          <w:rStyle w:val="Bodytext102"/>
          <w:sz w:val="40"/>
          <w:szCs w:val="40"/>
        </w:rPr>
        <w:t>00</w:t>
      </w:r>
      <w:r w:rsidR="004D45C0" w:rsidRPr="0011293C">
        <w:rPr>
          <w:rStyle w:val="Bodytext102"/>
          <w:sz w:val="40"/>
          <w:szCs w:val="40"/>
          <w:shd w:val="clear" w:color="auto" w:fill="80FFFF"/>
          <w:rtl/>
        </w:rPr>
        <w:t>,</w:t>
      </w:r>
      <w:r>
        <w:rPr>
          <w:rStyle w:val="Bodytext102"/>
          <w:rFonts w:hint="cs"/>
          <w:sz w:val="40"/>
          <w:szCs w:val="40"/>
          <w:rtl/>
        </w:rPr>
        <w:t>1</w:t>
      </w:r>
      <w:r w:rsidR="004D45C0" w:rsidRPr="0011293C">
        <w:rPr>
          <w:rStyle w:val="Bodytext102"/>
          <w:sz w:val="40"/>
          <w:szCs w:val="40"/>
          <w:rtl/>
        </w:rPr>
        <w:t xml:space="preserve"> איש היו אמורים לפרו</w:t>
      </w:r>
      <w:r w:rsidR="004D45C0" w:rsidRPr="0011293C">
        <w:rPr>
          <w:rStyle w:val="Bodytext102"/>
          <w:sz w:val="40"/>
          <w:szCs w:val="40"/>
          <w:shd w:val="clear" w:color="auto" w:fill="80FFFF"/>
          <w:rtl/>
        </w:rPr>
        <w:t>ץ—</w:t>
      </w:r>
      <w:r w:rsidR="004D45C0" w:rsidRPr="0011293C">
        <w:rPr>
          <w:rStyle w:val="Bodytext102"/>
          <w:sz w:val="40"/>
          <w:szCs w:val="40"/>
          <w:rtl/>
        </w:rPr>
        <w:t xml:space="preserve"> בעזרת מטען נפץ רגיל — את השער החדש. שלושת הכוחות היו אמורים להתפצל בעיר העתיקה ולטהרה.</w:t>
      </w:r>
    </w:p>
    <w:p w:rsidR="002C1456" w:rsidRPr="0011293C" w:rsidRDefault="004D45C0" w:rsidP="00476C3B">
      <w:pPr>
        <w:pStyle w:val="Bodytext101"/>
        <w:shd w:val="clear" w:color="auto" w:fill="auto"/>
        <w:spacing w:after="0" w:line="360" w:lineRule="auto"/>
        <w:ind w:left="80" w:right="1000"/>
        <w:rPr>
          <w:sz w:val="40"/>
          <w:szCs w:val="40"/>
          <w:rtl/>
        </w:rPr>
      </w:pPr>
      <w:r w:rsidRPr="0011293C">
        <w:rPr>
          <w:rStyle w:val="Bodytext102"/>
          <w:sz w:val="40"/>
          <w:szCs w:val="40"/>
          <w:rtl/>
        </w:rPr>
        <w:t>מפקד ״ההגנה״ בעיר, שאלתיאל, הבטיח בפגישה עם קצין מטה אצ</w:t>
      </w:r>
      <w:r w:rsidRPr="0011293C">
        <w:rPr>
          <w:rStyle w:val="Bodytext102"/>
          <w:sz w:val="40"/>
          <w:szCs w:val="40"/>
          <w:shd w:val="clear" w:color="auto" w:fill="80FFFF"/>
          <w:rtl/>
        </w:rPr>
        <w:t>״</w:t>
      </w:r>
      <w:r w:rsidRPr="0011293C">
        <w:rPr>
          <w:rStyle w:val="Bodytext102"/>
          <w:sz w:val="40"/>
          <w:szCs w:val="40"/>
          <w:rtl/>
        </w:rPr>
        <w:t xml:space="preserve">ל כי לא יפסיק את הקרב גם אם תיכנס כבר ההפוגה לתוקפה. הייתה תחושה </w:t>
      </w:r>
      <w:r w:rsidR="001F64D3">
        <w:rPr>
          <w:rStyle w:val="Bodytext102"/>
          <w:rFonts w:hint="cs"/>
          <w:sz w:val="40"/>
          <w:szCs w:val="40"/>
          <w:rtl/>
        </w:rPr>
        <w:t>כ</w:t>
      </w:r>
      <w:r w:rsidRPr="0011293C">
        <w:rPr>
          <w:rStyle w:val="Bodytext102"/>
          <w:sz w:val="40"/>
          <w:szCs w:val="40"/>
          <w:rtl/>
        </w:rPr>
        <w:t>י הפעם תשוחרר העיר העתיקה. תחילה נקבעה שעת ההתקפה לעשר בלילה, וליל שבת היה, ומשום מה שאלתיאל דוחה משעה לשעה. היא נפתחה סמוך לחצות. רק סמוך לחצות הלילה. הכישלונות החלו כשנפגעה משאית ל</w:t>
      </w:r>
      <w:r w:rsidRPr="0011293C">
        <w:rPr>
          <w:rStyle w:val="Bodytext102"/>
          <w:sz w:val="40"/>
          <w:szCs w:val="40"/>
          <w:shd w:val="clear" w:color="auto" w:fill="80FFFF"/>
          <w:rtl/>
        </w:rPr>
        <w:t>ח״</w:t>
      </w:r>
      <w:r w:rsidRPr="0011293C">
        <w:rPr>
          <w:rStyle w:val="Bodytext102"/>
          <w:sz w:val="40"/>
          <w:szCs w:val="40"/>
          <w:rtl/>
        </w:rPr>
        <w:t xml:space="preserve">י על חומר הנפץ שבה. להבות ענק האירו את גזרת הפריצה </w:t>
      </w:r>
      <w:r w:rsidRPr="0011293C">
        <w:rPr>
          <w:rStyle w:val="Bodytext102"/>
          <w:sz w:val="40"/>
          <w:szCs w:val="40"/>
          <w:rtl/>
        </w:rPr>
        <w:lastRenderedPageBreak/>
        <w:t>והאזור כולו כוסה באש צפופה. העברת ״קונוס״ נוסף אל החומה באותה גזרה לא הייתה אפשרית. אותו ״קונוס</w:t>
      </w:r>
      <w:r w:rsidRPr="0011293C">
        <w:rPr>
          <w:rStyle w:val="Bodytext102"/>
          <w:sz w:val="40"/>
          <w:szCs w:val="40"/>
          <w:shd w:val="clear" w:color="auto" w:fill="80FFFF"/>
          <w:rtl/>
        </w:rPr>
        <w:t>״</w:t>
      </w:r>
      <w:r w:rsidRPr="0011293C">
        <w:rPr>
          <w:rStyle w:val="Bodytext102"/>
          <w:sz w:val="40"/>
          <w:szCs w:val="40"/>
          <w:rtl/>
        </w:rPr>
        <w:t xml:space="preserve"> הכשיל גם את ניסיון הפריצה של הפלמ</w:t>
      </w:r>
      <w:r w:rsidRPr="0011293C">
        <w:rPr>
          <w:rStyle w:val="Bodytext102"/>
          <w:sz w:val="40"/>
          <w:szCs w:val="40"/>
          <w:shd w:val="clear" w:color="auto" w:fill="80FFFF"/>
          <w:rtl/>
        </w:rPr>
        <w:t>״</w:t>
      </w:r>
      <w:r w:rsidRPr="0011293C">
        <w:rPr>
          <w:rStyle w:val="Bodytext102"/>
          <w:sz w:val="40"/>
          <w:szCs w:val="40"/>
          <w:rtl/>
        </w:rPr>
        <w:t xml:space="preserve">ח מכיוון שער ציון. </w:t>
      </w:r>
      <w:r w:rsidRPr="0011293C">
        <w:rPr>
          <w:rStyle w:val="Bodytext102"/>
          <w:sz w:val="40"/>
          <w:szCs w:val="40"/>
          <w:shd w:val="clear" w:color="auto" w:fill="80FFFF"/>
          <w:rtl/>
        </w:rPr>
        <w:t>ה״קו</w:t>
      </w:r>
      <w:r w:rsidRPr="0011293C">
        <w:rPr>
          <w:rStyle w:val="Bodytext102"/>
          <w:sz w:val="40"/>
          <w:szCs w:val="40"/>
          <w:rtl/>
        </w:rPr>
        <w:t>נ</w:t>
      </w:r>
      <w:r w:rsidRPr="0011293C">
        <w:rPr>
          <w:rStyle w:val="Bodytext102"/>
          <w:sz w:val="40"/>
          <w:szCs w:val="40"/>
          <w:shd w:val="clear" w:color="auto" w:fill="80FFFF"/>
          <w:rtl/>
        </w:rPr>
        <w:t>וס׳׳</w:t>
      </w:r>
      <w:r w:rsidRPr="0011293C">
        <w:rPr>
          <w:rStyle w:val="Bodytext102"/>
          <w:sz w:val="40"/>
          <w:szCs w:val="40"/>
          <w:rtl/>
        </w:rPr>
        <w:t xml:space="preserve"> היה גדול מכדי להעבירו בתוך המנהרה שנכרתה עד סמוך לחומה. ובז</w:t>
      </w:r>
      <w:r w:rsidRPr="0011293C">
        <w:rPr>
          <w:rStyle w:val="Bodytext102"/>
          <w:sz w:val="40"/>
          <w:szCs w:val="40"/>
          <w:shd w:val="clear" w:color="auto" w:fill="80FFFF"/>
          <w:rtl/>
        </w:rPr>
        <w:t>ח</w:t>
      </w:r>
      <w:r w:rsidRPr="0011293C">
        <w:rPr>
          <w:rStyle w:val="Bodytext102"/>
          <w:sz w:val="40"/>
          <w:szCs w:val="40"/>
          <w:rtl/>
        </w:rPr>
        <w:t>ילה היה קשה מאוד להעבירו תחת מטר היריות מן החומה. שרפה שפרצה סמוך לשער החדש האירה את גזרת הפריצה של אצ</w:t>
      </w:r>
      <w:r w:rsidRPr="0011293C">
        <w:rPr>
          <w:rStyle w:val="Bodytext102"/>
          <w:sz w:val="40"/>
          <w:szCs w:val="40"/>
          <w:shd w:val="clear" w:color="auto" w:fill="80FFFF"/>
          <w:rtl/>
        </w:rPr>
        <w:t>״</w:t>
      </w:r>
      <w:r w:rsidRPr="0011293C">
        <w:rPr>
          <w:rStyle w:val="Bodytext102"/>
          <w:sz w:val="40"/>
          <w:szCs w:val="40"/>
          <w:rtl/>
        </w:rPr>
        <w:t>ל והיה צורך להמתין לדעיכת הלהבות. שעות יקרות חלפו. כל שעה תסולא בהיסטוריה.</w:t>
      </w:r>
    </w:p>
    <w:p w:rsidR="00476C3B" w:rsidRDefault="004D45C0" w:rsidP="00476C3B">
      <w:pPr>
        <w:pStyle w:val="Bodytext101"/>
        <w:shd w:val="clear" w:color="auto" w:fill="auto"/>
        <w:spacing w:after="0" w:line="360" w:lineRule="auto"/>
        <w:ind w:left="740" w:right="20"/>
        <w:rPr>
          <w:rStyle w:val="Bodytext102"/>
          <w:rFonts w:hint="cs"/>
          <w:sz w:val="40"/>
          <w:szCs w:val="40"/>
          <w:rtl/>
        </w:rPr>
      </w:pPr>
      <w:r w:rsidRPr="0011293C">
        <w:rPr>
          <w:rStyle w:val="Bodytext102"/>
          <w:sz w:val="40"/>
          <w:szCs w:val="40"/>
          <w:rtl/>
        </w:rPr>
        <w:t>לאנשי אצ</w:t>
      </w:r>
      <w:r w:rsidRPr="0011293C">
        <w:rPr>
          <w:rStyle w:val="Bodytext102"/>
          <w:sz w:val="40"/>
          <w:szCs w:val="40"/>
          <w:shd w:val="clear" w:color="auto" w:fill="80FFFF"/>
          <w:rtl/>
        </w:rPr>
        <w:t>״</w:t>
      </w:r>
      <w:r w:rsidRPr="0011293C">
        <w:rPr>
          <w:rStyle w:val="Bodytext102"/>
          <w:sz w:val="40"/>
          <w:szCs w:val="40"/>
          <w:rtl/>
        </w:rPr>
        <w:t>ל נמסר כי שני ה</w:t>
      </w:r>
      <w:r w:rsidR="00476C3B">
        <w:rPr>
          <w:rStyle w:val="Bodytext102"/>
          <w:rFonts w:hint="cs"/>
          <w:sz w:val="40"/>
          <w:szCs w:val="40"/>
          <w:rtl/>
        </w:rPr>
        <w:t>כוח</w:t>
      </w:r>
      <w:r w:rsidRPr="0011293C">
        <w:rPr>
          <w:rStyle w:val="Bodytext102"/>
          <w:sz w:val="40"/>
          <w:szCs w:val="40"/>
          <w:rtl/>
        </w:rPr>
        <w:t xml:space="preserve">ות האחרים </w:t>
      </w:r>
      <w:r w:rsidR="00476C3B">
        <w:rPr>
          <w:rStyle w:val="Bodytext102"/>
          <w:rFonts w:hint="cs"/>
          <w:sz w:val="40"/>
          <w:szCs w:val="40"/>
          <w:rtl/>
        </w:rPr>
        <w:t>כ</w:t>
      </w:r>
      <w:r w:rsidRPr="0011293C">
        <w:rPr>
          <w:rStyle w:val="Bodytext102"/>
          <w:sz w:val="40"/>
          <w:szCs w:val="40"/>
          <w:rtl/>
        </w:rPr>
        <w:t>בר פרצו והם מתקדמים.</w:t>
      </w:r>
    </w:p>
    <w:p w:rsidR="00476C3B" w:rsidRDefault="004D45C0" w:rsidP="00476C3B">
      <w:pPr>
        <w:pStyle w:val="Bodytext101"/>
        <w:shd w:val="clear" w:color="auto" w:fill="auto"/>
        <w:spacing w:after="0" w:line="360" w:lineRule="auto"/>
        <w:ind w:left="740" w:right="20"/>
        <w:rPr>
          <w:rStyle w:val="Bodytext102"/>
          <w:rFonts w:hint="cs"/>
          <w:sz w:val="40"/>
          <w:szCs w:val="40"/>
          <w:shd w:val="clear" w:color="auto" w:fill="80FFFF"/>
          <w:rtl/>
        </w:rPr>
      </w:pPr>
      <w:r w:rsidRPr="0011293C">
        <w:rPr>
          <w:rStyle w:val="Bodytext102"/>
          <w:sz w:val="40"/>
          <w:szCs w:val="40"/>
          <w:rtl/>
        </w:rPr>
        <w:t xml:space="preserve"> </w:t>
      </w:r>
      <w:r w:rsidR="00476C3B">
        <w:rPr>
          <w:rStyle w:val="Bodytext102"/>
          <w:rFonts w:hint="cs"/>
          <w:sz w:val="40"/>
          <w:szCs w:val="40"/>
          <w:rtl/>
        </w:rPr>
        <w:t xml:space="preserve">0300.  17 </w:t>
      </w:r>
      <w:r w:rsidRPr="0011293C">
        <w:rPr>
          <w:rStyle w:val="Bodytext102"/>
          <w:sz w:val="40"/>
          <w:szCs w:val="40"/>
          <w:rtl/>
        </w:rPr>
        <w:t>ביולי. אין סומכים על ה״ק</w:t>
      </w:r>
      <w:r w:rsidRPr="0011293C">
        <w:rPr>
          <w:rStyle w:val="Bodytext102"/>
          <w:sz w:val="40"/>
          <w:szCs w:val="40"/>
          <w:shd w:val="clear" w:color="auto" w:fill="80FFFF"/>
          <w:rtl/>
        </w:rPr>
        <w:t>ו</w:t>
      </w:r>
      <w:r w:rsidRPr="0011293C">
        <w:rPr>
          <w:rStyle w:val="Bodytext102"/>
          <w:sz w:val="40"/>
          <w:szCs w:val="40"/>
          <w:rtl/>
        </w:rPr>
        <w:t>נו</w:t>
      </w:r>
      <w:r w:rsidR="00476C3B">
        <w:rPr>
          <w:rStyle w:val="Bodytext102"/>
          <w:rFonts w:hint="cs"/>
          <w:sz w:val="40"/>
          <w:szCs w:val="40"/>
          <w:shd w:val="clear" w:color="auto" w:fill="80FFFF"/>
          <w:rtl/>
        </w:rPr>
        <w:t>ס</w:t>
      </w:r>
      <w:r w:rsidRPr="0011293C">
        <w:rPr>
          <w:rStyle w:val="Bodytext102"/>
          <w:sz w:val="40"/>
          <w:szCs w:val="40"/>
          <w:shd w:val="clear" w:color="auto" w:fill="80FFFF"/>
          <w:rtl/>
        </w:rPr>
        <w:t>״.</w:t>
      </w:r>
      <w:r w:rsidRPr="0011293C">
        <w:rPr>
          <w:rStyle w:val="Bodytext102"/>
          <w:sz w:val="40"/>
          <w:szCs w:val="40"/>
          <w:rtl/>
        </w:rPr>
        <w:t xml:space="preserve"> מטעני נפץ רגילים מוגשים בחיפוי </w:t>
      </w:r>
      <w:r w:rsidR="00476C3B">
        <w:rPr>
          <w:rStyle w:val="Bodytext102"/>
          <w:rFonts w:hint="cs"/>
          <w:sz w:val="40"/>
          <w:szCs w:val="40"/>
          <w:rtl/>
        </w:rPr>
        <w:t>כ</w:t>
      </w:r>
      <w:r w:rsidRPr="0011293C">
        <w:rPr>
          <w:rStyle w:val="Bodytext102"/>
          <w:sz w:val="40"/>
          <w:szCs w:val="40"/>
          <w:rtl/>
        </w:rPr>
        <w:t>בד אל</w:t>
      </w:r>
      <w:r w:rsidRPr="0011293C">
        <w:rPr>
          <w:rStyle w:val="Bodytext102"/>
          <w:sz w:val="40"/>
          <w:szCs w:val="40"/>
          <w:shd w:val="clear" w:color="auto" w:fill="80FFFF"/>
          <w:rtl/>
        </w:rPr>
        <w:t xml:space="preserve"> </w:t>
      </w:r>
      <w:r w:rsidRPr="0011293C">
        <w:rPr>
          <w:rStyle w:val="Bodytext102"/>
          <w:sz w:val="40"/>
          <w:szCs w:val="40"/>
          <w:rtl/>
        </w:rPr>
        <w:t>השער החדש. השער נפרץ. קרב רימונים קשה בפריצה. יחידת אצ</w:t>
      </w:r>
      <w:r w:rsidRPr="0011293C">
        <w:rPr>
          <w:rStyle w:val="Bodytext102"/>
          <w:sz w:val="40"/>
          <w:szCs w:val="40"/>
          <w:shd w:val="clear" w:color="auto" w:fill="80FFFF"/>
          <w:rtl/>
        </w:rPr>
        <w:t>״</w:t>
      </w:r>
      <w:r w:rsidRPr="0011293C">
        <w:rPr>
          <w:rStyle w:val="Bodytext102"/>
          <w:sz w:val="40"/>
          <w:szCs w:val="40"/>
          <w:rtl/>
        </w:rPr>
        <w:t>ל פורצת אל תוך העיר ומתמקמת בכוך קטן סמוך לשער. הקרב עז. קשר עם מטה הפריצ</w:t>
      </w:r>
      <w:r w:rsidRPr="0011293C">
        <w:rPr>
          <w:rStyle w:val="Bodytext102"/>
          <w:sz w:val="40"/>
          <w:szCs w:val="40"/>
          <w:shd w:val="clear" w:color="auto" w:fill="80FFFF"/>
          <w:rtl/>
        </w:rPr>
        <w:t>ה:</w:t>
      </w:r>
      <w:r w:rsidRPr="0011293C">
        <w:rPr>
          <w:rStyle w:val="Bodytext102"/>
          <w:sz w:val="40"/>
          <w:szCs w:val="40"/>
          <w:rtl/>
        </w:rPr>
        <w:t xml:space="preserve"> האם יתירו המשך הלחימה לאחר שעת כניסת ההפוגה לתוקפה? שאלתיאל מוס</w:t>
      </w:r>
      <w:r w:rsidRPr="0011293C">
        <w:rPr>
          <w:rStyle w:val="Bodytext102"/>
          <w:sz w:val="40"/>
          <w:szCs w:val="40"/>
          <w:shd w:val="clear" w:color="auto" w:fill="80FFFF"/>
          <w:rtl/>
        </w:rPr>
        <w:t>ר:</w:t>
      </w:r>
      <w:r w:rsidRPr="0011293C">
        <w:rPr>
          <w:rStyle w:val="Bodytext102"/>
          <w:sz w:val="40"/>
          <w:szCs w:val="40"/>
          <w:rtl/>
        </w:rPr>
        <w:t xml:space="preserve"> הוא ימנע בכוח אספקה וגישה לכוחות שיפרו את ההפוגה. </w:t>
      </w:r>
      <w:r w:rsidRPr="0011293C">
        <w:rPr>
          <w:rStyle w:val="Bodytext102"/>
          <w:sz w:val="40"/>
          <w:szCs w:val="40"/>
          <w:shd w:val="clear" w:color="auto" w:fill="80FFFF"/>
          <w:rtl/>
        </w:rPr>
        <w:t>״</w:t>
      </w:r>
      <w:r w:rsidRPr="0011293C">
        <w:rPr>
          <w:rStyle w:val="Bodytext102"/>
          <w:sz w:val="40"/>
          <w:szCs w:val="40"/>
          <w:rtl/>
        </w:rPr>
        <w:t xml:space="preserve">ננהג בכם </w:t>
      </w:r>
      <w:r w:rsidR="00476C3B">
        <w:rPr>
          <w:rStyle w:val="Bodytext102"/>
          <w:rFonts w:hint="cs"/>
          <w:sz w:val="40"/>
          <w:szCs w:val="40"/>
          <w:rtl/>
        </w:rPr>
        <w:t>כ</w:t>
      </w:r>
      <w:r w:rsidR="00476C3B">
        <w:rPr>
          <w:rStyle w:val="Bodytext102"/>
          <w:sz w:val="40"/>
          <w:szCs w:val="40"/>
          <w:rtl/>
        </w:rPr>
        <w:t xml:space="preserve">עם מורדים ונפעיל נגדכם כוח </w:t>
      </w:r>
      <w:r w:rsidR="00476C3B">
        <w:rPr>
          <w:rStyle w:val="Bodytext102"/>
          <w:rFonts w:hint="cs"/>
          <w:sz w:val="40"/>
          <w:szCs w:val="40"/>
          <w:rtl/>
        </w:rPr>
        <w:t>כ</w:t>
      </w:r>
      <w:r w:rsidRPr="0011293C">
        <w:rPr>
          <w:rStyle w:val="Bodytext102"/>
          <w:sz w:val="40"/>
          <w:szCs w:val="40"/>
          <w:rtl/>
        </w:rPr>
        <w:t>מו נגד אויב״.</w:t>
      </w:r>
    </w:p>
    <w:p w:rsidR="002C1456" w:rsidRPr="0011293C" w:rsidRDefault="004D45C0" w:rsidP="00476C3B">
      <w:pPr>
        <w:pStyle w:val="Bodytext101"/>
        <w:shd w:val="clear" w:color="auto" w:fill="auto"/>
        <w:spacing w:after="0" w:line="360" w:lineRule="auto"/>
        <w:ind w:left="740" w:right="20"/>
        <w:rPr>
          <w:sz w:val="40"/>
          <w:szCs w:val="40"/>
          <w:rtl/>
        </w:rPr>
      </w:pPr>
      <w:r w:rsidRPr="0011293C">
        <w:rPr>
          <w:rStyle w:val="Bodytext102"/>
          <w:sz w:val="40"/>
          <w:szCs w:val="40"/>
          <w:shd w:val="clear" w:color="auto" w:fill="80FFFF"/>
          <w:rtl/>
        </w:rPr>
        <w:t xml:space="preserve"> ״</w:t>
      </w:r>
      <w:r w:rsidRPr="0011293C">
        <w:rPr>
          <w:rStyle w:val="Bodytext102"/>
          <w:sz w:val="40"/>
          <w:szCs w:val="40"/>
          <w:rtl/>
        </w:rPr>
        <w:t>ההגנ</w:t>
      </w:r>
      <w:r w:rsidRPr="0011293C">
        <w:rPr>
          <w:rStyle w:val="Bodytext102"/>
          <w:sz w:val="40"/>
          <w:szCs w:val="40"/>
          <w:shd w:val="clear" w:color="auto" w:fill="80FFFF"/>
          <w:rtl/>
        </w:rPr>
        <w:t>ה״</w:t>
      </w:r>
      <w:r w:rsidRPr="0011293C">
        <w:rPr>
          <w:rStyle w:val="Bodytext102"/>
          <w:sz w:val="40"/>
          <w:szCs w:val="40"/>
          <w:rtl/>
        </w:rPr>
        <w:t xml:space="preserve"> מפסיקה את אש הסיוע בדיוק ב־0530. גם הערבים נוצרים את אשם.</w:t>
      </w:r>
      <w:r w:rsidRPr="0011293C">
        <w:rPr>
          <w:rStyle w:val="Bodytext102"/>
          <w:sz w:val="40"/>
          <w:szCs w:val="40"/>
          <w:shd w:val="clear" w:color="auto" w:fill="80FFFF"/>
          <w:rtl/>
        </w:rPr>
        <w:t xml:space="preserve"> </w:t>
      </w:r>
      <w:r w:rsidR="00476C3B">
        <w:rPr>
          <w:rStyle w:val="Bodytext102"/>
          <w:rFonts w:hint="cs"/>
          <w:sz w:val="40"/>
          <w:szCs w:val="40"/>
          <w:rtl/>
        </w:rPr>
        <w:t>כ</w:t>
      </w:r>
      <w:r w:rsidRPr="0011293C">
        <w:rPr>
          <w:rStyle w:val="Bodytext102"/>
          <w:sz w:val="40"/>
          <w:szCs w:val="40"/>
          <w:rtl/>
        </w:rPr>
        <w:t>דאי להם.</w:t>
      </w:r>
    </w:p>
    <w:p w:rsidR="002C1456" w:rsidRPr="0011293C" w:rsidRDefault="004D45C0" w:rsidP="0011293C">
      <w:pPr>
        <w:pStyle w:val="Bodytext101"/>
        <w:shd w:val="clear" w:color="auto" w:fill="auto"/>
        <w:spacing w:after="0" w:line="360" w:lineRule="auto"/>
        <w:ind w:left="740"/>
        <w:rPr>
          <w:sz w:val="40"/>
          <w:szCs w:val="40"/>
          <w:rtl/>
        </w:rPr>
      </w:pPr>
      <w:r w:rsidRPr="0011293C">
        <w:rPr>
          <w:rStyle w:val="Bodytext102"/>
          <w:sz w:val="40"/>
          <w:szCs w:val="40"/>
          <w:rtl/>
        </w:rPr>
        <w:t>יחידת אצ</w:t>
      </w:r>
      <w:r w:rsidRPr="0011293C">
        <w:rPr>
          <w:rStyle w:val="Bodytext102"/>
          <w:sz w:val="40"/>
          <w:szCs w:val="40"/>
          <w:shd w:val="clear" w:color="auto" w:fill="80FFFF"/>
          <w:rtl/>
        </w:rPr>
        <w:t>״</w:t>
      </w:r>
      <w:r w:rsidRPr="0011293C">
        <w:rPr>
          <w:rStyle w:val="Bodytext102"/>
          <w:sz w:val="40"/>
          <w:szCs w:val="40"/>
          <w:rtl/>
        </w:rPr>
        <w:t>ל נוטשת את הפרצה שבחומה.</w:t>
      </w:r>
    </w:p>
    <w:p w:rsidR="002C1456" w:rsidRPr="0011293C" w:rsidRDefault="004D45C0" w:rsidP="0011293C">
      <w:pPr>
        <w:pStyle w:val="Bodytext101"/>
        <w:shd w:val="clear" w:color="auto" w:fill="auto"/>
        <w:spacing w:after="0" w:line="360" w:lineRule="auto"/>
        <w:ind w:left="740" w:right="20"/>
        <w:rPr>
          <w:sz w:val="40"/>
          <w:szCs w:val="40"/>
          <w:rtl/>
        </w:rPr>
      </w:pPr>
      <w:r w:rsidRPr="0011293C">
        <w:rPr>
          <w:rStyle w:val="Bodytext102"/>
          <w:sz w:val="40"/>
          <w:szCs w:val="40"/>
          <w:rtl/>
        </w:rPr>
        <w:t>מספר שעות אחר כך מחדשים הערבים את אשם. ההפוגה תיכנס לתוקפה בירושלים רק ב־8ו ביולי בשעה שבע בערב.</w:t>
      </w:r>
    </w:p>
    <w:p w:rsidR="00476C3B" w:rsidRDefault="004D45C0" w:rsidP="00476C3B">
      <w:pPr>
        <w:pStyle w:val="Bodytext101"/>
        <w:shd w:val="clear" w:color="auto" w:fill="auto"/>
        <w:spacing w:after="0" w:line="360" w:lineRule="auto"/>
        <w:ind w:left="740" w:right="20"/>
        <w:rPr>
          <w:rStyle w:val="Bodytext102"/>
          <w:rFonts w:hint="cs"/>
          <w:sz w:val="40"/>
          <w:szCs w:val="40"/>
          <w:rtl/>
        </w:rPr>
      </w:pPr>
      <w:r w:rsidRPr="0011293C">
        <w:rPr>
          <w:rStyle w:val="Bodytext102"/>
          <w:sz w:val="40"/>
          <w:szCs w:val="40"/>
          <w:rtl/>
        </w:rPr>
        <w:lastRenderedPageBreak/>
        <w:t>מדוע הופסקה ההתקפה? ההוראות שקיבל שאלתיאל הי</w:t>
      </w:r>
      <w:r w:rsidRPr="0011293C">
        <w:rPr>
          <w:rStyle w:val="Bodytext102"/>
          <w:sz w:val="40"/>
          <w:szCs w:val="40"/>
          <w:shd w:val="clear" w:color="auto" w:fill="80FFFF"/>
          <w:rtl/>
        </w:rPr>
        <w:t>ו:</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להפסיק את האש ב־0545 למחרת בבוקר אם יקבל עד חצות הלילה הודעה מוועדת ההפוגה שגם הערבים מסכימים להפסקת האש</w:t>
      </w:r>
      <w:r w:rsidRPr="0011293C">
        <w:rPr>
          <w:rStyle w:val="Bodytext102"/>
          <w:sz w:val="40"/>
          <w:szCs w:val="40"/>
          <w:shd w:val="clear" w:color="auto" w:fill="80FFFF"/>
          <w:rtl/>
        </w:rPr>
        <w:t>״,</w:t>
      </w:r>
      <w:r w:rsidRPr="0011293C">
        <w:rPr>
          <w:rStyle w:val="Bodytext102"/>
          <w:sz w:val="40"/>
          <w:szCs w:val="40"/>
          <w:rtl/>
        </w:rPr>
        <w:t xml:space="preserve"> והרי הודעה כזאת לא התקבלה במטהו של שאלתיאל</w:t>
      </w:r>
      <w:r w:rsidR="00476C3B">
        <w:rPr>
          <w:rStyle w:val="Bodytext102"/>
          <w:rFonts w:hint="cs"/>
          <w:sz w:val="40"/>
          <w:szCs w:val="40"/>
          <w:rtl/>
        </w:rPr>
        <w:t>!</w:t>
      </w:r>
      <w:r w:rsidRPr="0011293C">
        <w:rPr>
          <w:rStyle w:val="Bodytext102"/>
          <w:sz w:val="40"/>
          <w:szCs w:val="40"/>
          <w:rtl/>
        </w:rPr>
        <w:t xml:space="preserve"> זו איננה השאלה היחידה ואולי אף לא החמורה ביותר לקורות אותו לילה שקדם לו או חייב היה לקדום לו בהחלטות והכנות. אין ספק שגנוזים אי שם סודות חמורים. ואין </w:t>
      </w:r>
      <w:r w:rsidRPr="0011293C">
        <w:rPr>
          <w:rStyle w:val="Bodytext102"/>
          <w:sz w:val="40"/>
          <w:szCs w:val="40"/>
          <w:shd w:val="clear" w:color="auto" w:fill="80FFFF"/>
          <w:rtl/>
        </w:rPr>
        <w:t>״</w:t>
      </w:r>
      <w:r w:rsidRPr="0011293C">
        <w:rPr>
          <w:rStyle w:val="Bodytext102"/>
          <w:sz w:val="40"/>
          <w:szCs w:val="40"/>
          <w:rtl/>
        </w:rPr>
        <w:t>ועדת אגרנט</w:t>
      </w:r>
      <w:r w:rsidRPr="0011293C">
        <w:rPr>
          <w:rStyle w:val="Bodytext102"/>
          <w:sz w:val="40"/>
          <w:szCs w:val="40"/>
          <w:shd w:val="clear" w:color="auto" w:fill="80FFFF"/>
          <w:rtl/>
        </w:rPr>
        <w:t>״</w:t>
      </w:r>
      <w:r w:rsidRPr="0011293C">
        <w:rPr>
          <w:rStyle w:val="Bodytext102"/>
          <w:sz w:val="40"/>
          <w:szCs w:val="40"/>
          <w:rtl/>
        </w:rPr>
        <w:t xml:space="preserve"> בימים ההם. העיר העתיקה לא שוחררה.</w:t>
      </w:r>
    </w:p>
    <w:p w:rsidR="002C1456" w:rsidRPr="0011293C" w:rsidRDefault="004D45C0" w:rsidP="00476C3B">
      <w:pPr>
        <w:pStyle w:val="Bodytext101"/>
        <w:shd w:val="clear" w:color="auto" w:fill="auto"/>
        <w:spacing w:after="0" w:line="360" w:lineRule="auto"/>
        <w:ind w:left="740" w:right="20"/>
        <w:rPr>
          <w:sz w:val="40"/>
          <w:szCs w:val="40"/>
          <w:rtl/>
        </w:rPr>
      </w:pPr>
      <w:r w:rsidRPr="0011293C">
        <w:rPr>
          <w:rStyle w:val="Bodytext102"/>
          <w:sz w:val="40"/>
          <w:szCs w:val="40"/>
          <w:rtl/>
        </w:rPr>
        <w:t xml:space="preserve"> ההפוגה השנייה.</w:t>
      </w:r>
    </w:p>
    <w:p w:rsidR="002C1456" w:rsidRPr="0011293C" w:rsidRDefault="004D45C0" w:rsidP="00476C3B">
      <w:pPr>
        <w:pStyle w:val="Bodytext101"/>
        <w:shd w:val="clear" w:color="auto" w:fill="auto"/>
        <w:spacing w:after="0" w:line="360" w:lineRule="auto"/>
        <w:ind w:left="740" w:right="20"/>
        <w:rPr>
          <w:sz w:val="40"/>
          <w:szCs w:val="40"/>
          <w:rtl/>
        </w:rPr>
      </w:pPr>
      <w:r w:rsidRPr="0011293C">
        <w:rPr>
          <w:rStyle w:val="Bodytext102"/>
          <w:sz w:val="40"/>
          <w:szCs w:val="40"/>
          <w:rtl/>
        </w:rPr>
        <w:t>עתה ינסה ברנ</w:t>
      </w:r>
      <w:r w:rsidRPr="0011293C">
        <w:rPr>
          <w:rStyle w:val="Bodytext102"/>
          <w:sz w:val="40"/>
          <w:szCs w:val="40"/>
          <w:shd w:val="clear" w:color="auto" w:fill="80FFFF"/>
          <w:rtl/>
        </w:rPr>
        <w:t>ד</w:t>
      </w:r>
      <w:r w:rsidRPr="0011293C">
        <w:rPr>
          <w:rStyle w:val="Bodytext102"/>
          <w:sz w:val="40"/>
          <w:szCs w:val="40"/>
          <w:rtl/>
        </w:rPr>
        <w:t>וט לעשות למען עבדאללה מה שלא הצליח הלגיון לעשו</w:t>
      </w:r>
      <w:r w:rsidRPr="0011293C">
        <w:rPr>
          <w:rStyle w:val="Bodytext102"/>
          <w:sz w:val="40"/>
          <w:szCs w:val="40"/>
          <w:shd w:val="clear" w:color="auto" w:fill="80FFFF"/>
          <w:rtl/>
        </w:rPr>
        <w:t>ת:</w:t>
      </w:r>
      <w:r w:rsidRPr="0011293C">
        <w:rPr>
          <w:rStyle w:val="Bodytext102"/>
          <w:sz w:val="40"/>
          <w:szCs w:val="40"/>
          <w:rtl/>
        </w:rPr>
        <w:t xml:space="preserve"> להעביר את </w:t>
      </w:r>
      <w:r w:rsidR="00476C3B">
        <w:rPr>
          <w:rStyle w:val="Bodytext102"/>
          <w:rFonts w:hint="cs"/>
          <w:sz w:val="40"/>
          <w:szCs w:val="40"/>
          <w:rtl/>
        </w:rPr>
        <w:t>כ</w:t>
      </w:r>
      <w:r w:rsidRPr="0011293C">
        <w:rPr>
          <w:rStyle w:val="Bodytext102"/>
          <w:sz w:val="40"/>
          <w:szCs w:val="40"/>
          <w:rtl/>
        </w:rPr>
        <w:t>ל ירושלים לידיים ערביות.</w:t>
      </w:r>
    </w:p>
    <w:p w:rsidR="00476C3B" w:rsidRDefault="004D45C0" w:rsidP="00476C3B">
      <w:pPr>
        <w:pStyle w:val="Bodytext101"/>
        <w:shd w:val="clear" w:color="auto" w:fill="auto"/>
        <w:spacing w:after="0" w:line="360" w:lineRule="auto"/>
        <w:ind w:left="740" w:right="20"/>
        <w:rPr>
          <w:rFonts w:hint="cs"/>
          <w:sz w:val="40"/>
          <w:szCs w:val="40"/>
          <w:rtl/>
        </w:rPr>
      </w:pPr>
      <w:r w:rsidRPr="0011293C">
        <w:rPr>
          <w:rStyle w:val="Bodytext102"/>
          <w:sz w:val="40"/>
          <w:szCs w:val="40"/>
          <w:rtl/>
        </w:rPr>
        <w:t>ברנ</w:t>
      </w:r>
      <w:r w:rsidRPr="0011293C">
        <w:rPr>
          <w:rStyle w:val="Bodytext102"/>
          <w:sz w:val="40"/>
          <w:szCs w:val="40"/>
          <w:shd w:val="clear" w:color="auto" w:fill="80FFFF"/>
          <w:rtl/>
        </w:rPr>
        <w:t>ד</w:t>
      </w:r>
      <w:r w:rsidRPr="0011293C">
        <w:rPr>
          <w:rStyle w:val="Bodytext102"/>
          <w:sz w:val="40"/>
          <w:szCs w:val="40"/>
          <w:rtl/>
        </w:rPr>
        <w:t xml:space="preserve">וט מנסה להצדיק </w:t>
      </w:r>
      <w:r w:rsidR="00476C3B">
        <w:rPr>
          <w:rStyle w:val="Bodytext102"/>
          <w:rFonts w:hint="cs"/>
          <w:sz w:val="40"/>
          <w:szCs w:val="40"/>
          <w:rtl/>
        </w:rPr>
        <w:t>כ</w:t>
      </w:r>
      <w:r w:rsidRPr="0011293C">
        <w:rPr>
          <w:rStyle w:val="Bodytext102"/>
          <w:sz w:val="40"/>
          <w:szCs w:val="40"/>
          <w:rtl/>
        </w:rPr>
        <w:t>ל הפרת הפוגה ערבית ב״פרובוקציה</w:t>
      </w:r>
      <w:r w:rsidRPr="0011293C">
        <w:rPr>
          <w:rStyle w:val="Bodytext102"/>
          <w:sz w:val="40"/>
          <w:szCs w:val="40"/>
          <w:shd w:val="clear" w:color="auto" w:fill="80FFFF"/>
          <w:rtl/>
        </w:rPr>
        <w:t>״</w:t>
      </w:r>
      <w:r w:rsidRPr="0011293C">
        <w:rPr>
          <w:rStyle w:val="Bodytext102"/>
          <w:sz w:val="40"/>
          <w:szCs w:val="40"/>
          <w:rtl/>
        </w:rPr>
        <w:t xml:space="preserve"> ישראלית קודמת. אין הוא נלחם למען חידוש אספקת המים לירושלים ואין הוא מסדיר גישה למקומות הקדושים בירושלים ותנועה חופשית ל</w:t>
      </w:r>
      <w:r w:rsidRPr="0011293C">
        <w:rPr>
          <w:rStyle w:val="Bodytext102"/>
          <w:sz w:val="40"/>
          <w:szCs w:val="40"/>
          <w:shd w:val="clear" w:color="auto" w:fill="80FFFF"/>
          <w:rtl/>
        </w:rPr>
        <w:t>־</w:t>
      </w:r>
      <w:r w:rsidR="00476C3B">
        <w:rPr>
          <w:rStyle w:val="Bodytext102"/>
          <w:rFonts w:hint="cs"/>
          <w:sz w:val="40"/>
          <w:szCs w:val="40"/>
          <w:rtl/>
        </w:rPr>
        <w:t>"</w:t>
      </w:r>
      <w:r w:rsidRPr="0011293C">
        <w:rPr>
          <w:rStyle w:val="Bodytext102"/>
          <w:sz w:val="40"/>
          <w:szCs w:val="40"/>
          <w:rtl/>
        </w:rPr>
        <w:t>הדסה</w:t>
      </w:r>
      <w:r w:rsidRPr="0011293C">
        <w:rPr>
          <w:rStyle w:val="Bodytext102"/>
          <w:sz w:val="40"/>
          <w:szCs w:val="40"/>
          <w:shd w:val="clear" w:color="auto" w:fill="80FFFF"/>
          <w:rtl/>
        </w:rPr>
        <w:t>״</w:t>
      </w:r>
      <w:r w:rsidRPr="0011293C">
        <w:rPr>
          <w:rStyle w:val="Bodytext102"/>
          <w:sz w:val="40"/>
          <w:szCs w:val="40"/>
          <w:rtl/>
        </w:rPr>
        <w:t xml:space="preserve"> שבהר הצופים. ב</w:t>
      </w:r>
      <w:r w:rsidRPr="0011293C">
        <w:rPr>
          <w:rStyle w:val="Bodytext102"/>
          <w:sz w:val="40"/>
          <w:szCs w:val="40"/>
          <w:shd w:val="clear" w:color="auto" w:fill="80FFFF"/>
          <w:rtl/>
        </w:rPr>
        <w:t>ר</w:t>
      </w:r>
      <w:r w:rsidRPr="0011293C">
        <w:rPr>
          <w:rStyle w:val="Bodytext102"/>
          <w:sz w:val="40"/>
          <w:szCs w:val="40"/>
          <w:rtl/>
        </w:rPr>
        <w:t>נ</w:t>
      </w:r>
      <w:r w:rsidRPr="0011293C">
        <w:rPr>
          <w:rStyle w:val="Bodytext102"/>
          <w:sz w:val="40"/>
          <w:szCs w:val="40"/>
          <w:shd w:val="clear" w:color="auto" w:fill="80FFFF"/>
          <w:rtl/>
        </w:rPr>
        <w:t>ד</w:t>
      </w:r>
      <w:r w:rsidRPr="0011293C">
        <w:rPr>
          <w:rStyle w:val="Bodytext102"/>
          <w:sz w:val="40"/>
          <w:szCs w:val="40"/>
          <w:rtl/>
        </w:rPr>
        <w:t xml:space="preserve">וט מציב את יעדו העיקרי: השגת פירוז ירושלים: </w:t>
      </w:r>
      <w:r w:rsidRPr="0011293C">
        <w:rPr>
          <w:rStyle w:val="Bodytext102"/>
          <w:sz w:val="40"/>
          <w:szCs w:val="40"/>
          <w:shd w:val="clear" w:color="auto" w:fill="80FFFF"/>
          <w:rtl/>
        </w:rPr>
        <w:t>״</w:t>
      </w:r>
      <w:r w:rsidRPr="0011293C">
        <w:rPr>
          <w:rStyle w:val="Bodytext102"/>
          <w:sz w:val="40"/>
          <w:szCs w:val="40"/>
          <w:rtl/>
        </w:rPr>
        <w:t>עיר היסטורית זו, השייכת לעולם, חייבת להיות מפורזת, נגד המסרבים יופעלו סאנקציות כלכליות ודיפלומאטיות, ואם אלו לא יספיקו יש להשתמש בכוח צבאי</w:t>
      </w:r>
      <w:r w:rsidRPr="0011293C">
        <w:rPr>
          <w:rStyle w:val="Bodytext102"/>
          <w:sz w:val="40"/>
          <w:szCs w:val="40"/>
          <w:shd w:val="clear" w:color="auto" w:fill="80FFFF"/>
          <w:rtl/>
        </w:rPr>
        <w:t>״.</w:t>
      </w:r>
      <w:r w:rsidRPr="0011293C">
        <w:rPr>
          <w:rStyle w:val="Bodytext102"/>
          <w:sz w:val="40"/>
          <w:szCs w:val="40"/>
          <w:rtl/>
        </w:rPr>
        <w:t xml:space="preserve"> ממשלת ישראל </w:t>
      </w:r>
      <w:r w:rsidRPr="0011293C">
        <w:rPr>
          <w:rStyle w:val="Bodytext102"/>
          <w:sz w:val="40"/>
          <w:szCs w:val="40"/>
          <w:shd w:val="clear" w:color="auto" w:fill="80FFFF"/>
          <w:rtl/>
        </w:rPr>
        <w:t>״</w:t>
      </w:r>
      <w:r w:rsidRPr="0011293C">
        <w:rPr>
          <w:rStyle w:val="Bodytext102"/>
          <w:sz w:val="40"/>
          <w:szCs w:val="40"/>
          <w:rtl/>
        </w:rPr>
        <w:t>מוכנה לדון בפירוזה של ירושלים, בתנאי שהדבר לא יפגע בסטאטוס קוו האדמיניסטרטיבי</w:t>
      </w:r>
      <w:r w:rsidRPr="0011293C">
        <w:rPr>
          <w:rStyle w:val="Bodytext102"/>
          <w:sz w:val="40"/>
          <w:szCs w:val="40"/>
          <w:shd w:val="clear" w:color="auto" w:fill="80FFFF"/>
          <w:rtl/>
        </w:rPr>
        <w:t>״</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 xml:space="preserve">אוגוסט 48). בירושלים קיים אדם הנושא תואר ״קונסול </w:t>
      </w:r>
      <w:r w:rsidRPr="0011293C">
        <w:rPr>
          <w:rStyle w:val="Bodytext102"/>
          <w:sz w:val="40"/>
          <w:szCs w:val="40"/>
          <w:rtl/>
        </w:rPr>
        <w:lastRenderedPageBreak/>
        <w:t>ישראל בירושלים</w:t>
      </w:r>
      <w:r w:rsidRPr="0011293C">
        <w:rPr>
          <w:rStyle w:val="Bodytext102"/>
          <w:sz w:val="40"/>
          <w:szCs w:val="40"/>
          <w:shd w:val="clear" w:color="auto" w:fill="80FFFF"/>
          <w:rtl/>
        </w:rPr>
        <w:t>״.</w:t>
      </w:r>
      <w:r w:rsidRPr="0011293C">
        <w:rPr>
          <w:rStyle w:val="Bodytext102"/>
          <w:sz w:val="40"/>
          <w:szCs w:val="40"/>
          <w:rtl/>
        </w:rPr>
        <w:t xml:space="preserve"> ויש גם משרת ״קונסול ירושלים  בתל אביב</w:t>
      </w:r>
      <w:r w:rsidRPr="0011293C">
        <w:rPr>
          <w:rStyle w:val="Bodytext102"/>
          <w:sz w:val="40"/>
          <w:szCs w:val="40"/>
          <w:shd w:val="clear" w:color="auto" w:fill="80FFFF"/>
          <w:rtl/>
        </w:rPr>
        <w:t>...״</w:t>
      </w:r>
    </w:p>
    <w:p w:rsidR="002C1456" w:rsidRPr="0011293C" w:rsidRDefault="004D45C0" w:rsidP="0011293C">
      <w:pPr>
        <w:pStyle w:val="Bodytext101"/>
        <w:shd w:val="clear" w:color="auto" w:fill="auto"/>
        <w:spacing w:after="0" w:line="360" w:lineRule="auto"/>
        <w:ind w:left="20" w:right="20"/>
        <w:rPr>
          <w:sz w:val="40"/>
          <w:szCs w:val="40"/>
          <w:rtl/>
        </w:rPr>
      </w:pPr>
      <w:r w:rsidRPr="0011293C">
        <w:rPr>
          <w:rStyle w:val="Bodytext102"/>
          <w:sz w:val="40"/>
          <w:szCs w:val="40"/>
          <w:rtl/>
        </w:rPr>
        <w:t>גם ארצות הברית תומכת בבינאום ירושלים. רק מדינה אחת מתיי</w:t>
      </w:r>
      <w:r w:rsidRPr="0011293C">
        <w:rPr>
          <w:rStyle w:val="Bodytext102"/>
          <w:sz w:val="40"/>
          <w:szCs w:val="40"/>
          <w:shd w:val="clear" w:color="auto" w:fill="80FFFF"/>
          <w:rtl/>
        </w:rPr>
        <w:t>צ</w:t>
      </w:r>
      <w:r w:rsidRPr="0011293C">
        <w:rPr>
          <w:rStyle w:val="Bodytext102"/>
          <w:sz w:val="40"/>
          <w:szCs w:val="40"/>
          <w:rtl/>
        </w:rPr>
        <w:t xml:space="preserve">בת </w:t>
      </w:r>
      <w:r w:rsidRPr="0011293C">
        <w:rPr>
          <w:rStyle w:val="Bodytext102"/>
          <w:sz w:val="40"/>
          <w:szCs w:val="40"/>
          <w:shd w:val="clear" w:color="auto" w:fill="80FFFF"/>
          <w:rtl/>
        </w:rPr>
        <w:t>לצד</w:t>
      </w:r>
      <w:r w:rsidRPr="0011293C">
        <w:rPr>
          <w:rStyle w:val="Bodytext102"/>
          <w:sz w:val="40"/>
          <w:szCs w:val="40"/>
          <w:rtl/>
        </w:rPr>
        <w:t xml:space="preserve"> האינטרסים האמיתיים של עם ישראל, שאפילו ממשלת ישראל אינה נלחמת עליהם: ברית המועצות. משלחתה באו</w:t>
      </w:r>
      <w:r w:rsidRPr="0011293C">
        <w:rPr>
          <w:rStyle w:val="Bodytext102"/>
          <w:sz w:val="40"/>
          <w:szCs w:val="40"/>
          <w:shd w:val="clear" w:color="auto" w:fill="80FFFF"/>
          <w:rtl/>
        </w:rPr>
        <w:t>״</w:t>
      </w:r>
      <w:r w:rsidRPr="0011293C">
        <w:rPr>
          <w:rStyle w:val="Bodytext102"/>
          <w:sz w:val="40"/>
          <w:szCs w:val="40"/>
          <w:rtl/>
        </w:rPr>
        <w:t>ם מתנגדת נמרצות לשינוי החלטת האו</w:t>
      </w:r>
      <w:r w:rsidRPr="0011293C">
        <w:rPr>
          <w:rStyle w:val="Bodytext102"/>
          <w:sz w:val="40"/>
          <w:szCs w:val="40"/>
          <w:shd w:val="clear" w:color="auto" w:fill="80FFFF"/>
          <w:rtl/>
        </w:rPr>
        <w:t>״</w:t>
      </w:r>
      <w:r w:rsidRPr="0011293C">
        <w:rPr>
          <w:rStyle w:val="Bodytext102"/>
          <w:sz w:val="40"/>
          <w:szCs w:val="40"/>
          <w:rtl/>
        </w:rPr>
        <w:t>ם מ־29 בנובמבר.</w:t>
      </w:r>
    </w:p>
    <w:p w:rsidR="002C1456" w:rsidRPr="0011293C" w:rsidRDefault="002C1456" w:rsidP="0011293C">
      <w:pPr>
        <w:pStyle w:val="Bodytext101"/>
        <w:framePr w:h="220" w:wrap="notBeside" w:vAnchor="text" w:hAnchor="margin" w:x="7342" w:y="7889"/>
        <w:shd w:val="clear" w:color="auto" w:fill="auto"/>
        <w:spacing w:after="0" w:line="360" w:lineRule="auto"/>
        <w:jc w:val="left"/>
        <w:rPr>
          <w:sz w:val="40"/>
          <w:szCs w:val="40"/>
          <w:rtl/>
        </w:rPr>
      </w:pPr>
    </w:p>
    <w:p w:rsidR="002C1456" w:rsidRDefault="004D45C0" w:rsidP="0011293C">
      <w:pPr>
        <w:pStyle w:val="Bodytext101"/>
        <w:shd w:val="clear" w:color="auto" w:fill="auto"/>
        <w:spacing w:after="0" w:line="360" w:lineRule="auto"/>
        <w:ind w:left="20" w:right="20"/>
        <w:rPr>
          <w:rtl/>
        </w:rPr>
        <w:sectPr w:rsidR="002C1456">
          <w:footerReference w:type="even" r:id="rId66"/>
          <w:footerReference w:type="default" r:id="rId67"/>
          <w:pgSz w:w="11909" w:h="16834"/>
          <w:pgMar w:top="1135" w:right="1309" w:bottom="1135" w:left="1700" w:header="0" w:footer="3" w:gutter="0"/>
          <w:cols w:space="720"/>
          <w:noEndnote/>
          <w:docGrid w:linePitch="360"/>
        </w:sectPr>
      </w:pPr>
      <w:r w:rsidRPr="0011293C">
        <w:rPr>
          <w:rStyle w:val="Bodytext102"/>
          <w:sz w:val="40"/>
          <w:szCs w:val="40"/>
          <w:rtl/>
        </w:rPr>
        <w:t>בתחילת ספטמבר 48 כותב ביומנו הקולונל מיינרצהאגן, מי שהיה ראש שירותי המודיעין במטהו של גנרל אלנבי, כובש הארץ הבריט</w:t>
      </w:r>
      <w:r w:rsidRPr="0011293C">
        <w:rPr>
          <w:rStyle w:val="Bodytext102"/>
          <w:sz w:val="40"/>
          <w:szCs w:val="40"/>
          <w:shd w:val="clear" w:color="auto" w:fill="80FFFF"/>
          <w:rtl/>
        </w:rPr>
        <w:t>י:</w:t>
      </w:r>
      <w:r w:rsidRPr="0011293C">
        <w:rPr>
          <w:rStyle w:val="Bodytext102"/>
          <w:sz w:val="40"/>
          <w:szCs w:val="40"/>
          <w:rtl/>
        </w:rPr>
        <w:t xml:space="preserve"> </w:t>
      </w:r>
      <w:r w:rsidRPr="0011293C">
        <w:rPr>
          <w:rStyle w:val="Bodytext102"/>
          <w:sz w:val="40"/>
          <w:szCs w:val="40"/>
          <w:shd w:val="clear" w:color="auto" w:fill="80FFFF"/>
          <w:rtl/>
        </w:rPr>
        <w:t>״</w:t>
      </w:r>
      <w:r w:rsidRPr="0011293C">
        <w:rPr>
          <w:rStyle w:val="Bodytext102"/>
          <w:sz w:val="40"/>
          <w:szCs w:val="40"/>
          <w:rtl/>
        </w:rPr>
        <w:t xml:space="preserve">לונדון </w:t>
      </w:r>
      <w:r w:rsidRPr="0011293C">
        <w:rPr>
          <w:rStyle w:val="Bodytext102"/>
          <w:sz w:val="40"/>
          <w:szCs w:val="40"/>
          <w:shd w:val="clear" w:color="auto" w:fill="80FFFF"/>
          <w:rtl/>
        </w:rPr>
        <w:t>2</w:t>
      </w:r>
      <w:r w:rsidRPr="0011293C">
        <w:rPr>
          <w:rStyle w:val="Bodytext102"/>
          <w:sz w:val="40"/>
          <w:szCs w:val="40"/>
          <w:rtl/>
        </w:rPr>
        <w:t>.9.48</w:t>
      </w:r>
      <w:r w:rsidRPr="0011293C">
        <w:rPr>
          <w:rStyle w:val="Bodytext102"/>
          <w:sz w:val="40"/>
          <w:szCs w:val="40"/>
          <w:shd w:val="clear" w:color="auto" w:fill="80FFFF"/>
          <w:rtl/>
        </w:rPr>
        <w:t>.</w:t>
      </w:r>
      <w:r w:rsidRPr="0011293C">
        <w:rPr>
          <w:rStyle w:val="Bodytext102"/>
          <w:sz w:val="40"/>
          <w:szCs w:val="40"/>
          <w:rtl/>
        </w:rPr>
        <w:t>..ברנדוט המתווך השבדי ודאי ברנש הגון אלא שעשה שגיאה אחת גדול</w:t>
      </w:r>
      <w:r w:rsidRPr="0011293C">
        <w:rPr>
          <w:rStyle w:val="Bodytext102"/>
          <w:sz w:val="40"/>
          <w:szCs w:val="40"/>
          <w:shd w:val="clear" w:color="auto" w:fill="80FFFF"/>
          <w:rtl/>
        </w:rPr>
        <w:t>ה.</w:t>
      </w:r>
      <w:r w:rsidRPr="0011293C">
        <w:rPr>
          <w:rStyle w:val="Bodytext102"/>
          <w:sz w:val="40"/>
          <w:szCs w:val="40"/>
          <w:rtl/>
        </w:rPr>
        <w:t xml:space="preserve">.. הוא ניסה לתת את ירושלים לערבים... ירושלים היא גרעינה של הציונות... נתינתה לערבים מטביעה על </w:t>
      </w:r>
      <w:r w:rsidRPr="0011293C">
        <w:rPr>
          <w:rStyle w:val="Bodytext102"/>
          <w:sz w:val="40"/>
          <w:szCs w:val="40"/>
          <w:shd w:val="clear" w:color="auto" w:fill="80FFFF"/>
          <w:rtl/>
        </w:rPr>
        <w:t>ב</w:t>
      </w:r>
      <w:r w:rsidRPr="0011293C">
        <w:rPr>
          <w:rStyle w:val="Bodytext102"/>
          <w:sz w:val="40"/>
          <w:szCs w:val="40"/>
          <w:rtl/>
        </w:rPr>
        <w:t>רנדוט מיד חותם של איש בעל פניות שאין לו מושג על משמעותה של הציונות. בגבשו את ההצעה המחרידה הזו חתם במו ידיו על גזר מותו... במוקדם או במאוחר תשיג אותו ידם של הטירוריסטים, אותו וכן כל אדם אחר שינסה להפריד בין ישראל לירושלי</w:t>
      </w:r>
      <w:r w:rsidRPr="0011293C">
        <w:rPr>
          <w:rStyle w:val="Bodytext102"/>
          <w:sz w:val="40"/>
          <w:szCs w:val="40"/>
          <w:shd w:val="clear" w:color="auto" w:fill="80FFFF"/>
          <w:rtl/>
        </w:rPr>
        <w:t>ם.</w:t>
      </w:r>
      <w:r w:rsidRPr="0011293C">
        <w:rPr>
          <w:rStyle w:val="Bodytext102"/>
          <w:sz w:val="40"/>
          <w:szCs w:val="40"/>
          <w:rtl/>
        </w:rPr>
        <w:t>..״</w:t>
      </w:r>
    </w:p>
    <w:p w:rsidR="003E28FF" w:rsidRDefault="004D45C0">
      <w:pPr>
        <w:pStyle w:val="Bodytext101"/>
        <w:shd w:val="clear" w:color="auto" w:fill="auto"/>
        <w:spacing w:after="0" w:line="398" w:lineRule="exact"/>
        <w:ind w:right="980"/>
        <w:jc w:val="left"/>
        <w:rPr>
          <w:rStyle w:val="Bodytext102"/>
          <w:rFonts w:hint="cs"/>
          <w:b/>
          <w:bCs/>
          <w:sz w:val="32"/>
          <w:szCs w:val="32"/>
          <w:rtl/>
        </w:rPr>
      </w:pPr>
      <w:r w:rsidRPr="003E28FF">
        <w:rPr>
          <w:rStyle w:val="Bodytext10Spacing1pt"/>
          <w:b/>
          <w:bCs/>
          <w:sz w:val="32"/>
          <w:szCs w:val="32"/>
          <w:rtl/>
        </w:rPr>
        <w:lastRenderedPageBreak/>
        <w:t xml:space="preserve">לא </w:t>
      </w:r>
      <w:r w:rsidRPr="003E28FF">
        <w:rPr>
          <w:rStyle w:val="Bodytext10Spacing1pt"/>
          <w:b/>
          <w:bCs/>
          <w:sz w:val="32"/>
          <w:szCs w:val="32"/>
        </w:rPr>
        <w:t>corpus</w:t>
      </w:r>
      <w:r w:rsidRPr="003E28FF">
        <w:rPr>
          <w:rStyle w:val="Bodytext10Spacing1pt"/>
          <w:b/>
          <w:bCs/>
          <w:sz w:val="32"/>
          <w:szCs w:val="32"/>
          <w:rtl/>
        </w:rPr>
        <w:t xml:space="preserve"> ולא </w:t>
      </w:r>
      <w:r w:rsidRPr="003E28FF">
        <w:rPr>
          <w:rStyle w:val="Bodytext10Spacing1pt"/>
          <w:b/>
          <w:bCs/>
          <w:sz w:val="32"/>
          <w:szCs w:val="32"/>
        </w:rPr>
        <w:t>separatum</w:t>
      </w:r>
      <w:r w:rsidRPr="003E28FF">
        <w:rPr>
          <w:rStyle w:val="Bodytext10Spacing1pt"/>
          <w:b/>
          <w:bCs/>
          <w:sz w:val="32"/>
          <w:szCs w:val="32"/>
          <w:rtl/>
        </w:rPr>
        <w:t xml:space="preserve"> </w:t>
      </w:r>
    </w:p>
    <w:p w:rsidR="002C1456" w:rsidRPr="003E28FF" w:rsidRDefault="004D45C0">
      <w:pPr>
        <w:pStyle w:val="Bodytext101"/>
        <w:shd w:val="clear" w:color="auto" w:fill="auto"/>
        <w:spacing w:after="0" w:line="398" w:lineRule="exact"/>
        <w:ind w:right="980"/>
        <w:jc w:val="left"/>
        <w:rPr>
          <w:b/>
          <w:bCs/>
          <w:sz w:val="32"/>
          <w:szCs w:val="32"/>
          <w:rtl/>
        </w:rPr>
      </w:pPr>
      <w:r w:rsidRPr="003E28FF">
        <w:rPr>
          <w:rStyle w:val="Bodytext102"/>
          <w:b/>
          <w:bCs/>
          <w:sz w:val="32"/>
          <w:szCs w:val="32"/>
          <w:rtl/>
        </w:rPr>
        <w:t>או</w:t>
      </w:r>
    </w:p>
    <w:p w:rsidR="002C1456" w:rsidRPr="003E28FF" w:rsidRDefault="004D45C0">
      <w:pPr>
        <w:pStyle w:val="Bodytext101"/>
        <w:shd w:val="clear" w:color="auto" w:fill="auto"/>
        <w:spacing w:after="468" w:line="398" w:lineRule="exact"/>
        <w:jc w:val="left"/>
        <w:rPr>
          <w:b/>
          <w:bCs/>
          <w:sz w:val="32"/>
          <w:szCs w:val="32"/>
          <w:rtl/>
        </w:rPr>
      </w:pPr>
      <w:r w:rsidRPr="003E28FF">
        <w:rPr>
          <w:rStyle w:val="Bodytext102"/>
          <w:b/>
          <w:bCs/>
          <w:sz w:val="32"/>
          <w:szCs w:val="32"/>
          <w:rtl/>
        </w:rPr>
        <w:t xml:space="preserve">איך לא </w:t>
      </w:r>
      <w:r w:rsidRPr="003E28FF">
        <w:rPr>
          <w:rStyle w:val="Bodytext102"/>
          <w:b/>
          <w:bCs/>
          <w:sz w:val="32"/>
          <w:szCs w:val="32"/>
          <w:shd w:val="clear" w:color="auto" w:fill="80FFFF"/>
          <w:rtl/>
        </w:rPr>
        <w:t>״</w:t>
      </w:r>
      <w:r w:rsidRPr="003E28FF">
        <w:rPr>
          <w:rStyle w:val="Bodytext102"/>
          <w:b/>
          <w:bCs/>
          <w:sz w:val="32"/>
          <w:szCs w:val="32"/>
          <w:rtl/>
        </w:rPr>
        <w:t>בונאמה</w:t>
      </w:r>
      <w:r w:rsidRPr="003E28FF">
        <w:rPr>
          <w:rStyle w:val="Bodytext102"/>
          <w:b/>
          <w:bCs/>
          <w:sz w:val="32"/>
          <w:szCs w:val="32"/>
          <w:shd w:val="clear" w:color="auto" w:fill="80FFFF"/>
          <w:rtl/>
        </w:rPr>
        <w:t>״</w:t>
      </w:r>
      <w:r w:rsidRPr="003E28FF">
        <w:rPr>
          <w:rStyle w:val="Bodytext102"/>
          <w:b/>
          <w:bCs/>
          <w:sz w:val="32"/>
          <w:szCs w:val="32"/>
          <w:rtl/>
        </w:rPr>
        <w:t xml:space="preserve"> ירושלים</w:t>
      </w:r>
    </w:p>
    <w:p w:rsidR="002C1456" w:rsidRPr="003E28FF" w:rsidRDefault="004D45C0" w:rsidP="003E28FF">
      <w:pPr>
        <w:pStyle w:val="Bodytext101"/>
        <w:shd w:val="clear" w:color="auto" w:fill="auto"/>
        <w:spacing w:after="0" w:line="360" w:lineRule="auto"/>
        <w:ind w:left="740" w:right="20"/>
        <w:rPr>
          <w:sz w:val="40"/>
          <w:szCs w:val="40"/>
          <w:rtl/>
        </w:rPr>
      </w:pPr>
      <w:r w:rsidRPr="003E28FF">
        <w:rPr>
          <w:rStyle w:val="Bodytext102"/>
          <w:sz w:val="40"/>
          <w:szCs w:val="40"/>
          <w:rtl/>
        </w:rPr>
        <w:t xml:space="preserve">הרצל העריך את כוחו של הוותיקן ולא שאל בציניות </w:t>
      </w:r>
      <w:r w:rsidRPr="003E28FF">
        <w:rPr>
          <w:rStyle w:val="Bodytext102"/>
          <w:sz w:val="40"/>
          <w:szCs w:val="40"/>
          <w:shd w:val="clear" w:color="auto" w:fill="80FFFF"/>
          <w:rtl/>
        </w:rPr>
        <w:t>ס</w:t>
      </w:r>
      <w:r w:rsidRPr="003E28FF">
        <w:rPr>
          <w:rStyle w:val="Bodytext102"/>
          <w:sz w:val="40"/>
          <w:szCs w:val="40"/>
          <w:rtl/>
        </w:rPr>
        <w:t>טאליני</w:t>
      </w:r>
      <w:r w:rsidRPr="003E28FF">
        <w:rPr>
          <w:rStyle w:val="Bodytext102"/>
          <w:sz w:val="40"/>
          <w:szCs w:val="40"/>
          <w:shd w:val="clear" w:color="auto" w:fill="80FFFF"/>
          <w:rtl/>
        </w:rPr>
        <w:t>ס</w:t>
      </w:r>
      <w:r w:rsidRPr="003E28FF">
        <w:rPr>
          <w:rStyle w:val="Bodytext102"/>
          <w:sz w:val="40"/>
          <w:szCs w:val="40"/>
          <w:rtl/>
        </w:rPr>
        <w:t>טי</w:t>
      </w:r>
      <w:r w:rsidRPr="003E28FF">
        <w:rPr>
          <w:rStyle w:val="Bodytext102"/>
          <w:sz w:val="40"/>
          <w:szCs w:val="40"/>
          <w:shd w:val="clear" w:color="auto" w:fill="80FFFF"/>
          <w:rtl/>
        </w:rPr>
        <w:t>ת:</w:t>
      </w:r>
      <w:r w:rsidRPr="003E28FF">
        <w:rPr>
          <w:rStyle w:val="Bodytext102"/>
          <w:sz w:val="40"/>
          <w:szCs w:val="40"/>
          <w:rtl/>
        </w:rPr>
        <w:t xml:space="preserve"> כמה דיביזיות יש לאפיפיור. לגבי הדבר שאותו רצה הרצל להשיג, היה משקל לדעתה ולל</w:t>
      </w:r>
      <w:r w:rsidR="003E28FF">
        <w:rPr>
          <w:rStyle w:val="Bodytext102"/>
          <w:rFonts w:hint="cs"/>
          <w:sz w:val="40"/>
          <w:szCs w:val="40"/>
          <w:rtl/>
        </w:rPr>
        <w:t>ח</w:t>
      </w:r>
      <w:r w:rsidRPr="003E28FF">
        <w:rPr>
          <w:rStyle w:val="Bodytext102"/>
          <w:sz w:val="40"/>
          <w:szCs w:val="40"/>
          <w:rtl/>
        </w:rPr>
        <w:t xml:space="preserve">ציה של הכנסייה הקאתולית. על </w:t>
      </w:r>
      <w:r w:rsidR="003E28FF">
        <w:rPr>
          <w:rStyle w:val="Bodytext102"/>
          <w:rFonts w:hint="cs"/>
          <w:sz w:val="40"/>
          <w:szCs w:val="40"/>
          <w:rtl/>
        </w:rPr>
        <w:t>כ</w:t>
      </w:r>
      <w:r w:rsidR="003E28FF">
        <w:rPr>
          <w:rStyle w:val="Bodytext102"/>
          <w:sz w:val="40"/>
          <w:szCs w:val="40"/>
          <w:rtl/>
        </w:rPr>
        <w:t>ל פ</w:t>
      </w:r>
      <w:r w:rsidR="003E28FF">
        <w:rPr>
          <w:rStyle w:val="Bodytext102"/>
          <w:rFonts w:hint="cs"/>
          <w:sz w:val="40"/>
          <w:szCs w:val="40"/>
          <w:rtl/>
        </w:rPr>
        <w:t>נ</w:t>
      </w:r>
      <w:r w:rsidRPr="003E28FF">
        <w:rPr>
          <w:rStyle w:val="Bodytext102"/>
          <w:sz w:val="40"/>
          <w:szCs w:val="40"/>
          <w:rtl/>
        </w:rPr>
        <w:t>ים היא י</w:t>
      </w:r>
      <w:r w:rsidR="003E28FF">
        <w:rPr>
          <w:rStyle w:val="Bodytext102"/>
          <w:rFonts w:hint="cs"/>
          <w:sz w:val="40"/>
          <w:szCs w:val="40"/>
          <w:rtl/>
        </w:rPr>
        <w:t>כ</w:t>
      </w:r>
      <w:r w:rsidRPr="003E28FF">
        <w:rPr>
          <w:rStyle w:val="Bodytext102"/>
          <w:sz w:val="40"/>
          <w:szCs w:val="40"/>
          <w:rtl/>
        </w:rPr>
        <w:t>ולה על נקלה לספק טיעונים דתיים למניעים לא דתיים.</w:t>
      </w:r>
    </w:p>
    <w:p w:rsidR="002C1456" w:rsidRPr="003E28FF" w:rsidRDefault="004D45C0" w:rsidP="003E28FF">
      <w:pPr>
        <w:pStyle w:val="Bodytext101"/>
        <w:shd w:val="clear" w:color="auto" w:fill="auto"/>
        <w:spacing w:after="0" w:line="360" w:lineRule="auto"/>
        <w:ind w:left="740" w:right="20"/>
        <w:rPr>
          <w:sz w:val="40"/>
          <w:szCs w:val="40"/>
          <w:rtl/>
        </w:rPr>
      </w:pPr>
      <w:r w:rsidRPr="003E28FF">
        <w:rPr>
          <w:rStyle w:val="Bodytext102"/>
          <w:sz w:val="40"/>
          <w:szCs w:val="40"/>
          <w:shd w:val="clear" w:color="auto" w:fill="80FFFF"/>
          <w:rtl/>
        </w:rPr>
        <w:t>״</w:t>
      </w:r>
      <w:r w:rsidRPr="003E28FF">
        <w:rPr>
          <w:rStyle w:val="Bodytext102"/>
          <w:sz w:val="40"/>
          <w:szCs w:val="40"/>
          <w:rtl/>
        </w:rPr>
        <w:t>אנו מבקשים רק את האדמה החילונית. המקומות הקדושים יהיו</w:t>
      </w:r>
      <w:r w:rsidRPr="003E28FF">
        <w:rPr>
          <w:rStyle w:val="Bodytext102"/>
          <w:sz w:val="40"/>
          <w:szCs w:val="40"/>
          <w:shd w:val="clear" w:color="auto" w:fill="80FFFF"/>
          <w:rtl/>
        </w:rPr>
        <w:t xml:space="preserve"> </w:t>
      </w:r>
      <w:r w:rsidRPr="003E28FF">
        <w:rPr>
          <w:rStyle w:val="Bodytext102"/>
          <w:sz w:val="40"/>
          <w:szCs w:val="40"/>
          <w:rtl/>
        </w:rPr>
        <w:t>אקסטריטוריאליים</w:t>
      </w:r>
      <w:r w:rsidRPr="003E28FF">
        <w:rPr>
          <w:rStyle w:val="Bodytext102"/>
          <w:sz w:val="40"/>
          <w:szCs w:val="40"/>
          <w:shd w:val="clear" w:color="auto" w:fill="80FFFF"/>
          <w:rtl/>
        </w:rPr>
        <w:t>״</w:t>
      </w:r>
      <w:r w:rsidRPr="003E28FF">
        <w:rPr>
          <w:rStyle w:val="Bodytext102"/>
          <w:sz w:val="40"/>
          <w:szCs w:val="40"/>
          <w:rtl/>
        </w:rPr>
        <w:t xml:space="preserve"> הוא מבטיח ל</w:t>
      </w:r>
      <w:r w:rsidRPr="003E28FF">
        <w:rPr>
          <w:rStyle w:val="Bodytext102"/>
          <w:sz w:val="40"/>
          <w:szCs w:val="40"/>
          <w:shd w:val="clear" w:color="auto" w:fill="80FFFF"/>
          <w:rtl/>
        </w:rPr>
        <w:t>ח</w:t>
      </w:r>
      <w:r w:rsidRPr="003E28FF">
        <w:rPr>
          <w:rStyle w:val="Bodytext102"/>
          <w:sz w:val="40"/>
          <w:szCs w:val="40"/>
          <w:rtl/>
        </w:rPr>
        <w:t>שמן בשיחת ההכנה לפגישה עם פיוס ה־</w:t>
      </w:r>
      <w:r w:rsidRPr="003E28FF">
        <w:rPr>
          <w:rStyle w:val="Bodytext102"/>
          <w:sz w:val="40"/>
          <w:szCs w:val="40"/>
        </w:rPr>
        <w:t>10</w:t>
      </w:r>
      <w:r w:rsidRPr="003E28FF">
        <w:rPr>
          <w:rStyle w:val="Bodytext102"/>
          <w:sz w:val="40"/>
          <w:szCs w:val="40"/>
          <w:rtl/>
        </w:rPr>
        <w:t>. אך החשמן משי</w:t>
      </w:r>
      <w:r w:rsidRPr="003E28FF">
        <w:rPr>
          <w:rStyle w:val="Bodytext102"/>
          <w:sz w:val="40"/>
          <w:szCs w:val="40"/>
          <w:shd w:val="clear" w:color="auto" w:fill="80FFFF"/>
          <w:rtl/>
        </w:rPr>
        <w:t>ב:</w:t>
      </w:r>
      <w:r w:rsidRPr="003E28FF">
        <w:rPr>
          <w:rStyle w:val="Bodytext102"/>
          <w:sz w:val="40"/>
          <w:szCs w:val="40"/>
          <w:rtl/>
        </w:rPr>
        <w:t xml:space="preserve"> ״לא ייתכן לחשוב על אלו כדברים נפרדים זה מזה״. כעבור שלושה ימים דוחה האפיפיור בקדושתו ובעצמו את בקשת הרצל לתמוך בציונות. </w:t>
      </w:r>
      <w:r w:rsidRPr="003E28FF">
        <w:rPr>
          <w:rStyle w:val="Bodytext102"/>
          <w:sz w:val="40"/>
          <w:szCs w:val="40"/>
        </w:rPr>
        <w:t>n</w:t>
      </w:r>
      <w:r w:rsidRPr="003E28FF">
        <w:rPr>
          <w:rStyle w:val="Bodytext102"/>
          <w:sz w:val="40"/>
          <w:szCs w:val="40"/>
          <w:shd w:val="clear" w:color="auto" w:fill="80FFFF"/>
        </w:rPr>
        <w:t>o</w:t>
      </w:r>
      <w:r w:rsidRPr="003E28FF">
        <w:rPr>
          <w:rStyle w:val="Bodytext102"/>
          <w:sz w:val="40"/>
          <w:szCs w:val="40"/>
        </w:rPr>
        <w:t>n p</w:t>
      </w:r>
      <w:r w:rsidRPr="003E28FF">
        <w:rPr>
          <w:rStyle w:val="Bodytext102"/>
          <w:sz w:val="40"/>
          <w:szCs w:val="40"/>
          <w:shd w:val="clear" w:color="auto" w:fill="80FFFF"/>
        </w:rPr>
        <w:t>o</w:t>
      </w:r>
      <w:r w:rsidRPr="003E28FF">
        <w:rPr>
          <w:rStyle w:val="Bodytext102"/>
          <w:sz w:val="40"/>
          <w:szCs w:val="40"/>
        </w:rPr>
        <w:t>ssu</w:t>
      </w:r>
      <w:r w:rsidRPr="003E28FF">
        <w:rPr>
          <w:rStyle w:val="Bodytext102"/>
          <w:sz w:val="40"/>
          <w:szCs w:val="40"/>
          <w:shd w:val="clear" w:color="auto" w:fill="80FFFF"/>
        </w:rPr>
        <w:t>m</w:t>
      </w:r>
      <w:r w:rsidRPr="003E28FF">
        <w:rPr>
          <w:rStyle w:val="Bodytext102"/>
          <w:sz w:val="40"/>
          <w:szCs w:val="40"/>
        </w:rPr>
        <w:t>us</w:t>
      </w:r>
      <w:r w:rsidRPr="003E28FF">
        <w:rPr>
          <w:rStyle w:val="Bodytext102"/>
          <w:sz w:val="40"/>
          <w:szCs w:val="40"/>
          <w:shd w:val="clear" w:color="auto" w:fill="80FFFF"/>
          <w:rtl/>
        </w:rPr>
        <w:t>,</w:t>
      </w:r>
      <w:r w:rsidRPr="003E28FF">
        <w:rPr>
          <w:rStyle w:val="Bodytext102"/>
          <w:sz w:val="40"/>
          <w:szCs w:val="40"/>
          <w:rtl/>
        </w:rPr>
        <w:t xml:space="preserve"> לא, איננו י</w:t>
      </w:r>
      <w:r w:rsidR="003E28FF">
        <w:rPr>
          <w:rStyle w:val="Bodytext102"/>
          <w:rFonts w:hint="cs"/>
          <w:sz w:val="40"/>
          <w:szCs w:val="40"/>
          <w:rtl/>
        </w:rPr>
        <w:t>כ</w:t>
      </w:r>
      <w:r w:rsidRPr="003E28FF">
        <w:rPr>
          <w:rStyle w:val="Bodytext102"/>
          <w:sz w:val="40"/>
          <w:szCs w:val="40"/>
          <w:rtl/>
        </w:rPr>
        <w:t>ולים, חוזר ואומר היושב על כיסאו של פטרו</w:t>
      </w:r>
      <w:r w:rsidRPr="003E28FF">
        <w:rPr>
          <w:rStyle w:val="Bodytext102"/>
          <w:sz w:val="40"/>
          <w:szCs w:val="40"/>
          <w:shd w:val="clear" w:color="auto" w:fill="80FFFF"/>
          <w:rtl/>
        </w:rPr>
        <w:t>ס</w:t>
      </w:r>
      <w:r w:rsidRPr="003E28FF">
        <w:rPr>
          <w:rStyle w:val="Bodytext102"/>
          <w:sz w:val="40"/>
          <w:szCs w:val="40"/>
          <w:rtl/>
        </w:rPr>
        <w:t xml:space="preserve">, שמעון </w:t>
      </w:r>
      <w:r w:rsidRPr="003E28FF">
        <w:rPr>
          <w:rStyle w:val="Bodytext102"/>
          <w:sz w:val="40"/>
          <w:szCs w:val="40"/>
          <w:shd w:val="clear" w:color="auto" w:fill="80FFFF"/>
          <w:rtl/>
        </w:rPr>
        <w:t>כ</w:t>
      </w:r>
      <w:r w:rsidRPr="003E28FF">
        <w:rPr>
          <w:rStyle w:val="Bodytext102"/>
          <w:sz w:val="40"/>
          <w:szCs w:val="40"/>
          <w:rtl/>
        </w:rPr>
        <w:t xml:space="preserve">יפא, הדייג מטבריה. אין הנצרות יכולה להכיר בעם היהודי כל עוד אין היהודים מכירים במשיח. ואם הוא, הרצל, יביא את היהודים לארץ הקדושה תשלח הכנסייה את כל כמריה על מנת להטבילם לנצרות. פיוס מזכיר את בית המקדש, הוא נחרב, לעולמים. האם יש מחשבה לשוב ולבנותו? לא. בין כה ובין כה </w:t>
      </w:r>
      <w:r w:rsidRPr="003E28FF">
        <w:rPr>
          <w:rStyle w:val="Bodytext102"/>
          <w:sz w:val="40"/>
          <w:szCs w:val="40"/>
        </w:rPr>
        <w:t>jerusale</w:t>
      </w:r>
      <w:r w:rsidRPr="003E28FF">
        <w:rPr>
          <w:rStyle w:val="Bodytext102"/>
          <w:sz w:val="40"/>
          <w:szCs w:val="40"/>
          <w:shd w:val="clear" w:color="auto" w:fill="80FFFF"/>
        </w:rPr>
        <w:t>m</w:t>
      </w:r>
      <w:r w:rsidRPr="003E28FF">
        <w:rPr>
          <w:rStyle w:val="Bodytext102"/>
          <w:sz w:val="40"/>
          <w:szCs w:val="40"/>
        </w:rPr>
        <w:t>me</w:t>
      </w:r>
      <w:r w:rsidRPr="003E28FF">
        <w:rPr>
          <w:rStyle w:val="Bodytext102"/>
          <w:sz w:val="40"/>
          <w:szCs w:val="40"/>
          <w:rtl/>
        </w:rPr>
        <w:t xml:space="preserve"> אינה צריכה לשוב לידי היהודים.</w:t>
      </w:r>
    </w:p>
    <w:p w:rsidR="002C1456" w:rsidRPr="003E28FF" w:rsidRDefault="004D45C0" w:rsidP="003E28FF">
      <w:pPr>
        <w:pStyle w:val="Bodytext101"/>
        <w:shd w:val="clear" w:color="auto" w:fill="auto"/>
        <w:spacing w:after="0" w:line="360" w:lineRule="auto"/>
        <w:ind w:left="740"/>
        <w:rPr>
          <w:sz w:val="40"/>
          <w:szCs w:val="40"/>
          <w:rtl/>
        </w:rPr>
      </w:pPr>
      <w:r w:rsidRPr="003E28FF">
        <w:rPr>
          <w:rStyle w:val="Bodytext102"/>
          <w:sz w:val="40"/>
          <w:szCs w:val="40"/>
          <w:rtl/>
        </w:rPr>
        <w:t>הרצל מעיז לשאו</w:t>
      </w:r>
      <w:r w:rsidRPr="003E28FF">
        <w:rPr>
          <w:rStyle w:val="Bodytext102"/>
          <w:sz w:val="40"/>
          <w:szCs w:val="40"/>
          <w:shd w:val="clear" w:color="auto" w:fill="80FFFF"/>
          <w:rtl/>
        </w:rPr>
        <w:t>ל:</w:t>
      </w:r>
      <w:r w:rsidRPr="003E28FF">
        <w:rPr>
          <w:rStyle w:val="Bodytext102"/>
          <w:sz w:val="40"/>
          <w:szCs w:val="40"/>
          <w:rtl/>
        </w:rPr>
        <w:t xml:space="preserve"> ״והמצב היום, אב קדוש?״</w:t>
      </w:r>
    </w:p>
    <w:p w:rsidR="002C1456" w:rsidRPr="003E28FF" w:rsidRDefault="004D45C0" w:rsidP="003E28FF">
      <w:pPr>
        <w:pStyle w:val="Bodytext101"/>
        <w:shd w:val="clear" w:color="auto" w:fill="auto"/>
        <w:spacing w:after="0" w:line="360" w:lineRule="auto"/>
        <w:ind w:left="740" w:right="20"/>
        <w:rPr>
          <w:sz w:val="40"/>
          <w:szCs w:val="40"/>
          <w:rtl/>
        </w:rPr>
      </w:pPr>
      <w:r w:rsidRPr="003E28FF">
        <w:rPr>
          <w:rStyle w:val="Bodytext102"/>
          <w:sz w:val="40"/>
          <w:szCs w:val="40"/>
          <w:rtl/>
        </w:rPr>
        <w:lastRenderedPageBreak/>
        <w:t>״יודע אני, כי לא נעים הדבר שהתורכים מחזיקים במקומותינו הקדושים, עלינו לשאת זאת באורך רוח. אך אי־אפשר לנו לסייע ליהודים להשיב את המקומות הקדושים״.</w:t>
      </w:r>
    </w:p>
    <w:p w:rsidR="003E28FF" w:rsidRDefault="004D45C0" w:rsidP="003E28FF">
      <w:pPr>
        <w:pStyle w:val="Bodytext101"/>
        <w:shd w:val="clear" w:color="auto" w:fill="auto"/>
        <w:spacing w:after="0" w:line="360" w:lineRule="auto"/>
        <w:ind w:left="740" w:right="20"/>
        <w:rPr>
          <w:rFonts w:hint="cs"/>
          <w:sz w:val="40"/>
          <w:szCs w:val="40"/>
          <w:rtl/>
        </w:rPr>
      </w:pPr>
      <w:r w:rsidRPr="003E28FF">
        <w:rPr>
          <w:rStyle w:val="Bodytext102"/>
          <w:sz w:val="40"/>
          <w:szCs w:val="40"/>
          <w:rtl/>
        </w:rPr>
        <w:t>והדברים ברורי</w:t>
      </w:r>
      <w:r w:rsidRPr="003E28FF">
        <w:rPr>
          <w:rStyle w:val="Bodytext102"/>
          <w:sz w:val="40"/>
          <w:szCs w:val="40"/>
          <w:shd w:val="clear" w:color="auto" w:fill="80FFFF"/>
          <w:rtl/>
        </w:rPr>
        <w:t>ם:</w:t>
      </w:r>
      <w:r w:rsidRPr="003E28FF">
        <w:rPr>
          <w:rStyle w:val="Bodytext102"/>
          <w:sz w:val="40"/>
          <w:szCs w:val="40"/>
          <w:rtl/>
        </w:rPr>
        <w:t xml:space="preserve"> מוטב מוסלמי בירושלים מאשר יהודי. והטעמים ברורים, שלטון יהודי בירושלים, </w:t>
      </w:r>
      <w:r w:rsidR="003E28FF">
        <w:rPr>
          <w:rStyle w:val="Bodytext102"/>
          <w:rFonts w:hint="cs"/>
          <w:sz w:val="40"/>
          <w:szCs w:val="40"/>
          <w:rtl/>
        </w:rPr>
        <w:t>כ</w:t>
      </w:r>
      <w:r w:rsidRPr="003E28FF">
        <w:rPr>
          <w:rStyle w:val="Bodytext102"/>
          <w:sz w:val="40"/>
          <w:szCs w:val="40"/>
          <w:rtl/>
        </w:rPr>
        <w:t>ולל האופציה — אם לא החוב</w:t>
      </w:r>
      <w:r w:rsidRPr="003E28FF">
        <w:rPr>
          <w:rStyle w:val="Bodytext102"/>
          <w:sz w:val="40"/>
          <w:szCs w:val="40"/>
          <w:shd w:val="clear" w:color="auto" w:fill="80FFFF"/>
          <w:rtl/>
        </w:rPr>
        <w:t>ה—</w:t>
      </w:r>
      <w:r w:rsidRPr="003E28FF">
        <w:rPr>
          <w:rStyle w:val="Bodytext102"/>
          <w:sz w:val="40"/>
          <w:szCs w:val="40"/>
          <w:rtl/>
        </w:rPr>
        <w:t xml:space="preserve"> לבנות את בית המקדש — נוגד הנחות יסוד של האפיפיור, של ראש הקאתולים, אולי לא של כל הנוצרים. בימינו רבים הנוצרים מכתות לא קאתוליות (וזה מונח מדויק יותר מאשר ״פרוטסטא</w:t>
      </w:r>
      <w:r w:rsidRPr="003E28FF">
        <w:rPr>
          <w:rStyle w:val="Bodytext102"/>
          <w:sz w:val="40"/>
          <w:szCs w:val="40"/>
          <w:shd w:val="clear" w:color="auto" w:fill="80FFFF"/>
          <w:rtl/>
        </w:rPr>
        <w:t>נ</w:t>
      </w:r>
      <w:r w:rsidRPr="003E28FF">
        <w:rPr>
          <w:rStyle w:val="Bodytext102"/>
          <w:sz w:val="40"/>
          <w:szCs w:val="40"/>
          <w:rtl/>
        </w:rPr>
        <w:t>טיות״), הרואות בשיבת ציון, ציון פשוטו כמשמעו ירושלים, כולל בניין בית המקדש, תנאי מוקדם להתגלות מחדש של ישו. ועם כל הספקנות אשר בלב יהודי מאמין אין סיבה שלא להגיע לכלל הסכמה לגבי השלב הראשון. ואחר כך? מילא. נחיה ונראה. כאמור, די</w:t>
      </w:r>
      <w:r w:rsidR="003E28FF">
        <w:rPr>
          <w:rStyle w:val="Bodytext102"/>
          <w:rFonts w:hint="cs"/>
          <w:sz w:val="40"/>
          <w:szCs w:val="40"/>
          <w:rtl/>
        </w:rPr>
        <w:t>ה</w:t>
      </w:r>
      <w:r w:rsidRPr="003E28FF">
        <w:rPr>
          <w:rStyle w:val="Bodytext102"/>
          <w:sz w:val="40"/>
          <w:szCs w:val="40"/>
          <w:rtl/>
        </w:rPr>
        <w:t xml:space="preserve"> לצרה בשעתה. אך אלו הן קבוצות שוליים, גם אם מיליונים חברים להן. הגוף הנוצרי החזק ביותר עדיין שולל. את הציונות הירושלמית, גם אם מטעמים פראגמטיים הוא מוכן להתפשר ולהכיר </w:t>
      </w:r>
      <w:r w:rsidRPr="003E28FF">
        <w:rPr>
          <w:rStyle w:val="Bodytext102"/>
          <w:sz w:val="40"/>
          <w:szCs w:val="40"/>
          <w:shd w:val="clear" w:color="auto" w:fill="80FFFF"/>
        </w:rPr>
        <w:t>d</w:t>
      </w:r>
      <w:r w:rsidRPr="003E28FF">
        <w:rPr>
          <w:rStyle w:val="Bodytext102"/>
          <w:sz w:val="40"/>
          <w:szCs w:val="40"/>
        </w:rPr>
        <w:t>e facto</w:t>
      </w:r>
      <w:r w:rsidRPr="003E28FF">
        <w:rPr>
          <w:rStyle w:val="Bodytext102"/>
          <w:sz w:val="40"/>
          <w:szCs w:val="40"/>
          <w:rtl/>
        </w:rPr>
        <w:t xml:space="preserve"> בציונות־לא־ירושלמית, משמע במדינה  יהודית בחלקה של ארץ ישראל, אולי בחלקה הפלשתי־פיניקי־יווני דווקא.</w:t>
      </w:r>
      <w:r w:rsidR="003E28FF">
        <w:rPr>
          <w:rFonts w:hint="cs"/>
          <w:sz w:val="40"/>
          <w:szCs w:val="40"/>
          <w:rtl/>
        </w:rPr>
        <w:t xml:space="preserve"> </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מצד האיסלאם, אין לכאורה טעמים דתיי</w:t>
      </w:r>
      <w:r w:rsidRPr="003E28FF">
        <w:rPr>
          <w:rStyle w:val="Bodytext102"/>
          <w:sz w:val="40"/>
          <w:szCs w:val="40"/>
          <w:shd w:val="clear" w:color="auto" w:fill="80FFFF"/>
          <w:rtl/>
        </w:rPr>
        <w:t>ם</w:t>
      </w:r>
      <w:r w:rsidRPr="003E28FF">
        <w:rPr>
          <w:rStyle w:val="Bodytext102"/>
          <w:sz w:val="40"/>
          <w:szCs w:val="40"/>
          <w:rtl/>
        </w:rPr>
        <w:t xml:space="preserve"> כבדי משקל כמו לנ</w:t>
      </w:r>
      <w:r w:rsidRPr="003E28FF">
        <w:rPr>
          <w:rStyle w:val="Bodytext102"/>
          <w:sz w:val="40"/>
          <w:szCs w:val="40"/>
          <w:shd w:val="clear" w:color="auto" w:fill="80FFFF"/>
          <w:rtl/>
        </w:rPr>
        <w:t>צ</w:t>
      </w:r>
      <w:r w:rsidRPr="003E28FF">
        <w:rPr>
          <w:rStyle w:val="Bodytext102"/>
          <w:sz w:val="40"/>
          <w:szCs w:val="40"/>
          <w:rtl/>
        </w:rPr>
        <w:t>רות. ישו כמשיח, כגואל, עליו ניבאו הנביאים, סותר יסודות יהדות מאמינה במשיח שיבוא ויקבץ נ</w:t>
      </w:r>
      <w:r w:rsidRPr="003E28FF">
        <w:rPr>
          <w:rStyle w:val="Bodytext102"/>
          <w:sz w:val="40"/>
          <w:szCs w:val="40"/>
          <w:shd w:val="clear" w:color="auto" w:fill="80FFFF"/>
          <w:rtl/>
        </w:rPr>
        <w:t>דח</w:t>
      </w:r>
      <w:r w:rsidRPr="003E28FF">
        <w:rPr>
          <w:rStyle w:val="Bodytext102"/>
          <w:sz w:val="40"/>
          <w:szCs w:val="40"/>
          <w:rtl/>
        </w:rPr>
        <w:t xml:space="preserve">י ישראל ויבנה את בית המקדש. וזאת בנוסף לניגודים אמונתיים אחרים על בן אלוהים, לידה מרוח הקודש. באיסלאם אין בעיות </w:t>
      </w:r>
      <w:r w:rsidR="003E28FF">
        <w:rPr>
          <w:rStyle w:val="Bodytext102"/>
          <w:rFonts w:hint="cs"/>
          <w:sz w:val="40"/>
          <w:szCs w:val="40"/>
          <w:rtl/>
        </w:rPr>
        <w:t>כ</w:t>
      </w:r>
      <w:r w:rsidRPr="003E28FF">
        <w:rPr>
          <w:rStyle w:val="Bodytext102"/>
          <w:sz w:val="40"/>
          <w:szCs w:val="40"/>
          <w:rtl/>
        </w:rPr>
        <w:t>אלה. מו</w:t>
      </w:r>
      <w:r w:rsidRPr="003E28FF">
        <w:rPr>
          <w:rStyle w:val="Bodytext102"/>
          <w:sz w:val="40"/>
          <w:szCs w:val="40"/>
          <w:shd w:val="clear" w:color="auto" w:fill="80FFFF"/>
          <w:rtl/>
        </w:rPr>
        <w:t>ח</w:t>
      </w:r>
      <w:r w:rsidRPr="003E28FF">
        <w:rPr>
          <w:rStyle w:val="Bodytext102"/>
          <w:sz w:val="40"/>
          <w:szCs w:val="40"/>
          <w:rtl/>
        </w:rPr>
        <w:t>מ</w:t>
      </w:r>
      <w:r w:rsidRPr="003E28FF">
        <w:rPr>
          <w:rStyle w:val="Bodytext102"/>
          <w:sz w:val="40"/>
          <w:szCs w:val="40"/>
          <w:shd w:val="clear" w:color="auto" w:fill="80FFFF"/>
          <w:rtl/>
        </w:rPr>
        <w:t>ד</w:t>
      </w:r>
      <w:r w:rsidRPr="003E28FF">
        <w:rPr>
          <w:rStyle w:val="Bodytext102"/>
          <w:sz w:val="40"/>
          <w:szCs w:val="40"/>
          <w:rtl/>
        </w:rPr>
        <w:t xml:space="preserve"> לא התיימר </w:t>
      </w:r>
      <w:r w:rsidRPr="003E28FF">
        <w:rPr>
          <w:rStyle w:val="Bodytext102"/>
          <w:sz w:val="40"/>
          <w:szCs w:val="40"/>
          <w:rtl/>
        </w:rPr>
        <w:lastRenderedPageBreak/>
        <w:t>להיות משיח. מוחמ</w:t>
      </w:r>
      <w:r w:rsidRPr="003E28FF">
        <w:rPr>
          <w:rStyle w:val="Bodytext102"/>
          <w:sz w:val="40"/>
          <w:szCs w:val="40"/>
          <w:shd w:val="clear" w:color="auto" w:fill="80FFFF"/>
          <w:rtl/>
        </w:rPr>
        <w:t>ד</w:t>
      </w:r>
      <w:r w:rsidRPr="003E28FF">
        <w:rPr>
          <w:rStyle w:val="Bodytext102"/>
          <w:sz w:val="40"/>
          <w:szCs w:val="40"/>
          <w:rtl/>
        </w:rPr>
        <w:t xml:space="preserve"> לא קילל את ירושלים ולא ניבא כישו על חורבנה. האגדה על מסע הליל שלו והעלאתו השמיימה על ירי גבריאל מאבן השתייה, אין בה </w:t>
      </w:r>
      <w:r w:rsidR="003E28FF">
        <w:rPr>
          <w:rStyle w:val="Bodytext102"/>
          <w:rFonts w:hint="cs"/>
          <w:sz w:val="40"/>
          <w:szCs w:val="40"/>
          <w:rtl/>
        </w:rPr>
        <w:t>כ</w:t>
      </w:r>
      <w:r w:rsidRPr="003E28FF">
        <w:rPr>
          <w:rStyle w:val="Bodytext102"/>
          <w:sz w:val="40"/>
          <w:szCs w:val="40"/>
          <w:rtl/>
        </w:rPr>
        <w:t>די למנוע עקרונית מן היהודים לשוב ירושלימה ואף לבנות את בית המקדש. על רקע זה נעשו ככל הנראה ניסיונות בעשרות השנים הראשונות של הכיבוש הערבי להתיר ליהודים להתפלל בהר הבית, להקים שם בית כנסת, או כדעת חוקרים מסוימים, לראות בכ</w:t>
      </w:r>
      <w:r w:rsidR="003E28FF">
        <w:rPr>
          <w:rStyle w:val="Bodytext102"/>
          <w:sz w:val="40"/>
          <w:szCs w:val="40"/>
          <w:rtl/>
        </w:rPr>
        <w:t xml:space="preserve">יפת הסלע לא מסגד תפילה מוסלמי, </w:t>
      </w:r>
      <w:r w:rsidR="003E28FF">
        <w:rPr>
          <w:rStyle w:val="Bodytext102"/>
          <w:rFonts w:hint="cs"/>
          <w:sz w:val="40"/>
          <w:szCs w:val="40"/>
          <w:rtl/>
        </w:rPr>
        <w:t>כ</w:t>
      </w:r>
      <w:r w:rsidRPr="003E28FF">
        <w:rPr>
          <w:rStyle w:val="Bodytext102"/>
          <w:sz w:val="40"/>
          <w:szCs w:val="40"/>
          <w:rtl/>
        </w:rPr>
        <w:t xml:space="preserve">י אם מעין תחליף למקדש, </w:t>
      </w:r>
      <w:r w:rsidR="003E28FF">
        <w:rPr>
          <w:rStyle w:val="Bodytext102"/>
          <w:rFonts w:hint="cs"/>
          <w:sz w:val="40"/>
          <w:szCs w:val="40"/>
          <w:rtl/>
        </w:rPr>
        <w:t>כ</w:t>
      </w:r>
      <w:r w:rsidRPr="003E28FF">
        <w:rPr>
          <w:rStyle w:val="Bodytext102"/>
          <w:sz w:val="40"/>
          <w:szCs w:val="40"/>
          <w:rtl/>
        </w:rPr>
        <w:t>פי שצוין בהרבה ציורים בימי הביניים.</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אלא שבאיסלאם יותר מאשר בנצרות דבוקים היסודות המדיניים והדתיים. וערביות הארץ והעיר אינה פחותה במשקלה מאיסלמיותה (הרי ישנם גם ערבים נוצרים). ומכאן יש משקל שונה לשלושת האלמנטים הכלולים במוש</w:t>
      </w:r>
      <w:r w:rsidRPr="003E28FF">
        <w:rPr>
          <w:rStyle w:val="Bodytext102"/>
          <w:sz w:val="40"/>
          <w:szCs w:val="40"/>
          <w:shd w:val="clear" w:color="auto" w:fill="80FFFF"/>
          <w:rtl/>
        </w:rPr>
        <w:t>ג:</w:t>
      </w:r>
      <w:r w:rsidRPr="003E28FF">
        <w:rPr>
          <w:rStyle w:val="Bodytext102"/>
          <w:sz w:val="40"/>
          <w:szCs w:val="40"/>
          <w:rtl/>
        </w:rPr>
        <w:t xml:space="preserve"> ״קדושה לשלוש הדתות״. אלו שלוש קדושות מסוג שונה, מאיכות שונה וממשקל שונה. הקדושה המוסלמית היא על טהרת המיסטיקה, שהרי מדובר בחזון לילה, ובמעשה נסי — עלייה השמיימה על ידי מלאך. הקדושה היהודית היא היסטורית מובהקת אם </w:t>
      </w:r>
      <w:r w:rsidR="003E28FF">
        <w:rPr>
          <w:rStyle w:val="Bodytext102"/>
          <w:rFonts w:hint="cs"/>
          <w:sz w:val="40"/>
          <w:szCs w:val="40"/>
          <w:rtl/>
        </w:rPr>
        <w:t>כ</w:t>
      </w:r>
      <w:r w:rsidRPr="003E28FF">
        <w:rPr>
          <w:rStyle w:val="Bodytext102"/>
          <w:sz w:val="40"/>
          <w:szCs w:val="40"/>
          <w:rtl/>
        </w:rPr>
        <w:t>י על בסיס דתי עמוק, אך ללא מיסטיקה, עובדת היות העיר בירת מלכויות יהודיות, בירת הארץ בבית ראשון ובבית שני, ואף עצם המושג הזה בית ראשון</w:t>
      </w:r>
      <w:r w:rsidRPr="003E28FF">
        <w:rPr>
          <w:rStyle w:val="Bodytext102"/>
          <w:sz w:val="40"/>
          <w:szCs w:val="40"/>
          <w:shd w:val="clear" w:color="auto" w:fill="80FFFF"/>
          <w:rtl/>
        </w:rPr>
        <w:t>:</w:t>
      </w:r>
      <w:r w:rsidRPr="003E28FF">
        <w:rPr>
          <w:rStyle w:val="Bodytext102"/>
          <w:sz w:val="40"/>
          <w:szCs w:val="40"/>
          <w:rtl/>
        </w:rPr>
        <w:t xml:space="preserve"> בית שני, כציון תקופות, מצביע על יסוד היסטורי ואף מדיני איתן. הקדושה הנוצרית קשורה בהתרחשות אישית של מחולל הנצרות, אשר תלמידיו אף ניסו לנתק אותה מן היסוד הטריטוריאלי, אלא שמטעמי צרכים עממיים־פסי</w:t>
      </w:r>
      <w:r w:rsidR="003E28FF">
        <w:rPr>
          <w:rStyle w:val="Bodytext102"/>
          <w:rFonts w:hint="cs"/>
          <w:sz w:val="40"/>
          <w:szCs w:val="40"/>
          <w:rtl/>
        </w:rPr>
        <w:t>כ</w:t>
      </w:r>
      <w:r w:rsidRPr="003E28FF">
        <w:rPr>
          <w:rStyle w:val="Bodytext102"/>
          <w:sz w:val="40"/>
          <w:szCs w:val="40"/>
          <w:rtl/>
        </w:rPr>
        <w:t xml:space="preserve">ולוגיים ואחר </w:t>
      </w:r>
      <w:r w:rsidR="003E28FF">
        <w:rPr>
          <w:rStyle w:val="Bodytext102"/>
          <w:rFonts w:hint="cs"/>
          <w:sz w:val="40"/>
          <w:szCs w:val="40"/>
          <w:rtl/>
        </w:rPr>
        <w:t>כ</w:t>
      </w:r>
      <w:r w:rsidRPr="003E28FF">
        <w:rPr>
          <w:rStyle w:val="Bodytext102"/>
          <w:sz w:val="40"/>
          <w:szCs w:val="40"/>
          <w:rtl/>
        </w:rPr>
        <w:t>ך אף פוליטיים־אינטרס</w:t>
      </w:r>
      <w:r w:rsidRPr="003E28FF">
        <w:rPr>
          <w:rStyle w:val="Bodytext102"/>
          <w:sz w:val="40"/>
          <w:szCs w:val="40"/>
          <w:shd w:val="clear" w:color="auto" w:fill="80FFFF"/>
          <w:rtl/>
        </w:rPr>
        <w:t>נ</w:t>
      </w:r>
      <w:r w:rsidRPr="003E28FF">
        <w:rPr>
          <w:rStyle w:val="Bodytext102"/>
          <w:sz w:val="40"/>
          <w:szCs w:val="40"/>
          <w:rtl/>
        </w:rPr>
        <w:t>טיי</w:t>
      </w:r>
      <w:r w:rsidRPr="003E28FF">
        <w:rPr>
          <w:rStyle w:val="Bodytext102"/>
          <w:sz w:val="40"/>
          <w:szCs w:val="40"/>
          <w:shd w:val="clear" w:color="auto" w:fill="80FFFF"/>
          <w:rtl/>
        </w:rPr>
        <w:t>ם</w:t>
      </w:r>
      <w:r w:rsidRPr="003E28FF">
        <w:rPr>
          <w:rStyle w:val="Bodytext102"/>
          <w:sz w:val="40"/>
          <w:szCs w:val="40"/>
          <w:rtl/>
        </w:rPr>
        <w:t>, חזרו להחשיב את המקום.</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lastRenderedPageBreak/>
        <w:t>זו הסיבה (נוסף על השוני שבמצב המודרני) למונח ״בין־לאומיות״ ולא ״בין־ דתיות״ לסטאטוס שהוצע לעיר.</w:t>
      </w:r>
    </w:p>
    <w:p w:rsidR="002C1456" w:rsidRDefault="004D45C0" w:rsidP="00F203CE">
      <w:pPr>
        <w:pStyle w:val="Bodytext101"/>
        <w:shd w:val="clear" w:color="auto" w:fill="auto"/>
        <w:spacing w:after="0" w:line="360" w:lineRule="auto"/>
        <w:ind w:left="20" w:right="20"/>
        <w:rPr>
          <w:rStyle w:val="Bodytext102"/>
          <w:rFonts w:hint="cs"/>
          <w:sz w:val="40"/>
          <w:szCs w:val="40"/>
          <w:rtl/>
        </w:rPr>
      </w:pPr>
      <w:r w:rsidRPr="003E28FF">
        <w:rPr>
          <w:rStyle w:val="Bodytext102"/>
          <w:sz w:val="40"/>
          <w:szCs w:val="40"/>
          <w:rtl/>
        </w:rPr>
        <w:t xml:space="preserve">ואלו תולדות ההצעה, </w:t>
      </w:r>
      <w:r w:rsidR="00F203CE">
        <w:rPr>
          <w:rStyle w:val="Bodytext102"/>
          <w:rFonts w:hint="cs"/>
          <w:sz w:val="40"/>
          <w:szCs w:val="40"/>
          <w:rtl/>
        </w:rPr>
        <w:t>כ</w:t>
      </w:r>
      <w:r w:rsidRPr="003E28FF">
        <w:rPr>
          <w:rStyle w:val="Bodytext102"/>
          <w:sz w:val="40"/>
          <w:szCs w:val="40"/>
          <w:rtl/>
        </w:rPr>
        <w:t>מאה שנה לאחר שהועלתה לראשונה על ידי שר חוץ צרפתי וכבר אז לאו דווקא מטעמים דתיים צרופים. בימי המאמצים להשגת הצהרת בלפור, באו ראשי הציונות במגע עם האפיפיור (בימי מלחמת העולם הראשונה הייתה איטליה לצדה של אנגליה, אף כי פורמלית היה הוותיקן ניטראלי). לרגע קט כמו נתחיי</w:t>
      </w:r>
      <w:r w:rsidRPr="003E28FF">
        <w:rPr>
          <w:rStyle w:val="Bodytext102"/>
          <w:sz w:val="40"/>
          <w:szCs w:val="40"/>
          <w:shd w:val="clear" w:color="auto" w:fill="80FFFF"/>
          <w:rtl/>
        </w:rPr>
        <w:t>כ</w:t>
      </w:r>
      <w:r w:rsidRPr="003E28FF">
        <w:rPr>
          <w:rStyle w:val="Bodytext102"/>
          <w:sz w:val="40"/>
          <w:szCs w:val="40"/>
          <w:rtl/>
        </w:rPr>
        <w:t>ו מדינאי הוותיקן, שהרי מדינאים הם גם במלבוש הדת למען הדת. החש</w:t>
      </w:r>
      <w:r w:rsidR="00F203CE">
        <w:rPr>
          <w:rStyle w:val="Bodytext102"/>
          <w:sz w:val="40"/>
          <w:szCs w:val="40"/>
          <w:rtl/>
        </w:rPr>
        <w:t>מן גאספרי והאפיפיור בנדיקטוס ה־</w:t>
      </w:r>
      <w:r w:rsidR="00F203CE">
        <w:rPr>
          <w:rStyle w:val="Bodytext102"/>
          <w:rFonts w:hint="cs"/>
          <w:sz w:val="40"/>
          <w:szCs w:val="40"/>
          <w:rtl/>
        </w:rPr>
        <w:t>15</w:t>
      </w:r>
      <w:r w:rsidRPr="003E28FF">
        <w:rPr>
          <w:rStyle w:val="Bodytext102"/>
          <w:sz w:val="40"/>
          <w:szCs w:val="40"/>
          <w:rtl/>
        </w:rPr>
        <w:t xml:space="preserve"> מביעים באוזני</w:t>
      </w:r>
      <w:r w:rsidR="00F203CE">
        <w:rPr>
          <w:rStyle w:val="Bodytext102"/>
          <w:sz w:val="40"/>
          <w:szCs w:val="40"/>
          <w:rtl/>
        </w:rPr>
        <w:t xml:space="preserve"> סוקולוב את אהדתם לציונות, תוך </w:t>
      </w:r>
      <w:r w:rsidR="00F203CE">
        <w:rPr>
          <w:rStyle w:val="Bodytext102"/>
          <w:rFonts w:hint="cs"/>
          <w:sz w:val="40"/>
          <w:szCs w:val="40"/>
          <w:rtl/>
        </w:rPr>
        <w:t>כ</w:t>
      </w:r>
      <w:r w:rsidRPr="003E28FF">
        <w:rPr>
          <w:rStyle w:val="Bodytext102"/>
          <w:sz w:val="40"/>
          <w:szCs w:val="40"/>
          <w:rtl/>
        </w:rPr>
        <w:t>די דרישה להקים אזור שמור לנצרות, בעיקר ירושלים ובית לחם אך גם טבריה, נצרת ויריחו. ״אנו נשמח לראות את הארץ שייכת ליהודים״ אומר גאספרי. ״סבורני שנהיה ש</w:t>
      </w:r>
      <w:r w:rsidR="00F203CE">
        <w:rPr>
          <w:rStyle w:val="Bodytext102"/>
          <w:rFonts w:hint="cs"/>
          <w:sz w:val="40"/>
          <w:szCs w:val="40"/>
          <w:rtl/>
        </w:rPr>
        <w:t>כ</w:t>
      </w:r>
      <w:r w:rsidRPr="003E28FF">
        <w:rPr>
          <w:rStyle w:val="Bodytext102"/>
          <w:sz w:val="40"/>
          <w:szCs w:val="40"/>
          <w:rtl/>
        </w:rPr>
        <w:t>נים טובים״ מפטיר האפיפיור.</w:t>
      </w:r>
    </w:p>
    <w:p w:rsidR="002C1456" w:rsidRPr="003E28FF" w:rsidRDefault="004D45C0" w:rsidP="00F203CE">
      <w:pPr>
        <w:pStyle w:val="Bodytext101"/>
        <w:shd w:val="clear" w:color="auto" w:fill="auto"/>
        <w:spacing w:after="0" w:line="360" w:lineRule="auto"/>
        <w:ind w:left="740" w:right="20"/>
        <w:rPr>
          <w:sz w:val="40"/>
          <w:szCs w:val="40"/>
          <w:rtl/>
        </w:rPr>
      </w:pPr>
      <w:r w:rsidRPr="003E28FF">
        <w:rPr>
          <w:rStyle w:val="Bodytext102"/>
          <w:sz w:val="40"/>
          <w:szCs w:val="40"/>
          <w:rtl/>
        </w:rPr>
        <w:t>אך כשהוברר לוותיקן שהצהרת בלפור מתכוונת לבית לאומי בכל שטחי הארץ כולל ירושלים, מתחילה הנסיגה מהתמיכה. ייתכן שמאחורי הנסיגה פעלו יסודות מדיניים של צרפת ואיטליה שהחלו להבין שאנגליה מרמה אותם ומתכוננת ליטול לעצמה יותר מדי, מכל מקום לפי הטעם והאינטרסים שלהם. אותו החשמן גאספרי מתבטא למחרת כיבוש העיר על ידי אלנב</w:t>
      </w:r>
      <w:r w:rsidRPr="003E28FF">
        <w:rPr>
          <w:rStyle w:val="Bodytext102"/>
          <w:sz w:val="40"/>
          <w:szCs w:val="40"/>
          <w:shd w:val="clear" w:color="auto" w:fill="80FFFF"/>
          <w:rtl/>
        </w:rPr>
        <w:t>י:</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התורכים היו השומרים הנאמנים ביותר של המקומות הקדושים. עכשיו ייתכן שיתהוו קשיים. הציונים עלולים לגרום להתנגשויות. פעמוני הוותיקן אינם מצלצלים בשל כיבושה של ירושלים. קשה לקחת בחזרה חלק מן הלב ש</w:t>
      </w:r>
      <w:r w:rsidR="00F203CE">
        <w:rPr>
          <w:rStyle w:val="Bodytext102"/>
          <w:rFonts w:hint="cs"/>
          <w:sz w:val="40"/>
          <w:szCs w:val="40"/>
          <w:rtl/>
        </w:rPr>
        <w:t>כ</w:t>
      </w:r>
      <w:r w:rsidRPr="003E28FF">
        <w:rPr>
          <w:rStyle w:val="Bodytext102"/>
          <w:sz w:val="40"/>
          <w:szCs w:val="40"/>
          <w:rtl/>
        </w:rPr>
        <w:t>בר ניתן לתורכים כדי למסור אותו לירי הציונות</w:t>
      </w:r>
      <w:r w:rsidRPr="003E28FF">
        <w:rPr>
          <w:rStyle w:val="Bodytext102"/>
          <w:sz w:val="40"/>
          <w:szCs w:val="40"/>
          <w:shd w:val="clear" w:color="auto" w:fill="80FFFF"/>
          <w:rtl/>
        </w:rPr>
        <w:t>״</w:t>
      </w:r>
      <w:r w:rsidRPr="003E28FF">
        <w:rPr>
          <w:rStyle w:val="Bodytext102"/>
          <w:sz w:val="40"/>
          <w:szCs w:val="40"/>
          <w:rtl/>
        </w:rPr>
        <w:t>.</w:t>
      </w:r>
    </w:p>
    <w:p w:rsidR="002C1456" w:rsidRPr="003E28FF" w:rsidRDefault="004D45C0" w:rsidP="003E28FF">
      <w:pPr>
        <w:pStyle w:val="Bodytext101"/>
        <w:shd w:val="clear" w:color="auto" w:fill="auto"/>
        <w:spacing w:after="0" w:line="360" w:lineRule="auto"/>
        <w:ind w:left="740" w:right="20"/>
        <w:rPr>
          <w:sz w:val="40"/>
          <w:szCs w:val="40"/>
          <w:rtl/>
        </w:rPr>
      </w:pPr>
      <w:r w:rsidRPr="003E28FF">
        <w:rPr>
          <w:rStyle w:val="Bodytext102"/>
          <w:sz w:val="40"/>
          <w:szCs w:val="40"/>
          <w:rtl/>
        </w:rPr>
        <w:lastRenderedPageBreak/>
        <w:t>והדבר אינו מתמיה, אדרבה, לחוקרים קשה יותר להסביר את רגעי התמיכה. אפיזודה חולפת. ייתכן שהכנסייה באמת חשדה בציונים שעתידים הם לשוב ולבנות את בית המקדש. כל ההבטחות של הציונים שאין דבר כזה עולה על לבם, הבטחות כנות היו, כנות מבחינה סובייקטיבית של הציונים, שביקשו לבנות בית לאומי, מקלט בטוח ותו לא. אך ייתכן שהוותיקן מעמיק לחשוב מחשבה היסטורית ושמא גם מיטאפיסית. שמא נתגנב ללבם חש</w:t>
      </w:r>
      <w:r w:rsidRPr="003E28FF">
        <w:rPr>
          <w:rStyle w:val="Bodytext102"/>
          <w:sz w:val="40"/>
          <w:szCs w:val="40"/>
          <w:shd w:val="clear" w:color="auto" w:fill="80FFFF"/>
          <w:rtl/>
        </w:rPr>
        <w:t>ש:</w:t>
      </w:r>
      <w:r w:rsidRPr="003E28FF">
        <w:rPr>
          <w:rStyle w:val="Bodytext102"/>
          <w:sz w:val="40"/>
          <w:szCs w:val="40"/>
          <w:rtl/>
        </w:rPr>
        <w:t xml:space="preserve"> אולי באמת מעשה אלוהים הוא, אולי האב שבשמים כבר סלח לבני ישראל, אולי כבר כופר להם עוונם האמיתי או המדומה?</w:t>
      </w:r>
    </w:p>
    <w:p w:rsidR="002C1456" w:rsidRPr="003E28FF" w:rsidRDefault="004D45C0" w:rsidP="00F203CE">
      <w:pPr>
        <w:pStyle w:val="Bodytext101"/>
        <w:shd w:val="clear" w:color="auto" w:fill="auto"/>
        <w:spacing w:after="0" w:line="360" w:lineRule="auto"/>
        <w:ind w:left="740" w:right="20"/>
        <w:rPr>
          <w:sz w:val="40"/>
          <w:szCs w:val="40"/>
          <w:rtl/>
        </w:rPr>
      </w:pPr>
      <w:r w:rsidRPr="003E28FF">
        <w:rPr>
          <w:rStyle w:val="Bodytext102"/>
          <w:sz w:val="40"/>
          <w:szCs w:val="40"/>
          <w:rtl/>
        </w:rPr>
        <w:t>האפיפיור מזדרז לברך את מסדר הפראנסי</w:t>
      </w:r>
      <w:r w:rsidRPr="003E28FF">
        <w:rPr>
          <w:rStyle w:val="Bodytext102"/>
          <w:sz w:val="40"/>
          <w:szCs w:val="40"/>
          <w:shd w:val="clear" w:color="auto" w:fill="80FFFF"/>
          <w:rtl/>
        </w:rPr>
        <w:t>ס</w:t>
      </w:r>
      <w:r w:rsidRPr="003E28FF">
        <w:rPr>
          <w:rStyle w:val="Bodytext102"/>
          <w:sz w:val="40"/>
          <w:szCs w:val="40"/>
          <w:rtl/>
        </w:rPr>
        <w:t xml:space="preserve">קאנים שהוקם </w:t>
      </w:r>
      <w:r w:rsidRPr="003E28FF">
        <w:rPr>
          <w:rStyle w:val="Bodytext102"/>
          <w:sz w:val="40"/>
          <w:szCs w:val="40"/>
          <w:shd w:val="clear" w:color="auto" w:fill="80FFFF"/>
          <w:rtl/>
        </w:rPr>
        <w:t>ב־</w:t>
      </w:r>
      <w:r w:rsidRPr="003E28FF">
        <w:rPr>
          <w:rStyle w:val="Bodytext102"/>
          <w:sz w:val="40"/>
          <w:szCs w:val="40"/>
          <w:rtl/>
        </w:rPr>
        <w:t>1230 ומעניק להם ז</w:t>
      </w:r>
      <w:r w:rsidR="00F203CE">
        <w:rPr>
          <w:rStyle w:val="Bodytext102"/>
          <w:rFonts w:hint="cs"/>
          <w:sz w:val="40"/>
          <w:szCs w:val="40"/>
          <w:rtl/>
        </w:rPr>
        <w:t>כ</w:t>
      </w:r>
      <w:r w:rsidRPr="003E28FF">
        <w:rPr>
          <w:rStyle w:val="Bodytext102"/>
          <w:sz w:val="40"/>
          <w:szCs w:val="40"/>
          <w:rtl/>
        </w:rPr>
        <w:t xml:space="preserve">ות </w:t>
      </w:r>
      <w:r w:rsidR="00F203CE">
        <w:rPr>
          <w:rStyle w:val="Bodytext102"/>
          <w:rFonts w:hint="cs"/>
          <w:sz w:val="40"/>
          <w:szCs w:val="40"/>
          <w:shd w:val="clear" w:color="auto" w:fill="80FFFF"/>
          <w:rtl/>
        </w:rPr>
        <w:t>כ</w:t>
      </w:r>
      <w:r w:rsidRPr="003E28FF">
        <w:rPr>
          <w:rStyle w:val="Bodytext102"/>
          <w:sz w:val="40"/>
          <w:szCs w:val="40"/>
          <w:shd w:val="clear" w:color="auto" w:fill="80FFFF"/>
          <w:rtl/>
        </w:rPr>
        <w:t>ב</w:t>
      </w:r>
      <w:r w:rsidRPr="003E28FF">
        <w:rPr>
          <w:rStyle w:val="Bodytext102"/>
          <w:sz w:val="40"/>
          <w:szCs w:val="40"/>
          <w:rtl/>
        </w:rPr>
        <w:t>ו</w:t>
      </w:r>
      <w:r w:rsidRPr="003E28FF">
        <w:rPr>
          <w:rStyle w:val="Bodytext102"/>
          <w:sz w:val="40"/>
          <w:szCs w:val="40"/>
          <w:shd w:val="clear" w:color="auto" w:fill="80FFFF"/>
          <w:rtl/>
        </w:rPr>
        <w:t>ד</w:t>
      </w:r>
      <w:r w:rsidRPr="003E28FF">
        <w:rPr>
          <w:rStyle w:val="Bodytext102"/>
          <w:sz w:val="40"/>
          <w:szCs w:val="40"/>
          <w:rtl/>
        </w:rPr>
        <w:t>ה להיות שומרי המקומות הקדושים. ובמועצת החשמנים הוא מביע את כאבו על עצם הרעיון להעניק לכופרים מעמד מועדף בארץ הקודש ובעיר הקודש. ומיד לאחר מ</w:t>
      </w:r>
      <w:r w:rsidR="00F203CE">
        <w:rPr>
          <w:rStyle w:val="Bodytext102"/>
          <w:rFonts w:hint="cs"/>
          <w:sz w:val="40"/>
          <w:szCs w:val="40"/>
          <w:shd w:val="clear" w:color="auto" w:fill="80FFFF"/>
          <w:rtl/>
        </w:rPr>
        <w:t>כ</w:t>
      </w:r>
      <w:r w:rsidRPr="003E28FF">
        <w:rPr>
          <w:rStyle w:val="Bodytext102"/>
          <w:sz w:val="40"/>
          <w:szCs w:val="40"/>
          <w:shd w:val="clear" w:color="auto" w:fill="80FFFF"/>
          <w:rtl/>
        </w:rPr>
        <w:t>ן—</w:t>
      </w:r>
      <w:r w:rsidRPr="003E28FF">
        <w:rPr>
          <w:rStyle w:val="Bodytext102"/>
          <w:sz w:val="40"/>
          <w:szCs w:val="40"/>
          <w:rtl/>
        </w:rPr>
        <w:t xml:space="preserve"> ב־</w:t>
      </w:r>
      <w:r w:rsidR="00F203CE">
        <w:rPr>
          <w:rStyle w:val="Bodytext102"/>
          <w:rFonts w:hint="cs"/>
          <w:sz w:val="40"/>
          <w:szCs w:val="40"/>
          <w:rtl/>
        </w:rPr>
        <w:t>1919</w:t>
      </w:r>
      <w:r w:rsidRPr="003E28FF">
        <w:rPr>
          <w:rStyle w:val="Bodytext102"/>
          <w:sz w:val="40"/>
          <w:szCs w:val="40"/>
          <w:shd w:val="clear" w:color="auto" w:fill="80FFFF"/>
          <w:rtl/>
        </w:rPr>
        <w:t>—</w:t>
      </w:r>
      <w:r w:rsidRPr="003E28FF">
        <w:rPr>
          <w:rStyle w:val="Bodytext102"/>
          <w:sz w:val="40"/>
          <w:szCs w:val="40"/>
          <w:rtl/>
        </w:rPr>
        <w:t xml:space="preserve"> מודיע הוותיקן שהיה מעדיף שלטון בין לאומי. הציונות עלולה להחליש את מעמד הנוצרים בארץ. בציונות ישנם אלמנטים בולשביקיי</w:t>
      </w:r>
      <w:r w:rsidRPr="003E28FF">
        <w:rPr>
          <w:rStyle w:val="Bodytext102"/>
          <w:sz w:val="40"/>
          <w:szCs w:val="40"/>
          <w:shd w:val="clear" w:color="auto" w:fill="80FFFF"/>
          <w:rtl/>
        </w:rPr>
        <w:t>ם.</w:t>
      </w:r>
      <w:r w:rsidRPr="003E28FF">
        <w:rPr>
          <w:rStyle w:val="Bodytext102"/>
          <w:sz w:val="40"/>
          <w:szCs w:val="40"/>
          <w:rtl/>
        </w:rPr>
        <w:t>..</w:t>
      </w:r>
    </w:p>
    <w:p w:rsidR="002C1456" w:rsidRPr="003E28FF" w:rsidRDefault="004D45C0" w:rsidP="00F203CE">
      <w:pPr>
        <w:pStyle w:val="Bodytext101"/>
        <w:shd w:val="clear" w:color="auto" w:fill="auto"/>
        <w:spacing w:after="0" w:line="360" w:lineRule="auto"/>
        <w:ind w:left="740" w:right="20"/>
        <w:rPr>
          <w:sz w:val="40"/>
          <w:szCs w:val="40"/>
          <w:rtl/>
        </w:rPr>
      </w:pPr>
      <w:r w:rsidRPr="003E28FF">
        <w:rPr>
          <w:rStyle w:val="Bodytext102"/>
          <w:sz w:val="40"/>
          <w:szCs w:val="40"/>
          <w:rtl/>
        </w:rPr>
        <w:t xml:space="preserve">ולא הועיל שהשלטון הבריטי לא העניק ליהודים אף את מה שהבטיח. ודאי לא מעמד מועדף בירושלים, אף־על־פי שמאז אמצע המאה ה־19 היהודים הם העדה הגדולה ביותר בעיר. לא מועיל שאין היהודים תובעים </w:t>
      </w:r>
      <w:r w:rsidR="00F203CE">
        <w:rPr>
          <w:rStyle w:val="Bodytext102"/>
          <w:rFonts w:hint="cs"/>
          <w:sz w:val="40"/>
          <w:szCs w:val="40"/>
          <w:rtl/>
        </w:rPr>
        <w:t>כ</w:t>
      </w:r>
      <w:r w:rsidRPr="003E28FF">
        <w:rPr>
          <w:rStyle w:val="Bodytext102"/>
          <w:sz w:val="40"/>
          <w:szCs w:val="40"/>
          <w:rtl/>
        </w:rPr>
        <w:t>לל את החזרת הר הבית, והם נאבקים על הזכות להתפלל ליד כותל הדמעות. ללא הועיל. הוותיקן מרחיק ראות. האמנם ייתכן שהיהודים יסתפקו בכ</w:t>
      </w:r>
      <w:r w:rsidRPr="003E28FF">
        <w:rPr>
          <w:rStyle w:val="Bodytext102"/>
          <w:sz w:val="40"/>
          <w:szCs w:val="40"/>
          <w:shd w:val="clear" w:color="auto" w:fill="80FFFF"/>
          <w:rtl/>
        </w:rPr>
        <w:t>ך?</w:t>
      </w:r>
      <w:r w:rsidRPr="003E28FF">
        <w:rPr>
          <w:rStyle w:val="Bodytext102"/>
          <w:sz w:val="40"/>
          <w:szCs w:val="40"/>
          <w:rtl/>
        </w:rPr>
        <w:t xml:space="preserve"> הייתכן שלא ירצו להחזיר עטרת ירושלים ליושנה? האפיפיור </w:t>
      </w:r>
      <w:r w:rsidRPr="003E28FF">
        <w:rPr>
          <w:rStyle w:val="Bodytext102"/>
          <w:sz w:val="40"/>
          <w:szCs w:val="40"/>
          <w:rtl/>
        </w:rPr>
        <w:lastRenderedPageBreak/>
        <w:t xml:space="preserve">מודאג מאוד מהתמעטות הנוצרים בירושלים. ויש מי שמעלה רעיון להעביר ארצה... חצי מיליון נוצרים ממלטה. לא רציני </w:t>
      </w:r>
      <w:r w:rsidR="00F203CE">
        <w:rPr>
          <w:rStyle w:val="Bodytext102"/>
          <w:rFonts w:hint="cs"/>
          <w:sz w:val="40"/>
          <w:szCs w:val="40"/>
          <w:rtl/>
        </w:rPr>
        <w:t>כ</w:t>
      </w:r>
      <w:r w:rsidRPr="003E28FF">
        <w:rPr>
          <w:rStyle w:val="Bodytext102"/>
          <w:sz w:val="40"/>
          <w:szCs w:val="40"/>
          <w:rtl/>
        </w:rPr>
        <w:t>מובן.</w:t>
      </w:r>
    </w:p>
    <w:p w:rsidR="00F203CE" w:rsidRDefault="004D45C0" w:rsidP="00F203CE">
      <w:pPr>
        <w:pStyle w:val="Bodytext101"/>
        <w:shd w:val="clear" w:color="auto" w:fill="auto"/>
        <w:spacing w:after="0" w:line="360" w:lineRule="auto"/>
        <w:ind w:left="740" w:right="20"/>
        <w:rPr>
          <w:rFonts w:hint="cs"/>
          <w:sz w:val="40"/>
          <w:szCs w:val="40"/>
          <w:rtl/>
        </w:rPr>
      </w:pPr>
      <w:r w:rsidRPr="003E28FF">
        <w:rPr>
          <w:rStyle w:val="Bodytext102"/>
          <w:sz w:val="40"/>
          <w:szCs w:val="40"/>
          <w:rtl/>
        </w:rPr>
        <w:t>אלא שבינתיים הצעת הבינאום נגנזת ומחכה להזדמנות חדשה. וזו באה עם החרפת הסכסוך הי</w:t>
      </w:r>
      <w:r w:rsidRPr="003E28FF">
        <w:rPr>
          <w:rStyle w:val="Bodytext102"/>
          <w:sz w:val="40"/>
          <w:szCs w:val="40"/>
          <w:shd w:val="clear" w:color="auto" w:fill="80FFFF"/>
          <w:rtl/>
        </w:rPr>
        <w:t>ה</w:t>
      </w:r>
      <w:r w:rsidRPr="003E28FF">
        <w:rPr>
          <w:rStyle w:val="Bodytext102"/>
          <w:sz w:val="40"/>
          <w:szCs w:val="40"/>
          <w:rtl/>
        </w:rPr>
        <w:t>ודי־ערבי ועם תכנית החלוקה של הארץ. תחילה בתכנית פיל ב־</w:t>
      </w:r>
      <w:r w:rsidR="00F203CE">
        <w:rPr>
          <w:rStyle w:val="Bodytext102"/>
          <w:rFonts w:hint="cs"/>
          <w:sz w:val="40"/>
          <w:szCs w:val="40"/>
          <w:rtl/>
        </w:rPr>
        <w:t>1937</w:t>
      </w:r>
      <w:r w:rsidRPr="003E28FF">
        <w:rPr>
          <w:rStyle w:val="Bodytext102"/>
          <w:sz w:val="40"/>
          <w:szCs w:val="40"/>
          <w:rtl/>
        </w:rPr>
        <w:t>. מבחינת תולדות הארץ בזמן החדש זו הייתה גזרת ״גזורו</w:t>
      </w:r>
      <w:r w:rsidRPr="003E28FF">
        <w:rPr>
          <w:rStyle w:val="Bodytext102"/>
          <w:sz w:val="40"/>
          <w:szCs w:val="40"/>
          <w:shd w:val="clear" w:color="auto" w:fill="80FFFF"/>
          <w:rtl/>
        </w:rPr>
        <w:t>״</w:t>
      </w:r>
      <w:r w:rsidRPr="003E28FF">
        <w:rPr>
          <w:rStyle w:val="Bodytext102"/>
          <w:sz w:val="40"/>
          <w:szCs w:val="40"/>
          <w:rtl/>
        </w:rPr>
        <w:t xml:space="preserve"> שנייה, לאחר קריעת עבר הירדן המזרחי ובריאת ״ירדן״ יש מאין. בתכנית פיל הוצע להקים אזור ירושלמי נפרד ש״יפורז וינוטרל  לצמיתות</w:t>
      </w:r>
      <w:r w:rsidRPr="003E28FF">
        <w:rPr>
          <w:rStyle w:val="Bodytext102"/>
          <w:sz w:val="40"/>
          <w:szCs w:val="40"/>
          <w:shd w:val="clear" w:color="auto" w:fill="80FFFF"/>
          <w:rtl/>
        </w:rPr>
        <w:t>״.</w:t>
      </w:r>
      <w:r w:rsidRPr="003E28FF">
        <w:rPr>
          <w:rStyle w:val="Bodytext102"/>
          <w:sz w:val="40"/>
          <w:szCs w:val="40"/>
          <w:rtl/>
        </w:rPr>
        <w:t xml:space="preserve"> ה</w:t>
      </w:r>
      <w:r w:rsidRPr="003E28FF">
        <w:rPr>
          <w:rStyle w:val="Bodytext102"/>
          <w:sz w:val="40"/>
          <w:szCs w:val="40"/>
          <w:shd w:val="clear" w:color="auto" w:fill="80FFFF"/>
          <w:rtl/>
        </w:rPr>
        <w:t>״</w:t>
      </w:r>
      <w:r w:rsidRPr="003E28FF">
        <w:rPr>
          <w:rStyle w:val="Bodytext102"/>
          <w:sz w:val="40"/>
          <w:szCs w:val="40"/>
          <w:rtl/>
        </w:rPr>
        <w:t>פיל</w:t>
      </w:r>
      <w:r w:rsidRPr="003E28FF">
        <w:rPr>
          <w:rStyle w:val="Bodytext102"/>
          <w:sz w:val="40"/>
          <w:szCs w:val="40"/>
          <w:shd w:val="clear" w:color="auto" w:fill="80FFFF"/>
          <w:rtl/>
        </w:rPr>
        <w:t>״</w:t>
      </w:r>
      <w:r w:rsidRPr="003E28FF">
        <w:rPr>
          <w:rStyle w:val="Bodytext102"/>
          <w:sz w:val="40"/>
          <w:szCs w:val="40"/>
          <w:rtl/>
        </w:rPr>
        <w:t xml:space="preserve"> לא הגדיר בדיוק כמה שנים זה ״לצמיתות</w:t>
      </w:r>
      <w:r w:rsidRPr="003E28FF">
        <w:rPr>
          <w:rStyle w:val="Bodytext102"/>
          <w:sz w:val="40"/>
          <w:szCs w:val="40"/>
          <w:shd w:val="clear" w:color="auto" w:fill="80FFFF"/>
          <w:rtl/>
        </w:rPr>
        <w:t>״</w:t>
      </w:r>
      <w:r w:rsidRPr="003E28FF">
        <w:rPr>
          <w:rStyle w:val="Bodytext102"/>
          <w:sz w:val="40"/>
          <w:szCs w:val="40"/>
          <w:rtl/>
        </w:rPr>
        <w:t>. שלוש? שבע?</w:t>
      </w:r>
    </w:p>
    <w:p w:rsidR="002C1456" w:rsidRPr="003E28FF" w:rsidRDefault="004D45C0" w:rsidP="00F203CE">
      <w:pPr>
        <w:pStyle w:val="Bodytext101"/>
        <w:shd w:val="clear" w:color="auto" w:fill="auto"/>
        <w:spacing w:after="0" w:line="360" w:lineRule="auto"/>
        <w:ind w:left="20" w:right="960"/>
        <w:rPr>
          <w:sz w:val="40"/>
          <w:szCs w:val="40"/>
          <w:rtl/>
        </w:rPr>
      </w:pPr>
      <w:r w:rsidRPr="003E28FF">
        <w:rPr>
          <w:rStyle w:val="Bodytext102"/>
          <w:sz w:val="40"/>
          <w:szCs w:val="40"/>
          <w:rtl/>
        </w:rPr>
        <w:t xml:space="preserve">גם מושג הפירוז קשה היה להגדירו, שהרי ממש באלה הימים ביטלה גרמניה הנאצית אזורים מפורזים על פי חוק חבר העמים. מה שנשאר בגדר הבהירות והמוחלט זה המונח </w:t>
      </w:r>
      <w:r w:rsidRPr="003E28FF">
        <w:rPr>
          <w:rStyle w:val="Bodytext102"/>
          <w:sz w:val="40"/>
          <w:szCs w:val="40"/>
          <w:shd w:val="clear" w:color="auto" w:fill="80FFFF"/>
          <w:rtl/>
        </w:rPr>
        <w:t>״</w:t>
      </w:r>
      <w:r w:rsidRPr="003E28FF">
        <w:rPr>
          <w:rStyle w:val="Bodytext102"/>
          <w:sz w:val="40"/>
          <w:szCs w:val="40"/>
          <w:rtl/>
        </w:rPr>
        <w:t xml:space="preserve">ניטראלי״. שהרי על אזור זה תפקח... בריטניה. </w:t>
      </w:r>
      <w:r w:rsidR="00F203CE">
        <w:rPr>
          <w:rStyle w:val="Bodytext102"/>
          <w:rFonts w:hint="cs"/>
          <w:sz w:val="40"/>
          <w:szCs w:val="40"/>
          <w:rtl/>
        </w:rPr>
        <w:t>כ</w:t>
      </w:r>
      <w:r w:rsidRPr="003E28FF">
        <w:rPr>
          <w:rStyle w:val="Bodytext102"/>
          <w:sz w:val="40"/>
          <w:szCs w:val="40"/>
          <w:rtl/>
        </w:rPr>
        <w:t xml:space="preserve">מובן </w:t>
      </w:r>
      <w:r w:rsidR="00F203CE">
        <w:rPr>
          <w:rStyle w:val="Bodytext102"/>
          <w:rFonts w:hint="cs"/>
          <w:sz w:val="40"/>
          <w:szCs w:val="40"/>
          <w:rtl/>
        </w:rPr>
        <w:t>כ</w:t>
      </w:r>
      <w:r w:rsidRPr="003E28FF">
        <w:rPr>
          <w:rStyle w:val="Bodytext102"/>
          <w:sz w:val="40"/>
          <w:szCs w:val="40"/>
          <w:rtl/>
        </w:rPr>
        <w:t>מנ</w:t>
      </w:r>
      <w:r w:rsidRPr="003E28FF">
        <w:rPr>
          <w:rStyle w:val="Bodytext102"/>
          <w:sz w:val="40"/>
          <w:szCs w:val="40"/>
          <w:shd w:val="clear" w:color="auto" w:fill="80FFFF"/>
          <w:rtl/>
        </w:rPr>
        <w:t>ד</w:t>
      </w:r>
      <w:r w:rsidRPr="003E28FF">
        <w:rPr>
          <w:rStyle w:val="Bodytext102"/>
          <w:sz w:val="40"/>
          <w:szCs w:val="40"/>
          <w:rtl/>
        </w:rPr>
        <w:t>טור מטעם חבר העמים, אך מנ</w:t>
      </w:r>
      <w:r w:rsidRPr="003E28FF">
        <w:rPr>
          <w:rStyle w:val="Bodytext102"/>
          <w:sz w:val="40"/>
          <w:szCs w:val="40"/>
          <w:shd w:val="clear" w:color="auto" w:fill="80FFFF"/>
          <w:rtl/>
        </w:rPr>
        <w:t>ד</w:t>
      </w:r>
      <w:r w:rsidRPr="003E28FF">
        <w:rPr>
          <w:rStyle w:val="Bodytext102"/>
          <w:sz w:val="40"/>
          <w:szCs w:val="40"/>
          <w:rtl/>
        </w:rPr>
        <w:t>טור תמידי. וכיוון שאי אפשר להשאיר</w:t>
      </w:r>
      <w:r w:rsidRPr="003E28FF">
        <w:rPr>
          <w:rStyle w:val="Bodytext102"/>
          <w:sz w:val="40"/>
          <w:szCs w:val="40"/>
          <w:shd w:val="clear" w:color="auto" w:fill="80FFFF"/>
          <w:rtl/>
        </w:rPr>
        <w:t xml:space="preserve"> </w:t>
      </w:r>
      <w:r w:rsidRPr="003E28FF">
        <w:rPr>
          <w:rStyle w:val="Bodytext102"/>
          <w:sz w:val="40"/>
          <w:szCs w:val="40"/>
          <w:rtl/>
        </w:rPr>
        <w:t>עיר מנותקת, מן הדין לצרף אליה את לוד, רמלה ואת יפו, כפרוזדור לים. כך תוכל הקדושה להתקשר בטבור החול. ו</w:t>
      </w:r>
      <w:r w:rsidR="00F203CE">
        <w:rPr>
          <w:rStyle w:val="Bodytext102"/>
          <w:rFonts w:hint="cs"/>
          <w:sz w:val="40"/>
          <w:szCs w:val="40"/>
          <w:rtl/>
        </w:rPr>
        <w:t>כ</w:t>
      </w:r>
      <w:r w:rsidRPr="003E28FF">
        <w:rPr>
          <w:rStyle w:val="Bodytext102"/>
          <w:sz w:val="40"/>
          <w:szCs w:val="40"/>
          <w:rtl/>
        </w:rPr>
        <w:t>ך בלשון התכנית הפילית, יישמר ״פיקדון קדוש של הציביליזציה״.</w:t>
      </w:r>
    </w:p>
    <w:p w:rsidR="002C1456" w:rsidRPr="003E28FF" w:rsidRDefault="004D45C0" w:rsidP="00F203CE">
      <w:pPr>
        <w:pStyle w:val="Bodytext101"/>
        <w:shd w:val="clear" w:color="auto" w:fill="auto"/>
        <w:spacing w:after="0" w:line="360" w:lineRule="auto"/>
        <w:ind w:left="20" w:right="960"/>
        <w:rPr>
          <w:sz w:val="40"/>
          <w:szCs w:val="40"/>
          <w:rtl/>
        </w:rPr>
      </w:pPr>
      <w:r w:rsidRPr="003E28FF">
        <w:rPr>
          <w:rStyle w:val="Bodytext102"/>
          <w:sz w:val="40"/>
          <w:szCs w:val="40"/>
          <w:rtl/>
        </w:rPr>
        <w:t xml:space="preserve">תכנית פיל לא הוגשמה, אך הציביליזציה הועמדה בינתיים במבחנים קשים ולאו דווקא בירושלים. ולא הצלב הפשוט הונף על העולם, </w:t>
      </w:r>
      <w:r w:rsidR="00F203CE">
        <w:rPr>
          <w:rStyle w:val="Bodytext102"/>
          <w:rFonts w:hint="cs"/>
          <w:sz w:val="40"/>
          <w:szCs w:val="40"/>
          <w:rtl/>
        </w:rPr>
        <w:t>כ</w:t>
      </w:r>
      <w:r w:rsidRPr="003E28FF">
        <w:rPr>
          <w:rStyle w:val="Bodytext102"/>
          <w:sz w:val="40"/>
          <w:szCs w:val="40"/>
          <w:rtl/>
        </w:rPr>
        <w:t>י אם הצלב המקו</w:t>
      </w:r>
      <w:r w:rsidR="00F203CE">
        <w:rPr>
          <w:rStyle w:val="Bodytext102"/>
          <w:rFonts w:hint="cs"/>
          <w:sz w:val="40"/>
          <w:szCs w:val="40"/>
          <w:rtl/>
        </w:rPr>
        <w:t>רס</w:t>
      </w:r>
      <w:r w:rsidRPr="003E28FF">
        <w:rPr>
          <w:rStyle w:val="Bodytext102"/>
          <w:sz w:val="40"/>
          <w:szCs w:val="40"/>
          <w:rtl/>
        </w:rPr>
        <w:t xml:space="preserve">, ובמטה הנאצי בברלין ישב המופתי הירושלמי, שמי טהור, מנהיג האיסלאם </w:t>
      </w:r>
      <w:r w:rsidRPr="003E28FF">
        <w:rPr>
          <w:rStyle w:val="Bodytext102"/>
          <w:sz w:val="40"/>
          <w:szCs w:val="40"/>
          <w:rtl/>
        </w:rPr>
        <w:lastRenderedPageBreak/>
        <w:t xml:space="preserve">והערבים מארץ הקודש, </w:t>
      </w:r>
      <w:r w:rsidRPr="003E28FF">
        <w:rPr>
          <w:rStyle w:val="Bodytext102"/>
          <w:sz w:val="40"/>
          <w:szCs w:val="40"/>
          <w:shd w:val="clear" w:color="auto" w:fill="80FFFF"/>
          <w:rtl/>
        </w:rPr>
        <w:t>ח</w:t>
      </w:r>
      <w:r w:rsidRPr="003E28FF">
        <w:rPr>
          <w:rStyle w:val="Bodytext102"/>
          <w:sz w:val="40"/>
          <w:szCs w:val="40"/>
          <w:rtl/>
        </w:rPr>
        <w:t xml:space="preserve">אג׳ אמין אל </w:t>
      </w:r>
      <w:r w:rsidRPr="003E28FF">
        <w:rPr>
          <w:rStyle w:val="Bodytext102"/>
          <w:sz w:val="40"/>
          <w:szCs w:val="40"/>
          <w:shd w:val="clear" w:color="auto" w:fill="80FFFF"/>
          <w:rtl/>
        </w:rPr>
        <w:t>ח</w:t>
      </w:r>
      <w:r w:rsidRPr="003E28FF">
        <w:rPr>
          <w:rStyle w:val="Bodytext102"/>
          <w:sz w:val="40"/>
          <w:szCs w:val="40"/>
          <w:rtl/>
        </w:rPr>
        <w:t>ו</w:t>
      </w:r>
      <w:r w:rsidR="00F203CE">
        <w:rPr>
          <w:rStyle w:val="Bodytext102"/>
          <w:rFonts w:hint="cs"/>
          <w:sz w:val="40"/>
          <w:szCs w:val="40"/>
          <w:rtl/>
        </w:rPr>
        <w:t>ס</w:t>
      </w:r>
      <w:r w:rsidRPr="003E28FF">
        <w:rPr>
          <w:rStyle w:val="Bodytext102"/>
          <w:sz w:val="40"/>
          <w:szCs w:val="40"/>
          <w:rtl/>
        </w:rPr>
        <w:t>יי</w:t>
      </w:r>
      <w:r w:rsidR="00F203CE">
        <w:rPr>
          <w:rStyle w:val="Bodytext102"/>
          <w:rFonts w:hint="cs"/>
          <w:sz w:val="40"/>
          <w:szCs w:val="40"/>
          <w:rtl/>
        </w:rPr>
        <w:t>נ</w:t>
      </w:r>
      <w:r w:rsidRPr="003E28FF">
        <w:rPr>
          <w:rStyle w:val="Bodytext102"/>
          <w:sz w:val="40"/>
          <w:szCs w:val="40"/>
          <w:rtl/>
        </w:rPr>
        <w:t xml:space="preserve">י. ברית לא </w:t>
      </w:r>
      <w:r w:rsidR="00F203CE">
        <w:rPr>
          <w:rStyle w:val="Bodytext102"/>
          <w:rFonts w:hint="cs"/>
          <w:sz w:val="40"/>
          <w:szCs w:val="40"/>
          <w:rtl/>
        </w:rPr>
        <w:t>כ</w:t>
      </w:r>
      <w:r w:rsidRPr="003E28FF">
        <w:rPr>
          <w:rStyle w:val="Bodytext102"/>
          <w:sz w:val="40"/>
          <w:szCs w:val="40"/>
          <w:rtl/>
        </w:rPr>
        <w:t xml:space="preserve">ל </w:t>
      </w:r>
      <w:r w:rsidR="00F203CE">
        <w:rPr>
          <w:rStyle w:val="Bodytext102"/>
          <w:rFonts w:hint="cs"/>
          <w:sz w:val="40"/>
          <w:szCs w:val="40"/>
          <w:rtl/>
        </w:rPr>
        <w:t>כ</w:t>
      </w:r>
      <w:r w:rsidRPr="003E28FF">
        <w:rPr>
          <w:rStyle w:val="Bodytext102"/>
          <w:sz w:val="40"/>
          <w:szCs w:val="40"/>
          <w:rtl/>
        </w:rPr>
        <w:t xml:space="preserve">ך קדושה. האם דובר ביניהם גם על גורלה של ירושלים לאחר ניצחונם ולאחר סילוקם הסופי של היורשים החוקיים ביותר של ירושלים, היהודים? </w:t>
      </w:r>
      <w:r w:rsidRPr="003E28FF">
        <w:rPr>
          <w:rStyle w:val="Bodytext102"/>
          <w:sz w:val="40"/>
          <w:szCs w:val="40"/>
          <w:shd w:val="clear" w:color="auto" w:fill="80FFFF"/>
          <w:rtl/>
        </w:rPr>
        <w:t>ח</w:t>
      </w:r>
      <w:r w:rsidRPr="003E28FF">
        <w:rPr>
          <w:rStyle w:val="Bodytext102"/>
          <w:sz w:val="40"/>
          <w:szCs w:val="40"/>
          <w:rtl/>
        </w:rPr>
        <w:t>אג׳ אמין לא ישב בברלין עם אייכמן אך ורק כדי להשמיד את היהודים ולהוציא את האנגלים מן הארץ. הוא היה גם ממחדשי התנועה הפן־מוסלמית, כשלפי תכניתו וגם אמרתו האישית, נועדה ירושלים להיות מרכז האיסלאם. כבר הזכרנו לעיל את העובדה שבתולדות האיסלאם התחולל מאבק על ההגמוניה בין בגד</w:t>
      </w:r>
      <w:r w:rsidRPr="003E28FF">
        <w:rPr>
          <w:rStyle w:val="Bodytext102"/>
          <w:sz w:val="40"/>
          <w:szCs w:val="40"/>
          <w:shd w:val="clear" w:color="auto" w:fill="80FFFF"/>
          <w:rtl/>
        </w:rPr>
        <w:t>ד</w:t>
      </w:r>
      <w:r w:rsidRPr="003E28FF">
        <w:rPr>
          <w:rStyle w:val="Bodytext102"/>
          <w:sz w:val="40"/>
          <w:szCs w:val="40"/>
          <w:rtl/>
        </w:rPr>
        <w:t>, לקהיר ולדמשק. ירושלים לא הוצעה אף פעם, כשם שגם הנצרות לא ביקשה מעולם להעביר את הוותיקן אליה.</w:t>
      </w:r>
    </w:p>
    <w:p w:rsidR="002C1456" w:rsidRPr="003E28FF" w:rsidRDefault="004D45C0" w:rsidP="00F203CE">
      <w:pPr>
        <w:pStyle w:val="Bodytext101"/>
        <w:shd w:val="clear" w:color="auto" w:fill="auto"/>
        <w:spacing w:after="0" w:line="360" w:lineRule="auto"/>
        <w:ind w:left="20" w:right="960"/>
        <w:rPr>
          <w:sz w:val="40"/>
          <w:szCs w:val="40"/>
          <w:rtl/>
        </w:rPr>
      </w:pPr>
      <w:r w:rsidRPr="003E28FF">
        <w:rPr>
          <w:rStyle w:val="Bodytext102"/>
          <w:sz w:val="40"/>
          <w:szCs w:val="40"/>
          <w:rtl/>
        </w:rPr>
        <w:t>חאג׳ אמין ראשון היה לתכנן ת</w:t>
      </w:r>
      <w:r w:rsidR="00F203CE">
        <w:rPr>
          <w:rStyle w:val="Bodytext102"/>
          <w:rFonts w:hint="cs"/>
          <w:sz w:val="40"/>
          <w:szCs w:val="40"/>
          <w:rtl/>
        </w:rPr>
        <w:t>כ</w:t>
      </w:r>
      <w:r w:rsidRPr="003E28FF">
        <w:rPr>
          <w:rStyle w:val="Bodytext102"/>
          <w:sz w:val="40"/>
          <w:szCs w:val="40"/>
          <w:rtl/>
        </w:rPr>
        <w:t xml:space="preserve">נית שבזאת. קרוב לוודאי שזה היה גורם גם לחריקות בציר ברלין־רומא. שהרי מוסוליני ראה במזרח התיכון, אך בעיקר בארץ ישראל, תחום השפעה שלו, </w:t>
      </w:r>
      <w:r w:rsidR="00F203CE">
        <w:rPr>
          <w:rStyle w:val="Bodytext102"/>
          <w:rFonts w:hint="cs"/>
          <w:sz w:val="40"/>
          <w:szCs w:val="40"/>
          <w:rtl/>
        </w:rPr>
        <w:t>כ</w:t>
      </w:r>
      <w:r w:rsidRPr="003E28FF">
        <w:rPr>
          <w:rStyle w:val="Bodytext102"/>
          <w:sz w:val="40"/>
          <w:szCs w:val="40"/>
          <w:rtl/>
        </w:rPr>
        <w:t>חלק מש</w:t>
      </w:r>
      <w:r w:rsidR="00F203CE">
        <w:rPr>
          <w:rStyle w:val="Bodytext102"/>
          <w:rFonts w:hint="cs"/>
          <w:sz w:val="40"/>
          <w:szCs w:val="40"/>
          <w:rtl/>
        </w:rPr>
        <w:t>כ</w:t>
      </w:r>
      <w:r w:rsidRPr="003E28FF">
        <w:rPr>
          <w:rStyle w:val="Bodytext102"/>
          <w:sz w:val="40"/>
          <w:szCs w:val="40"/>
          <w:rtl/>
        </w:rPr>
        <w:t>ר הצטרפותו לגרמניה הנאצית בכיבוש העולם. וכאשר ייפתחו כל גנזכי הוותיקן אין ספק שיימצאו גם הסכמים מוקדמים בין הוותיקן לדוצ׳ה על ירושלים שלאחר הניצחון. אלא שסתירות כאלה בין בעלי־ברית, הבטחות מנוגדות לשותפים שו</w:t>
      </w:r>
      <w:r w:rsidR="00F203CE">
        <w:rPr>
          <w:rStyle w:val="Bodytext102"/>
          <w:rFonts w:hint="cs"/>
          <w:sz w:val="40"/>
          <w:szCs w:val="40"/>
          <w:rtl/>
        </w:rPr>
        <w:t>נ</w:t>
      </w:r>
      <w:r w:rsidRPr="003E28FF">
        <w:rPr>
          <w:rStyle w:val="Bodytext102"/>
          <w:sz w:val="40"/>
          <w:szCs w:val="40"/>
          <w:rtl/>
        </w:rPr>
        <w:t xml:space="preserve">ים, הן מנת חלקן של </w:t>
      </w:r>
      <w:r w:rsidR="00F203CE">
        <w:rPr>
          <w:rStyle w:val="Bodytext102"/>
          <w:rFonts w:hint="cs"/>
          <w:sz w:val="40"/>
          <w:szCs w:val="40"/>
          <w:rtl/>
        </w:rPr>
        <w:t>כ</w:t>
      </w:r>
      <w:r w:rsidRPr="003E28FF">
        <w:rPr>
          <w:rStyle w:val="Bodytext102"/>
          <w:sz w:val="40"/>
          <w:szCs w:val="40"/>
          <w:rtl/>
        </w:rPr>
        <w:t xml:space="preserve">ל המלחמות. גם ארץ ישראל הובטחה לרבים בעת ובעונה אחת. בין </w:t>
      </w:r>
      <w:r w:rsidR="00F203CE">
        <w:rPr>
          <w:rStyle w:val="Bodytext102"/>
          <w:rFonts w:hint="cs"/>
          <w:sz w:val="40"/>
          <w:szCs w:val="40"/>
          <w:rtl/>
        </w:rPr>
        <w:t>כ</w:t>
      </w:r>
      <w:r w:rsidRPr="003E28FF">
        <w:rPr>
          <w:rStyle w:val="Bodytext102"/>
          <w:sz w:val="40"/>
          <w:szCs w:val="40"/>
          <w:rtl/>
        </w:rPr>
        <w:t>ה ובין כה, כיוון שרק חלק — ובדיוק שליש — מתאוות נפשם של גויים רבים ולא טובים נתמלאה, כי ״רק״ שישה מיליון יהודים הושמדו, כולל אלפים שהוצאו לאושוויץ מתחת לחלונות האטומים של האפיפיו</w:t>
      </w:r>
      <w:r w:rsidRPr="003E28FF">
        <w:rPr>
          <w:rStyle w:val="Bodytext102"/>
          <w:sz w:val="40"/>
          <w:szCs w:val="40"/>
          <w:shd w:val="clear" w:color="auto" w:fill="80FFFF"/>
          <w:rtl/>
        </w:rPr>
        <w:t>ר;</w:t>
      </w:r>
      <w:r w:rsidRPr="003E28FF">
        <w:rPr>
          <w:rStyle w:val="Bodytext102"/>
          <w:sz w:val="40"/>
          <w:szCs w:val="40"/>
          <w:rtl/>
        </w:rPr>
        <w:t xml:space="preserve"> ונותרו </w:t>
      </w:r>
      <w:r w:rsidRPr="003E28FF">
        <w:rPr>
          <w:rStyle w:val="Bodytext102"/>
          <w:sz w:val="40"/>
          <w:szCs w:val="40"/>
          <w:rtl/>
        </w:rPr>
        <w:lastRenderedPageBreak/>
        <w:t>עוד יהודים בעולם ובארץ, ומה עוד שיהודים אלה יצאו להילחם על ארצם ועירם, משמע, היורשים החוקיים חיים, קיימים ולוחמים, הועלתה בעיית ארץ ישראל בכלל וממילא בעיית ירושלים על ייחודה, לסדר יומם ואי־</w:t>
      </w:r>
      <w:r w:rsidRPr="003E28FF">
        <w:rPr>
          <w:rStyle w:val="Bodytext102"/>
          <w:sz w:val="40"/>
          <w:szCs w:val="40"/>
          <w:shd w:val="clear" w:color="auto" w:fill="80FFFF"/>
          <w:rtl/>
        </w:rPr>
        <w:t>ס</w:t>
      </w:r>
      <w:r w:rsidRPr="003E28FF">
        <w:rPr>
          <w:rStyle w:val="Bodytext102"/>
          <w:sz w:val="40"/>
          <w:szCs w:val="40"/>
          <w:rtl/>
        </w:rPr>
        <w:t>דר לילם של העמים. כי יהדותה של ארץ ישראל בכלל וירושלים בפרט הדירה שנתם של רבים.</w:t>
      </w:r>
    </w:p>
    <w:p w:rsidR="0069083B" w:rsidRDefault="004D45C0" w:rsidP="00F203CE">
      <w:pPr>
        <w:pStyle w:val="Bodytext101"/>
        <w:shd w:val="clear" w:color="auto" w:fill="auto"/>
        <w:tabs>
          <w:tab w:val="left" w:pos="6476"/>
        </w:tabs>
        <w:spacing w:after="0" w:line="360" w:lineRule="auto"/>
        <w:ind w:left="20" w:right="180"/>
        <w:jc w:val="left"/>
        <w:rPr>
          <w:rStyle w:val="Bodytext102"/>
          <w:rFonts w:hint="cs"/>
          <w:sz w:val="40"/>
          <w:szCs w:val="40"/>
          <w:rtl/>
        </w:rPr>
      </w:pPr>
      <w:r w:rsidRPr="003E28FF">
        <w:rPr>
          <w:rStyle w:val="Bodytext102"/>
          <w:sz w:val="40"/>
          <w:szCs w:val="40"/>
          <w:rtl/>
        </w:rPr>
        <w:t>ובשלישית הוצע והוחלט והפעם גם קוים: גזו</w:t>
      </w:r>
      <w:r w:rsidRPr="003E28FF">
        <w:rPr>
          <w:rStyle w:val="Bodytext102"/>
          <w:sz w:val="40"/>
          <w:szCs w:val="40"/>
          <w:shd w:val="clear" w:color="auto" w:fill="80FFFF"/>
          <w:rtl/>
        </w:rPr>
        <w:t>רו!</w:t>
      </w:r>
      <w:r w:rsidRPr="003E28FF">
        <w:rPr>
          <w:rStyle w:val="Bodytext102"/>
          <w:sz w:val="40"/>
          <w:szCs w:val="40"/>
          <w:rtl/>
        </w:rPr>
        <w:t xml:space="preserve"> על הארץ ועל העיר. אלא שמלכתחילה דין </w:t>
      </w:r>
      <w:r w:rsidRPr="003E28FF">
        <w:rPr>
          <w:rStyle w:val="Bodytext102"/>
          <w:sz w:val="40"/>
          <w:szCs w:val="40"/>
          <w:shd w:val="clear" w:color="auto" w:fill="80FFFF"/>
          <w:rtl/>
        </w:rPr>
        <w:t>״</w:t>
      </w:r>
      <w:r w:rsidRPr="003E28FF">
        <w:rPr>
          <w:rStyle w:val="Bodytext102"/>
          <w:sz w:val="40"/>
          <w:szCs w:val="40"/>
          <w:rtl/>
        </w:rPr>
        <w:t xml:space="preserve">גזורו״ נגזר על העיר </w:t>
      </w:r>
      <w:r w:rsidRPr="003E28FF">
        <w:rPr>
          <w:rStyle w:val="Bodytext102"/>
          <w:sz w:val="40"/>
          <w:szCs w:val="40"/>
          <w:shd w:val="clear" w:color="auto" w:fill="80FFFF"/>
          <w:rtl/>
        </w:rPr>
        <w:t>ב</w:t>
      </w:r>
      <w:r w:rsidRPr="003E28FF">
        <w:rPr>
          <w:rStyle w:val="Bodytext102"/>
          <w:sz w:val="40"/>
          <w:szCs w:val="40"/>
          <w:rtl/>
        </w:rPr>
        <w:t>גזי</w:t>
      </w:r>
      <w:r w:rsidRPr="003E28FF">
        <w:rPr>
          <w:rStyle w:val="Bodytext102"/>
          <w:sz w:val="40"/>
          <w:szCs w:val="40"/>
          <w:shd w:val="clear" w:color="auto" w:fill="80FFFF"/>
          <w:rtl/>
        </w:rPr>
        <w:t>ר</w:t>
      </w:r>
      <w:r w:rsidRPr="003E28FF">
        <w:rPr>
          <w:rStyle w:val="Bodytext102"/>
          <w:sz w:val="40"/>
          <w:szCs w:val="40"/>
          <w:rtl/>
        </w:rPr>
        <w:t>תה מן הארץ. למעשה נעשתה הגזירה בתוכה, או, כדבר המשוררת, בלבה.</w:t>
      </w:r>
    </w:p>
    <w:p w:rsidR="002C1456" w:rsidRPr="003E28FF" w:rsidRDefault="002C1456" w:rsidP="00F203CE">
      <w:pPr>
        <w:pStyle w:val="Bodytext101"/>
        <w:shd w:val="clear" w:color="auto" w:fill="auto"/>
        <w:tabs>
          <w:tab w:val="left" w:pos="6476"/>
        </w:tabs>
        <w:spacing w:after="0" w:line="360" w:lineRule="auto"/>
        <w:ind w:left="20" w:right="180"/>
        <w:jc w:val="left"/>
        <w:rPr>
          <w:sz w:val="40"/>
          <w:szCs w:val="40"/>
          <w:rtl/>
        </w:rPr>
      </w:pPr>
    </w:p>
    <w:p w:rsidR="002C1456" w:rsidRPr="003E28FF" w:rsidRDefault="004D45C0" w:rsidP="0069083B">
      <w:pPr>
        <w:pStyle w:val="Bodytext101"/>
        <w:shd w:val="clear" w:color="auto" w:fill="auto"/>
        <w:spacing w:after="0" w:line="360" w:lineRule="auto"/>
        <w:ind w:left="740" w:right="20"/>
        <w:rPr>
          <w:sz w:val="40"/>
          <w:szCs w:val="40"/>
          <w:rtl/>
        </w:rPr>
      </w:pPr>
      <w:r w:rsidRPr="003E28FF">
        <w:rPr>
          <w:rStyle w:val="Bodytext102"/>
          <w:sz w:val="40"/>
          <w:szCs w:val="40"/>
          <w:rtl/>
        </w:rPr>
        <w:t xml:space="preserve">גזירתה מן הארץ? </w:t>
      </w:r>
      <w:r w:rsidRPr="003E28FF">
        <w:rPr>
          <w:rStyle w:val="Bodytext102"/>
          <w:sz w:val="40"/>
          <w:szCs w:val="40"/>
          <w:shd w:val="clear" w:color="auto" w:fill="80FFFF"/>
          <w:rtl/>
        </w:rPr>
        <w:t>כ</w:t>
      </w:r>
      <w:r w:rsidRPr="003E28FF">
        <w:rPr>
          <w:rStyle w:val="Bodytext102"/>
          <w:sz w:val="40"/>
          <w:szCs w:val="40"/>
          <w:rtl/>
        </w:rPr>
        <w:t>יצ</w:t>
      </w:r>
      <w:r w:rsidRPr="003E28FF">
        <w:rPr>
          <w:rStyle w:val="Bodytext102"/>
          <w:sz w:val="40"/>
          <w:szCs w:val="40"/>
          <w:shd w:val="clear" w:color="auto" w:fill="80FFFF"/>
          <w:rtl/>
        </w:rPr>
        <w:t>ד</w:t>
      </w:r>
      <w:r w:rsidRPr="003E28FF">
        <w:rPr>
          <w:rStyle w:val="Bodytext102"/>
          <w:sz w:val="40"/>
          <w:szCs w:val="40"/>
          <w:rtl/>
        </w:rPr>
        <w:t xml:space="preserve">? כ־ </w:t>
      </w:r>
      <w:r w:rsidRPr="003E28FF">
        <w:rPr>
          <w:rStyle w:val="Bodytext102"/>
          <w:sz w:val="40"/>
          <w:szCs w:val="40"/>
        </w:rPr>
        <w:t xml:space="preserve">corpus </w:t>
      </w:r>
      <w:r w:rsidRPr="003E28FF">
        <w:rPr>
          <w:rStyle w:val="Bodytext102"/>
          <w:sz w:val="40"/>
          <w:szCs w:val="40"/>
          <w:shd w:val="clear" w:color="auto" w:fill="80FFFF"/>
        </w:rPr>
        <w:t>s</w:t>
      </w:r>
      <w:r w:rsidRPr="003E28FF">
        <w:rPr>
          <w:rStyle w:val="Bodytext102"/>
          <w:sz w:val="40"/>
          <w:szCs w:val="40"/>
        </w:rPr>
        <w:t>eparatum</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גוף נפרד</w:t>
      </w:r>
      <w:r w:rsidRPr="003E28FF">
        <w:rPr>
          <w:rStyle w:val="Bodytext102"/>
          <w:sz w:val="40"/>
          <w:szCs w:val="40"/>
          <w:shd w:val="clear" w:color="auto" w:fill="80FFFF"/>
          <w:rtl/>
        </w:rPr>
        <w:t>״.</w:t>
      </w:r>
      <w:r w:rsidRPr="003E28FF">
        <w:rPr>
          <w:rStyle w:val="Bodytext102"/>
          <w:sz w:val="40"/>
          <w:szCs w:val="40"/>
          <w:rtl/>
        </w:rPr>
        <w:t xml:space="preserve"> עקרונית שיבה לרעיון תכנית פיל, אלא שלא עוד </w:t>
      </w:r>
      <w:r w:rsidR="0069083B">
        <w:rPr>
          <w:rStyle w:val="Bodytext102"/>
          <w:rFonts w:hint="cs"/>
          <w:sz w:val="40"/>
          <w:szCs w:val="40"/>
          <w:rtl/>
        </w:rPr>
        <w:t>כ</w:t>
      </w:r>
      <w:r w:rsidRPr="003E28FF">
        <w:rPr>
          <w:rStyle w:val="Bodytext102"/>
          <w:sz w:val="40"/>
          <w:szCs w:val="40"/>
          <w:rtl/>
        </w:rPr>
        <w:t>מנדט בריטי, כמובן, כי אם דווקא בניגוד לכל התכניות הבריטיות, דווקא בעקבות התמוטטותו של המנדט הבריטי מי</w:t>
      </w:r>
      <w:r w:rsidR="0069083B">
        <w:rPr>
          <w:rStyle w:val="Bodytext102"/>
          <w:rFonts w:hint="cs"/>
          <w:sz w:val="40"/>
          <w:szCs w:val="40"/>
          <w:rtl/>
        </w:rPr>
        <w:t>ד</w:t>
      </w:r>
      <w:r w:rsidRPr="003E28FF">
        <w:rPr>
          <w:rStyle w:val="Bodytext102"/>
          <w:sz w:val="40"/>
          <w:szCs w:val="40"/>
          <w:rtl/>
        </w:rPr>
        <w:t>י הלוחמים היהודים. שנית לא עו</w:t>
      </w:r>
      <w:r w:rsidR="0069083B">
        <w:rPr>
          <w:rStyle w:val="Bodytext102"/>
          <w:rFonts w:hint="cs"/>
          <w:sz w:val="40"/>
          <w:szCs w:val="40"/>
          <w:rtl/>
        </w:rPr>
        <w:t>ד</w:t>
      </w:r>
      <w:r w:rsidRPr="003E28FF">
        <w:rPr>
          <w:rStyle w:val="Bodytext102"/>
          <w:sz w:val="40"/>
          <w:szCs w:val="40"/>
          <w:rtl/>
        </w:rPr>
        <w:t xml:space="preserve"> במחובר עם הים התיכון ברצועה רחבה, כי אם ממש העיר עצמה. כמובלעת. ובאמת אקס־ט</w:t>
      </w:r>
      <w:r w:rsidRPr="003E28FF">
        <w:rPr>
          <w:rStyle w:val="Bodytext102"/>
          <w:sz w:val="40"/>
          <w:szCs w:val="40"/>
          <w:shd w:val="clear" w:color="auto" w:fill="80FFFF"/>
          <w:rtl/>
        </w:rPr>
        <w:t>ר</w:t>
      </w:r>
      <w:r w:rsidRPr="003E28FF">
        <w:rPr>
          <w:rStyle w:val="Bodytext102"/>
          <w:sz w:val="40"/>
          <w:szCs w:val="40"/>
          <w:rtl/>
        </w:rPr>
        <w:t xml:space="preserve">יטוריאליזציה, פשוטו במשמעו, מוציאים נתח מתוך טריטוריה, איבר חי, ולא סתם איבר חי, </w:t>
      </w:r>
      <w:r w:rsidR="0069083B">
        <w:rPr>
          <w:rStyle w:val="Bodytext102"/>
          <w:rFonts w:hint="cs"/>
          <w:sz w:val="40"/>
          <w:szCs w:val="40"/>
          <w:rtl/>
        </w:rPr>
        <w:t>כ</w:t>
      </w:r>
      <w:r w:rsidRPr="003E28FF">
        <w:rPr>
          <w:rStyle w:val="Bodytext102"/>
          <w:sz w:val="40"/>
          <w:szCs w:val="40"/>
          <w:rtl/>
        </w:rPr>
        <w:t xml:space="preserve">י אם לב, על </w:t>
      </w:r>
      <w:r w:rsidR="0069083B">
        <w:rPr>
          <w:rStyle w:val="Bodytext102"/>
          <w:rFonts w:hint="cs"/>
          <w:sz w:val="40"/>
          <w:szCs w:val="40"/>
          <w:rtl/>
        </w:rPr>
        <w:t>כ</w:t>
      </w:r>
      <w:r w:rsidRPr="003E28FF">
        <w:rPr>
          <w:rStyle w:val="Bodytext102"/>
          <w:sz w:val="40"/>
          <w:szCs w:val="40"/>
          <w:rtl/>
        </w:rPr>
        <w:t>ל פנים לגבי העם היהודי ירושלים היא לבה של הארץ, ורק בתחושת לא־יהו</w:t>
      </w:r>
      <w:r w:rsidRPr="003E28FF">
        <w:rPr>
          <w:rStyle w:val="Bodytext102"/>
          <w:sz w:val="40"/>
          <w:szCs w:val="40"/>
          <w:shd w:val="clear" w:color="auto" w:fill="80FFFF"/>
          <w:rtl/>
        </w:rPr>
        <w:t>ד</w:t>
      </w:r>
      <w:r w:rsidRPr="003E28FF">
        <w:rPr>
          <w:rStyle w:val="Bodytext102"/>
          <w:sz w:val="40"/>
          <w:szCs w:val="40"/>
          <w:rtl/>
        </w:rPr>
        <w:t xml:space="preserve">ים יש לה אולי קיום מנותק מן הארץ, ורק ביהדות האמנסיפציונית בת </w:t>
      </w:r>
      <w:r w:rsidRPr="003E28FF">
        <w:rPr>
          <w:rStyle w:val="Bodytext102"/>
          <w:sz w:val="40"/>
          <w:szCs w:val="40"/>
          <w:shd w:val="clear" w:color="auto" w:fill="80FFFF"/>
          <w:rtl/>
        </w:rPr>
        <w:t>״</w:t>
      </w:r>
      <w:r w:rsidRPr="003E28FF">
        <w:rPr>
          <w:rStyle w:val="Bodytext102"/>
          <w:sz w:val="40"/>
          <w:szCs w:val="40"/>
          <w:rtl/>
        </w:rPr>
        <w:t>ירושלים</w:t>
      </w:r>
      <w:r w:rsidRPr="003E28FF">
        <w:rPr>
          <w:rStyle w:val="Bodytext102"/>
          <w:sz w:val="40"/>
          <w:szCs w:val="40"/>
          <w:shd w:val="clear" w:color="auto" w:fill="80FFFF"/>
          <w:rtl/>
        </w:rPr>
        <w:t>״</w:t>
      </w:r>
      <w:r w:rsidRPr="003E28FF">
        <w:rPr>
          <w:rStyle w:val="Bodytext102"/>
          <w:sz w:val="40"/>
          <w:szCs w:val="40"/>
          <w:rtl/>
        </w:rPr>
        <w:t xml:space="preserve"> המנדלסוני</w:t>
      </w:r>
      <w:r w:rsidRPr="003E28FF">
        <w:rPr>
          <w:rStyle w:val="Bodytext102"/>
          <w:sz w:val="40"/>
          <w:szCs w:val="40"/>
          <w:shd w:val="clear" w:color="auto" w:fill="80FFFF"/>
          <w:rtl/>
        </w:rPr>
        <w:t>ת—</w:t>
      </w:r>
      <w:r w:rsidRPr="003E28FF">
        <w:rPr>
          <w:rStyle w:val="Bodytext102"/>
          <w:sz w:val="40"/>
          <w:szCs w:val="40"/>
          <w:rtl/>
        </w:rPr>
        <w:t xml:space="preserve"> תיתכן גם ירושלים של מעלה בלבד ללא זו של מטה. בשביל יהודים שהתפללו </w:t>
      </w:r>
      <w:r w:rsidRPr="003E28FF">
        <w:rPr>
          <w:rStyle w:val="Bodytext102"/>
          <w:sz w:val="40"/>
          <w:szCs w:val="40"/>
          <w:shd w:val="clear" w:color="auto" w:fill="80FFFF"/>
          <w:rtl/>
        </w:rPr>
        <w:t>״</w:t>
      </w:r>
      <w:r w:rsidRPr="003E28FF">
        <w:rPr>
          <w:rStyle w:val="Bodytext102"/>
          <w:sz w:val="40"/>
          <w:szCs w:val="40"/>
          <w:rtl/>
        </w:rPr>
        <w:t>ולירושלים עירך ברחמים תשוב</w:t>
      </w:r>
      <w:r w:rsidRPr="003E28FF">
        <w:rPr>
          <w:rStyle w:val="Bodytext102"/>
          <w:sz w:val="40"/>
          <w:szCs w:val="40"/>
          <w:shd w:val="clear" w:color="auto" w:fill="80FFFF"/>
          <w:rtl/>
        </w:rPr>
        <w:t>״,</w:t>
      </w:r>
      <w:r w:rsidRPr="003E28FF">
        <w:rPr>
          <w:rStyle w:val="Bodytext102"/>
          <w:sz w:val="40"/>
          <w:szCs w:val="40"/>
          <w:rtl/>
        </w:rPr>
        <w:t xml:space="preserve"> השם הוא בגדר </w:t>
      </w:r>
      <w:r w:rsidRPr="003E28FF">
        <w:rPr>
          <w:rStyle w:val="Bodytext102"/>
          <w:sz w:val="40"/>
          <w:szCs w:val="40"/>
        </w:rPr>
        <w:t>pars pro t</w:t>
      </w:r>
      <w:r w:rsidRPr="003E28FF">
        <w:rPr>
          <w:rStyle w:val="Bodytext102"/>
          <w:sz w:val="40"/>
          <w:szCs w:val="40"/>
          <w:shd w:val="clear" w:color="auto" w:fill="80FFFF"/>
        </w:rPr>
        <w:t>o</w:t>
      </w:r>
      <w:r w:rsidRPr="003E28FF">
        <w:rPr>
          <w:rStyle w:val="Bodytext102"/>
          <w:sz w:val="40"/>
          <w:szCs w:val="40"/>
        </w:rPr>
        <w:t>t</w:t>
      </w:r>
      <w:r w:rsidRPr="003E28FF">
        <w:rPr>
          <w:rStyle w:val="Bodytext102"/>
          <w:sz w:val="40"/>
          <w:szCs w:val="40"/>
          <w:shd w:val="clear" w:color="auto" w:fill="80FFFF"/>
        </w:rPr>
        <w:t>o</w:t>
      </w:r>
      <w:r w:rsidRPr="003E28FF">
        <w:rPr>
          <w:rStyle w:val="Bodytext102"/>
          <w:sz w:val="40"/>
          <w:szCs w:val="40"/>
          <w:shd w:val="clear" w:color="auto" w:fill="80FFFF"/>
          <w:rtl/>
        </w:rPr>
        <w:t>,</w:t>
      </w:r>
      <w:r w:rsidRPr="003E28FF">
        <w:rPr>
          <w:rStyle w:val="Bodytext102"/>
          <w:sz w:val="40"/>
          <w:szCs w:val="40"/>
          <w:rtl/>
        </w:rPr>
        <w:t xml:space="preserve"> פרט הבא לסמל את הכלל, עיר המסמלת את </w:t>
      </w:r>
      <w:r w:rsidRPr="003E28FF">
        <w:rPr>
          <w:rStyle w:val="Bodytext102"/>
          <w:sz w:val="40"/>
          <w:szCs w:val="40"/>
          <w:rtl/>
        </w:rPr>
        <w:lastRenderedPageBreak/>
        <w:t>הארץ, בפי שהמונח ציון התפתח ממקום אחר בירושלים אל ירושלים כולה, וממנה אל הארץ כולה, גם אם היו תקופות בהן ישב העם בארץ וירושלים לא בידיו, היא הייתה מטרת איוויו ולא נשכחה, ו</w:t>
      </w:r>
      <w:r w:rsidR="0069083B">
        <w:rPr>
          <w:rStyle w:val="Bodytext102"/>
          <w:rFonts w:hint="cs"/>
          <w:sz w:val="40"/>
          <w:szCs w:val="40"/>
          <w:rtl/>
        </w:rPr>
        <w:t>כ</w:t>
      </w:r>
      <w:r w:rsidRPr="003E28FF">
        <w:rPr>
          <w:rStyle w:val="Bodytext102"/>
          <w:sz w:val="40"/>
          <w:szCs w:val="40"/>
          <w:rtl/>
        </w:rPr>
        <w:t>אשר נתרחשה הדרמה החריפה בקונגרס הציוני סביב הצעת אוגנדה, איך ביטא הרצל את נאמנותו ונאמנות המחנה שהצביע עמו בעד בדיקת אפשרות אוגנד</w:t>
      </w:r>
      <w:r w:rsidRPr="003E28FF">
        <w:rPr>
          <w:rStyle w:val="Bodytext102"/>
          <w:sz w:val="40"/>
          <w:szCs w:val="40"/>
          <w:shd w:val="clear" w:color="auto" w:fill="80FFFF"/>
          <w:rtl/>
        </w:rPr>
        <w:t>ה?</w:t>
      </w:r>
      <w:r w:rsidRPr="003E28FF">
        <w:rPr>
          <w:rStyle w:val="Bodytext102"/>
          <w:sz w:val="40"/>
          <w:szCs w:val="40"/>
          <w:rtl/>
        </w:rPr>
        <w:t xml:space="preserve"> בהרימו ידו נשבע ״אם אשכחך ירושלים תשכח ימיני</w:t>
      </w:r>
      <w:r w:rsidRPr="003E28FF">
        <w:rPr>
          <w:rStyle w:val="Bodytext102"/>
          <w:sz w:val="40"/>
          <w:szCs w:val="40"/>
          <w:shd w:val="clear" w:color="auto" w:fill="80FFFF"/>
          <w:rtl/>
        </w:rPr>
        <w:t>״.</w:t>
      </w:r>
      <w:r w:rsidRPr="003E28FF">
        <w:rPr>
          <w:rStyle w:val="Bodytext102"/>
          <w:sz w:val="40"/>
          <w:szCs w:val="40"/>
          <w:rtl/>
        </w:rPr>
        <w:t xml:space="preserve"> ושוב הכוונה לירושלים של מטה, כלבה של הארץ. ואם היא לב, איך תהיה</w:t>
      </w:r>
      <w:r w:rsidR="0069083B">
        <w:rPr>
          <w:rStyle w:val="Bodytext102"/>
          <w:rFonts w:hint="cs"/>
          <w:sz w:val="40"/>
          <w:szCs w:val="40"/>
          <w:rtl/>
        </w:rPr>
        <w:t xml:space="preserve"> ל-</w:t>
      </w:r>
      <w:r w:rsidRPr="003E28FF">
        <w:rPr>
          <w:rStyle w:val="Bodytext102"/>
          <w:sz w:val="40"/>
          <w:szCs w:val="40"/>
          <w:rtl/>
        </w:rPr>
        <w:t xml:space="preserve"> </w:t>
      </w:r>
      <w:r w:rsidRPr="003E28FF">
        <w:rPr>
          <w:rStyle w:val="Bodytext102"/>
          <w:sz w:val="40"/>
          <w:szCs w:val="40"/>
        </w:rPr>
        <w:t>corpus separatu</w:t>
      </w:r>
      <w:r w:rsidRPr="003E28FF">
        <w:rPr>
          <w:rStyle w:val="Bodytext102"/>
          <w:sz w:val="40"/>
          <w:szCs w:val="40"/>
          <w:shd w:val="clear" w:color="auto" w:fill="80FFFF"/>
        </w:rPr>
        <w:t>m</w:t>
      </w:r>
      <w:r w:rsidR="0069083B">
        <w:rPr>
          <w:rStyle w:val="Bodytext102"/>
          <w:rFonts w:hint="cs"/>
          <w:sz w:val="40"/>
          <w:szCs w:val="40"/>
          <w:rtl/>
        </w:rPr>
        <w:t>,</w:t>
      </w:r>
      <w:r w:rsidRPr="003E28FF">
        <w:rPr>
          <w:rStyle w:val="Bodytext102"/>
          <w:sz w:val="40"/>
          <w:szCs w:val="40"/>
          <w:rtl/>
        </w:rPr>
        <w:t xml:space="preserve"> לגוף נפרד? אפשר לשתול לזמן מה לב</w:t>
      </w:r>
      <w:r w:rsidRPr="003E28FF">
        <w:rPr>
          <w:rStyle w:val="Bodytext102"/>
          <w:sz w:val="40"/>
          <w:szCs w:val="40"/>
          <w:shd w:val="clear" w:color="auto" w:fill="80FFFF"/>
          <w:rtl/>
        </w:rPr>
        <w:t xml:space="preserve"> </w:t>
      </w:r>
      <w:r w:rsidRPr="003E28FF">
        <w:rPr>
          <w:rStyle w:val="Bodytext102"/>
          <w:sz w:val="40"/>
          <w:szCs w:val="40"/>
          <w:rtl/>
        </w:rPr>
        <w:t>מלאכותי. ועם הקמת מדינת ישראל כשגורל ירושלים טרם הוכרע, הוצעו הצעות שונות היכן להקים את המרכז המדיני</w:t>
      </w:r>
      <w:r w:rsidRPr="003E28FF">
        <w:rPr>
          <w:rStyle w:val="Bodytext109pt"/>
          <w:sz w:val="32"/>
          <w:szCs w:val="32"/>
          <w:rtl/>
        </w:rPr>
        <w:t xml:space="preserve"> </w:t>
      </w:r>
      <w:r w:rsidRPr="0069083B">
        <w:rPr>
          <w:rStyle w:val="Bodytext109pt"/>
          <w:sz w:val="40"/>
          <w:szCs w:val="40"/>
          <w:rtl/>
        </w:rPr>
        <w:t>הזמנ</w:t>
      </w:r>
      <w:r w:rsidRPr="0069083B">
        <w:rPr>
          <w:rStyle w:val="Bodytext109pt"/>
          <w:sz w:val="40"/>
          <w:szCs w:val="40"/>
          <w:shd w:val="clear" w:color="auto" w:fill="80FFFF"/>
          <w:rtl/>
        </w:rPr>
        <w:t>י</w:t>
      </w:r>
      <w:r w:rsidRPr="003E28FF">
        <w:rPr>
          <w:rStyle w:val="Bodytext102"/>
          <w:sz w:val="40"/>
          <w:szCs w:val="40"/>
          <w:shd w:val="clear" w:color="auto" w:fill="80FFFF"/>
          <w:rtl/>
        </w:rPr>
        <w:t>(</w:t>
      </w:r>
      <w:r w:rsidRPr="003E28FF">
        <w:rPr>
          <w:rStyle w:val="Bodytext102"/>
          <w:sz w:val="40"/>
          <w:szCs w:val="40"/>
          <w:rtl/>
        </w:rPr>
        <w:t>תמיד הו</w:t>
      </w:r>
      <w:r w:rsidRPr="003E28FF">
        <w:rPr>
          <w:rStyle w:val="Bodytext102"/>
          <w:sz w:val="40"/>
          <w:szCs w:val="40"/>
          <w:shd w:val="clear" w:color="auto" w:fill="80FFFF"/>
          <w:rtl/>
        </w:rPr>
        <w:t>ד</w:t>
      </w:r>
      <w:r w:rsidRPr="003E28FF">
        <w:rPr>
          <w:rStyle w:val="Bodytext102"/>
          <w:sz w:val="40"/>
          <w:szCs w:val="40"/>
          <w:rtl/>
        </w:rPr>
        <w:t xml:space="preserve">גש). בן גוריון הציע את </w:t>
      </w:r>
      <w:r w:rsidR="0069083B">
        <w:rPr>
          <w:rStyle w:val="Bodytext102"/>
          <w:rFonts w:hint="cs"/>
          <w:sz w:val="40"/>
          <w:szCs w:val="40"/>
          <w:rtl/>
        </w:rPr>
        <w:t>כ</w:t>
      </w:r>
      <w:r w:rsidRPr="003E28FF">
        <w:rPr>
          <w:rStyle w:val="Bodytext102"/>
          <w:sz w:val="40"/>
          <w:szCs w:val="40"/>
          <w:rtl/>
        </w:rPr>
        <w:t>ורנ</w:t>
      </w:r>
      <w:r w:rsidRPr="003E28FF">
        <w:rPr>
          <w:rStyle w:val="Bodytext102"/>
          <w:sz w:val="40"/>
          <w:szCs w:val="40"/>
          <w:shd w:val="clear" w:color="auto" w:fill="80FFFF"/>
          <w:rtl/>
        </w:rPr>
        <w:t>ו</w:t>
      </w:r>
      <w:r w:rsidRPr="003E28FF">
        <w:rPr>
          <w:rStyle w:val="Bodytext102"/>
          <w:sz w:val="40"/>
          <w:szCs w:val="40"/>
          <w:rtl/>
        </w:rPr>
        <w:t xml:space="preserve">ב שבנגב, גולדה מאיר הציעה הקמת קריה על הכרמל, לבסוף הוקמה הקריה </w:t>
      </w:r>
      <w:r w:rsidR="0069083B">
        <w:rPr>
          <w:rStyle w:val="Bodytext102"/>
          <w:rFonts w:hint="cs"/>
          <w:sz w:val="40"/>
          <w:szCs w:val="40"/>
          <w:rtl/>
        </w:rPr>
        <w:t>ב</w:t>
      </w:r>
      <w:r w:rsidRPr="003E28FF">
        <w:rPr>
          <w:rStyle w:val="Bodytext102"/>
          <w:sz w:val="40"/>
          <w:szCs w:val="40"/>
          <w:rtl/>
        </w:rPr>
        <w:t>שרונה של תל־אביב. אבל מה קיום יש ללב כ</w:t>
      </w:r>
      <w:r w:rsidRPr="003E28FF">
        <w:rPr>
          <w:rStyle w:val="Bodytext102"/>
          <w:sz w:val="40"/>
          <w:szCs w:val="40"/>
          <w:shd w:val="clear" w:color="auto" w:fill="80FFFF"/>
          <w:rtl/>
        </w:rPr>
        <w:t>־</w:t>
      </w:r>
      <w:r w:rsidRPr="003E28FF">
        <w:rPr>
          <w:rStyle w:val="Bodytext102"/>
          <w:sz w:val="40"/>
          <w:szCs w:val="40"/>
          <w:rtl/>
        </w:rPr>
        <w:t xml:space="preserve"> </w:t>
      </w:r>
      <w:r w:rsidRPr="003E28FF">
        <w:rPr>
          <w:rStyle w:val="Bodytext102"/>
          <w:sz w:val="40"/>
          <w:szCs w:val="40"/>
        </w:rPr>
        <w:t>corpus</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 xml:space="preserve"> </w:t>
      </w:r>
      <w:r w:rsidRPr="003E28FF">
        <w:rPr>
          <w:rStyle w:val="Bodytext102"/>
          <w:sz w:val="40"/>
          <w:szCs w:val="40"/>
        </w:rPr>
        <w:t>separatum</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 xml:space="preserve"> זהו מונח משפטי־מדיני, כמובן, אבל משום מה כשמדובר</w:t>
      </w:r>
      <w:r w:rsidRPr="003E28FF">
        <w:rPr>
          <w:rStyle w:val="Bodytext102"/>
          <w:sz w:val="40"/>
          <w:szCs w:val="40"/>
          <w:shd w:val="clear" w:color="auto" w:fill="80FFFF"/>
          <w:rtl/>
        </w:rPr>
        <w:t xml:space="preserve"> </w:t>
      </w:r>
      <w:r w:rsidRPr="003E28FF">
        <w:rPr>
          <w:rStyle w:val="Bodytext102"/>
          <w:sz w:val="40"/>
          <w:szCs w:val="40"/>
          <w:rtl/>
        </w:rPr>
        <w:t xml:space="preserve">בירושלים, הוא מזכיר </w:t>
      </w:r>
      <w:r w:rsidRPr="003E28FF">
        <w:rPr>
          <w:rStyle w:val="Bodytext102"/>
          <w:sz w:val="40"/>
          <w:szCs w:val="40"/>
          <w:shd w:val="clear" w:color="auto" w:fill="80FFFF"/>
        </w:rPr>
        <w:t>c</w:t>
      </w:r>
      <w:r w:rsidRPr="003E28FF">
        <w:rPr>
          <w:rStyle w:val="Bodytext102"/>
          <w:sz w:val="40"/>
          <w:szCs w:val="40"/>
        </w:rPr>
        <w:t>orpus</w:t>
      </w:r>
      <w:r w:rsidRPr="003E28FF">
        <w:rPr>
          <w:rStyle w:val="Bodytext102"/>
          <w:sz w:val="40"/>
          <w:szCs w:val="40"/>
          <w:rtl/>
        </w:rPr>
        <w:t xml:space="preserve"> אחר שהוא מונח מקודש בנצרות הקאתולית. הלא הוא </w:t>
      </w:r>
      <w:r w:rsidRPr="003E28FF">
        <w:rPr>
          <w:rStyle w:val="Bodytext102"/>
          <w:sz w:val="40"/>
          <w:szCs w:val="40"/>
        </w:rPr>
        <w:t xml:space="preserve">corpus </w:t>
      </w:r>
      <w:r w:rsidR="0069083B" w:rsidRPr="0069083B">
        <w:rPr>
          <w:rStyle w:val="Bodytext102"/>
          <w:sz w:val="32"/>
          <w:szCs w:val="32"/>
        </w:rPr>
        <w:t>CHRISTI</w:t>
      </w:r>
      <w:r w:rsidRPr="0069083B">
        <w:rPr>
          <w:rStyle w:val="Bodytext102"/>
          <w:sz w:val="32"/>
          <w:szCs w:val="32"/>
          <w:rtl/>
        </w:rPr>
        <w:t xml:space="preserve"> </w:t>
      </w:r>
      <w:r w:rsidRPr="003E28FF">
        <w:rPr>
          <w:rStyle w:val="Bodytext102"/>
          <w:sz w:val="40"/>
          <w:szCs w:val="40"/>
          <w:shd w:val="clear" w:color="auto" w:fill="80FFFF"/>
          <w:rtl/>
        </w:rPr>
        <w:t>,</w:t>
      </w:r>
      <w:r w:rsidRPr="003E28FF">
        <w:rPr>
          <w:rStyle w:val="Bodytext102"/>
          <w:sz w:val="40"/>
          <w:szCs w:val="40"/>
          <w:rtl/>
        </w:rPr>
        <w:t xml:space="preserve"> גופו של המשיח, יום מיוחד מקודש לו בחגי הכנסייה הלטינית. ייתכן שהשימוש במונח זה דווקא בהצעה של האו״ם לכונן את ירושלים כגוף מ</w:t>
      </w:r>
      <w:r w:rsidRPr="003E28FF">
        <w:rPr>
          <w:rStyle w:val="Bodytext102"/>
          <w:sz w:val="40"/>
          <w:szCs w:val="40"/>
          <w:shd w:val="clear" w:color="auto" w:fill="80FFFF"/>
          <w:rtl/>
        </w:rPr>
        <w:t>ד</w:t>
      </w:r>
      <w:r w:rsidRPr="003E28FF">
        <w:rPr>
          <w:rStyle w:val="Bodytext102"/>
          <w:sz w:val="40"/>
          <w:szCs w:val="40"/>
          <w:rtl/>
        </w:rPr>
        <w:t>יני־בי</w:t>
      </w:r>
      <w:r w:rsidRPr="003E28FF">
        <w:rPr>
          <w:rStyle w:val="Bodytext102"/>
          <w:sz w:val="40"/>
          <w:szCs w:val="40"/>
          <w:shd w:val="clear" w:color="auto" w:fill="80FFFF"/>
          <w:rtl/>
        </w:rPr>
        <w:t>ן</w:t>
      </w:r>
      <w:r w:rsidRPr="003E28FF">
        <w:rPr>
          <w:rStyle w:val="Bodytext102"/>
          <w:sz w:val="40"/>
          <w:szCs w:val="40"/>
          <w:rtl/>
        </w:rPr>
        <w:t>־לאומי נפרד משתי המדינות היהודית והערבית, לא מקרה הוא. הכוח המניע העיקרי שעמד מאחורי ההצעה הייתה הנצרות על שני זרמיה, הקאתולית והפרוט</w:t>
      </w:r>
      <w:r w:rsidRPr="003E28FF">
        <w:rPr>
          <w:rStyle w:val="Bodytext102"/>
          <w:sz w:val="40"/>
          <w:szCs w:val="40"/>
          <w:shd w:val="clear" w:color="auto" w:fill="80FFFF"/>
          <w:rtl/>
        </w:rPr>
        <w:t>ס</w:t>
      </w:r>
      <w:r w:rsidRPr="003E28FF">
        <w:rPr>
          <w:rStyle w:val="Bodytext102"/>
          <w:sz w:val="40"/>
          <w:szCs w:val="40"/>
          <w:rtl/>
        </w:rPr>
        <w:t>טאנטית. יתר־על</w:t>
      </w:r>
      <w:r w:rsidR="0069083B">
        <w:rPr>
          <w:rStyle w:val="Bodytext102"/>
          <w:rFonts w:hint="cs"/>
          <w:sz w:val="40"/>
          <w:szCs w:val="40"/>
          <w:shd w:val="clear" w:color="auto" w:fill="80FFFF"/>
          <w:rtl/>
        </w:rPr>
        <w:t>-כ</w:t>
      </w:r>
      <w:r w:rsidRPr="003E28FF">
        <w:rPr>
          <w:rStyle w:val="Bodytext102"/>
          <w:sz w:val="40"/>
          <w:szCs w:val="40"/>
          <w:shd w:val="clear" w:color="auto" w:fill="80FFFF"/>
          <w:rtl/>
        </w:rPr>
        <w:t>ן:</w:t>
      </w:r>
      <w:r w:rsidRPr="003E28FF">
        <w:rPr>
          <w:rStyle w:val="Bodytext102"/>
          <w:sz w:val="40"/>
          <w:szCs w:val="40"/>
          <w:rtl/>
        </w:rPr>
        <w:t xml:space="preserve"> במאבק על הצעת החלוקה, שרבו גם מתנגדיה ולא רק מקרב מדינות ערב והאיסלאם, </w:t>
      </w:r>
      <w:r w:rsidRPr="003E28FF">
        <w:rPr>
          <w:rStyle w:val="Bodytext102"/>
          <w:sz w:val="40"/>
          <w:szCs w:val="40"/>
          <w:rtl/>
        </w:rPr>
        <w:lastRenderedPageBreak/>
        <w:t>הקמת גוף נפרד זה הפכה להיות תנאי מוקדם להסכמת מדינות נוצריות מובהקות — כגון ב</w:t>
      </w:r>
      <w:r w:rsidR="0069083B">
        <w:rPr>
          <w:rStyle w:val="Bodytext102"/>
          <w:rFonts w:hint="cs"/>
          <w:sz w:val="40"/>
          <w:szCs w:val="40"/>
          <w:rtl/>
        </w:rPr>
        <w:t>ד</w:t>
      </w:r>
      <w:r w:rsidRPr="003E28FF">
        <w:rPr>
          <w:rStyle w:val="Bodytext102"/>
          <w:sz w:val="40"/>
          <w:szCs w:val="40"/>
          <w:rtl/>
        </w:rPr>
        <w:t>רום אמריק</w:t>
      </w:r>
      <w:r w:rsidRPr="003E28FF">
        <w:rPr>
          <w:rStyle w:val="Bodytext102"/>
          <w:sz w:val="40"/>
          <w:szCs w:val="40"/>
          <w:shd w:val="clear" w:color="auto" w:fill="80FFFF"/>
          <w:rtl/>
        </w:rPr>
        <w:t>ה—</w:t>
      </w:r>
      <w:r w:rsidRPr="003E28FF">
        <w:rPr>
          <w:rStyle w:val="Bodytext102"/>
          <w:sz w:val="40"/>
          <w:szCs w:val="40"/>
          <w:rtl/>
        </w:rPr>
        <w:t xml:space="preserve"> לתכנית החלוקה </w:t>
      </w:r>
      <w:r w:rsidR="0069083B">
        <w:rPr>
          <w:rStyle w:val="Bodytext102"/>
          <w:rFonts w:hint="cs"/>
          <w:sz w:val="40"/>
          <w:szCs w:val="40"/>
          <w:rtl/>
        </w:rPr>
        <w:t>כ</w:t>
      </w:r>
      <w:r w:rsidRPr="003E28FF">
        <w:rPr>
          <w:rStyle w:val="Bodytext102"/>
          <w:sz w:val="40"/>
          <w:szCs w:val="40"/>
          <w:rtl/>
        </w:rPr>
        <w:t xml:space="preserve">ולה. לגבי הוותיקן, שלא על נקלה בלע בכלל את הגלולה המרה לו מאוד של מדינה יהודית בארץ הקודש, זה היה המחיר להתפשרותו. רק בירושלים כגוף נפרד הייתה טמונה אפשרות של החזרת עטרת הנצרות לשליטה בעיר, שליטה שאבדה לה מאז קץ ממלכת ירושלים הצלבנית. משמע הזדמנות חדשה ואולי אף אחרונה, </w:t>
      </w:r>
      <w:r w:rsidR="0069083B">
        <w:rPr>
          <w:rStyle w:val="Bodytext102"/>
          <w:rFonts w:hint="cs"/>
          <w:sz w:val="40"/>
          <w:szCs w:val="40"/>
          <w:rtl/>
        </w:rPr>
        <w:t>כ</w:t>
      </w:r>
      <w:r w:rsidRPr="003E28FF">
        <w:rPr>
          <w:rStyle w:val="Bodytext102"/>
          <w:sz w:val="40"/>
          <w:szCs w:val="40"/>
          <w:rtl/>
        </w:rPr>
        <w:t>י אם ירושלים</w:t>
      </w:r>
      <w:r w:rsidR="0069083B">
        <w:rPr>
          <w:rStyle w:val="Bodytext102"/>
          <w:rFonts w:hint="cs"/>
          <w:sz w:val="40"/>
          <w:szCs w:val="40"/>
          <w:rtl/>
        </w:rPr>
        <w:t xml:space="preserve"> </w:t>
      </w:r>
      <w:r w:rsidRPr="003E28FF">
        <w:rPr>
          <w:rStyle w:val="Bodytext102"/>
          <w:sz w:val="40"/>
          <w:szCs w:val="40"/>
          <w:rtl/>
        </w:rPr>
        <w:t xml:space="preserve">תיקבע בחלקה או </w:t>
      </w:r>
      <w:r w:rsidR="0069083B">
        <w:rPr>
          <w:rStyle w:val="Bodytext102"/>
          <w:rFonts w:hint="cs"/>
          <w:sz w:val="40"/>
          <w:szCs w:val="40"/>
          <w:rtl/>
        </w:rPr>
        <w:t>כ</w:t>
      </w:r>
      <w:r w:rsidRPr="003E28FF">
        <w:rPr>
          <w:rStyle w:val="Bodytext102"/>
          <w:sz w:val="40"/>
          <w:szCs w:val="40"/>
          <w:rtl/>
        </w:rPr>
        <w:t xml:space="preserve">ולה </w:t>
      </w:r>
      <w:r w:rsidR="0069083B">
        <w:rPr>
          <w:rStyle w:val="Bodytext102"/>
          <w:rFonts w:hint="cs"/>
          <w:sz w:val="40"/>
          <w:szCs w:val="40"/>
          <w:rtl/>
        </w:rPr>
        <w:t>כ</w:t>
      </w:r>
      <w:r w:rsidR="0069083B">
        <w:rPr>
          <w:rStyle w:val="Bodytext102"/>
          <w:sz w:val="40"/>
          <w:szCs w:val="40"/>
          <w:rtl/>
        </w:rPr>
        <w:t xml:space="preserve">חלק או אף </w:t>
      </w:r>
      <w:r w:rsidR="0069083B">
        <w:rPr>
          <w:rStyle w:val="Bodytext102"/>
          <w:rFonts w:hint="cs"/>
          <w:sz w:val="40"/>
          <w:szCs w:val="40"/>
          <w:rtl/>
        </w:rPr>
        <w:t>כ</w:t>
      </w:r>
      <w:r w:rsidRPr="003E28FF">
        <w:rPr>
          <w:rStyle w:val="Bodytext102"/>
          <w:sz w:val="40"/>
          <w:szCs w:val="40"/>
          <w:rtl/>
        </w:rPr>
        <w:t>בירה של מדינה יהודית או ערבית, באמת לא ייוותרו לה לנצרות אלא מקומות קדושים בלבד, או במונח שהוצע פעמים אחדות כתוצאה מנמנעות ביצוע הבינאו</w:t>
      </w:r>
      <w:r w:rsidRPr="003E28FF">
        <w:rPr>
          <w:rStyle w:val="Bodytext102"/>
          <w:sz w:val="40"/>
          <w:szCs w:val="40"/>
          <w:shd w:val="clear" w:color="auto" w:fill="80FFFF"/>
          <w:rtl/>
        </w:rPr>
        <w:t>ם:</w:t>
      </w:r>
      <w:r w:rsidRPr="003E28FF">
        <w:rPr>
          <w:rStyle w:val="Bodytext102"/>
          <w:sz w:val="40"/>
          <w:szCs w:val="40"/>
          <w:rtl/>
        </w:rPr>
        <w:t xml:space="preserve"> פיקוח פונקציונאלי על המקומות הקדושים. זה איננו רווח גדול, שהרי ממילא אין אדם רוצה להתערב בעניינים דתיים מובהקים של הזולת. לכל היותר הייתה הנצרות נאלצת לקבל לידיה א</w:t>
      </w:r>
      <w:r w:rsidRPr="003E28FF">
        <w:rPr>
          <w:rStyle w:val="Bodytext102"/>
          <w:sz w:val="40"/>
          <w:szCs w:val="40"/>
          <w:shd w:val="clear" w:color="auto" w:fill="80FFFF"/>
          <w:rtl/>
        </w:rPr>
        <w:t>ת...</w:t>
      </w:r>
      <w:r w:rsidRPr="003E28FF">
        <w:rPr>
          <w:rStyle w:val="Bodytext102"/>
          <w:sz w:val="40"/>
          <w:szCs w:val="40"/>
          <w:rtl/>
        </w:rPr>
        <w:t xml:space="preserve"> מפתחות כנסיית הקבר, שמאות שנים מופקדים היו בידי מוסלמי. לא </w:t>
      </w:r>
      <w:r w:rsidRPr="003E28FF">
        <w:rPr>
          <w:rStyle w:val="Bodytext102"/>
          <w:sz w:val="40"/>
          <w:szCs w:val="40"/>
          <w:shd w:val="clear" w:color="auto" w:fill="80FFFF"/>
          <w:rtl/>
        </w:rPr>
        <w:t>ש</w:t>
      </w:r>
      <w:r w:rsidRPr="003E28FF">
        <w:rPr>
          <w:rStyle w:val="Bodytext102"/>
          <w:sz w:val="40"/>
          <w:szCs w:val="40"/>
          <w:rtl/>
        </w:rPr>
        <w:t>השלטון התורכי ביקש לשלוט בכנסיית הקבר, אדרבה, הע</w:t>
      </w:r>
      <w:r w:rsidR="0069083B">
        <w:rPr>
          <w:rStyle w:val="Bodytext102"/>
          <w:rFonts w:hint="cs"/>
          <w:sz w:val="40"/>
          <w:szCs w:val="40"/>
          <w:rtl/>
        </w:rPr>
        <w:t>ד</w:t>
      </w:r>
      <w:r w:rsidRPr="003E28FF">
        <w:rPr>
          <w:rStyle w:val="Bodytext102"/>
          <w:sz w:val="40"/>
          <w:szCs w:val="40"/>
          <w:rtl/>
        </w:rPr>
        <w:t>ות הנוצריות ביקשו מהתור</w:t>
      </w:r>
      <w:r w:rsidR="0069083B">
        <w:rPr>
          <w:rStyle w:val="Bodytext102"/>
          <w:rFonts w:hint="cs"/>
          <w:sz w:val="40"/>
          <w:szCs w:val="40"/>
          <w:rtl/>
        </w:rPr>
        <w:t>כ</w:t>
      </w:r>
      <w:r w:rsidRPr="003E28FF">
        <w:rPr>
          <w:rStyle w:val="Bodytext102"/>
          <w:sz w:val="40"/>
          <w:szCs w:val="40"/>
          <w:rtl/>
        </w:rPr>
        <w:t xml:space="preserve">ים להחזיק במפתחות, בגלל המריבות והתגרות שפרצו מדי פעם בין </w:t>
      </w:r>
      <w:r w:rsidR="0069083B">
        <w:rPr>
          <w:rStyle w:val="Bodytext102"/>
          <w:rFonts w:hint="cs"/>
          <w:sz w:val="40"/>
          <w:szCs w:val="40"/>
          <w:rtl/>
        </w:rPr>
        <w:t>כ</w:t>
      </w:r>
      <w:r w:rsidRPr="003E28FF">
        <w:rPr>
          <w:rStyle w:val="Bodytext102"/>
          <w:sz w:val="40"/>
          <w:szCs w:val="40"/>
          <w:rtl/>
        </w:rPr>
        <w:t xml:space="preserve">תות, </w:t>
      </w:r>
      <w:r w:rsidR="0069083B">
        <w:rPr>
          <w:rStyle w:val="Bodytext102"/>
          <w:rFonts w:hint="cs"/>
          <w:sz w:val="40"/>
          <w:szCs w:val="40"/>
          <w:rtl/>
        </w:rPr>
        <w:t>כ</w:t>
      </w:r>
      <w:r w:rsidRPr="003E28FF">
        <w:rPr>
          <w:rStyle w:val="Bodytext102"/>
          <w:sz w:val="40"/>
          <w:szCs w:val="40"/>
          <w:rtl/>
        </w:rPr>
        <w:t>גון בין הנוצרים האתיופיים לקופטים על זכויות בכנסייה.</w:t>
      </w:r>
    </w:p>
    <w:p w:rsidR="002C1456" w:rsidRPr="003E28FF" w:rsidRDefault="004D45C0" w:rsidP="00B145F4">
      <w:pPr>
        <w:pStyle w:val="Bodytext101"/>
        <w:shd w:val="clear" w:color="auto" w:fill="auto"/>
        <w:spacing w:after="0" w:line="360" w:lineRule="auto"/>
        <w:ind w:left="20" w:right="980"/>
        <w:rPr>
          <w:sz w:val="40"/>
          <w:szCs w:val="40"/>
          <w:rtl/>
        </w:rPr>
      </w:pPr>
      <w:r w:rsidRPr="003E28FF">
        <w:rPr>
          <w:rStyle w:val="Bodytext102"/>
          <w:sz w:val="40"/>
          <w:szCs w:val="40"/>
          <w:rtl/>
        </w:rPr>
        <w:t xml:space="preserve">אך לא רק הכנסייה הנוצרית תבעה ולחצה לבינאום. גם רוסיה רצתה </w:t>
      </w:r>
      <w:r w:rsidRPr="003E28FF">
        <w:rPr>
          <w:rStyle w:val="Bodytext102"/>
          <w:sz w:val="40"/>
          <w:szCs w:val="40"/>
          <w:shd w:val="clear" w:color="auto" w:fill="80FFFF"/>
          <w:rtl/>
        </w:rPr>
        <w:t>ב</w:t>
      </w:r>
      <w:r w:rsidR="0069083B">
        <w:rPr>
          <w:rStyle w:val="Bodytext102"/>
          <w:rFonts w:hint="cs"/>
          <w:sz w:val="40"/>
          <w:szCs w:val="40"/>
          <w:rtl/>
        </w:rPr>
        <w:t>כ</w:t>
      </w:r>
      <w:r w:rsidRPr="003E28FF">
        <w:rPr>
          <w:rStyle w:val="Bodytext102"/>
          <w:sz w:val="40"/>
          <w:szCs w:val="40"/>
          <w:rtl/>
        </w:rPr>
        <w:t xml:space="preserve">ך. ודאי שלא עוד כבימי הצאר מדאגה למקומות הקדושים ולמען חידוש ימי ביזנץ, שהצאר ראה עצמו </w:t>
      </w:r>
      <w:r w:rsidR="0069083B">
        <w:rPr>
          <w:rStyle w:val="Bodytext102"/>
          <w:rFonts w:hint="cs"/>
          <w:sz w:val="40"/>
          <w:szCs w:val="40"/>
          <w:rtl/>
        </w:rPr>
        <w:t>כ</w:t>
      </w:r>
      <w:r w:rsidRPr="003E28FF">
        <w:rPr>
          <w:rStyle w:val="Bodytext102"/>
          <w:sz w:val="40"/>
          <w:szCs w:val="40"/>
          <w:rtl/>
        </w:rPr>
        <w:t xml:space="preserve">יורשה, יורש הכנסייה היוונית, כי אם בפשטות כאמתלה יחידה לעמדה כלשהי בארץ ובעיר. אדרבה, דווקא </w:t>
      </w:r>
      <w:r w:rsidRPr="003E28FF">
        <w:rPr>
          <w:rStyle w:val="Bodytext102"/>
          <w:sz w:val="40"/>
          <w:szCs w:val="40"/>
          <w:rtl/>
        </w:rPr>
        <w:lastRenderedPageBreak/>
        <w:t>בחוגי הכמורה היוונית־אורתודו</w:t>
      </w:r>
      <w:r w:rsidR="0069083B">
        <w:rPr>
          <w:rStyle w:val="Bodytext102"/>
          <w:rFonts w:hint="cs"/>
          <w:sz w:val="40"/>
          <w:szCs w:val="40"/>
          <w:rtl/>
        </w:rPr>
        <w:t>כ</w:t>
      </w:r>
      <w:r w:rsidRPr="003E28FF">
        <w:rPr>
          <w:rStyle w:val="Bodytext102"/>
          <w:sz w:val="40"/>
          <w:szCs w:val="40"/>
          <w:rtl/>
        </w:rPr>
        <w:t>סית שבירושלים עצמה לא התלהבו לרעיון הבינאום, כי ידעו שבפועל תגבר בכך עמדת הקאתולים בעיר. מאידך חשש גם הוותיקן שבדלת צדדית זו תינתן דריסת רגל לקומוניזם האתיאי</w:t>
      </w:r>
      <w:r w:rsidRPr="003E28FF">
        <w:rPr>
          <w:rStyle w:val="Bodytext102"/>
          <w:sz w:val="40"/>
          <w:szCs w:val="40"/>
          <w:shd w:val="clear" w:color="auto" w:fill="80FFFF"/>
          <w:rtl/>
        </w:rPr>
        <w:t>ס</w:t>
      </w:r>
      <w:r w:rsidRPr="003E28FF">
        <w:rPr>
          <w:rStyle w:val="Bodytext102"/>
          <w:sz w:val="40"/>
          <w:szCs w:val="40"/>
          <w:rtl/>
        </w:rPr>
        <w:t xml:space="preserve">טי. לא פחות הסתבך יחסם של הערבים המוסלמים לתכנית. תביעתם הברורה תחילה, </w:t>
      </w:r>
      <w:r w:rsidR="0069083B">
        <w:rPr>
          <w:rStyle w:val="Bodytext102"/>
          <w:rFonts w:hint="cs"/>
          <w:sz w:val="40"/>
          <w:szCs w:val="40"/>
          <w:rtl/>
        </w:rPr>
        <w:t>כ</w:t>
      </w:r>
      <w:r w:rsidRPr="003E28FF">
        <w:rPr>
          <w:rStyle w:val="Bodytext102"/>
          <w:sz w:val="40"/>
          <w:szCs w:val="40"/>
          <w:rtl/>
        </w:rPr>
        <w:t xml:space="preserve">מובן, התנגדות מוחלטת </w:t>
      </w:r>
      <w:r w:rsidR="0069083B">
        <w:rPr>
          <w:rStyle w:val="Bodytext102"/>
          <w:rFonts w:hint="cs"/>
          <w:sz w:val="40"/>
          <w:szCs w:val="40"/>
          <w:rtl/>
        </w:rPr>
        <w:t>כ</w:t>
      </w:r>
      <w:r w:rsidRPr="003E28FF">
        <w:rPr>
          <w:rStyle w:val="Bodytext102"/>
          <w:sz w:val="40"/>
          <w:szCs w:val="40"/>
          <w:rtl/>
        </w:rPr>
        <w:t>שם שהתנגדו לחלוקה שפירושה היה ב</w:t>
      </w:r>
      <w:r w:rsidR="0069083B">
        <w:rPr>
          <w:rStyle w:val="Bodytext102"/>
          <w:rFonts w:hint="cs"/>
          <w:sz w:val="40"/>
          <w:szCs w:val="40"/>
          <w:rtl/>
        </w:rPr>
        <w:t>כ</w:t>
      </w:r>
      <w:r w:rsidRPr="003E28FF">
        <w:rPr>
          <w:rStyle w:val="Bodytext102"/>
          <w:sz w:val="40"/>
          <w:szCs w:val="40"/>
          <w:rtl/>
        </w:rPr>
        <w:t xml:space="preserve">ל זאת מדינה יהודית בפלשתין. אבל כשהתברר להם, שמדינה יהודית קמה והאלטרנטיבה לבינאום היא, שלפחות מערבה של ירושלים יצורף למדינת ישראל, החלו לתמוך בהצעת בינאום, </w:t>
      </w:r>
      <w:r w:rsidR="0069083B">
        <w:rPr>
          <w:rStyle w:val="Bodytext102"/>
          <w:rFonts w:hint="cs"/>
          <w:sz w:val="40"/>
          <w:szCs w:val="40"/>
          <w:rtl/>
        </w:rPr>
        <w:t>כ</w:t>
      </w:r>
      <w:r w:rsidRPr="003E28FF">
        <w:rPr>
          <w:rStyle w:val="Bodytext102"/>
          <w:sz w:val="40"/>
          <w:szCs w:val="40"/>
          <w:rtl/>
        </w:rPr>
        <w:t xml:space="preserve">י באזור נבדל </w:t>
      </w:r>
      <w:r w:rsidR="0069083B">
        <w:rPr>
          <w:rStyle w:val="Bodytext102"/>
          <w:rFonts w:hint="cs"/>
          <w:sz w:val="40"/>
          <w:szCs w:val="40"/>
          <w:rtl/>
        </w:rPr>
        <w:t>כ</w:t>
      </w:r>
      <w:r w:rsidRPr="003E28FF">
        <w:rPr>
          <w:rStyle w:val="Bodytext102"/>
          <w:sz w:val="40"/>
          <w:szCs w:val="40"/>
          <w:rtl/>
        </w:rPr>
        <w:t xml:space="preserve">זה יהיו היהודים מוקפים </w:t>
      </w:r>
      <w:r w:rsidR="0069083B">
        <w:rPr>
          <w:rStyle w:val="Bodytext102"/>
          <w:rFonts w:hint="cs"/>
          <w:sz w:val="40"/>
          <w:szCs w:val="40"/>
          <w:rtl/>
        </w:rPr>
        <w:t>כ</w:t>
      </w:r>
      <w:r w:rsidRPr="003E28FF">
        <w:rPr>
          <w:rStyle w:val="Bodytext102"/>
          <w:sz w:val="40"/>
          <w:szCs w:val="40"/>
          <w:rtl/>
        </w:rPr>
        <w:t xml:space="preserve">פרים ערביים, ומבחינה מספרית יהיו גם הם כמאה אלף </w:t>
      </w:r>
      <w:r w:rsidR="0069083B">
        <w:rPr>
          <w:rStyle w:val="Bodytext102"/>
          <w:rFonts w:hint="cs"/>
          <w:sz w:val="40"/>
          <w:szCs w:val="40"/>
          <w:rtl/>
        </w:rPr>
        <w:t>כ</w:t>
      </w:r>
      <w:r w:rsidRPr="003E28FF">
        <w:rPr>
          <w:rStyle w:val="Bodytext102"/>
          <w:sz w:val="40"/>
          <w:szCs w:val="40"/>
          <w:rtl/>
        </w:rPr>
        <w:t>נגד מאה אלף היהודים שבעיר. אלא שכאן שובשה ת</w:t>
      </w:r>
      <w:r w:rsidR="0069083B">
        <w:rPr>
          <w:rStyle w:val="Bodytext102"/>
          <w:rFonts w:hint="cs"/>
          <w:sz w:val="40"/>
          <w:szCs w:val="40"/>
          <w:rtl/>
        </w:rPr>
        <w:t>כ</w:t>
      </w:r>
      <w:r w:rsidRPr="003E28FF">
        <w:rPr>
          <w:rStyle w:val="Bodytext102"/>
          <w:sz w:val="40"/>
          <w:szCs w:val="40"/>
          <w:rtl/>
        </w:rPr>
        <w:t>ניתם על ידי עבדאללה. אם מכוח ההסכם החשאי עם ישראל, אם בלעדי הסכם זה, העדיף עבדאללה להשתלט בפועל על העיר העתיקה, משמע על לב לבה ההיסטורי של הארץ. הר הבית מזה והמקומות הקדושים מזה, הלא הם כתר ירושלים, תהילתה ותפארתה וגם — דרך אגב — כוח המשי</w:t>
      </w:r>
      <w:r w:rsidR="00B145F4">
        <w:rPr>
          <w:rStyle w:val="Bodytext102"/>
          <w:rFonts w:hint="cs"/>
          <w:sz w:val="40"/>
          <w:szCs w:val="40"/>
          <w:rtl/>
        </w:rPr>
        <w:t>כ</w:t>
      </w:r>
      <w:r w:rsidRPr="003E28FF">
        <w:rPr>
          <w:rStyle w:val="Bodytext102"/>
          <w:sz w:val="40"/>
          <w:szCs w:val="40"/>
          <w:rtl/>
        </w:rPr>
        <w:t>ה לתיירות עולמית. בירושלים בי</w:t>
      </w:r>
      <w:r w:rsidRPr="003E28FF">
        <w:rPr>
          <w:rStyle w:val="Bodytext102"/>
          <w:sz w:val="40"/>
          <w:szCs w:val="40"/>
          <w:shd w:val="clear" w:color="auto" w:fill="80FFFF"/>
          <w:rtl/>
        </w:rPr>
        <w:t>ן</w:t>
      </w:r>
      <w:r w:rsidRPr="003E28FF">
        <w:rPr>
          <w:rStyle w:val="Bodytext102"/>
          <w:sz w:val="40"/>
          <w:szCs w:val="40"/>
          <w:rtl/>
        </w:rPr>
        <w:t>־לאומית לא יהיה לו שום מעמד, ועם שכם ובלי ירושלים יצא ש</w:t>
      </w:r>
      <w:r w:rsidR="00B145F4">
        <w:rPr>
          <w:rStyle w:val="Bodytext102"/>
          <w:rFonts w:hint="cs"/>
          <w:sz w:val="40"/>
          <w:szCs w:val="40"/>
          <w:rtl/>
        </w:rPr>
        <w:t>כ</w:t>
      </w:r>
      <w:r w:rsidRPr="003E28FF">
        <w:rPr>
          <w:rStyle w:val="Bodytext102"/>
          <w:sz w:val="40"/>
          <w:szCs w:val="40"/>
          <w:rtl/>
        </w:rPr>
        <w:t xml:space="preserve">ר פלישתו לגדה המערבית בהפסד ברור. השתלטותו על העיר העתיקה הגבירה עוד יותר את איבת מדינות ערב נגדו, והפלישה של מדינות ערב לא הייתה מכוונת רק נגד הקמת ישראל, כי אם גם נגד עבדאללה. הבעיה הייתה לא רק חיסול מדינת היהודים כי אם גם לתפוס הרבה </w:t>
      </w:r>
      <w:r w:rsidR="00B145F4">
        <w:rPr>
          <w:rStyle w:val="Bodytext102"/>
          <w:rFonts w:hint="cs"/>
          <w:sz w:val="40"/>
          <w:szCs w:val="40"/>
          <w:rtl/>
        </w:rPr>
        <w:t>ככ</w:t>
      </w:r>
      <w:r w:rsidRPr="003E28FF">
        <w:rPr>
          <w:rStyle w:val="Bodytext102"/>
          <w:sz w:val="40"/>
          <w:szCs w:val="40"/>
          <w:rtl/>
        </w:rPr>
        <w:t xml:space="preserve">ל האפשר, </w:t>
      </w:r>
      <w:r w:rsidRPr="003E28FF">
        <w:rPr>
          <w:rStyle w:val="Bodytext102"/>
          <w:sz w:val="40"/>
          <w:szCs w:val="40"/>
          <w:rtl/>
        </w:rPr>
        <w:lastRenderedPageBreak/>
        <w:t>לכבוש לפני שיכבוש היריב הערבי, הסורי או המצרי או אף העיראקי. עבדאללה הערמומי והריאלי</w:t>
      </w:r>
      <w:r w:rsidRPr="003E28FF">
        <w:rPr>
          <w:rStyle w:val="Bodytext102"/>
          <w:sz w:val="40"/>
          <w:szCs w:val="40"/>
          <w:shd w:val="clear" w:color="auto" w:fill="80FFFF"/>
          <w:rtl/>
        </w:rPr>
        <w:t>ס</w:t>
      </w:r>
      <w:r w:rsidRPr="003E28FF">
        <w:rPr>
          <w:rStyle w:val="Bodytext102"/>
          <w:sz w:val="40"/>
          <w:szCs w:val="40"/>
          <w:rtl/>
        </w:rPr>
        <w:t xml:space="preserve">טי העדיף על </w:t>
      </w:r>
      <w:r w:rsidR="00B145F4">
        <w:rPr>
          <w:rStyle w:val="Bodytext102"/>
          <w:rFonts w:hint="cs"/>
          <w:sz w:val="40"/>
          <w:szCs w:val="40"/>
          <w:rtl/>
        </w:rPr>
        <w:t>כ</w:t>
      </w:r>
      <w:r w:rsidRPr="003E28FF">
        <w:rPr>
          <w:rStyle w:val="Bodytext102"/>
          <w:sz w:val="40"/>
          <w:szCs w:val="40"/>
          <w:rtl/>
        </w:rPr>
        <w:t>ן להסתפק בחלקה של העיר, ומה עוד שזו ירושלים העיקרית, מאשר להילחם בישראל ולהסתכן באבדן ה</w:t>
      </w:r>
      <w:r w:rsidR="00B145F4">
        <w:rPr>
          <w:rStyle w:val="Bodytext102"/>
          <w:rFonts w:hint="cs"/>
          <w:sz w:val="40"/>
          <w:szCs w:val="40"/>
          <w:rtl/>
        </w:rPr>
        <w:t>כ</w:t>
      </w:r>
      <w:r w:rsidRPr="003E28FF">
        <w:rPr>
          <w:rStyle w:val="Bodytext102"/>
          <w:sz w:val="40"/>
          <w:szCs w:val="40"/>
          <w:rtl/>
        </w:rPr>
        <w:t>ול. שהרי זה מה שהיה צפוי לו. ואם א</w:t>
      </w:r>
      <w:r w:rsidR="00B145F4">
        <w:rPr>
          <w:rStyle w:val="Bodytext102"/>
          <w:rFonts w:hint="cs"/>
          <w:sz w:val="40"/>
          <w:szCs w:val="40"/>
          <w:rtl/>
        </w:rPr>
        <w:t>כ</w:t>
      </w:r>
      <w:r w:rsidRPr="003E28FF">
        <w:rPr>
          <w:rStyle w:val="Bodytext102"/>
          <w:sz w:val="40"/>
          <w:szCs w:val="40"/>
          <w:rtl/>
        </w:rPr>
        <w:t>ן זה היה צפוי לו, למה צבא ישראל לא יצא במלוא כוחו להשלים את המלאכה ולכבוש את כל העיר ואחריה, כמובן, את כל הארץ עד הירדן, שהרי ברור שאילו נפלה ירושלים העתיקה היה עבדאללה מחזיר את הלגיון מזרחה לנהר?</w:t>
      </w:r>
    </w:p>
    <w:p w:rsidR="002C1456" w:rsidRPr="003E28FF" w:rsidRDefault="004D45C0" w:rsidP="003E28FF">
      <w:pPr>
        <w:pStyle w:val="Bodytext101"/>
        <w:shd w:val="clear" w:color="auto" w:fill="auto"/>
        <w:spacing w:after="0" w:line="360" w:lineRule="auto"/>
        <w:ind w:left="760" w:right="20"/>
        <w:rPr>
          <w:sz w:val="40"/>
          <w:szCs w:val="40"/>
          <w:rtl/>
        </w:rPr>
      </w:pPr>
      <w:r w:rsidRPr="003E28FF">
        <w:rPr>
          <w:rStyle w:val="Bodytext102"/>
          <w:sz w:val="40"/>
          <w:szCs w:val="40"/>
          <w:shd w:val="clear" w:color="auto" w:fill="80FFFF"/>
          <w:rtl/>
        </w:rPr>
        <w:t>ז</w:t>
      </w:r>
      <w:r w:rsidRPr="003E28FF">
        <w:rPr>
          <w:rStyle w:val="Bodytext102"/>
          <w:sz w:val="40"/>
          <w:szCs w:val="40"/>
          <w:rtl/>
        </w:rPr>
        <w:t>ה ה</w:t>
      </w:r>
      <w:r w:rsidRPr="003E28FF">
        <w:rPr>
          <w:rStyle w:val="Bodytext102"/>
          <w:sz w:val="40"/>
          <w:szCs w:val="40"/>
          <w:shd w:val="clear" w:color="auto" w:fill="80FFFF"/>
          <w:rtl/>
        </w:rPr>
        <w:t>״</w:t>
      </w:r>
      <w:r w:rsidRPr="003E28FF">
        <w:rPr>
          <w:rStyle w:val="Bodytext102"/>
          <w:sz w:val="40"/>
          <w:szCs w:val="40"/>
          <w:rtl/>
        </w:rPr>
        <w:t>למה״ הגדול והקשה ביותר בפרשת המערכה על ירושלים בתש״ח, זו</w:t>
      </w:r>
      <w:r w:rsidRPr="003E28FF">
        <w:rPr>
          <w:rStyle w:val="Bodytext102"/>
          <w:sz w:val="40"/>
          <w:szCs w:val="40"/>
          <w:shd w:val="clear" w:color="auto" w:fill="80FFFF"/>
          <w:rtl/>
        </w:rPr>
        <w:t xml:space="preserve"> </w:t>
      </w:r>
      <w:r w:rsidRPr="003E28FF">
        <w:rPr>
          <w:rStyle w:val="Bodytext102"/>
          <w:sz w:val="40"/>
          <w:szCs w:val="40"/>
          <w:rtl/>
        </w:rPr>
        <w:t>הצבאית וזו המדינית, ועמוק מזה, זו הנפשית.</w:t>
      </w:r>
    </w:p>
    <w:p w:rsidR="002C1456" w:rsidRPr="003E28FF" w:rsidRDefault="004D45C0" w:rsidP="003E28FF">
      <w:pPr>
        <w:pStyle w:val="Bodytext101"/>
        <w:shd w:val="clear" w:color="auto" w:fill="auto"/>
        <w:spacing w:after="0" w:line="360" w:lineRule="auto"/>
        <w:ind w:left="760" w:right="20"/>
        <w:jc w:val="left"/>
        <w:rPr>
          <w:sz w:val="40"/>
          <w:szCs w:val="40"/>
          <w:rtl/>
        </w:rPr>
      </w:pPr>
      <w:r w:rsidRPr="003E28FF">
        <w:rPr>
          <w:rStyle w:val="Bodytext102"/>
          <w:sz w:val="40"/>
          <w:szCs w:val="40"/>
          <w:rtl/>
        </w:rPr>
        <w:t>מה הייתה עמדת היהודים לגבי תכנית הבינאום? אכן זהו סבך, שייתכן שירושלים לא ראתה שכמותו מאז הסבך שממנו הוציא אברהם אבינו בהר המוריה את האיל כשהוריד את יצחק מהמזבח. על פני השטח היו פני הדברים כאל</w:t>
      </w:r>
      <w:r w:rsidRPr="003E28FF">
        <w:rPr>
          <w:rStyle w:val="Bodytext102"/>
          <w:sz w:val="40"/>
          <w:szCs w:val="40"/>
          <w:shd w:val="clear" w:color="auto" w:fill="80FFFF"/>
          <w:rtl/>
        </w:rPr>
        <w:t>ה:</w:t>
      </w:r>
    </w:p>
    <w:p w:rsidR="002C1456" w:rsidRPr="003E28FF" w:rsidRDefault="004D45C0" w:rsidP="00B145F4">
      <w:pPr>
        <w:pStyle w:val="Bodytext101"/>
        <w:shd w:val="clear" w:color="auto" w:fill="auto"/>
        <w:spacing w:after="0" w:line="360" w:lineRule="auto"/>
        <w:ind w:left="760" w:right="20"/>
        <w:rPr>
          <w:sz w:val="40"/>
          <w:szCs w:val="40"/>
          <w:rtl/>
        </w:rPr>
      </w:pPr>
      <w:r w:rsidRPr="003E28FF">
        <w:rPr>
          <w:rStyle w:val="Bodytext102"/>
          <w:sz w:val="40"/>
          <w:szCs w:val="40"/>
          <w:rtl/>
        </w:rPr>
        <w:t xml:space="preserve">המשלחת היהודית בדיוני העצרת הסכימה, וודאי שללא התלהבות, לתבנית החלוקה, תוך עמידה קשה על המקח בעיקר לגבי הנגב, אך לא לגבי ירושלים. ברגע מסוים אפילו לגבי הנגב </w:t>
      </w:r>
      <w:r w:rsidR="00B145F4">
        <w:rPr>
          <w:rStyle w:val="Bodytext102"/>
          <w:rFonts w:hint="cs"/>
          <w:sz w:val="40"/>
          <w:szCs w:val="40"/>
          <w:rtl/>
        </w:rPr>
        <w:t>כ</w:t>
      </w:r>
      <w:r w:rsidRPr="003E28FF">
        <w:rPr>
          <w:rStyle w:val="Bodytext102"/>
          <w:sz w:val="40"/>
          <w:szCs w:val="40"/>
          <w:rtl/>
        </w:rPr>
        <w:t>בר הייתה מוכנה להתפשר ולהסכים לרצועה ערבית להלכה ובריטית למעשה בין רצועת עזה לעבר הירדן, הצעה שארצות הברית עמדה עליה, ט</w:t>
      </w:r>
      <w:r w:rsidRPr="003E28FF">
        <w:rPr>
          <w:rStyle w:val="Bodytext102"/>
          <w:sz w:val="40"/>
          <w:szCs w:val="40"/>
          <w:shd w:val="clear" w:color="auto" w:fill="80FFFF"/>
          <w:rtl/>
        </w:rPr>
        <w:t>ר</w:t>
      </w:r>
      <w:r w:rsidRPr="003E28FF">
        <w:rPr>
          <w:rStyle w:val="Bodytext102"/>
          <w:sz w:val="40"/>
          <w:szCs w:val="40"/>
          <w:rtl/>
        </w:rPr>
        <w:t>ומן הטוב לחץ למענה. אלמל</w:t>
      </w:r>
      <w:r w:rsidRPr="003E28FF">
        <w:rPr>
          <w:rStyle w:val="Bodytext102"/>
          <w:sz w:val="40"/>
          <w:szCs w:val="40"/>
          <w:shd w:val="clear" w:color="auto" w:fill="80FFFF"/>
          <w:rtl/>
        </w:rPr>
        <w:t>א.</w:t>
      </w:r>
      <w:r w:rsidRPr="003E28FF">
        <w:rPr>
          <w:rStyle w:val="Bodytext102"/>
          <w:sz w:val="40"/>
          <w:szCs w:val="40"/>
          <w:rtl/>
        </w:rPr>
        <w:t>.. לא יאומ</w:t>
      </w:r>
      <w:r w:rsidRPr="003E28FF">
        <w:rPr>
          <w:rStyle w:val="Bodytext102"/>
          <w:sz w:val="40"/>
          <w:szCs w:val="40"/>
          <w:shd w:val="clear" w:color="auto" w:fill="80FFFF"/>
          <w:rtl/>
        </w:rPr>
        <w:t>ן:</w:t>
      </w:r>
      <w:r w:rsidRPr="003E28FF">
        <w:rPr>
          <w:rStyle w:val="Bodytext102"/>
          <w:sz w:val="40"/>
          <w:szCs w:val="40"/>
          <w:rtl/>
        </w:rPr>
        <w:t xml:space="preserve"> אלמלא ברית המועצות, אשר ממש זעמה על הוותרנות של הציונים. התמיכה הסובייטית בציונות של אותה שעה לא באה כדי להשאיר בסיס בריטי בארץ. לגבי </w:t>
      </w:r>
      <w:r w:rsidRPr="003E28FF">
        <w:rPr>
          <w:rStyle w:val="Bodytext102"/>
          <w:sz w:val="40"/>
          <w:szCs w:val="40"/>
          <w:rtl/>
        </w:rPr>
        <w:lastRenderedPageBreak/>
        <w:t xml:space="preserve">ירושלים נחלקו הדעות בין תומכי הבינאום לבין תומכי חלוקת העיר ואף־על־פי שמבחינה צבאית ניתן היה לכבוש את העיר </w:t>
      </w:r>
      <w:r w:rsidR="00B145F4">
        <w:rPr>
          <w:rStyle w:val="Bodytext102"/>
          <w:rFonts w:hint="cs"/>
          <w:sz w:val="40"/>
          <w:szCs w:val="40"/>
          <w:rtl/>
        </w:rPr>
        <w:t>כ</w:t>
      </w:r>
      <w:r w:rsidRPr="003E28FF">
        <w:rPr>
          <w:rStyle w:val="Bodytext102"/>
          <w:sz w:val="40"/>
          <w:szCs w:val="40"/>
          <w:rtl/>
        </w:rPr>
        <w:t xml:space="preserve">ולה, לא נעשה הדבר כדי לא ליצור התנגדות כוללת כמעט בעצרת ובקרב </w:t>
      </w:r>
      <w:r w:rsidRPr="003E28FF">
        <w:rPr>
          <w:rStyle w:val="Bodytext102"/>
          <w:sz w:val="40"/>
          <w:szCs w:val="40"/>
          <w:shd w:val="clear" w:color="auto" w:fill="80FFFF"/>
          <w:rtl/>
        </w:rPr>
        <w:t>״</w:t>
      </w:r>
      <w:r w:rsidRPr="003E28FF">
        <w:rPr>
          <w:rStyle w:val="Bodytext102"/>
          <w:sz w:val="40"/>
          <w:szCs w:val="40"/>
          <w:rtl/>
        </w:rPr>
        <w:t>ידידים</w:t>
      </w:r>
      <w:r w:rsidRPr="003E28FF">
        <w:rPr>
          <w:rStyle w:val="Bodytext102"/>
          <w:sz w:val="40"/>
          <w:szCs w:val="40"/>
          <w:shd w:val="clear" w:color="auto" w:fill="80FFFF"/>
          <w:rtl/>
        </w:rPr>
        <w:t>״.</w:t>
      </w:r>
      <w:r w:rsidRPr="003E28FF">
        <w:rPr>
          <w:rStyle w:val="Bodytext102"/>
          <w:sz w:val="40"/>
          <w:szCs w:val="40"/>
          <w:rtl/>
        </w:rPr>
        <w:t xml:space="preserve"> על </w:t>
      </w:r>
      <w:r w:rsidR="00B145F4">
        <w:rPr>
          <w:rStyle w:val="Bodytext102"/>
          <w:rFonts w:hint="cs"/>
          <w:sz w:val="40"/>
          <w:szCs w:val="40"/>
          <w:rtl/>
        </w:rPr>
        <w:t>כ</w:t>
      </w:r>
      <w:r w:rsidRPr="003E28FF">
        <w:rPr>
          <w:rStyle w:val="Bodytext102"/>
          <w:sz w:val="40"/>
          <w:szCs w:val="40"/>
          <w:rtl/>
        </w:rPr>
        <w:t>ל פנים זה היה החשש, אם היה מוצדק, לא כאן המקום להכריע. אל נש</w:t>
      </w:r>
      <w:r w:rsidR="00B145F4">
        <w:rPr>
          <w:rStyle w:val="Bodytext102"/>
          <w:rFonts w:hint="cs"/>
          <w:sz w:val="40"/>
          <w:szCs w:val="40"/>
          <w:rtl/>
        </w:rPr>
        <w:t>כ</w:t>
      </w:r>
      <w:r w:rsidRPr="003E28FF">
        <w:rPr>
          <w:rStyle w:val="Bodytext102"/>
          <w:sz w:val="40"/>
          <w:szCs w:val="40"/>
          <w:rtl/>
        </w:rPr>
        <w:t xml:space="preserve">ח שערב הכרזת העצמאות, טרומן, שמאחוריו הרוב של הקונגרס, ביקש למנוע את ההכרזה על הקמת המדינה. </w:t>
      </w:r>
      <w:r w:rsidR="00B145F4">
        <w:rPr>
          <w:rStyle w:val="Bodytext102"/>
          <w:rFonts w:hint="cs"/>
          <w:sz w:val="40"/>
          <w:szCs w:val="40"/>
          <w:rtl/>
        </w:rPr>
        <w:t>כ</w:t>
      </w:r>
      <w:r w:rsidRPr="003E28FF">
        <w:rPr>
          <w:rStyle w:val="Bodytext102"/>
          <w:sz w:val="40"/>
          <w:szCs w:val="40"/>
          <w:rtl/>
        </w:rPr>
        <w:t>מובן — וכב</w:t>
      </w:r>
      <w:r w:rsidRPr="003E28FF">
        <w:rPr>
          <w:rStyle w:val="Bodytext102"/>
          <w:sz w:val="40"/>
          <w:szCs w:val="40"/>
          <w:shd w:val="clear" w:color="auto" w:fill="80FFFF"/>
          <w:rtl/>
        </w:rPr>
        <w:t>ר</w:t>
      </w:r>
      <w:r w:rsidRPr="003E28FF">
        <w:rPr>
          <w:rStyle w:val="Bodytext102"/>
          <w:sz w:val="40"/>
          <w:szCs w:val="40"/>
          <w:rtl/>
        </w:rPr>
        <w:t xml:space="preserve"> אז — בלחץ אילי הנפט, ואז עדיין גם כמפ</w:t>
      </w:r>
      <w:r w:rsidR="00B145F4">
        <w:rPr>
          <w:rStyle w:val="Bodytext102"/>
          <w:sz w:val="40"/>
          <w:szCs w:val="40"/>
          <w:rtl/>
        </w:rPr>
        <w:t xml:space="preserve">יקים ולא רק </w:t>
      </w:r>
      <w:r w:rsidR="00B145F4">
        <w:rPr>
          <w:rStyle w:val="Bodytext102"/>
          <w:rFonts w:hint="cs"/>
          <w:sz w:val="40"/>
          <w:szCs w:val="40"/>
          <w:rtl/>
        </w:rPr>
        <w:t>כ</w:t>
      </w:r>
      <w:r w:rsidRPr="003E28FF">
        <w:rPr>
          <w:rStyle w:val="Bodytext102"/>
          <w:sz w:val="40"/>
          <w:szCs w:val="40"/>
          <w:rtl/>
        </w:rPr>
        <w:t>צרכני</w:t>
      </w:r>
      <w:r w:rsidRPr="003E28FF">
        <w:rPr>
          <w:rStyle w:val="Bodytext102"/>
          <w:sz w:val="40"/>
          <w:szCs w:val="40"/>
          <w:shd w:val="clear" w:color="auto" w:fill="80FFFF"/>
          <w:rtl/>
        </w:rPr>
        <w:t>ם.</w:t>
      </w:r>
      <w:r w:rsidRPr="003E28FF">
        <w:rPr>
          <w:rStyle w:val="Bodytext102"/>
          <w:sz w:val="40"/>
          <w:szCs w:val="40"/>
          <w:rtl/>
        </w:rPr>
        <w:t xml:space="preserve"> גם בעניין זה ז</w:t>
      </w:r>
      <w:r w:rsidR="00B145F4">
        <w:rPr>
          <w:rStyle w:val="Bodytext102"/>
          <w:rFonts w:hint="cs"/>
          <w:sz w:val="40"/>
          <w:szCs w:val="40"/>
          <w:rtl/>
        </w:rPr>
        <w:t>כ</w:t>
      </w:r>
      <w:r w:rsidRPr="003E28FF">
        <w:rPr>
          <w:rStyle w:val="Bodytext102"/>
          <w:sz w:val="40"/>
          <w:szCs w:val="40"/>
          <w:rtl/>
        </w:rPr>
        <w:t xml:space="preserve">ה </w:t>
      </w:r>
      <w:r w:rsidRPr="003E28FF">
        <w:rPr>
          <w:rStyle w:val="Bodytext102"/>
          <w:sz w:val="40"/>
          <w:szCs w:val="40"/>
          <w:shd w:val="clear" w:color="auto" w:fill="80FFFF"/>
          <w:rtl/>
        </w:rPr>
        <w:t>ב</w:t>
      </w:r>
      <w:r w:rsidRPr="003E28FF">
        <w:rPr>
          <w:rStyle w:val="Bodytext102"/>
          <w:sz w:val="40"/>
          <w:szCs w:val="40"/>
          <w:rtl/>
        </w:rPr>
        <w:t>ן</w:t>
      </w:r>
      <w:r w:rsidRPr="003E28FF">
        <w:rPr>
          <w:rStyle w:val="Bodytext102"/>
          <w:sz w:val="40"/>
          <w:szCs w:val="40"/>
          <w:shd w:val="clear" w:color="auto" w:fill="80FFFF"/>
          <w:rtl/>
        </w:rPr>
        <w:t>־</w:t>
      </w:r>
      <w:r w:rsidRPr="003E28FF">
        <w:rPr>
          <w:rStyle w:val="Bodytext102"/>
          <w:sz w:val="40"/>
          <w:szCs w:val="40"/>
          <w:rtl/>
        </w:rPr>
        <w:t xml:space="preserve">גוריון בקושי להכריע נגד ההירתעות. בעניין הבינאום, לעומת זאת, נכשל, ובחמישה קולות נגד ארבעה הוכרע למען בינאום. מה אופייני הדבר שבעד הבררה של בינאום היה נציג הציונות הדתית דווקא, הרב מאיר בר אילן, וטעמו שלא ייתכן שנסכים על חלוקת העיר שפירושה מסירת העיר העתיקה וכתר המלוכה על הר הבית למלך ערבי. טובה מזה תכנית בינאום על האפשרויות הפתוחות מכך לעתיד לבוא. גם </w:t>
      </w:r>
      <w:r w:rsidRPr="003E28FF">
        <w:rPr>
          <w:rStyle w:val="Bodytext102"/>
          <w:sz w:val="40"/>
          <w:szCs w:val="40"/>
          <w:shd w:val="clear" w:color="auto" w:fill="80FFFF"/>
          <w:rtl/>
        </w:rPr>
        <w:t>״</w:t>
      </w:r>
      <w:r w:rsidRPr="003E28FF">
        <w:rPr>
          <w:rStyle w:val="Bodytext102"/>
          <w:sz w:val="40"/>
          <w:szCs w:val="40"/>
          <w:rtl/>
        </w:rPr>
        <w:t>אגו</w:t>
      </w:r>
      <w:r w:rsidRPr="003E28FF">
        <w:rPr>
          <w:rStyle w:val="Bodytext102"/>
          <w:sz w:val="40"/>
          <w:szCs w:val="40"/>
          <w:shd w:val="clear" w:color="auto" w:fill="80FFFF"/>
          <w:rtl/>
        </w:rPr>
        <w:t>ד</w:t>
      </w:r>
      <w:r w:rsidRPr="003E28FF">
        <w:rPr>
          <w:rStyle w:val="Bodytext102"/>
          <w:sz w:val="40"/>
          <w:szCs w:val="40"/>
          <w:rtl/>
        </w:rPr>
        <w:t>ת ישראל</w:t>
      </w:r>
      <w:r w:rsidRPr="003E28FF">
        <w:rPr>
          <w:rStyle w:val="Bodytext102"/>
          <w:sz w:val="40"/>
          <w:szCs w:val="40"/>
          <w:shd w:val="clear" w:color="auto" w:fill="80FFFF"/>
          <w:rtl/>
        </w:rPr>
        <w:t>״</w:t>
      </w:r>
      <w:r w:rsidRPr="003E28FF">
        <w:rPr>
          <w:rStyle w:val="Bodytext102"/>
          <w:sz w:val="40"/>
          <w:szCs w:val="40"/>
          <w:rtl/>
        </w:rPr>
        <w:t xml:space="preserve"> מטעמים אחרים, בעיקר מטעמי הסתייגות מהציונות, העדיפה </w:t>
      </w:r>
      <w:r w:rsidRPr="003E28FF">
        <w:rPr>
          <w:rStyle w:val="Bodytext102"/>
          <w:sz w:val="40"/>
          <w:szCs w:val="40"/>
          <w:shd w:val="clear" w:color="auto" w:fill="80FFFF"/>
          <w:rtl/>
        </w:rPr>
        <w:t>ב</w:t>
      </w:r>
      <w:r w:rsidRPr="003E28FF">
        <w:rPr>
          <w:rStyle w:val="Bodytext102"/>
          <w:sz w:val="40"/>
          <w:szCs w:val="40"/>
          <w:rtl/>
        </w:rPr>
        <w:t>ינאום. ממשלת ישראל אף מינתה נציג משלה שיבוא במגע עם מי שיתמנה להגשים את הבינאום. ובימים קשים מבחינה צבאית</w:t>
      </w:r>
      <w:r w:rsidR="00B145F4">
        <w:rPr>
          <w:rStyle w:val="Bodytext102"/>
          <w:rFonts w:hint="cs"/>
          <w:sz w:val="40"/>
          <w:szCs w:val="40"/>
          <w:rtl/>
        </w:rPr>
        <w:t>,</w:t>
      </w:r>
      <w:r w:rsidRPr="003E28FF">
        <w:rPr>
          <w:rStyle w:val="Bodytext102"/>
          <w:sz w:val="40"/>
          <w:szCs w:val="40"/>
          <w:rtl/>
        </w:rPr>
        <w:t xml:space="preserve"> בימי מצור ירושלים, נמצאו מנהיגים ששאלו בפומבי מתי כבר יגיעו חיילי שבדיה ונורבגיה שנועדו להיות חיל המצב לשמירה על האזור הבי</w:t>
      </w:r>
      <w:r w:rsidRPr="003E28FF">
        <w:rPr>
          <w:rStyle w:val="Bodytext102"/>
          <w:sz w:val="40"/>
          <w:szCs w:val="40"/>
          <w:shd w:val="clear" w:color="auto" w:fill="80FFFF"/>
          <w:rtl/>
        </w:rPr>
        <w:t>ן</w:t>
      </w:r>
      <w:r w:rsidRPr="003E28FF">
        <w:rPr>
          <w:rStyle w:val="Bodytext102"/>
          <w:sz w:val="40"/>
          <w:szCs w:val="40"/>
          <w:rtl/>
        </w:rPr>
        <w:t>־לאומי. ואיש ירושלים, מו</w:t>
      </w:r>
      <w:r w:rsidRPr="003E28FF">
        <w:rPr>
          <w:rStyle w:val="Bodytext102"/>
          <w:sz w:val="40"/>
          <w:szCs w:val="40"/>
          <w:shd w:val="clear" w:color="auto" w:fill="80FFFF"/>
          <w:rtl/>
        </w:rPr>
        <w:t>״</w:t>
      </w:r>
      <w:r w:rsidRPr="003E28FF">
        <w:rPr>
          <w:rStyle w:val="Bodytext102"/>
          <w:sz w:val="40"/>
          <w:szCs w:val="40"/>
          <w:rtl/>
        </w:rPr>
        <w:t>ל מפורסם שב</w:t>
      </w:r>
      <w:r w:rsidR="00B145F4">
        <w:rPr>
          <w:rStyle w:val="Bodytext102"/>
          <w:rFonts w:hint="cs"/>
          <w:sz w:val="40"/>
          <w:szCs w:val="40"/>
          <w:rtl/>
        </w:rPr>
        <w:t>נ</w:t>
      </w:r>
      <w:r w:rsidRPr="003E28FF">
        <w:rPr>
          <w:rStyle w:val="Bodytext102"/>
          <w:sz w:val="40"/>
          <w:szCs w:val="40"/>
          <w:rtl/>
        </w:rPr>
        <w:t>ו נפל בדרך להצלת גוש עציון, מביע הז</w:t>
      </w:r>
      <w:r w:rsidRPr="003E28FF">
        <w:rPr>
          <w:rStyle w:val="Bodytext102"/>
          <w:sz w:val="40"/>
          <w:szCs w:val="40"/>
          <w:shd w:val="clear" w:color="auto" w:fill="80FFFF"/>
          <w:rtl/>
        </w:rPr>
        <w:t>ד</w:t>
      </w:r>
      <w:r w:rsidRPr="003E28FF">
        <w:rPr>
          <w:rStyle w:val="Bodytext102"/>
          <w:sz w:val="40"/>
          <w:szCs w:val="40"/>
          <w:rtl/>
        </w:rPr>
        <w:t xml:space="preserve">עזעותו מעל דפי ״הארץ״ באוגוסט </w:t>
      </w:r>
      <w:r w:rsidRPr="003E28FF">
        <w:rPr>
          <w:rStyle w:val="Bodytext102"/>
          <w:sz w:val="40"/>
          <w:szCs w:val="40"/>
          <w:shd w:val="clear" w:color="auto" w:fill="80FFFF"/>
          <w:rtl/>
        </w:rPr>
        <w:t>1</w:t>
      </w:r>
      <w:r w:rsidRPr="003E28FF">
        <w:rPr>
          <w:rStyle w:val="Bodytext102"/>
          <w:sz w:val="40"/>
          <w:szCs w:val="40"/>
          <w:rtl/>
        </w:rPr>
        <w:t xml:space="preserve">948, כששולחים אותו בירושלים, ל״קונסול ישראל </w:t>
      </w:r>
      <w:r w:rsidRPr="003E28FF">
        <w:rPr>
          <w:rStyle w:val="Bodytext102"/>
          <w:sz w:val="40"/>
          <w:szCs w:val="40"/>
          <w:rtl/>
        </w:rPr>
        <w:lastRenderedPageBreak/>
        <w:t xml:space="preserve">בירושלים״ כדי לקבל אישור ליציאה ולשיבה לעיר... </w:t>
      </w:r>
      <w:r w:rsidRPr="003E28FF">
        <w:rPr>
          <w:rStyle w:val="Bodytext102"/>
          <w:sz w:val="40"/>
          <w:szCs w:val="40"/>
          <w:shd w:val="clear" w:color="auto" w:fill="80FFFF"/>
          <w:rtl/>
        </w:rPr>
        <w:t>״</w:t>
      </w:r>
      <w:r w:rsidRPr="003E28FF">
        <w:rPr>
          <w:rStyle w:val="Bodytext102"/>
          <w:sz w:val="40"/>
          <w:szCs w:val="40"/>
          <w:rtl/>
        </w:rPr>
        <w:t>האם כבר החלטתם להוציא אותנו מכלל ישראל?</w:t>
      </w:r>
      <w:r w:rsidRPr="003E28FF">
        <w:rPr>
          <w:rStyle w:val="Bodytext102"/>
          <w:sz w:val="40"/>
          <w:szCs w:val="40"/>
          <w:shd w:val="clear" w:color="auto" w:fill="80FFFF"/>
          <w:rtl/>
        </w:rPr>
        <w:t>״</w:t>
      </w:r>
      <w:r w:rsidRPr="003E28FF">
        <w:rPr>
          <w:rStyle w:val="Bodytext102"/>
          <w:sz w:val="40"/>
          <w:szCs w:val="40"/>
          <w:rtl/>
        </w:rPr>
        <w:t xml:space="preserve"> הוא שואל. חלק גדול</w:t>
      </w:r>
      <w:r w:rsidR="00B145F4">
        <w:rPr>
          <w:rFonts w:hint="cs"/>
          <w:sz w:val="40"/>
          <w:szCs w:val="40"/>
          <w:rtl/>
        </w:rPr>
        <w:t xml:space="preserve">  </w:t>
      </w:r>
      <w:r w:rsidRPr="003E28FF">
        <w:rPr>
          <w:rStyle w:val="Bodytext102"/>
          <w:sz w:val="40"/>
          <w:szCs w:val="40"/>
          <w:rtl/>
        </w:rPr>
        <w:t>מפקידי הסוכנות יוצאים את ירושלים אל השפלה, אל ה׳׳בירה</w:t>
      </w:r>
      <w:r w:rsidRPr="003E28FF">
        <w:rPr>
          <w:rStyle w:val="Bodytext102"/>
          <w:sz w:val="40"/>
          <w:szCs w:val="40"/>
          <w:shd w:val="clear" w:color="auto" w:fill="80FFFF"/>
          <w:rtl/>
        </w:rPr>
        <w:t>״.</w:t>
      </w:r>
      <w:r w:rsidRPr="003E28FF">
        <w:rPr>
          <w:rStyle w:val="Bodytext102"/>
          <w:sz w:val="40"/>
          <w:szCs w:val="40"/>
          <w:rtl/>
        </w:rPr>
        <w:t xml:space="preserve"> הציות להחלטות או</w:t>
      </w:r>
      <w:r w:rsidRPr="003E28FF">
        <w:rPr>
          <w:rStyle w:val="Bodytext102"/>
          <w:sz w:val="40"/>
          <w:szCs w:val="40"/>
          <w:shd w:val="clear" w:color="auto" w:fill="80FFFF"/>
          <w:rtl/>
        </w:rPr>
        <w:t>״</w:t>
      </w:r>
      <w:r w:rsidRPr="003E28FF">
        <w:rPr>
          <w:rStyle w:val="Bodytext102"/>
          <w:sz w:val="40"/>
          <w:szCs w:val="40"/>
          <w:rtl/>
        </w:rPr>
        <w:t>ם והחשש מביטול החלטת החלוקה בכלל, אם נשתלט על העיר כולה ועל הארץ כולה, הם הטעמים שעל פני השטח. אך ישנה שכבה עמוקה עוד יותר שמנעה בעד החלטה חד משמעית, גם כשדחיית החלוקה על ידי הערבים פטרה אותנו מההתחייבות הפורמלי</w:t>
      </w:r>
      <w:r w:rsidRPr="003E28FF">
        <w:rPr>
          <w:rStyle w:val="Bodytext102"/>
          <w:sz w:val="40"/>
          <w:szCs w:val="40"/>
          <w:shd w:val="clear" w:color="auto" w:fill="80FFFF"/>
          <w:rtl/>
        </w:rPr>
        <w:t>ת:</w:t>
      </w:r>
      <w:r w:rsidRPr="003E28FF">
        <w:rPr>
          <w:rStyle w:val="Bodytext102"/>
          <w:sz w:val="40"/>
          <w:szCs w:val="40"/>
          <w:rtl/>
        </w:rPr>
        <w:t xml:space="preserve"> היה פחד פנימי משלטון יהודי בעיר כולה, משמע גם על המקומות הקדושים לנצרות ולאיסלאם. שלטו בה באלפיים השני</w:t>
      </w:r>
      <w:r w:rsidRPr="003E28FF">
        <w:rPr>
          <w:rStyle w:val="Bodytext102"/>
          <w:sz w:val="40"/>
          <w:szCs w:val="40"/>
          <w:shd w:val="clear" w:color="auto" w:fill="80FFFF"/>
          <w:rtl/>
        </w:rPr>
        <w:t>ם:</w:t>
      </w:r>
      <w:r w:rsidRPr="003E28FF">
        <w:rPr>
          <w:rStyle w:val="Bodytext102"/>
          <w:sz w:val="40"/>
          <w:szCs w:val="40"/>
          <w:rtl/>
        </w:rPr>
        <w:t xml:space="preserve"> רומים, ביזנטים, ערבים, מצרים, צלבנים אירופים, סלג׳וקים, תורכים, אנגלים. כל אלה לא חששו, אדרבה, נלחמו על השלטון בעיר. אנו, או לפחות חלק חשוב ומכריע בתוכנו, חששנו. מסובך מדי. עסק עם </w:t>
      </w:r>
      <w:r w:rsidR="00B145F4">
        <w:rPr>
          <w:rStyle w:val="Bodytext102"/>
          <w:rFonts w:hint="cs"/>
          <w:sz w:val="40"/>
          <w:szCs w:val="40"/>
          <w:rtl/>
        </w:rPr>
        <w:t>כ</w:t>
      </w:r>
      <w:r w:rsidRPr="003E28FF">
        <w:rPr>
          <w:rStyle w:val="Bodytext102"/>
          <w:sz w:val="40"/>
          <w:szCs w:val="40"/>
          <w:rtl/>
        </w:rPr>
        <w:t>ל הדתות שבעולם, על לחציהן, על הסכסוכים ביניהן, דתות עולמיות. לע</w:t>
      </w:r>
      <w:r w:rsidRPr="003E28FF">
        <w:rPr>
          <w:rStyle w:val="Bodytext102"/>
          <w:sz w:val="40"/>
          <w:szCs w:val="40"/>
          <w:shd w:val="clear" w:color="auto" w:fill="80FFFF"/>
          <w:rtl/>
        </w:rPr>
        <w:t>ב</w:t>
      </w:r>
      <w:r w:rsidRPr="003E28FF">
        <w:rPr>
          <w:rStyle w:val="Bodytext102"/>
          <w:sz w:val="40"/>
          <w:szCs w:val="40"/>
          <w:rtl/>
        </w:rPr>
        <w:t>דאללה הייתה דווקא אמביציה להיות מלך ירושלים, אך אצלנו לא היה מל</w:t>
      </w:r>
      <w:r w:rsidRPr="003E28FF">
        <w:rPr>
          <w:rStyle w:val="Bodytext102"/>
          <w:sz w:val="40"/>
          <w:szCs w:val="40"/>
          <w:shd w:val="clear" w:color="auto" w:fill="80FFFF"/>
          <w:rtl/>
        </w:rPr>
        <w:t>ך...</w:t>
      </w:r>
      <w:r w:rsidRPr="003E28FF">
        <w:rPr>
          <w:rStyle w:val="Bodytext102"/>
          <w:sz w:val="40"/>
          <w:szCs w:val="40"/>
          <w:rtl/>
        </w:rPr>
        <w:t xml:space="preserve"> גרוע מז</w:t>
      </w:r>
      <w:r w:rsidRPr="003E28FF">
        <w:rPr>
          <w:rStyle w:val="Bodytext102"/>
          <w:sz w:val="40"/>
          <w:szCs w:val="40"/>
          <w:shd w:val="clear" w:color="auto" w:fill="80FFFF"/>
          <w:rtl/>
        </w:rPr>
        <w:t>ה:</w:t>
      </w:r>
      <w:r w:rsidRPr="003E28FF">
        <w:rPr>
          <w:rStyle w:val="Bodytext102"/>
          <w:sz w:val="40"/>
          <w:szCs w:val="40"/>
          <w:rtl/>
        </w:rPr>
        <w:t xml:space="preserve"> אף לא שאיפה למלכות, לכל היותר שאיפה לעצמאות, להיותנו שוררים בביתנו. אולי רק בקרב קבוצות קיצוניות, בקרב אצ</w:t>
      </w:r>
      <w:r w:rsidRPr="003E28FF">
        <w:rPr>
          <w:rStyle w:val="Bodytext102"/>
          <w:sz w:val="40"/>
          <w:szCs w:val="40"/>
          <w:shd w:val="clear" w:color="auto" w:fill="80FFFF"/>
          <w:rtl/>
        </w:rPr>
        <w:t>״</w:t>
      </w:r>
      <w:r w:rsidRPr="003E28FF">
        <w:rPr>
          <w:rStyle w:val="Bodytext102"/>
          <w:sz w:val="40"/>
          <w:szCs w:val="40"/>
          <w:rtl/>
        </w:rPr>
        <w:t>ל ולח״י, בייחוד אלה ששירת אורי צבי גרינברג, הירושלמי שבכל משוררי ישראל, הייתה להם נבואה חיה.</w:t>
      </w:r>
    </w:p>
    <w:p w:rsidR="002C1456" w:rsidRDefault="004D45C0" w:rsidP="00B145F4">
      <w:pPr>
        <w:pStyle w:val="Bodytext101"/>
        <w:shd w:val="clear" w:color="auto" w:fill="auto"/>
        <w:spacing w:after="0" w:line="360" w:lineRule="auto"/>
        <w:ind w:left="20" w:right="20"/>
        <w:rPr>
          <w:rStyle w:val="Bodytext102"/>
          <w:rFonts w:hint="cs"/>
          <w:sz w:val="40"/>
          <w:szCs w:val="40"/>
          <w:rtl/>
        </w:rPr>
      </w:pPr>
      <w:r w:rsidRPr="003E28FF">
        <w:rPr>
          <w:rStyle w:val="Bodytext102"/>
          <w:sz w:val="40"/>
          <w:szCs w:val="40"/>
          <w:rtl/>
        </w:rPr>
        <w:t>ומכאן אולי מוביל החוט אל שורש הסב</w:t>
      </w:r>
      <w:r w:rsidRPr="003E28FF">
        <w:rPr>
          <w:rStyle w:val="Bodytext102"/>
          <w:sz w:val="40"/>
          <w:szCs w:val="40"/>
          <w:shd w:val="clear" w:color="auto" w:fill="80FFFF"/>
          <w:rtl/>
        </w:rPr>
        <w:t>ך:</w:t>
      </w:r>
      <w:r w:rsidRPr="003E28FF">
        <w:rPr>
          <w:rStyle w:val="Bodytext102"/>
          <w:sz w:val="40"/>
          <w:szCs w:val="40"/>
          <w:rtl/>
        </w:rPr>
        <w:t xml:space="preserve"> הציונות מראשיתה מטלטלת בין שני קטבים. בין הקוטב החיובי של שאיפת הגאולה השלמה על כל הכרוך בכך בייעודים הנבואיים והמשי</w:t>
      </w:r>
      <w:r w:rsidRPr="003E28FF">
        <w:rPr>
          <w:rStyle w:val="Bodytext102"/>
          <w:sz w:val="40"/>
          <w:szCs w:val="40"/>
          <w:shd w:val="clear" w:color="auto" w:fill="80FFFF"/>
          <w:rtl/>
        </w:rPr>
        <w:t>ח</w:t>
      </w:r>
      <w:r w:rsidRPr="003E28FF">
        <w:rPr>
          <w:rStyle w:val="Bodytext102"/>
          <w:sz w:val="40"/>
          <w:szCs w:val="40"/>
          <w:rtl/>
        </w:rPr>
        <w:t xml:space="preserve">יים: כל </w:t>
      </w:r>
      <w:r w:rsidRPr="003E28FF">
        <w:rPr>
          <w:rStyle w:val="Bodytext102"/>
          <w:sz w:val="40"/>
          <w:szCs w:val="40"/>
          <w:rtl/>
        </w:rPr>
        <w:lastRenderedPageBreak/>
        <w:t>הארץ לכל העם וחידוש המקדש בהר הבית, ובין הקוטב השלילי שהוא מוצא למצוקה, פתרון ל׳׳בעיה היהודית״, צורך לנורמליזציה מדינית. ובשביל הגורם השני אולי דיינו במדינה, שהרי לכל עם מדינה, וזה סימן לנורמליזציה, ועל כן אפשר בלי ירושלים וודאי בלי בית המקדש ובלי משיחיות בכלל. ומה עוד בשביל דור שכה הרבה לסבול בעטייה של גלות, והנה ניתנת לו עצמאו</w:t>
      </w:r>
      <w:r w:rsidRPr="003E28FF">
        <w:rPr>
          <w:rStyle w:val="Bodytext102"/>
          <w:sz w:val="40"/>
          <w:szCs w:val="40"/>
          <w:shd w:val="clear" w:color="auto" w:fill="80FFFF"/>
          <w:rtl/>
        </w:rPr>
        <w:t>ת:</w:t>
      </w:r>
      <w:r w:rsidRPr="003E28FF">
        <w:rPr>
          <w:rStyle w:val="Bodytext102"/>
          <w:sz w:val="40"/>
          <w:szCs w:val="40"/>
          <w:rtl/>
        </w:rPr>
        <w:t xml:space="preserve"> בין שתי תפישות אלו התפישה הגאולתית שלא תיתכן, כמובן, בלי ירושלים, ובין הציונות המודרנית ש״עצמאות</w:t>
      </w:r>
      <w:r w:rsidRPr="003E28FF">
        <w:rPr>
          <w:rStyle w:val="Bodytext102"/>
          <w:sz w:val="40"/>
          <w:szCs w:val="40"/>
          <w:shd w:val="clear" w:color="auto" w:fill="80FFFF"/>
          <w:rtl/>
        </w:rPr>
        <w:t>״</w:t>
      </w:r>
      <w:r w:rsidRPr="003E28FF">
        <w:rPr>
          <w:rStyle w:val="Bodytext102"/>
          <w:sz w:val="40"/>
          <w:szCs w:val="40"/>
          <w:rtl/>
        </w:rPr>
        <w:t xml:space="preserve"> ו״מדינה</w:t>
      </w:r>
      <w:r w:rsidRPr="003E28FF">
        <w:rPr>
          <w:rStyle w:val="Bodytext102"/>
          <w:sz w:val="40"/>
          <w:szCs w:val="40"/>
          <w:shd w:val="clear" w:color="auto" w:fill="80FFFF"/>
          <w:rtl/>
        </w:rPr>
        <w:t>״</w:t>
      </w:r>
      <w:r w:rsidRPr="003E28FF">
        <w:rPr>
          <w:rStyle w:val="Bodytext102"/>
          <w:sz w:val="40"/>
          <w:szCs w:val="40"/>
          <w:rtl/>
        </w:rPr>
        <w:t xml:space="preserve"> הם במרכזה ולא </w:t>
      </w:r>
      <w:r w:rsidRPr="003E28FF">
        <w:rPr>
          <w:rStyle w:val="Bodytext102"/>
          <w:sz w:val="40"/>
          <w:szCs w:val="40"/>
          <w:shd w:val="clear" w:color="auto" w:fill="80FFFF"/>
          <w:rtl/>
        </w:rPr>
        <w:t>״</w:t>
      </w:r>
      <w:r w:rsidRPr="003E28FF">
        <w:rPr>
          <w:rStyle w:val="Bodytext102"/>
          <w:sz w:val="40"/>
          <w:szCs w:val="40"/>
          <w:rtl/>
        </w:rPr>
        <w:t>גאולה</w:t>
      </w:r>
      <w:r w:rsidRPr="003E28FF">
        <w:rPr>
          <w:rStyle w:val="Bodytext102"/>
          <w:sz w:val="40"/>
          <w:szCs w:val="40"/>
          <w:shd w:val="clear" w:color="auto" w:fill="80FFFF"/>
          <w:rtl/>
        </w:rPr>
        <w:t>״</w:t>
      </w:r>
      <w:r w:rsidRPr="003E28FF">
        <w:rPr>
          <w:rStyle w:val="Bodytext102"/>
          <w:sz w:val="40"/>
          <w:szCs w:val="40"/>
          <w:rtl/>
        </w:rPr>
        <w:t xml:space="preserve"> שבנפש, בתפילה ובחזון. בין שני אלה התרוצצה נפש ההנהגה הציונית ולפעמים עברה החלוקה בנפשו של כל אחד לחוד. כשם שהארץ חולקה והעיר חולקה, גם הנפש חולקה. ואולי ניתן לנסח ההיפ</w:t>
      </w:r>
      <w:r w:rsidRPr="003E28FF">
        <w:rPr>
          <w:rStyle w:val="Bodytext102"/>
          <w:sz w:val="40"/>
          <w:szCs w:val="40"/>
          <w:shd w:val="clear" w:color="auto" w:fill="80FFFF"/>
          <w:rtl/>
        </w:rPr>
        <w:t>ך:</w:t>
      </w:r>
      <w:r w:rsidRPr="003E28FF">
        <w:rPr>
          <w:rStyle w:val="Bodytext102"/>
          <w:sz w:val="40"/>
          <w:szCs w:val="40"/>
          <w:rtl/>
        </w:rPr>
        <w:t xml:space="preserve"> </w:t>
      </w:r>
      <w:r w:rsidR="00B145F4">
        <w:rPr>
          <w:rStyle w:val="Bodytext102"/>
          <w:rFonts w:hint="cs"/>
          <w:sz w:val="40"/>
          <w:szCs w:val="40"/>
          <w:rtl/>
        </w:rPr>
        <w:t>כ</w:t>
      </w:r>
      <w:r w:rsidRPr="003E28FF">
        <w:rPr>
          <w:rStyle w:val="Bodytext102"/>
          <w:sz w:val="40"/>
          <w:szCs w:val="40"/>
          <w:rtl/>
        </w:rPr>
        <w:t>יוון שהנפש הייתה חלוקה בינה לבין עצמה, בין שאיפה משיחית עמוקה ובין דחפים וצרכים ציוניים מודרניים, אוטואמנסיפציוניים, משום כך חולקה הארץ וחולקה העיר. אולם איך מתרצים את ההסכמה לחלוקות בפני החלק הפנימי, השורשי ביותר בנפש? מתרצים באין־</w:t>
      </w:r>
      <w:r w:rsidR="00B145F4">
        <w:rPr>
          <w:rStyle w:val="Bodytext102"/>
          <w:rFonts w:hint="cs"/>
          <w:sz w:val="40"/>
          <w:szCs w:val="40"/>
          <w:rtl/>
        </w:rPr>
        <w:t>כ</w:t>
      </w:r>
      <w:r w:rsidRPr="003E28FF">
        <w:rPr>
          <w:rStyle w:val="Bodytext102"/>
          <w:sz w:val="40"/>
          <w:szCs w:val="40"/>
          <w:rtl/>
        </w:rPr>
        <w:t xml:space="preserve">וח, מתרצים באיסור לסכן הכול, את מה שהושג, מתרצים בהשארת משיחיות לדורות הבאים, ובינתיים משלימים. משלימים עם אי־השלמות. על </w:t>
      </w:r>
      <w:r w:rsidR="00B145F4">
        <w:rPr>
          <w:rStyle w:val="Bodytext102"/>
          <w:rFonts w:hint="cs"/>
          <w:sz w:val="40"/>
          <w:szCs w:val="40"/>
          <w:rtl/>
        </w:rPr>
        <w:t>כ</w:t>
      </w:r>
      <w:r w:rsidRPr="003E28FF">
        <w:rPr>
          <w:rStyle w:val="Bodytext102"/>
          <w:sz w:val="40"/>
          <w:szCs w:val="40"/>
          <w:rtl/>
        </w:rPr>
        <w:t>ל פני</w:t>
      </w:r>
      <w:r w:rsidRPr="003E28FF">
        <w:rPr>
          <w:rStyle w:val="Bodytext102"/>
          <w:sz w:val="40"/>
          <w:szCs w:val="40"/>
          <w:shd w:val="clear" w:color="auto" w:fill="80FFFF"/>
          <w:rtl/>
        </w:rPr>
        <w:t>ם:</w:t>
      </w:r>
      <w:r w:rsidRPr="003E28FF">
        <w:rPr>
          <w:rStyle w:val="Bodytext102"/>
          <w:sz w:val="40"/>
          <w:szCs w:val="40"/>
          <w:rtl/>
        </w:rPr>
        <w:t xml:space="preserve"> אין תמיהה שגויים רבים, ולאו דווקא אויבים, לא </w:t>
      </w:r>
      <w:r w:rsidRPr="003E28FF">
        <w:rPr>
          <w:rStyle w:val="Bodytext102"/>
          <w:sz w:val="40"/>
          <w:szCs w:val="40"/>
          <w:shd w:val="clear" w:color="auto" w:fill="80FFFF"/>
          <w:rtl/>
        </w:rPr>
        <w:t>ה</w:t>
      </w:r>
      <w:r w:rsidRPr="003E28FF">
        <w:rPr>
          <w:rStyle w:val="Bodytext102"/>
          <w:sz w:val="40"/>
          <w:szCs w:val="40"/>
          <w:rtl/>
        </w:rPr>
        <w:t>אמינו ואינם מאמינים עד היום שאכן יש יהודים וציונים שבאמת ויתרו על חזון בית המקדש כביטוי לגאולה. הייתכן? הלא זו הייתה תמצית תפילות ישראל בכל הדורות?</w:t>
      </w:r>
    </w:p>
    <w:p w:rsidR="00B145F4" w:rsidRDefault="00B145F4" w:rsidP="00B145F4">
      <w:pPr>
        <w:pStyle w:val="Bodytext101"/>
        <w:shd w:val="clear" w:color="auto" w:fill="auto"/>
        <w:spacing w:after="0" w:line="360" w:lineRule="auto"/>
        <w:ind w:left="20" w:right="20"/>
        <w:rPr>
          <w:rStyle w:val="Bodytext102"/>
          <w:rFonts w:hint="cs"/>
          <w:sz w:val="40"/>
          <w:szCs w:val="40"/>
          <w:rtl/>
        </w:rPr>
      </w:pPr>
    </w:p>
    <w:p w:rsidR="002C1456" w:rsidRPr="003E28FF" w:rsidRDefault="004D45C0" w:rsidP="00B145F4">
      <w:pPr>
        <w:pStyle w:val="Bodytext101"/>
        <w:shd w:val="clear" w:color="auto" w:fill="auto"/>
        <w:spacing w:after="0" w:line="360" w:lineRule="auto"/>
        <w:ind w:left="760" w:right="20"/>
        <w:rPr>
          <w:sz w:val="40"/>
          <w:szCs w:val="40"/>
          <w:rtl/>
        </w:rPr>
      </w:pPr>
      <w:r w:rsidRPr="003E28FF">
        <w:rPr>
          <w:rStyle w:val="Bodytext102"/>
          <w:sz w:val="40"/>
          <w:szCs w:val="40"/>
          <w:rtl/>
        </w:rPr>
        <w:lastRenderedPageBreak/>
        <w:t>ובכל זאת הלא עוב</w:t>
      </w:r>
      <w:r w:rsidR="00B145F4">
        <w:rPr>
          <w:rStyle w:val="Bodytext102"/>
          <w:rFonts w:hint="cs"/>
          <w:sz w:val="40"/>
          <w:szCs w:val="40"/>
          <w:rtl/>
        </w:rPr>
        <w:t>ד</w:t>
      </w:r>
      <w:r w:rsidRPr="003E28FF">
        <w:rPr>
          <w:rStyle w:val="Bodytext102"/>
          <w:sz w:val="40"/>
          <w:szCs w:val="40"/>
          <w:rtl/>
        </w:rPr>
        <w:t>ה היא. הציונות הסכימה. הנהלת הסוכנות וע</w:t>
      </w:r>
      <w:r w:rsidR="00B145F4">
        <w:rPr>
          <w:rStyle w:val="Bodytext102"/>
          <w:rFonts w:hint="cs"/>
          <w:sz w:val="40"/>
          <w:szCs w:val="40"/>
          <w:rtl/>
        </w:rPr>
        <w:t>כ</w:t>
      </w:r>
      <w:r w:rsidR="00B145F4">
        <w:rPr>
          <w:rStyle w:val="Bodytext102"/>
          <w:sz w:val="40"/>
          <w:szCs w:val="40"/>
          <w:rtl/>
        </w:rPr>
        <w:t xml:space="preserve">שיו </w:t>
      </w:r>
      <w:r w:rsidR="00B145F4">
        <w:rPr>
          <w:rStyle w:val="Bodytext102"/>
          <w:rFonts w:hint="cs"/>
          <w:sz w:val="40"/>
          <w:szCs w:val="40"/>
          <w:rtl/>
        </w:rPr>
        <w:t>כ</w:t>
      </w:r>
      <w:r w:rsidRPr="003E28FF">
        <w:rPr>
          <w:rStyle w:val="Bodytext102"/>
          <w:sz w:val="40"/>
          <w:szCs w:val="40"/>
          <w:rtl/>
        </w:rPr>
        <w:t>בר ממשלת ישראל הסכימו ומחכים למבצעי הבינאום. אמנם ישנן אופו</w:t>
      </w:r>
      <w:r w:rsidRPr="003E28FF">
        <w:rPr>
          <w:rStyle w:val="Bodytext102"/>
          <w:sz w:val="40"/>
          <w:szCs w:val="40"/>
          <w:shd w:val="clear" w:color="auto" w:fill="80FFFF"/>
          <w:rtl/>
        </w:rPr>
        <w:t>ז</w:t>
      </w:r>
      <w:r w:rsidRPr="003E28FF">
        <w:rPr>
          <w:rStyle w:val="Bodytext102"/>
          <w:sz w:val="40"/>
          <w:szCs w:val="40"/>
          <w:rtl/>
        </w:rPr>
        <w:t xml:space="preserve">יציות, ישנה </w:t>
      </w:r>
      <w:r w:rsidRPr="003E28FF">
        <w:rPr>
          <w:rStyle w:val="Bodytext102"/>
          <w:sz w:val="40"/>
          <w:szCs w:val="40"/>
          <w:shd w:val="clear" w:color="auto" w:fill="80FFFF"/>
          <w:rtl/>
        </w:rPr>
        <w:t>״</w:t>
      </w:r>
      <w:r w:rsidRPr="003E28FF">
        <w:rPr>
          <w:rStyle w:val="Bodytext102"/>
          <w:sz w:val="40"/>
          <w:szCs w:val="40"/>
          <w:rtl/>
        </w:rPr>
        <w:t>תנועת החירות</w:t>
      </w:r>
      <w:r w:rsidRPr="003E28FF">
        <w:rPr>
          <w:rStyle w:val="Bodytext102"/>
          <w:sz w:val="40"/>
          <w:szCs w:val="40"/>
          <w:shd w:val="clear" w:color="auto" w:fill="80FFFF"/>
          <w:rtl/>
        </w:rPr>
        <w:t>״</w:t>
      </w:r>
      <w:r w:rsidRPr="003E28FF">
        <w:rPr>
          <w:rStyle w:val="Bodytext102"/>
          <w:sz w:val="40"/>
          <w:szCs w:val="40"/>
          <w:rtl/>
        </w:rPr>
        <w:t xml:space="preserve"> שעל דגלה, בשירתה ובלבה כתוב וחתום </w:t>
      </w:r>
      <w:r w:rsidRPr="003E28FF">
        <w:rPr>
          <w:rStyle w:val="Bodytext102"/>
          <w:sz w:val="40"/>
          <w:szCs w:val="40"/>
          <w:shd w:val="clear" w:color="auto" w:fill="80FFFF"/>
          <w:rtl/>
        </w:rPr>
        <w:t>״</w:t>
      </w:r>
      <w:r w:rsidRPr="003E28FF">
        <w:rPr>
          <w:rStyle w:val="Bodytext102"/>
          <w:sz w:val="40"/>
          <w:szCs w:val="40"/>
          <w:rtl/>
        </w:rPr>
        <w:t>שתי גדות לירדן</w:t>
      </w:r>
      <w:r w:rsidRPr="003E28FF">
        <w:rPr>
          <w:rStyle w:val="Bodytext102"/>
          <w:sz w:val="40"/>
          <w:szCs w:val="40"/>
          <w:shd w:val="clear" w:color="auto" w:fill="80FFFF"/>
          <w:rtl/>
        </w:rPr>
        <w:t>״</w:t>
      </w:r>
      <w:r w:rsidRPr="003E28FF">
        <w:rPr>
          <w:rStyle w:val="Bodytext102"/>
          <w:sz w:val="40"/>
          <w:szCs w:val="40"/>
          <w:rtl/>
        </w:rPr>
        <w:t>. אמנם ישנם אנשי ל</w:t>
      </w:r>
      <w:r w:rsidR="00B145F4">
        <w:rPr>
          <w:rStyle w:val="Bodytext102"/>
          <w:rFonts w:hint="cs"/>
          <w:sz w:val="40"/>
          <w:szCs w:val="40"/>
          <w:rtl/>
        </w:rPr>
        <w:t>ח</w:t>
      </w:r>
      <w:r w:rsidRPr="003E28FF">
        <w:rPr>
          <w:rStyle w:val="Bodytext102"/>
          <w:sz w:val="40"/>
          <w:szCs w:val="40"/>
          <w:rtl/>
        </w:rPr>
        <w:t>״י שהתבצרו בירושלים והם דוגלים בשירת נביא המשיחיות בימינו, אורי צבי גרינברג, ובעיקרי התחי</w:t>
      </w:r>
      <w:r w:rsidR="00B145F4">
        <w:rPr>
          <w:rStyle w:val="Bodytext102"/>
          <w:sz w:val="40"/>
          <w:szCs w:val="40"/>
          <w:rtl/>
        </w:rPr>
        <w:t>יה של יאיר־שטרן, שבהם קבע את מל</w:t>
      </w:r>
      <w:r w:rsidR="00B145F4">
        <w:rPr>
          <w:rStyle w:val="Bodytext102"/>
          <w:rFonts w:hint="cs"/>
          <w:sz w:val="40"/>
          <w:szCs w:val="40"/>
          <w:rtl/>
        </w:rPr>
        <w:t>כ</w:t>
      </w:r>
      <w:r w:rsidRPr="003E28FF">
        <w:rPr>
          <w:rStyle w:val="Bodytext102"/>
          <w:sz w:val="40"/>
          <w:szCs w:val="40"/>
          <w:rtl/>
        </w:rPr>
        <w:t xml:space="preserve">ות ישראל השלמה על בית המקדש כביטויה, כמטרת הארגון הלוחם, אך אלה במיעוט, ואינם קובעים דברים בפועל. ישראל נלחמת לא על גבולות ושטחים, היא נלחמת על עצם קיומה. יהודי ירושלים במצור, מופגזים, גם מורעבים, ויש </w:t>
      </w:r>
      <w:r w:rsidR="00B145F4">
        <w:rPr>
          <w:rStyle w:val="Bodytext102"/>
          <w:rFonts w:hint="cs"/>
          <w:sz w:val="40"/>
          <w:szCs w:val="40"/>
          <w:rtl/>
        </w:rPr>
        <w:t>כ</w:t>
      </w:r>
      <w:r w:rsidRPr="003E28FF">
        <w:rPr>
          <w:rStyle w:val="Bodytext102"/>
          <w:sz w:val="40"/>
          <w:szCs w:val="40"/>
          <w:rtl/>
        </w:rPr>
        <w:t xml:space="preserve">אמור גם יורדים רבים, יורדים לשפלה. מחכים לא למשיח, מחכים לסיום, לשלום, </w:t>
      </w:r>
      <w:r w:rsidRPr="003E28FF">
        <w:rPr>
          <w:rStyle w:val="Bodytext102"/>
          <w:sz w:val="40"/>
          <w:szCs w:val="40"/>
          <w:shd w:val="clear" w:color="auto" w:fill="80FFFF"/>
          <w:rtl/>
        </w:rPr>
        <w:t>ב</w:t>
      </w:r>
      <w:r w:rsidRPr="003E28FF">
        <w:rPr>
          <w:rStyle w:val="Bodytext102"/>
          <w:sz w:val="40"/>
          <w:szCs w:val="40"/>
          <w:rtl/>
        </w:rPr>
        <w:t>ינאום או חלוקה סופית. העיר העתיקה כבר נפלה, פגזים ממשיכים לרדת גם על זו החדשה.</w:t>
      </w:r>
    </w:p>
    <w:p w:rsidR="002C1456" w:rsidRPr="003E28FF" w:rsidRDefault="004D45C0" w:rsidP="00B145F4">
      <w:pPr>
        <w:pStyle w:val="Bodytext101"/>
        <w:shd w:val="clear" w:color="auto" w:fill="auto"/>
        <w:spacing w:after="0" w:line="360" w:lineRule="auto"/>
        <w:ind w:left="760" w:right="20"/>
        <w:rPr>
          <w:sz w:val="40"/>
          <w:szCs w:val="40"/>
          <w:rtl/>
        </w:rPr>
      </w:pPr>
      <w:r w:rsidRPr="003E28FF">
        <w:rPr>
          <w:rStyle w:val="Bodytext102"/>
          <w:sz w:val="40"/>
          <w:szCs w:val="40"/>
          <w:rtl/>
        </w:rPr>
        <w:t>באו</w:t>
      </w:r>
      <w:r w:rsidRPr="003E28FF">
        <w:rPr>
          <w:rStyle w:val="Bodytext102"/>
          <w:sz w:val="40"/>
          <w:szCs w:val="40"/>
          <w:shd w:val="clear" w:color="auto" w:fill="80FFFF"/>
          <w:rtl/>
        </w:rPr>
        <w:t>״</w:t>
      </w:r>
      <w:r w:rsidRPr="003E28FF">
        <w:rPr>
          <w:rStyle w:val="Bodytext102"/>
          <w:sz w:val="40"/>
          <w:szCs w:val="40"/>
          <w:rtl/>
        </w:rPr>
        <w:t>ם נבחרה ועדת נאמנות לביצוע התכנית. זו לא ידעה כיצד ניגשים בכלל לפעולה. אילו נשלח כוח בי</w:t>
      </w:r>
      <w:r w:rsidRPr="003E28FF">
        <w:rPr>
          <w:rStyle w:val="Bodytext102"/>
          <w:sz w:val="40"/>
          <w:szCs w:val="40"/>
          <w:shd w:val="clear" w:color="auto" w:fill="80FFFF"/>
          <w:rtl/>
        </w:rPr>
        <w:t>ן</w:t>
      </w:r>
      <w:r w:rsidRPr="003E28FF">
        <w:rPr>
          <w:rStyle w:val="Bodytext102"/>
          <w:sz w:val="40"/>
          <w:szCs w:val="40"/>
          <w:rtl/>
        </w:rPr>
        <w:t xml:space="preserve">־לאומי ממשי לביצוע בינאום העיר, היה המעשה מתבצע, אף </w:t>
      </w:r>
      <w:r w:rsidR="00B145F4">
        <w:rPr>
          <w:rStyle w:val="Bodytext102"/>
          <w:rFonts w:hint="cs"/>
          <w:sz w:val="40"/>
          <w:szCs w:val="40"/>
          <w:rtl/>
        </w:rPr>
        <w:t>כ</w:t>
      </w:r>
      <w:r w:rsidRPr="003E28FF">
        <w:rPr>
          <w:rStyle w:val="Bodytext102"/>
          <w:sz w:val="40"/>
          <w:szCs w:val="40"/>
          <w:rtl/>
        </w:rPr>
        <w:t xml:space="preserve">י קשה לנחש איך היו נראים הדברים בפועל. אלא שכוח כזה לא נשלח ולא נמצא לאחר שפרצה המלחמה נגד חלוקת הארץ. ירושלים חולקה בפועל. פעם, פעמיים, נעשו ניסיונות מצד היהודים לפרוץ לעיר העתיקה, ורק גילוי </w:t>
      </w:r>
      <w:r w:rsidR="00B145F4">
        <w:rPr>
          <w:rStyle w:val="Bodytext102"/>
          <w:rFonts w:hint="cs"/>
          <w:sz w:val="40"/>
          <w:szCs w:val="40"/>
          <w:rtl/>
        </w:rPr>
        <w:t>כ</w:t>
      </w:r>
      <w:r w:rsidRPr="003E28FF">
        <w:rPr>
          <w:rStyle w:val="Bodytext102"/>
          <w:sz w:val="40"/>
          <w:szCs w:val="40"/>
          <w:rtl/>
        </w:rPr>
        <w:t xml:space="preserve">ל המקורות — אם עדיין בגדר האפשר הוא — יגלה את כל האמת, האמנם היו כאן כישלונות צבאיים בלבד, או שמא מלכתחילה היו אלה ניסיונות ראווה לא רציניים, כיוון שעמוק היה ההסכם עם עבדאללה, להניח לו את </w:t>
      </w:r>
      <w:r w:rsidRPr="003E28FF">
        <w:rPr>
          <w:rStyle w:val="Bodytext102"/>
          <w:sz w:val="40"/>
          <w:szCs w:val="40"/>
          <w:rtl/>
        </w:rPr>
        <w:lastRenderedPageBreak/>
        <w:t xml:space="preserve">העיר העתיקה? משלחות מיהודי ירושלים ולחצים של האופוזיציה (״חירות״) על דרך פטיציות, חתימות ברחובות, תובעים את צירוף ירושלים למדינה. אך עדיין בחזקתה עומדת החלטת הבינאום. עם הפגזת ירושלים על ידי הלגיון, יתר־על־כן, על ידי עצם הפלישה של עבדאללה למערב הירדן, התבטלו לכאורה </w:t>
      </w:r>
      <w:r w:rsidR="00B145F4">
        <w:rPr>
          <w:rStyle w:val="Bodytext102"/>
          <w:rFonts w:hint="cs"/>
          <w:sz w:val="40"/>
          <w:szCs w:val="40"/>
          <w:rtl/>
        </w:rPr>
        <w:t>כ</w:t>
      </w:r>
      <w:r w:rsidRPr="003E28FF">
        <w:rPr>
          <w:rStyle w:val="Bodytext102"/>
          <w:sz w:val="40"/>
          <w:szCs w:val="40"/>
          <w:rtl/>
        </w:rPr>
        <w:t>ל ההתחייבויות לקבלת החלוקה. זו חובה רק בדרך השלום. הרי העניין לא היה פורמלי</w:t>
      </w:r>
      <w:r w:rsidRPr="003E28FF">
        <w:rPr>
          <w:rStyle w:val="Bodytext102"/>
          <w:sz w:val="40"/>
          <w:szCs w:val="40"/>
          <w:shd w:val="clear" w:color="auto" w:fill="80FFFF"/>
          <w:rtl/>
        </w:rPr>
        <w:t>ס</w:t>
      </w:r>
      <w:r w:rsidRPr="003E28FF">
        <w:rPr>
          <w:rStyle w:val="Bodytext102"/>
          <w:sz w:val="40"/>
          <w:szCs w:val="40"/>
          <w:rtl/>
        </w:rPr>
        <w:t>טי בלבד. אלא שאו״ם אינו פועל. נס שאינו פועל. זה שבחו היחיד.</w:t>
      </w:r>
    </w:p>
    <w:p w:rsidR="002C1456" w:rsidRPr="003E28FF" w:rsidRDefault="004D45C0" w:rsidP="00E84E22">
      <w:pPr>
        <w:pStyle w:val="Bodytext101"/>
        <w:shd w:val="clear" w:color="auto" w:fill="auto"/>
        <w:spacing w:after="0" w:line="360" w:lineRule="auto"/>
        <w:ind w:left="760" w:right="20"/>
        <w:rPr>
          <w:sz w:val="40"/>
          <w:szCs w:val="40"/>
          <w:rtl/>
        </w:rPr>
      </w:pPr>
      <w:r w:rsidRPr="003E28FF">
        <w:rPr>
          <w:rStyle w:val="Bodytext102"/>
          <w:sz w:val="40"/>
          <w:szCs w:val="40"/>
          <w:rtl/>
        </w:rPr>
        <w:t>ובינתיים נתמנה מתווך מטעם או</w:t>
      </w:r>
      <w:r w:rsidRPr="003E28FF">
        <w:rPr>
          <w:rStyle w:val="Bodytext102"/>
          <w:sz w:val="40"/>
          <w:szCs w:val="40"/>
          <w:shd w:val="clear" w:color="auto" w:fill="80FFFF"/>
          <w:rtl/>
        </w:rPr>
        <w:t>״</w:t>
      </w:r>
      <w:r w:rsidRPr="003E28FF">
        <w:rPr>
          <w:rStyle w:val="Bodytext102"/>
          <w:sz w:val="40"/>
          <w:szCs w:val="40"/>
          <w:rtl/>
        </w:rPr>
        <w:t>ם שבא להגשים מה שלא עלה בידי ועדת הפיוס ובידי הקונסולים למיניהם. והמתווך — הלא הוא הרוזן ברנ</w:t>
      </w:r>
      <w:r w:rsidRPr="003E28FF">
        <w:rPr>
          <w:rStyle w:val="Bodytext102"/>
          <w:sz w:val="40"/>
          <w:szCs w:val="40"/>
          <w:shd w:val="clear" w:color="auto" w:fill="80FFFF"/>
          <w:rtl/>
        </w:rPr>
        <w:t>ד</w:t>
      </w:r>
      <w:r w:rsidRPr="003E28FF">
        <w:rPr>
          <w:rStyle w:val="Bodytext102"/>
          <w:sz w:val="40"/>
          <w:szCs w:val="40"/>
          <w:rtl/>
        </w:rPr>
        <w:t>ו</w:t>
      </w:r>
      <w:r w:rsidRPr="003E28FF">
        <w:rPr>
          <w:rStyle w:val="Bodytext102"/>
          <w:sz w:val="40"/>
          <w:szCs w:val="40"/>
          <w:shd w:val="clear" w:color="auto" w:fill="80FFFF"/>
          <w:rtl/>
        </w:rPr>
        <w:t>ט—</w:t>
      </w:r>
      <w:r w:rsidRPr="003E28FF">
        <w:rPr>
          <w:rStyle w:val="Bodytext102"/>
          <w:sz w:val="40"/>
          <w:szCs w:val="40"/>
          <w:rtl/>
        </w:rPr>
        <w:t xml:space="preserve">לא בא כדי להגשים את החלטות החלוקה על כל </w:t>
      </w:r>
      <w:r w:rsidRPr="003E28FF">
        <w:rPr>
          <w:rStyle w:val="Bodytext102"/>
          <w:sz w:val="40"/>
          <w:szCs w:val="40"/>
          <w:shd w:val="clear" w:color="auto" w:fill="80FFFF"/>
          <w:rtl/>
        </w:rPr>
        <w:t>ס</w:t>
      </w:r>
      <w:r w:rsidRPr="003E28FF">
        <w:rPr>
          <w:rStyle w:val="Bodytext102"/>
          <w:sz w:val="40"/>
          <w:szCs w:val="40"/>
          <w:rtl/>
        </w:rPr>
        <w:t xml:space="preserve">עיפיהן, כי אם למצוא </w:t>
      </w:r>
      <w:r w:rsidRPr="003E28FF">
        <w:rPr>
          <w:rStyle w:val="Bodytext102"/>
          <w:sz w:val="40"/>
          <w:szCs w:val="40"/>
          <w:shd w:val="clear" w:color="auto" w:fill="80FFFF"/>
          <w:rtl/>
        </w:rPr>
        <w:t>״</w:t>
      </w:r>
      <w:r w:rsidRPr="003E28FF">
        <w:rPr>
          <w:rStyle w:val="Bodytext102"/>
          <w:sz w:val="40"/>
          <w:szCs w:val="40"/>
          <w:rtl/>
        </w:rPr>
        <w:t>פשרה</w:t>
      </w:r>
      <w:r w:rsidRPr="003E28FF">
        <w:rPr>
          <w:rStyle w:val="Bodytext102"/>
          <w:sz w:val="40"/>
          <w:szCs w:val="40"/>
          <w:shd w:val="clear" w:color="auto" w:fill="80FFFF"/>
          <w:rtl/>
        </w:rPr>
        <w:t>״</w:t>
      </w:r>
      <w:r w:rsidRPr="003E28FF">
        <w:rPr>
          <w:rStyle w:val="Bodytext102"/>
          <w:sz w:val="40"/>
          <w:szCs w:val="40"/>
          <w:rtl/>
        </w:rPr>
        <w:t xml:space="preserve"> בין החלטות אל</w:t>
      </w:r>
      <w:r w:rsidRPr="003E28FF">
        <w:rPr>
          <w:rStyle w:val="Bodytext102"/>
          <w:sz w:val="40"/>
          <w:szCs w:val="40"/>
          <w:shd w:val="clear" w:color="auto" w:fill="80FFFF"/>
          <w:rtl/>
        </w:rPr>
        <w:t>ו—</w:t>
      </w:r>
      <w:r w:rsidRPr="003E28FF">
        <w:rPr>
          <w:rStyle w:val="Bodytext102"/>
          <w:sz w:val="40"/>
          <w:szCs w:val="40"/>
          <w:rtl/>
        </w:rPr>
        <w:t xml:space="preserve"> שהן עצמן היוו פשר</w:t>
      </w:r>
      <w:r w:rsidRPr="003E28FF">
        <w:rPr>
          <w:rStyle w:val="Bodytext102"/>
          <w:sz w:val="40"/>
          <w:szCs w:val="40"/>
          <w:shd w:val="clear" w:color="auto" w:fill="80FFFF"/>
          <w:rtl/>
        </w:rPr>
        <w:t>ה—</w:t>
      </w:r>
      <w:r w:rsidRPr="003E28FF">
        <w:rPr>
          <w:rStyle w:val="Bodytext102"/>
          <w:sz w:val="40"/>
          <w:szCs w:val="40"/>
          <w:rtl/>
        </w:rPr>
        <w:t xml:space="preserve"> לבין תביעות הערבים... וכ</w:t>
      </w:r>
      <w:r w:rsidR="00E84E22">
        <w:rPr>
          <w:rStyle w:val="Bodytext102"/>
          <w:rFonts w:hint="cs"/>
          <w:sz w:val="40"/>
          <w:szCs w:val="40"/>
          <w:rtl/>
        </w:rPr>
        <w:t>ד</w:t>
      </w:r>
      <w:r w:rsidRPr="003E28FF">
        <w:rPr>
          <w:rStyle w:val="Bodytext102"/>
          <w:sz w:val="40"/>
          <w:szCs w:val="40"/>
          <w:rtl/>
        </w:rPr>
        <w:t>י לתת יתר תוקף למעמדו, המתווך בא לקבוע בירושלים את מקום מושבו הקבוע.</w:t>
      </w:r>
    </w:p>
    <w:p w:rsidR="00E84E22" w:rsidRDefault="004D45C0" w:rsidP="00E84E22">
      <w:pPr>
        <w:pStyle w:val="Bodytext101"/>
        <w:shd w:val="clear" w:color="auto" w:fill="auto"/>
        <w:spacing w:after="0" w:line="360" w:lineRule="auto"/>
        <w:ind w:right="20"/>
        <w:jc w:val="right"/>
        <w:rPr>
          <w:rStyle w:val="Bodytext102"/>
          <w:rFonts w:hint="cs"/>
          <w:sz w:val="40"/>
          <w:szCs w:val="40"/>
          <w:rtl/>
        </w:rPr>
      </w:pPr>
      <w:r w:rsidRPr="003E28FF">
        <w:rPr>
          <w:rStyle w:val="Bodytext102"/>
          <w:sz w:val="40"/>
          <w:szCs w:val="40"/>
          <w:rtl/>
        </w:rPr>
        <w:t xml:space="preserve">ולא ידובר בספר זה על </w:t>
      </w:r>
      <w:r w:rsidR="00E84E22">
        <w:rPr>
          <w:rStyle w:val="Bodytext102"/>
          <w:rFonts w:hint="cs"/>
          <w:sz w:val="40"/>
          <w:szCs w:val="40"/>
          <w:rtl/>
        </w:rPr>
        <w:t>כ</w:t>
      </w:r>
      <w:r w:rsidRPr="003E28FF">
        <w:rPr>
          <w:rStyle w:val="Bodytext102"/>
          <w:sz w:val="40"/>
          <w:szCs w:val="40"/>
          <w:rtl/>
        </w:rPr>
        <w:t>ל מגמותיו והצעותיו של ברנדוט, על תביעתו לסגור את שערי הארץ בימי ההפוגות בפני צעירים יהודים, גם אם הם שרידי השואה, או על הצעתו ליטול את הנגב ממדינת ישרא</w:t>
      </w:r>
      <w:r w:rsidRPr="003E28FF">
        <w:rPr>
          <w:rStyle w:val="Bodytext102"/>
          <w:sz w:val="40"/>
          <w:szCs w:val="40"/>
          <w:shd w:val="clear" w:color="auto" w:fill="80FFFF"/>
          <w:rtl/>
        </w:rPr>
        <w:t>ל—</w:t>
      </w:r>
      <w:r w:rsidRPr="003E28FF">
        <w:rPr>
          <w:rStyle w:val="Bodytext102"/>
          <w:sz w:val="40"/>
          <w:szCs w:val="40"/>
          <w:rtl/>
        </w:rPr>
        <w:t>ענייננו כאן ירושלים. וב</w:t>
      </w:r>
      <w:r w:rsidR="00E84E22">
        <w:rPr>
          <w:rStyle w:val="Bodytext102"/>
          <w:rFonts w:hint="cs"/>
          <w:sz w:val="40"/>
          <w:szCs w:val="40"/>
          <w:rtl/>
        </w:rPr>
        <w:t>כ</w:t>
      </w:r>
      <w:r w:rsidRPr="003E28FF">
        <w:rPr>
          <w:rStyle w:val="Bodytext102"/>
          <w:sz w:val="40"/>
          <w:szCs w:val="40"/>
          <w:rtl/>
        </w:rPr>
        <w:t>ן גם לגבי ירושלים יש חידוש בת</w:t>
      </w:r>
      <w:r w:rsidR="00E84E22">
        <w:rPr>
          <w:rStyle w:val="Bodytext102"/>
          <w:rFonts w:hint="cs"/>
          <w:sz w:val="40"/>
          <w:szCs w:val="40"/>
          <w:rtl/>
        </w:rPr>
        <w:t>כ</w:t>
      </w:r>
      <w:r w:rsidRPr="003E28FF">
        <w:rPr>
          <w:rStyle w:val="Bodytext102"/>
          <w:sz w:val="40"/>
          <w:szCs w:val="40"/>
          <w:rtl/>
        </w:rPr>
        <w:t>נית ברנדוט. בין שתי  האפשרויו</w:t>
      </w:r>
      <w:r w:rsidRPr="003E28FF">
        <w:rPr>
          <w:rStyle w:val="Bodytext102"/>
          <w:sz w:val="40"/>
          <w:szCs w:val="40"/>
          <w:shd w:val="clear" w:color="auto" w:fill="80FFFF"/>
          <w:rtl/>
        </w:rPr>
        <w:t>ת:</w:t>
      </w:r>
      <w:r w:rsidRPr="003E28FF">
        <w:rPr>
          <w:rStyle w:val="Bodytext102"/>
          <w:sz w:val="40"/>
          <w:szCs w:val="40"/>
          <w:rtl/>
        </w:rPr>
        <w:t xml:space="preserve"> קיום המצב שהתהווה, העיר מחולקת בין היהודים לערבים, או</w:t>
      </w:r>
      <w:r w:rsidR="00E84E22">
        <w:rPr>
          <w:rStyle w:val="Bodytext102"/>
          <w:rFonts w:hint="cs"/>
          <w:sz w:val="40"/>
          <w:szCs w:val="40"/>
          <w:rtl/>
        </w:rPr>
        <w:t xml:space="preserve"> </w:t>
      </w:r>
      <w:r w:rsidRPr="003E28FF">
        <w:rPr>
          <w:rStyle w:val="Bodytext102"/>
          <w:sz w:val="40"/>
          <w:szCs w:val="40"/>
          <w:rtl/>
        </w:rPr>
        <w:t>ביצוע תכנית ה</w:t>
      </w:r>
      <w:r w:rsidRPr="003E28FF">
        <w:rPr>
          <w:rStyle w:val="Bodytext102"/>
          <w:sz w:val="40"/>
          <w:szCs w:val="40"/>
          <w:shd w:val="clear" w:color="auto" w:fill="80FFFF"/>
          <w:rtl/>
        </w:rPr>
        <w:t>ב</w:t>
      </w:r>
      <w:r w:rsidRPr="003E28FF">
        <w:rPr>
          <w:rStyle w:val="Bodytext102"/>
          <w:sz w:val="40"/>
          <w:szCs w:val="40"/>
          <w:rtl/>
        </w:rPr>
        <w:t>ינאו</w:t>
      </w:r>
      <w:r w:rsidRPr="003E28FF">
        <w:rPr>
          <w:rStyle w:val="Bodytext102"/>
          <w:sz w:val="40"/>
          <w:szCs w:val="40"/>
          <w:shd w:val="clear" w:color="auto" w:fill="80FFFF"/>
          <w:rtl/>
        </w:rPr>
        <w:t>ם</w:t>
      </w:r>
      <w:r w:rsidRPr="003E28FF">
        <w:rPr>
          <w:rStyle w:val="Bodytext102"/>
          <w:sz w:val="40"/>
          <w:szCs w:val="40"/>
          <w:rtl/>
        </w:rPr>
        <w:t xml:space="preserve"> המקורית, מוצא הרוזן פשרה מעניינת ללא כל ספק, ממש מבריק</w:t>
      </w:r>
      <w:r w:rsidRPr="003E28FF">
        <w:rPr>
          <w:rStyle w:val="Bodytext102"/>
          <w:sz w:val="40"/>
          <w:szCs w:val="40"/>
          <w:shd w:val="clear" w:color="auto" w:fill="80FFFF"/>
          <w:rtl/>
        </w:rPr>
        <w:t>ה:</w:t>
      </w:r>
      <w:r w:rsidRPr="003E28FF">
        <w:rPr>
          <w:rStyle w:val="Bodytext102"/>
          <w:sz w:val="40"/>
          <w:szCs w:val="40"/>
          <w:rtl/>
        </w:rPr>
        <w:t xml:space="preserve"> </w:t>
      </w:r>
      <w:r w:rsidRPr="00E84E22">
        <w:rPr>
          <w:rStyle w:val="Bodytext102"/>
          <w:b/>
          <w:bCs/>
          <w:sz w:val="40"/>
          <w:szCs w:val="40"/>
          <w:rtl/>
        </w:rPr>
        <w:t>כל העי</w:t>
      </w:r>
      <w:r w:rsidR="00E84E22" w:rsidRPr="00E84E22">
        <w:rPr>
          <w:rStyle w:val="Bodytext102"/>
          <w:rFonts w:hint="cs"/>
          <w:b/>
          <w:bCs/>
          <w:sz w:val="40"/>
          <w:szCs w:val="40"/>
          <w:rtl/>
        </w:rPr>
        <w:t>ר</w:t>
      </w:r>
      <w:r w:rsidRPr="00E84E22">
        <w:rPr>
          <w:rStyle w:val="Bodytext102"/>
          <w:b/>
          <w:bCs/>
          <w:sz w:val="40"/>
          <w:szCs w:val="40"/>
          <w:rtl/>
        </w:rPr>
        <w:t xml:space="preserve"> לידי עבדאללה.</w:t>
      </w:r>
      <w:r w:rsidRPr="003E28FF">
        <w:rPr>
          <w:rStyle w:val="Bodytext102"/>
          <w:sz w:val="40"/>
          <w:szCs w:val="40"/>
          <w:rtl/>
        </w:rPr>
        <w:t xml:space="preserve"> כמובן תוך </w:t>
      </w:r>
      <w:r w:rsidR="00E84E22">
        <w:rPr>
          <w:rStyle w:val="Bodytext102"/>
          <w:rFonts w:hint="cs"/>
          <w:sz w:val="40"/>
          <w:szCs w:val="40"/>
          <w:rtl/>
        </w:rPr>
        <w:t>כ</w:t>
      </w:r>
      <w:r w:rsidRPr="003E28FF">
        <w:rPr>
          <w:rStyle w:val="Bodytext102"/>
          <w:sz w:val="40"/>
          <w:szCs w:val="40"/>
          <w:rtl/>
        </w:rPr>
        <w:t>די הבטחת ״אוטונומיה</w:t>
      </w:r>
      <w:r w:rsidRPr="003E28FF">
        <w:rPr>
          <w:rStyle w:val="Bodytext102"/>
          <w:sz w:val="40"/>
          <w:szCs w:val="40"/>
          <w:shd w:val="clear" w:color="auto" w:fill="80FFFF"/>
          <w:rtl/>
        </w:rPr>
        <w:t>״</w:t>
      </w:r>
      <w:r w:rsidRPr="003E28FF">
        <w:rPr>
          <w:rStyle w:val="Bodytext102"/>
          <w:sz w:val="40"/>
          <w:szCs w:val="40"/>
          <w:rtl/>
        </w:rPr>
        <w:t xml:space="preserve"> לרוב יהודי... ודאי גם ז</w:t>
      </w:r>
      <w:r w:rsidR="00E84E22">
        <w:rPr>
          <w:rStyle w:val="Bodytext102"/>
          <w:rFonts w:hint="cs"/>
          <w:sz w:val="40"/>
          <w:szCs w:val="40"/>
          <w:rtl/>
        </w:rPr>
        <w:t>כ</w:t>
      </w:r>
      <w:r w:rsidRPr="003E28FF">
        <w:rPr>
          <w:rStyle w:val="Bodytext102"/>
          <w:sz w:val="40"/>
          <w:szCs w:val="40"/>
          <w:rtl/>
        </w:rPr>
        <w:t xml:space="preserve">ות לבכות ליד הכותל. </w:t>
      </w:r>
    </w:p>
    <w:p w:rsidR="002C1456" w:rsidRPr="003E28FF" w:rsidRDefault="004D45C0" w:rsidP="00E84E22">
      <w:pPr>
        <w:pStyle w:val="Bodytext101"/>
        <w:shd w:val="clear" w:color="auto" w:fill="auto"/>
        <w:spacing w:after="0" w:line="360" w:lineRule="auto"/>
        <w:ind w:right="20"/>
        <w:jc w:val="right"/>
        <w:rPr>
          <w:sz w:val="40"/>
          <w:szCs w:val="40"/>
          <w:rtl/>
        </w:rPr>
      </w:pPr>
      <w:r w:rsidRPr="003E28FF">
        <w:rPr>
          <w:rStyle w:val="Bodytext102"/>
          <w:sz w:val="40"/>
          <w:szCs w:val="40"/>
          <w:rtl/>
        </w:rPr>
        <w:lastRenderedPageBreak/>
        <w:t>זעזוע בישראל. אצל כולם בישראל</w:t>
      </w:r>
      <w:r w:rsidR="00E84E22">
        <w:rPr>
          <w:rStyle w:val="Bodytext102"/>
          <w:rFonts w:hint="cs"/>
          <w:sz w:val="40"/>
          <w:szCs w:val="40"/>
          <w:rtl/>
        </w:rPr>
        <w:t xml:space="preserve">.                                                             </w:t>
      </w:r>
      <w:r w:rsidRPr="003E28FF">
        <w:rPr>
          <w:rStyle w:val="Bodytext102"/>
          <w:sz w:val="40"/>
          <w:szCs w:val="40"/>
          <w:rtl/>
        </w:rPr>
        <w:t>.</w:t>
      </w:r>
    </w:p>
    <w:p w:rsidR="00E84E22" w:rsidRDefault="004D45C0" w:rsidP="00E84E22">
      <w:pPr>
        <w:pStyle w:val="Bodytext101"/>
        <w:shd w:val="clear" w:color="auto" w:fill="auto"/>
        <w:spacing w:after="0" w:line="360" w:lineRule="auto"/>
        <w:ind w:left="20" w:right="1000"/>
        <w:rPr>
          <w:rStyle w:val="Bodytext102"/>
          <w:rFonts w:hint="cs"/>
          <w:sz w:val="40"/>
          <w:szCs w:val="40"/>
          <w:rtl/>
        </w:rPr>
      </w:pPr>
      <w:r w:rsidRPr="003E28FF">
        <w:rPr>
          <w:rStyle w:val="Bodytext102"/>
          <w:sz w:val="40"/>
          <w:szCs w:val="40"/>
          <w:rtl/>
        </w:rPr>
        <w:t>בן גוריון רשם ביומנו שמי שחושד בבר</w:t>
      </w:r>
      <w:r w:rsidRPr="003E28FF">
        <w:rPr>
          <w:rStyle w:val="Bodytext102"/>
          <w:sz w:val="40"/>
          <w:szCs w:val="40"/>
          <w:shd w:val="clear" w:color="auto" w:fill="80FFFF"/>
          <w:rtl/>
        </w:rPr>
        <w:t>נד</w:t>
      </w:r>
      <w:r w:rsidRPr="003E28FF">
        <w:rPr>
          <w:rStyle w:val="Bodytext102"/>
          <w:sz w:val="40"/>
          <w:szCs w:val="40"/>
          <w:rtl/>
        </w:rPr>
        <w:t>וט שהוא פועל בתיאום רב עם האינטליג׳נס הבריטי אינו חושד ב</w:t>
      </w:r>
      <w:r w:rsidR="00E84E22">
        <w:rPr>
          <w:rStyle w:val="Bodytext102"/>
          <w:rFonts w:hint="cs"/>
          <w:sz w:val="40"/>
          <w:szCs w:val="40"/>
          <w:rtl/>
        </w:rPr>
        <w:t>כ</w:t>
      </w:r>
      <w:r w:rsidRPr="003E28FF">
        <w:rPr>
          <w:rStyle w:val="Bodytext102"/>
          <w:sz w:val="40"/>
          <w:szCs w:val="40"/>
          <w:rtl/>
        </w:rPr>
        <w:t xml:space="preserve">שרים... התבנית </w:t>
      </w:r>
      <w:r w:rsidR="00E84E22">
        <w:rPr>
          <w:rStyle w:val="Bodytext102"/>
          <w:rFonts w:hint="cs"/>
          <w:sz w:val="40"/>
          <w:szCs w:val="40"/>
          <w:rtl/>
        </w:rPr>
        <w:t>כ</w:t>
      </w:r>
      <w:r w:rsidRPr="003E28FF">
        <w:rPr>
          <w:rStyle w:val="Bodytext102"/>
          <w:sz w:val="40"/>
          <w:szCs w:val="40"/>
          <w:rtl/>
        </w:rPr>
        <w:t>ולה הייתה ברוח הספרים הלבנים, שע</w:t>
      </w:r>
      <w:r w:rsidRPr="003E28FF">
        <w:rPr>
          <w:rStyle w:val="Bodytext102"/>
          <w:sz w:val="40"/>
          <w:szCs w:val="40"/>
          <w:shd w:val="clear" w:color="auto" w:fill="80FFFF"/>
          <w:rtl/>
        </w:rPr>
        <w:t>ב</w:t>
      </w:r>
      <w:r w:rsidRPr="003E28FF">
        <w:rPr>
          <w:rStyle w:val="Bodytext102"/>
          <w:sz w:val="40"/>
          <w:szCs w:val="40"/>
          <w:rtl/>
        </w:rPr>
        <w:t>דאללה שהומלך בידי הבריטים על מדינה שהוקמה באופן מלאכותי בידי הבריטים, משמש עלה תאנה על ניסיונם האחרון של הבריטים לשוב ולשלוט בארץ. על כן לא מקרה היה זה שהתגובה החריפה ביותר באה מצד אלה שמלחמתם נגד הבריטים הייתה החריפה ביותר. אנשי לח</w:t>
      </w:r>
      <w:r w:rsidRPr="003E28FF">
        <w:rPr>
          <w:rStyle w:val="Bodytext102"/>
          <w:sz w:val="40"/>
          <w:szCs w:val="40"/>
          <w:shd w:val="clear" w:color="auto" w:fill="80FFFF"/>
          <w:rtl/>
        </w:rPr>
        <w:t>״</w:t>
      </w:r>
      <w:r w:rsidRPr="003E28FF">
        <w:rPr>
          <w:rStyle w:val="Bodytext102"/>
          <w:sz w:val="40"/>
          <w:szCs w:val="40"/>
          <w:rtl/>
        </w:rPr>
        <w:t>י קיבלו את פני ב</w:t>
      </w:r>
      <w:r w:rsidRPr="003E28FF">
        <w:rPr>
          <w:rStyle w:val="Bodytext102"/>
          <w:sz w:val="40"/>
          <w:szCs w:val="40"/>
          <w:shd w:val="clear" w:color="auto" w:fill="80FFFF"/>
          <w:rtl/>
        </w:rPr>
        <w:t>ר</w:t>
      </w:r>
      <w:r w:rsidRPr="003E28FF">
        <w:rPr>
          <w:rStyle w:val="Bodytext102"/>
          <w:sz w:val="40"/>
          <w:szCs w:val="40"/>
          <w:rtl/>
        </w:rPr>
        <w:t>נ</w:t>
      </w:r>
      <w:r w:rsidRPr="003E28FF">
        <w:rPr>
          <w:rStyle w:val="Bodytext102"/>
          <w:sz w:val="40"/>
          <w:szCs w:val="40"/>
          <w:shd w:val="clear" w:color="auto" w:fill="80FFFF"/>
          <w:rtl/>
        </w:rPr>
        <w:t>ד</w:t>
      </w:r>
      <w:r w:rsidRPr="003E28FF">
        <w:rPr>
          <w:rStyle w:val="Bodytext102"/>
          <w:sz w:val="40"/>
          <w:szCs w:val="40"/>
          <w:rtl/>
        </w:rPr>
        <w:t xml:space="preserve">וט לא הרחק מהמחנה שלהם </w:t>
      </w:r>
      <w:r w:rsidRPr="003E28FF">
        <w:rPr>
          <w:rStyle w:val="Bodytext102"/>
          <w:sz w:val="40"/>
          <w:szCs w:val="40"/>
          <w:shd w:val="clear" w:color="auto" w:fill="80FFFF"/>
          <w:rtl/>
        </w:rPr>
        <w:t>ב</w:t>
      </w:r>
      <w:r w:rsidRPr="003E28FF">
        <w:rPr>
          <w:rStyle w:val="Bodytext102"/>
          <w:sz w:val="40"/>
          <w:szCs w:val="40"/>
          <w:rtl/>
        </w:rPr>
        <w:t xml:space="preserve">טלביה בכרזות: </w:t>
      </w:r>
      <w:r w:rsidRPr="003E28FF">
        <w:rPr>
          <w:rStyle w:val="Bodytext102"/>
          <w:sz w:val="40"/>
          <w:szCs w:val="40"/>
          <w:shd w:val="clear" w:color="auto" w:fill="80FFFF"/>
          <w:rtl/>
        </w:rPr>
        <w:t>״</w:t>
      </w:r>
      <w:r w:rsidRPr="003E28FF">
        <w:rPr>
          <w:rStyle w:val="Bodytext102"/>
          <w:sz w:val="40"/>
          <w:szCs w:val="40"/>
          <w:rtl/>
        </w:rPr>
        <w:t>שטוקהולם שלך, ירושלים שלנו</w:t>
      </w:r>
      <w:r w:rsidRPr="003E28FF">
        <w:rPr>
          <w:rStyle w:val="Bodytext102"/>
          <w:sz w:val="40"/>
          <w:szCs w:val="40"/>
          <w:shd w:val="clear" w:color="auto" w:fill="80FFFF"/>
          <w:rtl/>
        </w:rPr>
        <w:t>,״</w:t>
      </w:r>
      <w:r w:rsidRPr="003E28FF">
        <w:rPr>
          <w:rStyle w:val="Bodytext102"/>
          <w:sz w:val="40"/>
          <w:szCs w:val="40"/>
          <w:rtl/>
        </w:rPr>
        <w:t xml:space="preserve"> ״עבודתך לשווא, אנחנו כאן</w:t>
      </w:r>
      <w:r w:rsidRPr="003E28FF">
        <w:rPr>
          <w:rStyle w:val="Bodytext102"/>
          <w:sz w:val="40"/>
          <w:szCs w:val="40"/>
          <w:shd w:val="clear" w:color="auto" w:fill="80FFFF"/>
          <w:rtl/>
        </w:rPr>
        <w:t>״</w:t>
      </w:r>
      <w:r w:rsidRPr="003E28FF">
        <w:rPr>
          <w:rStyle w:val="Bodytext102"/>
          <w:sz w:val="40"/>
          <w:szCs w:val="40"/>
          <w:rtl/>
        </w:rPr>
        <w:t>. גם עיתון</w:t>
      </w:r>
      <w:r w:rsidRPr="003E28FF">
        <w:rPr>
          <w:rStyle w:val="Bodytext102"/>
          <w:sz w:val="40"/>
          <w:szCs w:val="40"/>
          <w:shd w:val="clear" w:color="auto" w:fill="80FFFF"/>
          <w:rtl/>
        </w:rPr>
        <w:t xml:space="preserve"> </w:t>
      </w:r>
      <w:r w:rsidRPr="003E28FF">
        <w:rPr>
          <w:rStyle w:val="Bodytext102"/>
          <w:sz w:val="40"/>
          <w:szCs w:val="40"/>
          <w:rtl/>
        </w:rPr>
        <w:t>לח</w:t>
      </w:r>
      <w:r w:rsidRPr="003E28FF">
        <w:rPr>
          <w:rStyle w:val="Bodytext102"/>
          <w:sz w:val="40"/>
          <w:szCs w:val="40"/>
          <w:shd w:val="clear" w:color="auto" w:fill="80FFFF"/>
          <w:rtl/>
        </w:rPr>
        <w:t>״</w:t>
      </w:r>
      <w:r w:rsidRPr="003E28FF">
        <w:rPr>
          <w:rStyle w:val="Bodytext102"/>
          <w:sz w:val="40"/>
          <w:szCs w:val="40"/>
          <w:rtl/>
        </w:rPr>
        <w:t xml:space="preserve">י בשפלה, ״מברק״, כתב דברי אזהרה ברורים: </w:t>
      </w:r>
      <w:r w:rsidRPr="003E28FF">
        <w:rPr>
          <w:rStyle w:val="Bodytext102"/>
          <w:sz w:val="40"/>
          <w:szCs w:val="40"/>
          <w:shd w:val="clear" w:color="auto" w:fill="80FFFF"/>
          <w:rtl/>
        </w:rPr>
        <w:t>״</w:t>
      </w:r>
      <w:r w:rsidRPr="003E28FF">
        <w:rPr>
          <w:rStyle w:val="Bodytext102"/>
          <w:sz w:val="40"/>
          <w:szCs w:val="40"/>
          <w:rtl/>
        </w:rPr>
        <w:t>לסלק את ברנ</w:t>
      </w:r>
      <w:r w:rsidRPr="003E28FF">
        <w:rPr>
          <w:rStyle w:val="Bodytext102"/>
          <w:sz w:val="40"/>
          <w:szCs w:val="40"/>
          <w:shd w:val="clear" w:color="auto" w:fill="80FFFF"/>
          <w:rtl/>
        </w:rPr>
        <w:t>ד</w:t>
      </w:r>
      <w:r w:rsidRPr="003E28FF">
        <w:rPr>
          <w:rStyle w:val="Bodytext102"/>
          <w:sz w:val="40"/>
          <w:szCs w:val="40"/>
          <w:rtl/>
        </w:rPr>
        <w:t>וט</w:t>
      </w:r>
      <w:r w:rsidRPr="003E28FF">
        <w:rPr>
          <w:rStyle w:val="Bodytext102"/>
          <w:sz w:val="40"/>
          <w:szCs w:val="40"/>
          <w:shd w:val="clear" w:color="auto" w:fill="80FFFF"/>
          <w:rtl/>
        </w:rPr>
        <w:t>!״</w:t>
      </w:r>
      <w:r w:rsidRPr="003E28FF">
        <w:rPr>
          <w:rStyle w:val="Bodytext102"/>
          <w:sz w:val="40"/>
          <w:szCs w:val="40"/>
          <w:rtl/>
        </w:rPr>
        <w:t xml:space="preserve"> ממשלת ישראל טענה נגדו שהוא, שליח או</w:t>
      </w:r>
      <w:r w:rsidRPr="003E28FF">
        <w:rPr>
          <w:rStyle w:val="Bodytext102"/>
          <w:sz w:val="40"/>
          <w:szCs w:val="40"/>
          <w:shd w:val="clear" w:color="auto" w:fill="80FFFF"/>
          <w:rtl/>
        </w:rPr>
        <w:t>״</w:t>
      </w:r>
      <w:r w:rsidRPr="003E28FF">
        <w:rPr>
          <w:rStyle w:val="Bodytext102"/>
          <w:sz w:val="40"/>
          <w:szCs w:val="40"/>
          <w:rtl/>
        </w:rPr>
        <w:t xml:space="preserve">ם, מפר את החלטות האו״ם, לפיהן על ירושלים להיות עיר </w:t>
      </w:r>
      <w:r w:rsidRPr="003E28FF">
        <w:rPr>
          <w:rStyle w:val="Bodytext102"/>
          <w:sz w:val="40"/>
          <w:szCs w:val="40"/>
          <w:shd w:val="clear" w:color="auto" w:fill="80FFFF"/>
          <w:rtl/>
        </w:rPr>
        <w:t>ב</w:t>
      </w:r>
      <w:r w:rsidRPr="003E28FF">
        <w:rPr>
          <w:rStyle w:val="Bodytext102"/>
          <w:sz w:val="40"/>
          <w:szCs w:val="40"/>
          <w:rtl/>
        </w:rPr>
        <w:t>י</w:t>
      </w:r>
      <w:r w:rsidR="00E84E22">
        <w:rPr>
          <w:rStyle w:val="Bodytext102"/>
          <w:rFonts w:hint="cs"/>
          <w:sz w:val="40"/>
          <w:szCs w:val="40"/>
          <w:rtl/>
        </w:rPr>
        <w:t>ן</w:t>
      </w:r>
      <w:r w:rsidRPr="003E28FF">
        <w:rPr>
          <w:rStyle w:val="Bodytext102"/>
          <w:sz w:val="40"/>
          <w:szCs w:val="40"/>
          <w:rtl/>
        </w:rPr>
        <w:t>לאומית, וכך הפכה תכנית הבינאום לת</w:t>
      </w:r>
      <w:r w:rsidR="00E84E22">
        <w:rPr>
          <w:rStyle w:val="Bodytext102"/>
          <w:rFonts w:hint="cs"/>
          <w:sz w:val="40"/>
          <w:szCs w:val="40"/>
          <w:rtl/>
        </w:rPr>
        <w:t>כ</w:t>
      </w:r>
      <w:r w:rsidRPr="003E28FF">
        <w:rPr>
          <w:rStyle w:val="Bodytext102"/>
          <w:sz w:val="40"/>
          <w:szCs w:val="40"/>
          <w:rtl/>
        </w:rPr>
        <w:t>נית ישראלית, ו</w:t>
      </w:r>
      <w:r w:rsidR="00E84E22">
        <w:rPr>
          <w:rStyle w:val="Bodytext102"/>
          <w:rFonts w:hint="cs"/>
          <w:sz w:val="40"/>
          <w:szCs w:val="40"/>
          <w:rtl/>
        </w:rPr>
        <w:t>כ</w:t>
      </w:r>
      <w:r w:rsidRPr="003E28FF">
        <w:rPr>
          <w:rStyle w:val="Bodytext102"/>
          <w:sz w:val="40"/>
          <w:szCs w:val="40"/>
          <w:rtl/>
        </w:rPr>
        <w:t xml:space="preserve">שלקראת סופו ניאות ברנדוט לסגת מההצעה המקורית שלו ולהציע שוב את ביצוע הבינאום </w:t>
      </w:r>
      <w:r w:rsidR="00E84E22">
        <w:rPr>
          <w:rStyle w:val="Bodytext102"/>
          <w:rFonts w:hint="cs"/>
          <w:sz w:val="40"/>
          <w:szCs w:val="40"/>
          <w:rtl/>
        </w:rPr>
        <w:t>כ</w:t>
      </w:r>
      <w:r w:rsidRPr="003E28FF">
        <w:rPr>
          <w:rStyle w:val="Bodytext102"/>
          <w:sz w:val="40"/>
          <w:szCs w:val="40"/>
          <w:rtl/>
        </w:rPr>
        <w:t>בר נחשב לפשרן... לטובת ישראל ר</w:t>
      </w:r>
      <w:r w:rsidRPr="003E28FF">
        <w:rPr>
          <w:rStyle w:val="Bodytext102"/>
          <w:sz w:val="40"/>
          <w:szCs w:val="40"/>
          <w:shd w:val="clear" w:color="auto" w:fill="80FFFF"/>
          <w:rtl/>
        </w:rPr>
        <w:t>״</w:t>
      </w:r>
      <w:r w:rsidRPr="003E28FF">
        <w:rPr>
          <w:rStyle w:val="Bodytext102"/>
          <w:sz w:val="40"/>
          <w:szCs w:val="40"/>
          <w:rtl/>
        </w:rPr>
        <w:t>ל. לברנ</w:t>
      </w:r>
      <w:r w:rsidRPr="003E28FF">
        <w:rPr>
          <w:rStyle w:val="Bodytext102"/>
          <w:sz w:val="40"/>
          <w:szCs w:val="40"/>
          <w:shd w:val="clear" w:color="auto" w:fill="80FFFF"/>
          <w:rtl/>
        </w:rPr>
        <w:t>ד</w:t>
      </w:r>
      <w:r w:rsidRPr="003E28FF">
        <w:rPr>
          <w:rStyle w:val="Bodytext102"/>
          <w:sz w:val="40"/>
          <w:szCs w:val="40"/>
          <w:rtl/>
        </w:rPr>
        <w:t>וט היה ברור שאנשי המחתרת ינסו למנוע בכוח את הגשמת תכניותיו בירושלים, ולפיכך הוא נצרך ל־״6</w:t>
      </w:r>
      <w:r w:rsidRPr="003E28FF">
        <w:rPr>
          <w:rStyle w:val="Bodytext102"/>
          <w:sz w:val="40"/>
          <w:szCs w:val="40"/>
          <w:shd w:val="clear" w:color="auto" w:fill="80FFFF"/>
          <w:rtl/>
        </w:rPr>
        <w:t>,0</w:t>
      </w:r>
      <w:r w:rsidRPr="003E28FF">
        <w:rPr>
          <w:rStyle w:val="Bodytext102"/>
          <w:sz w:val="40"/>
          <w:szCs w:val="40"/>
          <w:rtl/>
        </w:rPr>
        <w:t>00 חיילים כדי להגשים את הפירוז״.</w:t>
      </w:r>
    </w:p>
    <w:p w:rsidR="002C1456" w:rsidRPr="003E28FF" w:rsidRDefault="004D45C0" w:rsidP="00E84E22">
      <w:pPr>
        <w:pStyle w:val="Bodytext101"/>
        <w:shd w:val="clear" w:color="auto" w:fill="auto"/>
        <w:spacing w:after="0" w:line="360" w:lineRule="auto"/>
        <w:ind w:left="20" w:right="1000"/>
        <w:rPr>
          <w:sz w:val="40"/>
          <w:szCs w:val="40"/>
          <w:rtl/>
        </w:rPr>
      </w:pPr>
      <w:r w:rsidRPr="003E28FF">
        <w:rPr>
          <w:rStyle w:val="Bodytext102"/>
          <w:sz w:val="40"/>
          <w:szCs w:val="40"/>
          <w:rtl/>
        </w:rPr>
        <w:t xml:space="preserve"> ובמחנות לח</w:t>
      </w:r>
      <w:r w:rsidRPr="003E28FF">
        <w:rPr>
          <w:rStyle w:val="Bodytext102"/>
          <w:sz w:val="40"/>
          <w:szCs w:val="40"/>
          <w:shd w:val="clear" w:color="auto" w:fill="80FFFF"/>
          <w:rtl/>
        </w:rPr>
        <w:t>״</w:t>
      </w:r>
      <w:r w:rsidRPr="003E28FF">
        <w:rPr>
          <w:rStyle w:val="Bodytext102"/>
          <w:sz w:val="40"/>
          <w:szCs w:val="40"/>
          <w:rtl/>
        </w:rPr>
        <w:t xml:space="preserve">י בירושלים — </w:t>
      </w:r>
      <w:r w:rsidR="00E84E22">
        <w:rPr>
          <w:rStyle w:val="Bodytext102"/>
          <w:rFonts w:hint="cs"/>
          <w:sz w:val="40"/>
          <w:szCs w:val="40"/>
          <w:rtl/>
        </w:rPr>
        <w:t>כ</w:t>
      </w:r>
      <w:r w:rsidRPr="003E28FF">
        <w:rPr>
          <w:rStyle w:val="Bodytext102"/>
          <w:sz w:val="40"/>
          <w:szCs w:val="40"/>
          <w:rtl/>
        </w:rPr>
        <w:t>מאתיים איש. רדיו לח״י בירושלים מזהיר, הפגנת ג</w:t>
      </w:r>
      <w:r w:rsidRPr="003E28FF">
        <w:rPr>
          <w:rStyle w:val="Bodytext102"/>
          <w:sz w:val="40"/>
          <w:szCs w:val="40"/>
          <w:shd w:val="clear" w:color="auto" w:fill="80FFFF"/>
          <w:rtl/>
        </w:rPr>
        <w:t>׳</w:t>
      </w:r>
      <w:r w:rsidRPr="003E28FF">
        <w:rPr>
          <w:rStyle w:val="Bodytext102"/>
          <w:sz w:val="40"/>
          <w:szCs w:val="40"/>
          <w:rtl/>
        </w:rPr>
        <w:t xml:space="preserve">יפים שקטה מול מסיבת עיתונאים של ברנדוט בירושלים ממחישה את האיום הגלוי. </w:t>
      </w:r>
      <w:r w:rsidRPr="003E28FF">
        <w:rPr>
          <w:rStyle w:val="Bodytext102"/>
          <w:sz w:val="40"/>
          <w:szCs w:val="40"/>
          <w:rtl/>
        </w:rPr>
        <w:lastRenderedPageBreak/>
        <w:t>אלא שאין ברנדוט נרתע. מאתיים אנשי ל</w:t>
      </w:r>
      <w:r w:rsidRPr="003E28FF">
        <w:rPr>
          <w:rStyle w:val="Bodytext102"/>
          <w:sz w:val="40"/>
          <w:szCs w:val="40"/>
          <w:shd w:val="clear" w:color="auto" w:fill="80FFFF"/>
          <w:rtl/>
        </w:rPr>
        <w:t>ח</w:t>
      </w:r>
      <w:r w:rsidRPr="003E28FF">
        <w:rPr>
          <w:rStyle w:val="Bodytext102"/>
          <w:sz w:val="40"/>
          <w:szCs w:val="40"/>
          <w:rtl/>
        </w:rPr>
        <w:t xml:space="preserve">״י בירושלים. אלא שיש צורך </w:t>
      </w:r>
      <w:r w:rsidRPr="003E28FF">
        <w:rPr>
          <w:rStyle w:val="Bodytext102"/>
          <w:sz w:val="40"/>
          <w:szCs w:val="40"/>
          <w:shd w:val="clear" w:color="auto" w:fill="80FFFF"/>
          <w:rtl/>
        </w:rPr>
        <w:t>ר</w:t>
      </w:r>
      <w:r w:rsidRPr="003E28FF">
        <w:rPr>
          <w:rStyle w:val="Bodytext102"/>
          <w:sz w:val="40"/>
          <w:szCs w:val="40"/>
          <w:rtl/>
        </w:rPr>
        <w:t xml:space="preserve">ק בארבעה. ביום שישי, 17 בספטמבר </w:t>
      </w:r>
      <w:r w:rsidRPr="003E28FF">
        <w:rPr>
          <w:rStyle w:val="Bodytext102"/>
          <w:sz w:val="40"/>
          <w:szCs w:val="40"/>
          <w:shd w:val="clear" w:color="auto" w:fill="80FFFF"/>
          <w:rtl/>
        </w:rPr>
        <w:t>1</w:t>
      </w:r>
      <w:r w:rsidRPr="003E28FF">
        <w:rPr>
          <w:rStyle w:val="Bodytext102"/>
          <w:sz w:val="40"/>
          <w:szCs w:val="40"/>
          <w:rtl/>
        </w:rPr>
        <w:t>94</w:t>
      </w:r>
      <w:r w:rsidRPr="003E28FF">
        <w:rPr>
          <w:rStyle w:val="Bodytext102"/>
          <w:sz w:val="40"/>
          <w:szCs w:val="40"/>
          <w:shd w:val="clear" w:color="auto" w:fill="80FFFF"/>
          <w:rtl/>
        </w:rPr>
        <w:t>8</w:t>
      </w:r>
      <w:r w:rsidRPr="003E28FF">
        <w:rPr>
          <w:rStyle w:val="Bodytext102"/>
          <w:sz w:val="40"/>
          <w:szCs w:val="40"/>
          <w:rtl/>
        </w:rPr>
        <w:t>, בשעה חמש ושלוש דקות עוצרים ארבעת נוסעי ג׳יפ חמושים את שיי</w:t>
      </w:r>
      <w:r w:rsidRPr="003E28FF">
        <w:rPr>
          <w:rStyle w:val="Bodytext102"/>
          <w:sz w:val="40"/>
          <w:szCs w:val="40"/>
          <w:shd w:val="clear" w:color="auto" w:fill="80FFFF"/>
          <w:rtl/>
        </w:rPr>
        <w:t>רת</w:t>
      </w:r>
      <w:r w:rsidRPr="003E28FF">
        <w:rPr>
          <w:rStyle w:val="Bodytext102"/>
          <w:sz w:val="40"/>
          <w:szCs w:val="40"/>
          <w:rtl/>
        </w:rPr>
        <w:t>ו של הרוזן ברנ</w:t>
      </w:r>
      <w:r w:rsidRPr="003E28FF">
        <w:rPr>
          <w:rStyle w:val="Bodytext102"/>
          <w:sz w:val="40"/>
          <w:szCs w:val="40"/>
          <w:shd w:val="clear" w:color="auto" w:fill="80FFFF"/>
          <w:rtl/>
        </w:rPr>
        <w:t>ד</w:t>
      </w:r>
      <w:r w:rsidRPr="003E28FF">
        <w:rPr>
          <w:rStyle w:val="Bodytext102"/>
          <w:sz w:val="40"/>
          <w:szCs w:val="40"/>
          <w:rtl/>
        </w:rPr>
        <w:t xml:space="preserve">וט בירושלים. הם יורים והורגים את </w:t>
      </w:r>
      <w:r w:rsidRPr="003E28FF">
        <w:rPr>
          <w:rStyle w:val="Bodytext102"/>
          <w:sz w:val="40"/>
          <w:szCs w:val="40"/>
          <w:shd w:val="clear" w:color="auto" w:fill="80FFFF"/>
          <w:rtl/>
        </w:rPr>
        <w:t>ב</w:t>
      </w:r>
      <w:r w:rsidRPr="003E28FF">
        <w:rPr>
          <w:rStyle w:val="Bodytext102"/>
          <w:sz w:val="40"/>
          <w:szCs w:val="40"/>
          <w:rtl/>
        </w:rPr>
        <w:t>ר</w:t>
      </w:r>
      <w:r w:rsidR="00E84E22">
        <w:rPr>
          <w:rStyle w:val="Bodytext102"/>
          <w:rFonts w:hint="cs"/>
          <w:sz w:val="40"/>
          <w:szCs w:val="40"/>
          <w:rtl/>
        </w:rPr>
        <w:t>נ</w:t>
      </w:r>
      <w:r w:rsidRPr="003E28FF">
        <w:rPr>
          <w:rStyle w:val="Bodytext102"/>
          <w:sz w:val="40"/>
          <w:szCs w:val="40"/>
          <w:rtl/>
        </w:rPr>
        <w:t>דוט ואת הקולונל הצרפתי סרו שישב לידו. ״חזית המולדת</w:t>
      </w:r>
      <w:r w:rsidRPr="003E28FF">
        <w:rPr>
          <w:rStyle w:val="Bodytext102"/>
          <w:sz w:val="40"/>
          <w:szCs w:val="40"/>
          <w:shd w:val="clear" w:color="auto" w:fill="80FFFF"/>
          <w:rtl/>
        </w:rPr>
        <w:t>״</w:t>
      </w:r>
      <w:r w:rsidRPr="003E28FF">
        <w:rPr>
          <w:rStyle w:val="Bodytext102"/>
          <w:sz w:val="40"/>
          <w:szCs w:val="40"/>
          <w:rtl/>
        </w:rPr>
        <w:t xml:space="preserve"> נטלה על עצמה את האחריות לביצוע המעשה. בעיתון הרשמי של מדינת ישראל פורסמה ההודע</w:t>
      </w:r>
      <w:r w:rsidRPr="003E28FF">
        <w:rPr>
          <w:rStyle w:val="Bodytext102"/>
          <w:sz w:val="40"/>
          <w:szCs w:val="40"/>
          <w:shd w:val="clear" w:color="auto" w:fill="80FFFF"/>
          <w:rtl/>
        </w:rPr>
        <w:t>ה:</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 xml:space="preserve">לוחמי חירות ישראל וחבר האנשים הקוראים לעצמם </w:t>
      </w:r>
      <w:r w:rsidRPr="003E28FF">
        <w:rPr>
          <w:rStyle w:val="Bodytext102"/>
          <w:sz w:val="40"/>
          <w:szCs w:val="40"/>
          <w:shd w:val="clear" w:color="auto" w:fill="80FFFF"/>
          <w:rtl/>
        </w:rPr>
        <w:t>״ח</w:t>
      </w:r>
      <w:r w:rsidRPr="003E28FF">
        <w:rPr>
          <w:rStyle w:val="Bodytext102"/>
          <w:sz w:val="40"/>
          <w:szCs w:val="40"/>
          <w:rtl/>
        </w:rPr>
        <w:t>זית המולדת</w:t>
      </w:r>
      <w:r w:rsidRPr="003E28FF">
        <w:rPr>
          <w:rStyle w:val="Bodytext102"/>
          <w:sz w:val="40"/>
          <w:szCs w:val="40"/>
          <w:shd w:val="clear" w:color="auto" w:fill="80FFFF"/>
          <w:rtl/>
        </w:rPr>
        <w:t>״</w:t>
      </w:r>
      <w:r w:rsidRPr="003E28FF">
        <w:rPr>
          <w:rStyle w:val="Bodytext102"/>
          <w:sz w:val="40"/>
          <w:szCs w:val="40"/>
          <w:rtl/>
        </w:rPr>
        <w:t xml:space="preserve"> הנם ארגונים טירוריסטיי</w:t>
      </w:r>
      <w:r w:rsidRPr="003E28FF">
        <w:rPr>
          <w:rStyle w:val="Bodytext102"/>
          <w:sz w:val="40"/>
          <w:szCs w:val="40"/>
          <w:shd w:val="clear" w:color="auto" w:fill="80FFFF"/>
          <w:rtl/>
        </w:rPr>
        <w:t>ם.</w:t>
      </w:r>
      <w:r w:rsidRPr="003E28FF">
        <w:rPr>
          <w:rStyle w:val="Bodytext102"/>
          <w:sz w:val="40"/>
          <w:szCs w:val="40"/>
          <w:rtl/>
        </w:rPr>
        <w:t>..</w:t>
      </w:r>
      <w:r w:rsidRPr="003E28FF">
        <w:rPr>
          <w:rStyle w:val="Bodytext102"/>
          <w:sz w:val="40"/>
          <w:szCs w:val="40"/>
          <w:shd w:val="clear" w:color="auto" w:fill="80FFFF"/>
          <w:rtl/>
        </w:rPr>
        <w:t>״</w:t>
      </w:r>
    </w:p>
    <w:p w:rsidR="002C1456" w:rsidRPr="003E28FF" w:rsidRDefault="004D45C0" w:rsidP="00E84E22">
      <w:pPr>
        <w:pStyle w:val="Bodytext101"/>
        <w:shd w:val="clear" w:color="auto" w:fill="auto"/>
        <w:spacing w:after="0" w:line="360" w:lineRule="auto"/>
        <w:ind w:left="20"/>
        <w:jc w:val="left"/>
        <w:rPr>
          <w:sz w:val="40"/>
          <w:szCs w:val="40"/>
          <w:rtl/>
        </w:rPr>
      </w:pPr>
      <w:r w:rsidRPr="003E28FF">
        <w:rPr>
          <w:rStyle w:val="Bodytext102"/>
          <w:sz w:val="40"/>
          <w:szCs w:val="40"/>
          <w:rtl/>
        </w:rPr>
        <w:t>אלא שברנ</w:t>
      </w:r>
      <w:r w:rsidRPr="003E28FF">
        <w:rPr>
          <w:rStyle w:val="Bodytext102"/>
          <w:sz w:val="40"/>
          <w:szCs w:val="40"/>
          <w:shd w:val="clear" w:color="auto" w:fill="80FFFF"/>
          <w:rtl/>
        </w:rPr>
        <w:t>ד</w:t>
      </w:r>
      <w:r w:rsidRPr="003E28FF">
        <w:rPr>
          <w:rStyle w:val="Bodytext102"/>
          <w:sz w:val="40"/>
          <w:szCs w:val="40"/>
          <w:rtl/>
        </w:rPr>
        <w:t>וט מת. ות</w:t>
      </w:r>
      <w:r w:rsidR="00E84E22">
        <w:rPr>
          <w:rStyle w:val="Bodytext102"/>
          <w:rFonts w:hint="cs"/>
          <w:sz w:val="40"/>
          <w:szCs w:val="40"/>
          <w:rtl/>
        </w:rPr>
        <w:t>כ</w:t>
      </w:r>
      <w:r w:rsidRPr="003E28FF">
        <w:rPr>
          <w:rStyle w:val="Bodytext102"/>
          <w:sz w:val="40"/>
          <w:szCs w:val="40"/>
          <w:rtl/>
        </w:rPr>
        <w:t>ניתו מתה עמו.</w:t>
      </w:r>
    </w:p>
    <w:p w:rsidR="00E84E22" w:rsidRDefault="004D45C0" w:rsidP="00E84E22">
      <w:pPr>
        <w:pStyle w:val="Bodytext101"/>
        <w:shd w:val="clear" w:color="auto" w:fill="auto"/>
        <w:spacing w:after="0" w:line="360" w:lineRule="auto"/>
        <w:ind w:left="20" w:right="1000"/>
        <w:rPr>
          <w:rStyle w:val="Bodytext102"/>
          <w:rFonts w:hint="cs"/>
          <w:sz w:val="40"/>
          <w:szCs w:val="40"/>
          <w:rtl/>
        </w:rPr>
      </w:pPr>
      <w:r w:rsidRPr="003E28FF">
        <w:rPr>
          <w:rStyle w:val="Bodytext102"/>
          <w:sz w:val="40"/>
          <w:szCs w:val="40"/>
          <w:rtl/>
        </w:rPr>
        <w:t>לח</w:t>
      </w:r>
      <w:r w:rsidRPr="003E28FF">
        <w:rPr>
          <w:rStyle w:val="Bodytext102"/>
          <w:sz w:val="40"/>
          <w:szCs w:val="40"/>
          <w:shd w:val="clear" w:color="auto" w:fill="80FFFF"/>
          <w:rtl/>
        </w:rPr>
        <w:t>״</w:t>
      </w:r>
      <w:r w:rsidRPr="003E28FF">
        <w:rPr>
          <w:rStyle w:val="Bodytext102"/>
          <w:sz w:val="40"/>
          <w:szCs w:val="40"/>
          <w:rtl/>
        </w:rPr>
        <w:t>י השיבה למדינת ישראל את ירושלים. ב־17 בספטמבר כותב הקולונל מיינרצהאגן בלונדו</w:t>
      </w:r>
      <w:r w:rsidRPr="003E28FF">
        <w:rPr>
          <w:rStyle w:val="Bodytext102"/>
          <w:sz w:val="40"/>
          <w:szCs w:val="40"/>
          <w:shd w:val="clear" w:color="auto" w:fill="80FFFF"/>
          <w:rtl/>
        </w:rPr>
        <w:t>ן:</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הרוזן ברנ</w:t>
      </w:r>
      <w:r w:rsidRPr="003E28FF">
        <w:rPr>
          <w:rStyle w:val="Bodytext102"/>
          <w:sz w:val="40"/>
          <w:szCs w:val="40"/>
          <w:shd w:val="clear" w:color="auto" w:fill="80FFFF"/>
          <w:rtl/>
        </w:rPr>
        <w:t>ד</w:t>
      </w:r>
      <w:r w:rsidRPr="003E28FF">
        <w:rPr>
          <w:rStyle w:val="Bodytext102"/>
          <w:sz w:val="40"/>
          <w:szCs w:val="40"/>
          <w:rtl/>
        </w:rPr>
        <w:t xml:space="preserve">וט הומת בירושלים על ידי חברים של קבוצת שטרן. זהו פשע מחריד שאין לו מחילה. אבל הדבר היה בלתי נמנע לאחר שניסה לתת את ירושלים לערבים. אבל הפושעים האמיתיים והאחראים לפשע הם האו״ם </w:t>
      </w:r>
      <w:r w:rsidRPr="003E28FF">
        <w:rPr>
          <w:rStyle w:val="Bodytext102"/>
          <w:sz w:val="40"/>
          <w:szCs w:val="40"/>
          <w:shd w:val="clear" w:color="auto" w:fill="80FFFF"/>
          <w:rtl/>
        </w:rPr>
        <w:t>ב</w:t>
      </w:r>
      <w:r w:rsidRPr="003E28FF">
        <w:rPr>
          <w:rStyle w:val="Bodytext102"/>
          <w:sz w:val="40"/>
          <w:szCs w:val="40"/>
          <w:rtl/>
        </w:rPr>
        <w:t xml:space="preserve">כלל וממשלת בריטניה </w:t>
      </w:r>
      <w:r w:rsidRPr="003E28FF">
        <w:rPr>
          <w:rStyle w:val="Bodytext102"/>
          <w:sz w:val="40"/>
          <w:szCs w:val="40"/>
          <w:shd w:val="clear" w:color="auto" w:fill="80FFFF"/>
          <w:rtl/>
        </w:rPr>
        <w:t>ב</w:t>
      </w:r>
      <w:r w:rsidRPr="003E28FF">
        <w:rPr>
          <w:rStyle w:val="Bodytext102"/>
          <w:sz w:val="40"/>
          <w:szCs w:val="40"/>
          <w:rtl/>
        </w:rPr>
        <w:t>פרט</w:t>
      </w:r>
      <w:r w:rsidRPr="003E28FF">
        <w:rPr>
          <w:rStyle w:val="Bodytext102"/>
          <w:sz w:val="40"/>
          <w:szCs w:val="40"/>
          <w:shd w:val="clear" w:color="auto" w:fill="80FFFF"/>
          <w:rtl/>
        </w:rPr>
        <w:t>״.</w:t>
      </w:r>
      <w:r w:rsidRPr="003E28FF">
        <w:rPr>
          <w:rStyle w:val="Bodytext102"/>
          <w:sz w:val="40"/>
          <w:szCs w:val="40"/>
          <w:rtl/>
        </w:rPr>
        <w:t xml:space="preserve"> </w:t>
      </w:r>
    </w:p>
    <w:p w:rsidR="002C1456" w:rsidRPr="003E28FF" w:rsidRDefault="004D45C0" w:rsidP="00E84E22">
      <w:pPr>
        <w:pStyle w:val="Bodytext101"/>
        <w:shd w:val="clear" w:color="auto" w:fill="auto"/>
        <w:spacing w:after="0" w:line="360" w:lineRule="auto"/>
        <w:ind w:left="20" w:right="1000"/>
        <w:rPr>
          <w:sz w:val="40"/>
          <w:szCs w:val="40"/>
          <w:rtl/>
        </w:rPr>
      </w:pPr>
      <w:r w:rsidRPr="003E28FF">
        <w:rPr>
          <w:rStyle w:val="Bodytext102"/>
          <w:sz w:val="40"/>
          <w:szCs w:val="40"/>
          <w:rtl/>
        </w:rPr>
        <w:t xml:space="preserve">בינתיים בממשלת ישראל ועל רקע המציאות הירושלמית, גברה והלכה הנטייה לנהוג בירושלים </w:t>
      </w:r>
      <w:r w:rsidR="00E84E22">
        <w:rPr>
          <w:rStyle w:val="Bodytext102"/>
          <w:rFonts w:hint="cs"/>
          <w:sz w:val="40"/>
          <w:szCs w:val="40"/>
          <w:rtl/>
        </w:rPr>
        <w:t>כ</w:t>
      </w:r>
      <w:r w:rsidRPr="003E28FF">
        <w:rPr>
          <w:rStyle w:val="Bodytext102"/>
          <w:sz w:val="40"/>
          <w:szCs w:val="40"/>
          <w:rtl/>
        </w:rPr>
        <w:t>אילו כבר הייתה חלק מישראל, אף־על־פי</w:t>
      </w:r>
      <w:r w:rsidRPr="003E28FF">
        <w:rPr>
          <w:rStyle w:val="Bodytext10TimesNewRoman"/>
          <w:rFonts w:eastAsia="David"/>
          <w:sz w:val="28"/>
          <w:szCs w:val="28"/>
          <w:rtl/>
        </w:rPr>
        <w:t xml:space="preserve"> </w:t>
      </w:r>
      <w:r w:rsidRPr="003E28FF">
        <w:rPr>
          <w:rStyle w:val="Bodytext102"/>
          <w:sz w:val="40"/>
          <w:szCs w:val="40"/>
          <w:rtl/>
        </w:rPr>
        <w:t xml:space="preserve">שעקרונית היה תחילה רוב למען בינאום, אך היכן הבינאום? בן גוריון טען שיש לעשות מעשים בפועל ללא הכרזות, והמעשה החשוב ביותר אותה שעה היה להבטיח את הקשר של העיר עם השפלה על ידי הרחבת והבטחת הדרך אליה. וזה אמנם נעשה. ברוח הטובה של הציונות המעשית. אלא שבינתיים נעשה מעשה נוסף, ואף </w:t>
      </w:r>
      <w:r w:rsidRPr="003E28FF">
        <w:rPr>
          <w:rStyle w:val="Bodytext102"/>
          <w:sz w:val="40"/>
          <w:szCs w:val="40"/>
          <w:rtl/>
        </w:rPr>
        <w:lastRenderedPageBreak/>
        <w:t>הוא ברוח הציונות המעשית, אלא שזו הייתה מעשיות מסוג שונה, ברוח ה״מעש</w:t>
      </w:r>
      <w:r w:rsidRPr="003E28FF">
        <w:rPr>
          <w:rStyle w:val="Bodytext102"/>
          <w:sz w:val="40"/>
          <w:szCs w:val="40"/>
          <w:shd w:val="clear" w:color="auto" w:fill="80FFFF"/>
          <w:rtl/>
        </w:rPr>
        <w:t>״,</w:t>
      </w:r>
      <w:r w:rsidRPr="003E28FF">
        <w:rPr>
          <w:rStyle w:val="Bodytext102"/>
          <w:sz w:val="40"/>
          <w:szCs w:val="40"/>
          <w:rtl/>
        </w:rPr>
        <w:t xml:space="preserve"> עיתונ</w:t>
      </w:r>
      <w:r w:rsidRPr="003E28FF">
        <w:rPr>
          <w:rStyle w:val="Bodytext102"/>
          <w:sz w:val="40"/>
          <w:szCs w:val="40"/>
          <w:shd w:val="clear" w:color="auto" w:fill="80FFFF"/>
          <w:rtl/>
        </w:rPr>
        <w:t>ה</w:t>
      </w:r>
      <w:r w:rsidRPr="003E28FF">
        <w:rPr>
          <w:rStyle w:val="Bodytext102"/>
          <w:sz w:val="40"/>
          <w:szCs w:val="40"/>
          <w:rtl/>
        </w:rPr>
        <w:t xml:space="preserve"> של מחתרת ל</w:t>
      </w:r>
      <w:r w:rsidRPr="003E28FF">
        <w:rPr>
          <w:rStyle w:val="Bodytext102"/>
          <w:sz w:val="40"/>
          <w:szCs w:val="40"/>
          <w:shd w:val="clear" w:color="auto" w:fill="80FFFF"/>
          <w:rtl/>
        </w:rPr>
        <w:t>ח</w:t>
      </w:r>
      <w:r w:rsidRPr="003E28FF">
        <w:rPr>
          <w:rStyle w:val="Bodytext102"/>
          <w:sz w:val="40"/>
          <w:szCs w:val="40"/>
          <w:rtl/>
        </w:rPr>
        <w:t>״י. ממחנה לח״י בירושלים ועל פי החלטת מרכז לח</w:t>
      </w:r>
      <w:r w:rsidRPr="003E28FF">
        <w:rPr>
          <w:rStyle w:val="Bodytext102"/>
          <w:sz w:val="40"/>
          <w:szCs w:val="40"/>
          <w:shd w:val="clear" w:color="auto" w:fill="80FFFF"/>
          <w:rtl/>
        </w:rPr>
        <w:t>״</w:t>
      </w:r>
      <w:r w:rsidRPr="003E28FF">
        <w:rPr>
          <w:rStyle w:val="Bodytext102"/>
          <w:sz w:val="40"/>
          <w:szCs w:val="40"/>
          <w:rtl/>
        </w:rPr>
        <w:t>י יצאו המתנקשים בברנ</w:t>
      </w:r>
      <w:r w:rsidRPr="003E28FF">
        <w:rPr>
          <w:rStyle w:val="Bodytext102"/>
          <w:sz w:val="40"/>
          <w:szCs w:val="40"/>
          <w:shd w:val="clear" w:color="auto" w:fill="80FFFF"/>
          <w:rtl/>
        </w:rPr>
        <w:t>ד</w:t>
      </w:r>
      <w:r w:rsidRPr="003E28FF">
        <w:rPr>
          <w:rStyle w:val="Bodytext102"/>
          <w:sz w:val="40"/>
          <w:szCs w:val="40"/>
          <w:rtl/>
        </w:rPr>
        <w:t>וט ב־</w:t>
      </w:r>
      <w:r w:rsidR="00E84E22">
        <w:rPr>
          <w:rStyle w:val="Bodytext102"/>
          <w:rFonts w:hint="cs"/>
          <w:sz w:val="40"/>
          <w:szCs w:val="40"/>
          <w:shd w:val="clear" w:color="auto" w:fill="80FFFF"/>
          <w:rtl/>
        </w:rPr>
        <w:t>17</w:t>
      </w:r>
      <w:r w:rsidRPr="003E28FF">
        <w:rPr>
          <w:rStyle w:val="Bodytext102"/>
          <w:sz w:val="40"/>
          <w:szCs w:val="40"/>
          <w:rtl/>
        </w:rPr>
        <w:t xml:space="preserve"> בספטמבר </w:t>
      </w:r>
      <w:r w:rsidR="00E84E22">
        <w:rPr>
          <w:rStyle w:val="Bodytext102"/>
          <w:rFonts w:hint="cs"/>
          <w:sz w:val="40"/>
          <w:szCs w:val="40"/>
          <w:rtl/>
        </w:rPr>
        <w:t>1948.</w:t>
      </w:r>
      <w:r w:rsidRPr="003E28FF">
        <w:rPr>
          <w:rStyle w:val="Bodytext102"/>
          <w:sz w:val="40"/>
          <w:szCs w:val="40"/>
          <w:rtl/>
        </w:rPr>
        <w:t xml:space="preserve"> הסערה הייתה גדולה בחוץ ובבית. אבל לגבי ירושלים היה פירושו של דב</w:t>
      </w:r>
      <w:r w:rsidRPr="003E28FF">
        <w:rPr>
          <w:rStyle w:val="Bodytext102"/>
          <w:sz w:val="40"/>
          <w:szCs w:val="40"/>
          <w:shd w:val="clear" w:color="auto" w:fill="80FFFF"/>
          <w:rtl/>
        </w:rPr>
        <w:t>ר:</w:t>
      </w:r>
      <w:r w:rsidRPr="003E28FF">
        <w:rPr>
          <w:rStyle w:val="Bodytext102"/>
          <w:sz w:val="40"/>
          <w:szCs w:val="40"/>
          <w:rtl/>
        </w:rPr>
        <w:t xml:space="preserve"> הקץ על תכנית הבינאום. מכל האנשים שמונו לתפקידי תיווך וביצוע הוא היה המכובד ביותר ולכן גם המסובן ביותר. ההצעה עוד נותרה על הנייר זמן רב. לאחר שנקבעו העובדות בשטח וירושלים המערבית נעשתה בפועל חלק ממדינת ישראל, נעשתה תבנית הבי</w:t>
      </w:r>
      <w:r w:rsidRPr="003E28FF">
        <w:rPr>
          <w:rStyle w:val="Bodytext102"/>
          <w:sz w:val="40"/>
          <w:szCs w:val="40"/>
          <w:shd w:val="clear" w:color="auto" w:fill="80FFFF"/>
          <w:rtl/>
        </w:rPr>
        <w:t>נ</w:t>
      </w:r>
      <w:r w:rsidRPr="003E28FF">
        <w:rPr>
          <w:rStyle w:val="Bodytext102"/>
          <w:sz w:val="40"/>
          <w:szCs w:val="40"/>
          <w:rtl/>
        </w:rPr>
        <w:t>אום לתכניתן של מדינות ער</w:t>
      </w:r>
      <w:r w:rsidRPr="003E28FF">
        <w:rPr>
          <w:rStyle w:val="Bodytext102"/>
          <w:sz w:val="40"/>
          <w:szCs w:val="40"/>
          <w:shd w:val="clear" w:color="auto" w:fill="80FFFF"/>
          <w:rtl/>
        </w:rPr>
        <w:t>ב—</w:t>
      </w:r>
      <w:r w:rsidRPr="003E28FF">
        <w:rPr>
          <w:rStyle w:val="Bodytext102"/>
          <w:sz w:val="40"/>
          <w:szCs w:val="40"/>
          <w:rtl/>
        </w:rPr>
        <w:t>להוציא עבדאלל</w:t>
      </w:r>
      <w:r w:rsidRPr="003E28FF">
        <w:rPr>
          <w:rStyle w:val="Bodytext102"/>
          <w:sz w:val="40"/>
          <w:szCs w:val="40"/>
          <w:shd w:val="clear" w:color="auto" w:fill="80FFFF"/>
          <w:rtl/>
        </w:rPr>
        <w:t>ה—</w:t>
      </w:r>
      <w:r w:rsidRPr="003E28FF">
        <w:rPr>
          <w:rStyle w:val="Bodytext102"/>
          <w:sz w:val="40"/>
          <w:szCs w:val="40"/>
          <w:rtl/>
        </w:rPr>
        <w:t xml:space="preserve"> והיא הועלתה מחדש בדצמבר 1949.</w:t>
      </w:r>
    </w:p>
    <w:p w:rsidR="00BB1E8F" w:rsidRDefault="004D45C0" w:rsidP="00BB1E8F">
      <w:pPr>
        <w:pStyle w:val="Bodytext101"/>
        <w:shd w:val="clear" w:color="auto" w:fill="auto"/>
        <w:spacing w:after="0" w:line="360" w:lineRule="auto"/>
        <w:ind w:left="760" w:right="20"/>
        <w:rPr>
          <w:rStyle w:val="Bodytext102"/>
          <w:rFonts w:hint="cs"/>
          <w:sz w:val="40"/>
          <w:szCs w:val="40"/>
          <w:rtl/>
        </w:rPr>
      </w:pPr>
      <w:r w:rsidRPr="003E28FF">
        <w:rPr>
          <w:rStyle w:val="Bodytext102"/>
          <w:sz w:val="40"/>
          <w:szCs w:val="40"/>
          <w:rtl/>
        </w:rPr>
        <w:t>אין צורך לאמר מה היה מתרחש אילו בוצעה ואילו, כמתוכנן, או״ם היה בעל הבית על העיר. גם אם מטעמים שונים היו בקרב היהודים, ובקרב שרים מסוימים בישראל, מעריצי מוסד זה, כמעט כמגשים אידיאל אוניברסאלי, הספיקו הזמן והניסיון לצנן התלהבות זו. שלטון או</w:t>
      </w:r>
      <w:r w:rsidRPr="003E28FF">
        <w:rPr>
          <w:rStyle w:val="Bodytext102"/>
          <w:sz w:val="40"/>
          <w:szCs w:val="40"/>
          <w:shd w:val="clear" w:color="auto" w:fill="80FFFF"/>
          <w:rtl/>
        </w:rPr>
        <w:t>״</w:t>
      </w:r>
      <w:r w:rsidRPr="003E28FF">
        <w:rPr>
          <w:rStyle w:val="Bodytext102"/>
          <w:sz w:val="40"/>
          <w:szCs w:val="40"/>
          <w:rtl/>
        </w:rPr>
        <w:t>ם בפועל היה מחייב גם צבא או</w:t>
      </w:r>
      <w:r w:rsidRPr="003E28FF">
        <w:rPr>
          <w:rStyle w:val="Bodytext102"/>
          <w:sz w:val="40"/>
          <w:szCs w:val="40"/>
          <w:shd w:val="clear" w:color="auto" w:fill="80FFFF"/>
          <w:rtl/>
        </w:rPr>
        <w:t>״</w:t>
      </w:r>
      <w:r w:rsidRPr="003E28FF">
        <w:rPr>
          <w:rStyle w:val="Bodytext102"/>
          <w:sz w:val="40"/>
          <w:szCs w:val="40"/>
          <w:rtl/>
        </w:rPr>
        <w:t>ם. מה שניתן בהזדמנות לעשות לגבי צבא חו</w:t>
      </w:r>
      <w:r w:rsidRPr="003E28FF">
        <w:rPr>
          <w:rStyle w:val="Bodytext102"/>
          <w:sz w:val="40"/>
          <w:szCs w:val="40"/>
          <w:shd w:val="clear" w:color="auto" w:fill="80FFFF"/>
          <w:rtl/>
        </w:rPr>
        <w:t>ס</w:t>
      </w:r>
      <w:r w:rsidRPr="003E28FF">
        <w:rPr>
          <w:rStyle w:val="Bodytext102"/>
          <w:sz w:val="40"/>
          <w:szCs w:val="40"/>
          <w:rtl/>
        </w:rPr>
        <w:t>יין, ספק רב אם ניתן היה לעשות לגבי צבא בי</w:t>
      </w:r>
      <w:r w:rsidR="00E84E22">
        <w:rPr>
          <w:rStyle w:val="Bodytext102"/>
          <w:rFonts w:hint="cs"/>
          <w:sz w:val="40"/>
          <w:szCs w:val="40"/>
          <w:rtl/>
        </w:rPr>
        <w:t>ן</w:t>
      </w:r>
      <w:r w:rsidRPr="003E28FF">
        <w:rPr>
          <w:rStyle w:val="Bodytext102"/>
          <w:sz w:val="40"/>
          <w:szCs w:val="40"/>
          <w:rtl/>
        </w:rPr>
        <w:t xml:space="preserve">לאומי, בייחוד על פי הרכב או״ם שבימינו. באשר בדצמבר </w:t>
      </w:r>
      <w:r w:rsidR="00E84E22">
        <w:rPr>
          <w:rStyle w:val="Bodytext102"/>
          <w:rFonts w:hint="cs"/>
          <w:sz w:val="40"/>
          <w:szCs w:val="40"/>
          <w:rtl/>
        </w:rPr>
        <w:t>1949</w:t>
      </w:r>
      <w:r w:rsidRPr="003E28FF">
        <w:rPr>
          <w:rStyle w:val="Bodytext102"/>
          <w:sz w:val="40"/>
          <w:szCs w:val="40"/>
          <w:rtl/>
        </w:rPr>
        <w:t xml:space="preserve"> או״ם החליט לבצע את הבינאום הגיב בן־גוריון במהירות ובתקיפות והעביר את המוסדות העליונים של מדינת ישראל, הכנסת, הממשלה, בית הדין העליון — לירושלים. ייתכן מאוד שלתקיפות זו היה חלק גם בידיעתו שלא תהיה התנגדות לכך מעבר לחומה, מצד עב</w:t>
      </w:r>
      <w:r w:rsidRPr="003E28FF">
        <w:rPr>
          <w:rStyle w:val="Bodytext102"/>
          <w:sz w:val="40"/>
          <w:szCs w:val="40"/>
          <w:shd w:val="clear" w:color="auto" w:fill="80FFFF"/>
          <w:rtl/>
        </w:rPr>
        <w:t>ר</w:t>
      </w:r>
      <w:r w:rsidRPr="003E28FF">
        <w:rPr>
          <w:rStyle w:val="Bodytext102"/>
          <w:sz w:val="40"/>
          <w:szCs w:val="40"/>
          <w:rtl/>
        </w:rPr>
        <w:t xml:space="preserve">אללה. אף־על־פי שהלה לא קיים את המוסכם על דרך </w:t>
      </w:r>
      <w:r w:rsidRPr="003E28FF">
        <w:rPr>
          <w:rStyle w:val="Bodytext102"/>
          <w:sz w:val="40"/>
          <w:szCs w:val="40"/>
          <w:rtl/>
        </w:rPr>
        <w:lastRenderedPageBreak/>
        <w:t>חופשית לכותל ולהר הצופים, אף־על־פי שחיילי הלגיון ריצפו בתיהם באבנים מבית הקברות של הר הזיתים. ייתכן גם שתקיפות זו נבעה מתוך ידיעה שאו״ם לא יהא מסוגל לפעול נגד ישראל בירושלים, אך אי־שם עמוק ודאי פעלו גם רגשות חרטה על הזדמנויות שהוחמצו, הזדמנויות לשחרר את העיר כולה. הייתה שעה שבה הציע בן גוריון לשחרר את העיר בכיבוש סביבה (תמיד, ב</w:t>
      </w:r>
      <w:r w:rsidR="00E84E22">
        <w:rPr>
          <w:rStyle w:val="Bodytext102"/>
          <w:rFonts w:hint="cs"/>
          <w:sz w:val="40"/>
          <w:szCs w:val="40"/>
          <w:rtl/>
        </w:rPr>
        <w:t>כ</w:t>
      </w:r>
      <w:r w:rsidRPr="003E28FF">
        <w:rPr>
          <w:rStyle w:val="Bodytext102"/>
          <w:sz w:val="40"/>
          <w:szCs w:val="40"/>
          <w:rtl/>
        </w:rPr>
        <w:t xml:space="preserve">ל הקרבות, ליווה את ישראל החשש לפגוע במקומות מקודשים), אך בממשלה נפלה הצעתו ברוב של 7 נגד 5, ואז יצא מפיו הביטוי </w:t>
      </w:r>
      <w:r w:rsidRPr="003E28FF">
        <w:rPr>
          <w:rStyle w:val="Bodytext102"/>
          <w:sz w:val="40"/>
          <w:szCs w:val="40"/>
          <w:shd w:val="clear" w:color="auto" w:fill="80FFFF"/>
          <w:rtl/>
        </w:rPr>
        <w:t>״</w:t>
      </w:r>
      <w:r w:rsidRPr="003E28FF">
        <w:rPr>
          <w:rStyle w:val="Bodytext102"/>
          <w:sz w:val="40"/>
          <w:szCs w:val="40"/>
          <w:rtl/>
        </w:rPr>
        <w:t>בכייה לדורות</w:t>
      </w:r>
      <w:r w:rsidRPr="003E28FF">
        <w:rPr>
          <w:rStyle w:val="Bodytext102"/>
          <w:sz w:val="40"/>
          <w:szCs w:val="40"/>
          <w:shd w:val="clear" w:color="auto" w:fill="80FFFF"/>
          <w:rtl/>
        </w:rPr>
        <w:t>״.</w:t>
      </w:r>
      <w:r w:rsidRPr="003E28FF">
        <w:rPr>
          <w:rStyle w:val="Bodytext102"/>
          <w:sz w:val="40"/>
          <w:szCs w:val="40"/>
          <w:rtl/>
        </w:rPr>
        <w:t xml:space="preserve"> כעבור חודשיים באה הצעה דומה מצד מפקדי צה״ל: כיבוש הגדה בשלושה ימים. עכשיו התנגד ב</w:t>
      </w:r>
      <w:r w:rsidRPr="003E28FF">
        <w:rPr>
          <w:rStyle w:val="Bodytext102"/>
          <w:sz w:val="40"/>
          <w:szCs w:val="40"/>
          <w:shd w:val="clear" w:color="auto" w:fill="80FFFF"/>
          <w:rtl/>
        </w:rPr>
        <w:t>ך</w:t>
      </w:r>
      <w:r w:rsidRPr="003E28FF">
        <w:rPr>
          <w:rStyle w:val="Bodytext102"/>
          <w:sz w:val="40"/>
          <w:szCs w:val="40"/>
          <w:rtl/>
        </w:rPr>
        <w:t>גוריון מטעמים מדיניים מובהקים. וכל זה העיק עליו, על כן הפעיל את מנגנון התגובה היהודי</w:t>
      </w:r>
      <w:r w:rsidRPr="003E28FF">
        <w:rPr>
          <w:rStyle w:val="Bodytext102"/>
          <w:sz w:val="40"/>
          <w:szCs w:val="40"/>
          <w:shd w:val="clear" w:color="auto" w:fill="80FFFF"/>
          <w:rtl/>
        </w:rPr>
        <w:t>ת:</w:t>
      </w:r>
      <w:r w:rsidRPr="003E28FF">
        <w:rPr>
          <w:rStyle w:val="Bodytext102"/>
          <w:sz w:val="40"/>
          <w:szCs w:val="40"/>
          <w:rtl/>
        </w:rPr>
        <w:t xml:space="preserve"> דחיית החלטת האו</w:t>
      </w:r>
      <w:r w:rsidRPr="003E28FF">
        <w:rPr>
          <w:rStyle w:val="Bodytext102"/>
          <w:sz w:val="40"/>
          <w:szCs w:val="40"/>
          <w:shd w:val="clear" w:color="auto" w:fill="80FFFF"/>
          <w:rtl/>
        </w:rPr>
        <w:t>״ם</w:t>
      </w:r>
      <w:r w:rsidRPr="003E28FF">
        <w:rPr>
          <w:rStyle w:val="Bodytext102"/>
          <w:sz w:val="40"/>
          <w:szCs w:val="40"/>
          <w:rtl/>
        </w:rPr>
        <w:t xml:space="preserve"> לבצע את הבינאום, על כן קביעת עובדות מדיניות, משמע סיפוח סופי משפטי. פעולה זו לא הוכרה כמובן על ידי המעצמות הגדולות. תחילה אף היו נמנעים מלהופיע בירושלים, אם להגשת כתב ההאמנה לנשיא, אם במשרד החוץ, אך לאט לאט נכנעו. רק</w:t>
      </w:r>
      <w:r w:rsidR="00E84E22">
        <w:rPr>
          <w:rFonts w:hint="cs"/>
          <w:sz w:val="40"/>
          <w:szCs w:val="40"/>
          <w:rtl/>
        </w:rPr>
        <w:t xml:space="preserve"> </w:t>
      </w:r>
      <w:r w:rsidRPr="003E28FF">
        <w:rPr>
          <w:rStyle w:val="Bodytext102"/>
          <w:sz w:val="40"/>
          <w:szCs w:val="40"/>
          <w:rtl/>
        </w:rPr>
        <w:t>חלק מהמדינות קבעו שגרירויותיהן בעיר. ה״גדולים</w:t>
      </w:r>
      <w:r w:rsidRPr="003E28FF">
        <w:rPr>
          <w:rStyle w:val="Bodytext102"/>
          <w:sz w:val="40"/>
          <w:szCs w:val="40"/>
          <w:shd w:val="clear" w:color="auto" w:fill="80FFFF"/>
          <w:rtl/>
        </w:rPr>
        <w:t>״</w:t>
      </w:r>
      <w:r w:rsidRPr="003E28FF">
        <w:rPr>
          <w:rStyle w:val="Bodytext102"/>
          <w:sz w:val="40"/>
          <w:szCs w:val="40"/>
          <w:rtl/>
        </w:rPr>
        <w:t>, ארה״ב וברה׳׳</w:t>
      </w:r>
      <w:r w:rsidR="00E84E22">
        <w:rPr>
          <w:rStyle w:val="Bodytext102"/>
          <w:rFonts w:hint="cs"/>
          <w:sz w:val="40"/>
          <w:szCs w:val="40"/>
          <w:rtl/>
        </w:rPr>
        <w:t>מ</w:t>
      </w:r>
      <w:r w:rsidRPr="003E28FF">
        <w:rPr>
          <w:rStyle w:val="Bodytext102"/>
          <w:sz w:val="40"/>
          <w:szCs w:val="40"/>
          <w:rtl/>
        </w:rPr>
        <w:t xml:space="preserve">, ואין צריך לאמר אנגליה, צרפת, לא עשו </w:t>
      </w:r>
      <w:r w:rsidRPr="003E28FF">
        <w:rPr>
          <w:rStyle w:val="Bodytext102"/>
          <w:sz w:val="40"/>
          <w:szCs w:val="40"/>
          <w:shd w:val="clear" w:color="auto" w:fill="80FFFF"/>
          <w:rtl/>
        </w:rPr>
        <w:t>צ</w:t>
      </w:r>
      <w:r w:rsidRPr="003E28FF">
        <w:rPr>
          <w:rStyle w:val="Bodytext102"/>
          <w:sz w:val="40"/>
          <w:szCs w:val="40"/>
          <w:rtl/>
        </w:rPr>
        <w:t>עד זה עד היום הזה, פור</w:t>
      </w:r>
      <w:r w:rsidR="00BB1E8F">
        <w:rPr>
          <w:rStyle w:val="Bodytext102"/>
          <w:rFonts w:hint="cs"/>
          <w:sz w:val="40"/>
          <w:szCs w:val="40"/>
          <w:rtl/>
        </w:rPr>
        <w:t>ד,</w:t>
      </w:r>
      <w:r w:rsidRPr="003E28FF">
        <w:rPr>
          <w:rStyle w:val="Bodytext102"/>
          <w:sz w:val="40"/>
          <w:szCs w:val="40"/>
          <w:rtl/>
        </w:rPr>
        <w:t xml:space="preserve"> בטרם היה לנשיא ארה</w:t>
      </w:r>
      <w:r w:rsidRPr="003E28FF">
        <w:rPr>
          <w:rStyle w:val="Bodytext102"/>
          <w:sz w:val="40"/>
          <w:szCs w:val="40"/>
          <w:shd w:val="clear" w:color="auto" w:fill="80FFFF"/>
          <w:rtl/>
        </w:rPr>
        <w:t>״</w:t>
      </w:r>
      <w:r w:rsidRPr="003E28FF">
        <w:rPr>
          <w:rStyle w:val="Bodytext102"/>
          <w:sz w:val="40"/>
          <w:szCs w:val="40"/>
          <w:rtl/>
        </w:rPr>
        <w:t>ב, תבע לקבוע את השגרירות האמריקנית בירושלים. מילא. אך בכל מה שנעשה, גם במה שלא נעשה, הוכ</w:t>
      </w:r>
      <w:r w:rsidRPr="003E28FF">
        <w:rPr>
          <w:rStyle w:val="Bodytext102"/>
          <w:sz w:val="40"/>
          <w:szCs w:val="40"/>
          <w:shd w:val="clear" w:color="auto" w:fill="80FFFF"/>
          <w:rtl/>
        </w:rPr>
        <w:t>ח:</w:t>
      </w:r>
      <w:r w:rsidRPr="003E28FF">
        <w:rPr>
          <w:rStyle w:val="Bodytext102"/>
          <w:sz w:val="40"/>
          <w:szCs w:val="40"/>
          <w:rtl/>
        </w:rPr>
        <w:t xml:space="preserve"> בידינו נקבע.</w:t>
      </w:r>
    </w:p>
    <w:p w:rsidR="002C1456" w:rsidRPr="003E28FF" w:rsidRDefault="004D45C0" w:rsidP="00BB1E8F">
      <w:pPr>
        <w:pStyle w:val="Bodytext101"/>
        <w:shd w:val="clear" w:color="auto" w:fill="auto"/>
        <w:spacing w:after="0" w:line="360" w:lineRule="auto"/>
        <w:ind w:left="760" w:right="20"/>
        <w:rPr>
          <w:sz w:val="40"/>
          <w:szCs w:val="40"/>
          <w:rtl/>
        </w:rPr>
      </w:pPr>
      <w:r w:rsidRPr="003E28FF">
        <w:rPr>
          <w:rStyle w:val="Bodytext102"/>
          <w:sz w:val="40"/>
          <w:szCs w:val="40"/>
          <w:rtl/>
        </w:rPr>
        <w:lastRenderedPageBreak/>
        <w:t xml:space="preserve"> ומכאן השאלה, אותה חומה עלייה שרה נעמי שמר ״ובלבה חומה״ שמא לא בלבה הייתה, </w:t>
      </w:r>
      <w:r w:rsidR="00BB1E8F">
        <w:rPr>
          <w:rStyle w:val="Bodytext102"/>
          <w:rFonts w:hint="cs"/>
          <w:sz w:val="40"/>
          <w:szCs w:val="40"/>
          <w:rtl/>
        </w:rPr>
        <w:t>כ</w:t>
      </w:r>
      <w:r w:rsidRPr="003E28FF">
        <w:rPr>
          <w:rStyle w:val="Bodytext102"/>
          <w:sz w:val="40"/>
          <w:szCs w:val="40"/>
          <w:rtl/>
        </w:rPr>
        <w:t>י אם בלבנו? ומשום שבלבנו הייתה, היא עמדה שנים רבות כל כך ויקרות גם בלב</w:t>
      </w:r>
      <w:r w:rsidRPr="003E28FF">
        <w:rPr>
          <w:rStyle w:val="Bodytext102"/>
          <w:sz w:val="40"/>
          <w:szCs w:val="40"/>
          <w:shd w:val="clear" w:color="auto" w:fill="80FFFF"/>
          <w:rtl/>
        </w:rPr>
        <w:t>ה?</w:t>
      </w:r>
    </w:p>
    <w:p w:rsidR="002C1456" w:rsidRPr="003E28FF" w:rsidRDefault="004D45C0" w:rsidP="003E28FF">
      <w:pPr>
        <w:pStyle w:val="Bodytext101"/>
        <w:shd w:val="clear" w:color="auto" w:fill="auto"/>
        <w:spacing w:after="0" w:line="360" w:lineRule="auto"/>
        <w:ind w:left="20"/>
        <w:rPr>
          <w:sz w:val="40"/>
          <w:szCs w:val="40"/>
          <w:rtl/>
        </w:rPr>
        <w:sectPr w:rsidR="002C1456" w:rsidRPr="003E28FF">
          <w:footerReference w:type="even" r:id="rId68"/>
          <w:footerReference w:type="default" r:id="rId69"/>
          <w:pgSz w:w="11909" w:h="16834"/>
          <w:pgMar w:top="1135" w:right="738" w:bottom="1135" w:left="1700" w:header="0" w:footer="3" w:gutter="0"/>
          <w:cols w:space="720"/>
          <w:noEndnote/>
          <w:bidi/>
          <w:docGrid w:linePitch="360"/>
        </w:sectPr>
      </w:pPr>
      <w:r w:rsidRPr="003E28FF">
        <w:rPr>
          <w:rStyle w:val="Bodytext102"/>
          <w:sz w:val="40"/>
          <w:szCs w:val="40"/>
          <w:rtl/>
        </w:rPr>
        <w:t>עד שהובקעה. זו שבלבנו או רק זו שבלבה?</w:t>
      </w:r>
    </w:p>
    <w:p w:rsidR="002C1456" w:rsidRPr="003E28FF" w:rsidRDefault="004D45C0" w:rsidP="003E28FF">
      <w:pPr>
        <w:pStyle w:val="Bodytext101"/>
        <w:shd w:val="clear" w:color="auto" w:fill="auto"/>
        <w:spacing w:after="141" w:line="360" w:lineRule="auto"/>
        <w:ind w:left="760"/>
        <w:rPr>
          <w:sz w:val="40"/>
          <w:szCs w:val="40"/>
          <w:rtl/>
        </w:rPr>
      </w:pPr>
      <w:r w:rsidRPr="003E28FF">
        <w:rPr>
          <w:rStyle w:val="Bodytext102"/>
          <w:sz w:val="40"/>
          <w:szCs w:val="40"/>
          <w:rtl/>
        </w:rPr>
        <w:lastRenderedPageBreak/>
        <w:t>המחולקת</w:t>
      </w:r>
    </w:p>
    <w:p w:rsidR="002C1456" w:rsidRPr="003E28FF" w:rsidRDefault="00DB077B" w:rsidP="00DB077B">
      <w:pPr>
        <w:pStyle w:val="Bodytext101"/>
        <w:shd w:val="clear" w:color="auto" w:fill="auto"/>
        <w:spacing w:after="0" w:line="360" w:lineRule="auto"/>
        <w:ind w:left="760" w:right="20"/>
        <w:rPr>
          <w:sz w:val="40"/>
          <w:szCs w:val="40"/>
          <w:rtl/>
        </w:rPr>
      </w:pPr>
      <w:r>
        <w:rPr>
          <w:rStyle w:val="Bodytext102"/>
          <w:rFonts w:hint="cs"/>
          <w:sz w:val="40"/>
          <w:szCs w:val="40"/>
          <w:rtl/>
        </w:rPr>
        <w:t>כ</w:t>
      </w:r>
      <w:r w:rsidR="004D45C0" w:rsidRPr="003E28FF">
        <w:rPr>
          <w:rStyle w:val="Bodytext102"/>
          <w:sz w:val="40"/>
          <w:szCs w:val="40"/>
          <w:rtl/>
        </w:rPr>
        <w:t>ל מה שעבר</w:t>
      </w:r>
      <w:r w:rsidR="004D45C0" w:rsidRPr="003E28FF">
        <w:rPr>
          <w:rStyle w:val="Bodytext102"/>
          <w:sz w:val="40"/>
          <w:szCs w:val="40"/>
          <w:shd w:val="clear" w:color="auto" w:fill="80FFFF"/>
          <w:rtl/>
        </w:rPr>
        <w:t xml:space="preserve"> </w:t>
      </w:r>
      <w:r w:rsidR="004D45C0" w:rsidRPr="003E28FF">
        <w:rPr>
          <w:rStyle w:val="Bodytext102"/>
          <w:sz w:val="40"/>
          <w:szCs w:val="40"/>
          <w:rtl/>
        </w:rPr>
        <w:t>עלי</w:t>
      </w:r>
      <w:r w:rsidR="004D45C0" w:rsidRPr="003E28FF">
        <w:rPr>
          <w:rStyle w:val="Bodytext102"/>
          <w:sz w:val="40"/>
          <w:szCs w:val="40"/>
          <w:shd w:val="clear" w:color="auto" w:fill="80FFFF"/>
          <w:rtl/>
        </w:rPr>
        <w:t>ה,</w:t>
      </w:r>
      <w:r w:rsidR="004D45C0" w:rsidRPr="003E28FF">
        <w:rPr>
          <w:rStyle w:val="Bodytext102"/>
          <w:sz w:val="40"/>
          <w:szCs w:val="40"/>
          <w:rtl/>
        </w:rPr>
        <w:t>על עיר זאת, ואשר נסקר בספר זה, לטוב או לרע, לקודש ולחול, לשם שמים ולדמים והרס, מעולם לא עבר עליה, וספק אם עבר אי־פעם על עיר כלשהי בעולם, באותה חלוקה, במשך תשע עשרה שנה, שבין תש״ח לתש</w:t>
      </w:r>
      <w:r>
        <w:rPr>
          <w:rStyle w:val="Bodytext102"/>
          <w:rFonts w:hint="cs"/>
          <w:sz w:val="40"/>
          <w:szCs w:val="40"/>
          <w:shd w:val="clear" w:color="auto" w:fill="80FFFF"/>
          <w:rtl/>
        </w:rPr>
        <w:t>כ</w:t>
      </w:r>
      <w:r w:rsidR="004D45C0" w:rsidRPr="003E28FF">
        <w:rPr>
          <w:rStyle w:val="Bodytext102"/>
          <w:sz w:val="40"/>
          <w:szCs w:val="40"/>
          <w:shd w:val="clear" w:color="auto" w:fill="80FFFF"/>
          <w:rtl/>
        </w:rPr>
        <w:t>״ז</w:t>
      </w:r>
      <w:r>
        <w:rPr>
          <w:rStyle w:val="Bodytext102"/>
          <w:rFonts w:hint="cs"/>
          <w:sz w:val="40"/>
          <w:szCs w:val="40"/>
          <w:shd w:val="clear" w:color="auto" w:fill="80FFFF"/>
          <w:rtl/>
        </w:rPr>
        <w:t xml:space="preserve"> </w:t>
      </w:r>
      <w:r w:rsidR="004D45C0" w:rsidRPr="003E28FF">
        <w:rPr>
          <w:rStyle w:val="Bodytext102"/>
          <w:sz w:val="40"/>
          <w:szCs w:val="40"/>
          <w:shd w:val="clear" w:color="auto" w:fill="80FFFF"/>
          <w:rtl/>
        </w:rPr>
        <w:t>(</w:t>
      </w:r>
      <w:r w:rsidR="004D45C0" w:rsidRPr="003E28FF">
        <w:rPr>
          <w:rStyle w:val="Bodytext102"/>
          <w:sz w:val="40"/>
          <w:szCs w:val="40"/>
          <w:rtl/>
        </w:rPr>
        <w:t>1967-</w:t>
      </w:r>
      <w:r w:rsidR="004D45C0" w:rsidRPr="003E28FF">
        <w:rPr>
          <w:rStyle w:val="Bodytext102"/>
          <w:sz w:val="40"/>
          <w:szCs w:val="40"/>
          <w:shd w:val="clear" w:color="auto" w:fill="80FFFF"/>
          <w:rtl/>
        </w:rPr>
        <w:t>1</w:t>
      </w:r>
      <w:r w:rsidR="004D45C0" w:rsidRPr="003E28FF">
        <w:rPr>
          <w:rStyle w:val="Bodytext102"/>
          <w:sz w:val="40"/>
          <w:szCs w:val="40"/>
          <w:rtl/>
        </w:rPr>
        <w:t>948</w:t>
      </w:r>
      <w:r w:rsidR="004D45C0" w:rsidRPr="003E28FF">
        <w:rPr>
          <w:rStyle w:val="Bodytext102"/>
          <w:sz w:val="40"/>
          <w:szCs w:val="40"/>
          <w:shd w:val="clear" w:color="auto" w:fill="80FFFF"/>
          <w:rtl/>
        </w:rPr>
        <w:t>)</w:t>
      </w:r>
      <w:r w:rsidR="004D45C0" w:rsidRPr="003E28FF">
        <w:rPr>
          <w:rStyle w:val="Bodytext102"/>
          <w:sz w:val="40"/>
          <w:szCs w:val="40"/>
          <w:rtl/>
        </w:rPr>
        <w:t>. לכאורה הן בתקופה זו ממש עוד עיר אחת בעולם נגזרה לשניים, בין שתי רשויות מדיניות, הלא היא ברלין, להבדיל שש מאות ריבוא פעמים מירושלים.</w:t>
      </w:r>
    </w:p>
    <w:p w:rsidR="002C1456" w:rsidRPr="003E28FF" w:rsidRDefault="004D45C0" w:rsidP="00DB077B">
      <w:pPr>
        <w:pStyle w:val="Bodytext101"/>
        <w:shd w:val="clear" w:color="auto" w:fill="auto"/>
        <w:spacing w:after="0" w:line="360" w:lineRule="auto"/>
        <w:ind w:left="760" w:right="20"/>
        <w:rPr>
          <w:sz w:val="40"/>
          <w:szCs w:val="40"/>
          <w:rtl/>
        </w:rPr>
      </w:pPr>
      <w:r w:rsidRPr="003E28FF">
        <w:rPr>
          <w:rStyle w:val="Bodytext102"/>
          <w:sz w:val="40"/>
          <w:szCs w:val="40"/>
          <w:rtl/>
        </w:rPr>
        <w:t xml:space="preserve">לפני מאתיים שנה (1783) יושב פילוסוף יהודי בברלין, משה מנדלסון, וכותב ספר בשם </w:t>
      </w:r>
      <w:r w:rsidRPr="003E28FF">
        <w:rPr>
          <w:rStyle w:val="Bodytext102"/>
          <w:sz w:val="40"/>
          <w:szCs w:val="40"/>
          <w:shd w:val="clear" w:color="auto" w:fill="80FFFF"/>
          <w:rtl/>
        </w:rPr>
        <w:t>״</w:t>
      </w:r>
      <w:r w:rsidRPr="003E28FF">
        <w:rPr>
          <w:rStyle w:val="Bodytext102"/>
          <w:sz w:val="40"/>
          <w:szCs w:val="40"/>
          <w:rtl/>
        </w:rPr>
        <w:t>ירושלים״, וכוונתו כפי ש</w:t>
      </w:r>
      <w:r w:rsidR="00DB077B">
        <w:rPr>
          <w:rStyle w:val="Bodytext102"/>
          <w:rFonts w:hint="cs"/>
          <w:sz w:val="40"/>
          <w:szCs w:val="40"/>
          <w:rtl/>
        </w:rPr>
        <w:t>כ</w:t>
      </w:r>
      <w:r w:rsidRPr="003E28FF">
        <w:rPr>
          <w:rStyle w:val="Bodytext102"/>
          <w:sz w:val="40"/>
          <w:szCs w:val="40"/>
          <w:rtl/>
        </w:rPr>
        <w:t>בר הוזכר, ירושלים של מעלה בלבד, ותקוותו שזו תנצח, ותביא לעולם אהבה, אחווה ורעות. מאה שנה לאחר מכן, החלה בברלין זו להשתולל התיאוריה האנטישמית שהולידה את היטלר ואת ההשמדה, שמברלין היא יצאה אף על פי שבברלין זו החלו יהודים מרוב דבקותם בה למחוק את זכר ירושלים מסידורי התפילה. וגם היא, ברלין זו, חולקה בעקבות תבוסתו של היטלר, חולקה בין שני אזורי השפעה, בין ש</w:t>
      </w:r>
      <w:r w:rsidR="00DB077B">
        <w:rPr>
          <w:rStyle w:val="Bodytext102"/>
          <w:rFonts w:hint="cs"/>
          <w:sz w:val="40"/>
          <w:szCs w:val="40"/>
          <w:rtl/>
        </w:rPr>
        <w:t>ת</w:t>
      </w:r>
      <w:r w:rsidRPr="003E28FF">
        <w:rPr>
          <w:rStyle w:val="Bodytext102"/>
          <w:sz w:val="40"/>
          <w:szCs w:val="40"/>
          <w:rtl/>
        </w:rPr>
        <w:t xml:space="preserve">י דרכי משטר, </w:t>
      </w:r>
      <w:r w:rsidR="00DB077B">
        <w:rPr>
          <w:rStyle w:val="Bodytext102"/>
          <w:rFonts w:hint="cs"/>
          <w:sz w:val="40"/>
          <w:szCs w:val="40"/>
          <w:rtl/>
        </w:rPr>
        <w:t>כ</w:t>
      </w:r>
      <w:r w:rsidRPr="003E28FF">
        <w:rPr>
          <w:rStyle w:val="Bodytext102"/>
          <w:sz w:val="40"/>
          <w:szCs w:val="40"/>
          <w:rtl/>
        </w:rPr>
        <w:t>אן וכאן גרמנים.</w:t>
      </w:r>
    </w:p>
    <w:p w:rsidR="002C1456" w:rsidRPr="003E28FF" w:rsidRDefault="004D45C0" w:rsidP="00DB077B">
      <w:pPr>
        <w:pStyle w:val="Bodytext101"/>
        <w:shd w:val="clear" w:color="auto" w:fill="auto"/>
        <w:spacing w:after="0" w:line="360" w:lineRule="auto"/>
        <w:ind w:left="760" w:right="20"/>
        <w:rPr>
          <w:sz w:val="40"/>
          <w:szCs w:val="40"/>
          <w:rtl/>
        </w:rPr>
      </w:pPr>
      <w:r w:rsidRPr="003E28FF">
        <w:rPr>
          <w:rStyle w:val="Bodytext102"/>
          <w:sz w:val="40"/>
          <w:szCs w:val="40"/>
          <w:rtl/>
        </w:rPr>
        <w:t xml:space="preserve">אם יש קשר כלשהו בין ברלין לירושלים, אמיתי יותר, חמור יותר, מאותו ספר שנכתב שם בתום לב ואמונה טפלה, הלא הוא זה שבגלל ברלין זו גם הושמד העם היהודי באירופה וגם חולקה פה הארץ וחולקה העיר, שאלמלא היא, ברלין זו, הלא מיליוני יהודי אירופה היו זוכים לחיות פה ופני הארץ, פני המדינה, פני ירושלים ופני העם היהודי שונים היו. ואין צריך </w:t>
      </w:r>
      <w:r w:rsidRPr="003E28FF">
        <w:rPr>
          <w:rStyle w:val="Bodytext102"/>
          <w:sz w:val="40"/>
          <w:szCs w:val="40"/>
          <w:rtl/>
        </w:rPr>
        <w:lastRenderedPageBreak/>
        <w:t xml:space="preserve">לאמר שבברלין זו ישב לו בימי ההשמדה המופתי העליון של ירושלים, חאג׳ אמין אל </w:t>
      </w:r>
      <w:r w:rsidRPr="003E28FF">
        <w:rPr>
          <w:rStyle w:val="Bodytext102"/>
          <w:sz w:val="40"/>
          <w:szCs w:val="40"/>
          <w:shd w:val="clear" w:color="auto" w:fill="80FFFF"/>
          <w:rtl/>
        </w:rPr>
        <w:t>ח</w:t>
      </w:r>
      <w:r w:rsidRPr="003E28FF">
        <w:rPr>
          <w:rStyle w:val="Bodytext102"/>
          <w:sz w:val="40"/>
          <w:szCs w:val="40"/>
          <w:rtl/>
        </w:rPr>
        <w:t>וסיי</w:t>
      </w:r>
      <w:r w:rsidR="00DB077B">
        <w:rPr>
          <w:rStyle w:val="Bodytext102"/>
          <w:rFonts w:hint="cs"/>
          <w:sz w:val="40"/>
          <w:szCs w:val="40"/>
          <w:rtl/>
        </w:rPr>
        <w:t>נ</w:t>
      </w:r>
      <w:r w:rsidRPr="003E28FF">
        <w:rPr>
          <w:rStyle w:val="Bodytext102"/>
          <w:sz w:val="40"/>
          <w:szCs w:val="40"/>
          <w:rtl/>
        </w:rPr>
        <w:t>י, וכל מאוויו, לסייע להשמדת העם היהודי, על מנת, שהוא או אנשי עמו ואמונתו, יוכלו לכונן פה, בירושלים, את ממלכתם. ולא זכה, ורק זאת הספי</w:t>
      </w:r>
      <w:r w:rsidRPr="003E28FF">
        <w:rPr>
          <w:rStyle w:val="Bodytext102"/>
          <w:sz w:val="40"/>
          <w:szCs w:val="40"/>
          <w:shd w:val="clear" w:color="auto" w:fill="80FFFF"/>
          <w:rtl/>
        </w:rPr>
        <w:t>ק:</w:t>
      </w:r>
      <w:r w:rsidRPr="003E28FF">
        <w:rPr>
          <w:rStyle w:val="Bodytext102"/>
          <w:sz w:val="40"/>
          <w:szCs w:val="40"/>
          <w:rtl/>
        </w:rPr>
        <w:t xml:space="preserve"> לראות בכיליון שליש העם היהודי.</w:t>
      </w:r>
    </w:p>
    <w:p w:rsidR="002C1456" w:rsidRPr="003E28FF" w:rsidRDefault="004D45C0" w:rsidP="00DB077B">
      <w:pPr>
        <w:pStyle w:val="Bodytext101"/>
        <w:shd w:val="clear" w:color="auto" w:fill="auto"/>
        <w:spacing w:after="1020" w:line="360" w:lineRule="auto"/>
        <w:ind w:left="760" w:right="20"/>
        <w:rPr>
          <w:sz w:val="40"/>
          <w:szCs w:val="40"/>
          <w:rtl/>
        </w:rPr>
      </w:pPr>
      <w:r w:rsidRPr="003E28FF">
        <w:rPr>
          <w:rStyle w:val="Bodytext102"/>
          <w:sz w:val="40"/>
          <w:szCs w:val="40"/>
          <w:rtl/>
        </w:rPr>
        <w:t xml:space="preserve">עד </w:t>
      </w:r>
      <w:r w:rsidR="00DB077B">
        <w:rPr>
          <w:rStyle w:val="Bodytext102"/>
          <w:rFonts w:hint="cs"/>
          <w:sz w:val="40"/>
          <w:szCs w:val="40"/>
          <w:rtl/>
        </w:rPr>
        <w:t>כ</w:t>
      </w:r>
      <w:r w:rsidRPr="003E28FF">
        <w:rPr>
          <w:rStyle w:val="Bodytext102"/>
          <w:sz w:val="40"/>
          <w:szCs w:val="40"/>
          <w:rtl/>
        </w:rPr>
        <w:t>אן הקשר בין שתי הערים ושתי החלוקות. מכאן ואילך כל ה״להב</w:t>
      </w:r>
      <w:r w:rsidRPr="003E28FF">
        <w:rPr>
          <w:rStyle w:val="Bodytext102"/>
          <w:sz w:val="40"/>
          <w:szCs w:val="40"/>
          <w:shd w:val="clear" w:color="auto" w:fill="80FFFF"/>
          <w:rtl/>
        </w:rPr>
        <w:t>ד</w:t>
      </w:r>
      <w:r w:rsidRPr="003E28FF">
        <w:rPr>
          <w:rStyle w:val="Bodytext102"/>
          <w:sz w:val="40"/>
          <w:szCs w:val="40"/>
          <w:rtl/>
        </w:rPr>
        <w:t>יל</w:t>
      </w:r>
      <w:r w:rsidRPr="003E28FF">
        <w:rPr>
          <w:rStyle w:val="Bodytext102"/>
          <w:sz w:val="40"/>
          <w:szCs w:val="40"/>
          <w:shd w:val="clear" w:color="auto" w:fill="80FFFF"/>
          <w:rtl/>
        </w:rPr>
        <w:t>״.</w:t>
      </w:r>
      <w:r w:rsidRPr="003E28FF">
        <w:rPr>
          <w:rStyle w:val="Bodytext102"/>
          <w:sz w:val="40"/>
          <w:szCs w:val="40"/>
          <w:rtl/>
        </w:rPr>
        <w:t xml:space="preserve"> החלוקה לא הייתה ה</w:t>
      </w:r>
      <w:r w:rsidR="00DB077B">
        <w:rPr>
          <w:rStyle w:val="Bodytext102"/>
          <w:rFonts w:hint="cs"/>
          <w:sz w:val="40"/>
          <w:szCs w:val="40"/>
          <w:rtl/>
        </w:rPr>
        <w:t>כ</w:t>
      </w:r>
      <w:r w:rsidRPr="003E28FF">
        <w:rPr>
          <w:rStyle w:val="Bodytext102"/>
          <w:sz w:val="40"/>
          <w:szCs w:val="40"/>
          <w:rtl/>
        </w:rPr>
        <w:t>רח, והאלטרנטיבה לא הייתה בינאו</w:t>
      </w:r>
      <w:r w:rsidRPr="003E28FF">
        <w:rPr>
          <w:rStyle w:val="Bodytext102"/>
          <w:sz w:val="40"/>
          <w:szCs w:val="40"/>
          <w:shd w:val="clear" w:color="auto" w:fill="80FFFF"/>
          <w:rtl/>
        </w:rPr>
        <w:t>ם.</w:t>
      </w:r>
      <w:r w:rsidRPr="003E28FF">
        <w:rPr>
          <w:rStyle w:val="Bodytext102"/>
          <w:sz w:val="40"/>
          <w:szCs w:val="40"/>
          <w:rtl/>
        </w:rPr>
        <w:t xml:space="preserve"> האלטרנטיבה הריאלית הייתה כל ירושלים — ועמה </w:t>
      </w:r>
      <w:r w:rsidR="00DB077B">
        <w:rPr>
          <w:rStyle w:val="Bodytext102"/>
          <w:rFonts w:hint="cs"/>
          <w:sz w:val="40"/>
          <w:szCs w:val="40"/>
          <w:rtl/>
        </w:rPr>
        <w:t>כ</w:t>
      </w:r>
      <w:r w:rsidRPr="003E28FF">
        <w:rPr>
          <w:rStyle w:val="Bodytext102"/>
          <w:sz w:val="40"/>
          <w:szCs w:val="40"/>
          <w:rtl/>
        </w:rPr>
        <w:t>ל הארץ עד לירדן, בידי ישראל. החלוקה שגרמה לחלוקת העיר הייתה זו שבעם ושבלב, כפי שנרמז לעיל. בין שני חלקי העיר, ש</w:t>
      </w:r>
      <w:r w:rsidR="00DB077B">
        <w:rPr>
          <w:rStyle w:val="Bodytext102"/>
          <w:rFonts w:hint="cs"/>
          <w:sz w:val="40"/>
          <w:szCs w:val="40"/>
          <w:rtl/>
        </w:rPr>
        <w:t>כ</w:t>
      </w:r>
      <w:r w:rsidRPr="003E28FF">
        <w:rPr>
          <w:rStyle w:val="Bodytext102"/>
          <w:sz w:val="40"/>
          <w:szCs w:val="40"/>
          <w:rtl/>
        </w:rPr>
        <w:t xml:space="preserve">ך חולקה לראשונה בתולדותיה, נוצרה </w:t>
      </w:r>
      <w:r w:rsidRPr="003E28FF">
        <w:rPr>
          <w:rStyle w:val="Bodytext102"/>
          <w:sz w:val="40"/>
          <w:szCs w:val="40"/>
          <w:shd w:val="clear" w:color="auto" w:fill="80FFFF"/>
          <w:rtl/>
        </w:rPr>
        <w:t>ד</w:t>
      </w:r>
      <w:r w:rsidRPr="003E28FF">
        <w:rPr>
          <w:rStyle w:val="Bodytext102"/>
          <w:sz w:val="40"/>
          <w:szCs w:val="40"/>
          <w:rtl/>
        </w:rPr>
        <w:t>י</w:t>
      </w:r>
      <w:r w:rsidRPr="003E28FF">
        <w:rPr>
          <w:rStyle w:val="Bodytext102"/>
          <w:sz w:val="40"/>
          <w:szCs w:val="40"/>
          <w:shd w:val="clear" w:color="auto" w:fill="80FFFF"/>
          <w:rtl/>
        </w:rPr>
        <w:t>ס</w:t>
      </w:r>
      <w:r w:rsidRPr="003E28FF">
        <w:rPr>
          <w:rStyle w:val="Bodytext102"/>
          <w:sz w:val="40"/>
          <w:szCs w:val="40"/>
          <w:rtl/>
        </w:rPr>
        <w:t>פ</w:t>
      </w:r>
      <w:r w:rsidRPr="003E28FF">
        <w:rPr>
          <w:rStyle w:val="Bodytext102"/>
          <w:sz w:val="40"/>
          <w:szCs w:val="40"/>
          <w:shd w:val="clear" w:color="auto" w:fill="80FFFF"/>
          <w:rtl/>
        </w:rPr>
        <w:t>ר</w:t>
      </w:r>
      <w:r w:rsidRPr="003E28FF">
        <w:rPr>
          <w:rStyle w:val="Bodytext102"/>
          <w:sz w:val="40"/>
          <w:szCs w:val="40"/>
          <w:rtl/>
        </w:rPr>
        <w:t>ופורציה. מצר הגודל והכמות, יד ירושלים המערבית שבידי ישראל על העליונה. למעלה מ־100,000 תושבים כנגד 40,000 בצד השני. אלא שהחלוקה נראית  אחרת מבחינה איכותית והיסטורית. עיקרה של ירושלי</w:t>
      </w:r>
      <w:r w:rsidRPr="003E28FF">
        <w:rPr>
          <w:rStyle w:val="Bodytext102"/>
          <w:sz w:val="40"/>
          <w:szCs w:val="40"/>
          <w:shd w:val="clear" w:color="auto" w:fill="80FFFF"/>
          <w:rtl/>
        </w:rPr>
        <w:t>ם—</w:t>
      </w:r>
      <w:r w:rsidRPr="003E28FF">
        <w:rPr>
          <w:rStyle w:val="Bodytext102"/>
          <w:sz w:val="40"/>
          <w:szCs w:val="40"/>
          <w:rtl/>
        </w:rPr>
        <w:t xml:space="preserve"> שם מעבר לחומה,</w:t>
      </w:r>
      <w:r w:rsidR="00DB077B">
        <w:rPr>
          <w:rFonts w:hint="cs"/>
          <w:sz w:val="40"/>
          <w:szCs w:val="40"/>
          <w:rtl/>
        </w:rPr>
        <w:t xml:space="preserve"> </w:t>
      </w:r>
      <w:r w:rsidRPr="003E28FF">
        <w:rPr>
          <w:rStyle w:val="Bodytext102"/>
          <w:sz w:val="40"/>
          <w:szCs w:val="40"/>
          <w:rtl/>
        </w:rPr>
        <w:t xml:space="preserve">מה שנשאר בידי הערבים. ועדיין, גם היום, מי שאומר בעולם ובעם היהודי, </w:t>
      </w:r>
      <w:r w:rsidRPr="003E28FF">
        <w:rPr>
          <w:rStyle w:val="Bodytext102"/>
          <w:sz w:val="40"/>
          <w:szCs w:val="40"/>
          <w:shd w:val="clear" w:color="auto" w:fill="80FFFF"/>
          <w:rtl/>
        </w:rPr>
        <w:t>״</w:t>
      </w:r>
      <w:r w:rsidRPr="003E28FF">
        <w:rPr>
          <w:rStyle w:val="Bodytext102"/>
          <w:sz w:val="40"/>
          <w:szCs w:val="40"/>
          <w:rtl/>
        </w:rPr>
        <w:t xml:space="preserve">ירושלים״, מתכוון אל </w:t>
      </w:r>
      <w:r w:rsidR="00DB077B">
        <w:rPr>
          <w:rStyle w:val="Bodytext102"/>
          <w:rFonts w:hint="cs"/>
          <w:sz w:val="40"/>
          <w:szCs w:val="40"/>
          <w:rtl/>
        </w:rPr>
        <w:t>כ</w:t>
      </w:r>
      <w:r w:rsidRPr="003E28FF">
        <w:rPr>
          <w:rStyle w:val="Bodytext102"/>
          <w:sz w:val="40"/>
          <w:szCs w:val="40"/>
          <w:rtl/>
        </w:rPr>
        <w:t>ל מה שהיה שם. לבה של ירושלים נשאר שם, וגם</w:t>
      </w:r>
      <w:r w:rsidRPr="003E28FF">
        <w:rPr>
          <w:rStyle w:val="Bodytext102"/>
          <w:sz w:val="40"/>
          <w:szCs w:val="40"/>
          <w:shd w:val="clear" w:color="auto" w:fill="80FFFF"/>
          <w:rtl/>
        </w:rPr>
        <w:t xml:space="preserve"> </w:t>
      </w:r>
      <w:r w:rsidRPr="003E28FF">
        <w:rPr>
          <w:rStyle w:val="Bodytext102"/>
          <w:sz w:val="40"/>
          <w:szCs w:val="40"/>
          <w:rtl/>
        </w:rPr>
        <w:t>לבו של חלק מהעם היהודי נהה לשם. למרות הקמת המדינה, למרות המעשה המדיני החזק של דוד בן</w:t>
      </w:r>
      <w:r w:rsidRPr="003E28FF">
        <w:rPr>
          <w:rStyle w:val="Bodytext102"/>
          <w:sz w:val="40"/>
          <w:szCs w:val="40"/>
          <w:shd w:val="clear" w:color="auto" w:fill="80FFFF"/>
          <w:rtl/>
        </w:rPr>
        <w:t>־</w:t>
      </w:r>
      <w:r w:rsidRPr="003E28FF">
        <w:rPr>
          <w:rStyle w:val="Bodytext102"/>
          <w:sz w:val="40"/>
          <w:szCs w:val="40"/>
          <w:rtl/>
        </w:rPr>
        <w:t xml:space="preserve">גוריון, להעביר את הכנסת והממשלה לירושלים ולהכריז עליה </w:t>
      </w:r>
      <w:r w:rsidR="00DB077B">
        <w:rPr>
          <w:rStyle w:val="Bodytext102"/>
          <w:rFonts w:hint="cs"/>
          <w:sz w:val="40"/>
          <w:szCs w:val="40"/>
          <w:rtl/>
        </w:rPr>
        <w:t>כ</w:t>
      </w:r>
      <w:r w:rsidRPr="003E28FF">
        <w:rPr>
          <w:rStyle w:val="Bodytext102"/>
          <w:sz w:val="40"/>
          <w:szCs w:val="40"/>
          <w:rtl/>
        </w:rPr>
        <w:t>בירה ממש נגד ובהתגרות בהחלטה הנוספת של ארגון האו</w:t>
      </w:r>
      <w:r w:rsidRPr="003E28FF">
        <w:rPr>
          <w:rStyle w:val="Bodytext102"/>
          <w:sz w:val="40"/>
          <w:szCs w:val="40"/>
          <w:shd w:val="clear" w:color="auto" w:fill="80FFFF"/>
          <w:rtl/>
        </w:rPr>
        <w:t>״</w:t>
      </w:r>
      <w:r w:rsidRPr="003E28FF">
        <w:rPr>
          <w:rStyle w:val="Bodytext102"/>
          <w:sz w:val="40"/>
          <w:szCs w:val="40"/>
          <w:rtl/>
        </w:rPr>
        <w:t>ם על בינאום העיר. למרות זאת-היא, ירושלים המערבית, לא הפכה להיות תחליף למה שאין לו תחליף.</w:t>
      </w:r>
    </w:p>
    <w:p w:rsidR="002C1456" w:rsidRPr="003E28FF" w:rsidRDefault="004D45C0" w:rsidP="00F86FB5">
      <w:pPr>
        <w:pStyle w:val="Bodytext101"/>
        <w:shd w:val="clear" w:color="auto" w:fill="auto"/>
        <w:spacing w:after="0" w:line="360" w:lineRule="auto"/>
        <w:ind w:left="20" w:right="980"/>
        <w:rPr>
          <w:sz w:val="40"/>
          <w:szCs w:val="40"/>
          <w:rtl/>
        </w:rPr>
      </w:pPr>
      <w:r w:rsidRPr="003E28FF">
        <w:rPr>
          <w:rStyle w:val="Bodytext102"/>
          <w:sz w:val="40"/>
          <w:szCs w:val="40"/>
          <w:rtl/>
        </w:rPr>
        <w:lastRenderedPageBreak/>
        <w:t>העם מצא לו נקודת ת</w:t>
      </w:r>
      <w:r w:rsidRPr="003E28FF">
        <w:rPr>
          <w:rStyle w:val="Bodytext102"/>
          <w:sz w:val="40"/>
          <w:szCs w:val="40"/>
          <w:shd w:val="clear" w:color="auto" w:fill="80FFFF"/>
          <w:rtl/>
        </w:rPr>
        <w:t>צ</w:t>
      </w:r>
      <w:r w:rsidRPr="003E28FF">
        <w:rPr>
          <w:rStyle w:val="Bodytext102"/>
          <w:sz w:val="40"/>
          <w:szCs w:val="40"/>
          <w:rtl/>
        </w:rPr>
        <w:t xml:space="preserve">פית: בהר </w:t>
      </w:r>
      <w:r w:rsidRPr="003E28FF">
        <w:rPr>
          <w:rStyle w:val="Bodytext102"/>
          <w:sz w:val="40"/>
          <w:szCs w:val="40"/>
          <w:shd w:val="clear" w:color="auto" w:fill="80FFFF"/>
          <w:rtl/>
        </w:rPr>
        <w:t>צ</w:t>
      </w:r>
      <w:r w:rsidRPr="003E28FF">
        <w:rPr>
          <w:rStyle w:val="Bodytext102"/>
          <w:sz w:val="40"/>
          <w:szCs w:val="40"/>
          <w:rtl/>
        </w:rPr>
        <w:t>יון, מקום קבר דוד, משם, מעל לגג, ו</w:t>
      </w:r>
      <w:r w:rsidRPr="003E28FF">
        <w:rPr>
          <w:rStyle w:val="Bodytext102"/>
          <w:sz w:val="40"/>
          <w:szCs w:val="40"/>
          <w:shd w:val="clear" w:color="auto" w:fill="80FFFF"/>
          <w:rtl/>
        </w:rPr>
        <w:t>״</w:t>
      </w:r>
      <w:r w:rsidRPr="003E28FF">
        <w:rPr>
          <w:rStyle w:val="Bodytext102"/>
          <w:sz w:val="40"/>
          <w:szCs w:val="40"/>
          <w:rtl/>
        </w:rPr>
        <w:t>מצפה הבית״ אשר הוקם, צפו רבבות עולי רגל אל עבר הכותל, גם אם לא הוא עצמו נראה משם, כי אם חורבות הרובע היהודי, וכיפות המסגדים, והכנסיות, כל הקדושות של האחרים. משמע לא רק בתפילות בלבד, שהמתח שלהן אל ירושלים נמשך כמקודם, אך גם הנהייה לצפות אל שם. במידה רבה גבר המתח אל הכותל ממה שהיה לפני כן, שהרי לראשונה מאז אלפי שנים, אף אל כותל החורבן לא ניתן לגשת, בעוד שבעבר, בכל המלכויות המרות, ההר נאסר, הכותל הותר. עכשיו אי אפשר גם לבכות לידו. וייתכן שחס</w:t>
      </w:r>
      <w:r w:rsidR="00F86FB5">
        <w:rPr>
          <w:rStyle w:val="Bodytext102"/>
          <w:rFonts w:hint="cs"/>
          <w:sz w:val="40"/>
          <w:szCs w:val="40"/>
          <w:rtl/>
        </w:rPr>
        <w:t>ד</w:t>
      </w:r>
      <w:r w:rsidRPr="003E28FF">
        <w:rPr>
          <w:rStyle w:val="Bodytext102"/>
          <w:sz w:val="40"/>
          <w:szCs w:val="40"/>
          <w:rtl/>
        </w:rPr>
        <w:t xml:space="preserve"> עשה עמנו האויב — גם עב</w:t>
      </w:r>
      <w:r w:rsidRPr="003E28FF">
        <w:rPr>
          <w:rStyle w:val="Bodytext102"/>
          <w:sz w:val="40"/>
          <w:szCs w:val="40"/>
          <w:shd w:val="clear" w:color="auto" w:fill="80FFFF"/>
          <w:rtl/>
        </w:rPr>
        <w:t>ר</w:t>
      </w:r>
      <w:r w:rsidRPr="003E28FF">
        <w:rPr>
          <w:rStyle w:val="Bodytext102"/>
          <w:sz w:val="40"/>
          <w:szCs w:val="40"/>
          <w:rtl/>
        </w:rPr>
        <w:t xml:space="preserve">אללה </w:t>
      </w:r>
      <w:r w:rsidRPr="003E28FF">
        <w:rPr>
          <w:rStyle w:val="Bodytext102"/>
          <w:sz w:val="40"/>
          <w:szCs w:val="40"/>
          <w:shd w:val="clear" w:color="auto" w:fill="80FFFF"/>
          <w:rtl/>
        </w:rPr>
        <w:t>״</w:t>
      </w:r>
      <w:r w:rsidRPr="003E28FF">
        <w:rPr>
          <w:rStyle w:val="Bodytext102"/>
          <w:sz w:val="40"/>
          <w:szCs w:val="40"/>
          <w:rtl/>
        </w:rPr>
        <w:t>הטוב</w:t>
      </w:r>
      <w:r w:rsidRPr="003E28FF">
        <w:rPr>
          <w:rStyle w:val="Bodytext102"/>
          <w:sz w:val="40"/>
          <w:szCs w:val="40"/>
          <w:shd w:val="clear" w:color="auto" w:fill="80FFFF"/>
          <w:rtl/>
        </w:rPr>
        <w:t>״—</w:t>
      </w:r>
      <w:r w:rsidRPr="003E28FF">
        <w:rPr>
          <w:rStyle w:val="Bodytext102"/>
          <w:sz w:val="40"/>
          <w:szCs w:val="40"/>
          <w:rtl/>
        </w:rPr>
        <w:t>שלא מילא אחר המוסכ</w:t>
      </w:r>
      <w:r w:rsidRPr="003E28FF">
        <w:rPr>
          <w:rStyle w:val="Bodytext102"/>
          <w:sz w:val="40"/>
          <w:szCs w:val="40"/>
          <w:shd w:val="clear" w:color="auto" w:fill="80FFFF"/>
          <w:rtl/>
        </w:rPr>
        <w:t>ם:</w:t>
      </w:r>
      <w:r w:rsidRPr="003E28FF">
        <w:rPr>
          <w:rStyle w:val="Bodytext102"/>
          <w:sz w:val="40"/>
          <w:szCs w:val="40"/>
          <w:rtl/>
        </w:rPr>
        <w:t xml:space="preserve"> גישה חופשית למקומות הקדושים, ולא נמצאה דרך להגיע לכותל. התירוץ הרשמי הי</w:t>
      </w:r>
      <w:r w:rsidRPr="003E28FF">
        <w:rPr>
          <w:rStyle w:val="Bodytext102"/>
          <w:sz w:val="40"/>
          <w:szCs w:val="40"/>
          <w:shd w:val="clear" w:color="auto" w:fill="80FFFF"/>
          <w:rtl/>
        </w:rPr>
        <w:t>ה:</w:t>
      </w:r>
      <w:r w:rsidRPr="003E28FF">
        <w:rPr>
          <w:rStyle w:val="Bodytext102"/>
          <w:sz w:val="40"/>
          <w:szCs w:val="40"/>
          <w:rtl/>
        </w:rPr>
        <w:t xml:space="preserve"> אין הלגיון הערבי מוכן לקבל על עצמו אחריות מפני פעולות טירור נגד ההולכים לכותל לתפילה.</w:t>
      </w:r>
    </w:p>
    <w:p w:rsidR="002C1456" w:rsidRPr="003E28FF" w:rsidRDefault="004D45C0" w:rsidP="00F86FB5">
      <w:pPr>
        <w:pStyle w:val="Bodytext101"/>
        <w:shd w:val="clear" w:color="auto" w:fill="auto"/>
        <w:spacing w:after="0" w:line="360" w:lineRule="auto"/>
        <w:ind w:left="760" w:right="40"/>
        <w:rPr>
          <w:sz w:val="40"/>
          <w:szCs w:val="40"/>
          <w:rtl/>
        </w:rPr>
      </w:pPr>
      <w:r w:rsidRPr="003E28FF">
        <w:rPr>
          <w:rStyle w:val="Bodytext102"/>
          <w:sz w:val="40"/>
          <w:szCs w:val="40"/>
          <w:rtl/>
        </w:rPr>
        <w:t>ייתכן שזה היה גם טעם אמיתי ולא תירוץ בלבד, שהרי אותו לגיון מהולל לא</w:t>
      </w:r>
      <w:r w:rsidRPr="003E28FF">
        <w:rPr>
          <w:rStyle w:val="Bodytext102"/>
          <w:sz w:val="40"/>
          <w:szCs w:val="40"/>
          <w:shd w:val="clear" w:color="auto" w:fill="80FFFF"/>
          <w:rtl/>
        </w:rPr>
        <w:t xml:space="preserve"> </w:t>
      </w:r>
      <w:r w:rsidRPr="003E28FF">
        <w:rPr>
          <w:rStyle w:val="Bodytext102"/>
          <w:sz w:val="40"/>
          <w:szCs w:val="40"/>
          <w:rtl/>
        </w:rPr>
        <w:t>היה בכוחו לשמור אף על מלכו שלו, וע</w:t>
      </w:r>
      <w:r w:rsidRPr="003E28FF">
        <w:rPr>
          <w:rStyle w:val="Bodytext102"/>
          <w:sz w:val="40"/>
          <w:szCs w:val="40"/>
          <w:shd w:val="clear" w:color="auto" w:fill="80FFFF"/>
          <w:rtl/>
        </w:rPr>
        <w:t>ב</w:t>
      </w:r>
      <w:r w:rsidRPr="003E28FF">
        <w:rPr>
          <w:rStyle w:val="Bodytext102"/>
          <w:sz w:val="40"/>
          <w:szCs w:val="40"/>
          <w:rtl/>
        </w:rPr>
        <w:t>דאללה נרצ</w:t>
      </w:r>
      <w:r w:rsidRPr="003E28FF">
        <w:rPr>
          <w:rStyle w:val="Bodytext102"/>
          <w:sz w:val="40"/>
          <w:szCs w:val="40"/>
          <w:shd w:val="clear" w:color="auto" w:fill="80FFFF"/>
          <w:rtl/>
        </w:rPr>
        <w:t>ח</w:t>
      </w:r>
      <w:r w:rsidRPr="003E28FF">
        <w:rPr>
          <w:rStyle w:val="Bodytext102"/>
          <w:sz w:val="40"/>
          <w:szCs w:val="40"/>
          <w:rtl/>
        </w:rPr>
        <w:t xml:space="preserve"> כשיצא מתפילה במסגד אל אקצה, כנראה מתוך יח</w:t>
      </w:r>
      <w:r w:rsidR="00F86FB5">
        <w:rPr>
          <w:rStyle w:val="Bodytext102"/>
          <w:rFonts w:hint="cs"/>
          <w:sz w:val="40"/>
          <w:szCs w:val="40"/>
          <w:rtl/>
        </w:rPr>
        <w:t>ס</w:t>
      </w:r>
      <w:r w:rsidRPr="003E28FF">
        <w:rPr>
          <w:rStyle w:val="Bodytext102"/>
          <w:sz w:val="40"/>
          <w:szCs w:val="40"/>
          <w:rtl/>
        </w:rPr>
        <w:t xml:space="preserve"> הערצה למקומות קדושים בכלל, ודאי שגם בצד השני, לפנים מן החומה ובשכונות האחרות שנשארו בידי הערבים, נמצאו ערבים שחשבו על הצד המערבי, שהרי רבים מהם נמלטו ממנו והשאירו בתים ושכונות, אלא שאין דומה נהייה זו של אדם לבית ולשכונ</w:t>
      </w:r>
      <w:r w:rsidRPr="003E28FF">
        <w:rPr>
          <w:rStyle w:val="Bodytext102"/>
          <w:sz w:val="40"/>
          <w:szCs w:val="40"/>
          <w:shd w:val="clear" w:color="auto" w:fill="80FFFF"/>
          <w:rtl/>
        </w:rPr>
        <w:t>ה</w:t>
      </w:r>
      <w:r w:rsidRPr="003E28FF">
        <w:rPr>
          <w:rStyle w:val="Bodytext102"/>
          <w:sz w:val="40"/>
          <w:szCs w:val="40"/>
          <w:rtl/>
        </w:rPr>
        <w:t xml:space="preserve"> שלו, לנהיי</w:t>
      </w:r>
      <w:r w:rsidRPr="003E28FF">
        <w:rPr>
          <w:rStyle w:val="Bodytext102"/>
          <w:sz w:val="40"/>
          <w:szCs w:val="40"/>
          <w:shd w:val="clear" w:color="auto" w:fill="80FFFF"/>
          <w:rtl/>
        </w:rPr>
        <w:t>ת</w:t>
      </w:r>
      <w:r w:rsidRPr="003E28FF">
        <w:rPr>
          <w:rStyle w:val="Bodytext102"/>
          <w:sz w:val="40"/>
          <w:szCs w:val="40"/>
          <w:rtl/>
        </w:rPr>
        <w:t xml:space="preserve">ו של עם שלם לקודשי־קודשים שלו. מקומות הקודש של המוסלמים </w:t>
      </w:r>
      <w:r w:rsidRPr="003E28FF">
        <w:rPr>
          <w:rStyle w:val="Bodytext102"/>
          <w:sz w:val="40"/>
          <w:szCs w:val="40"/>
          <w:rtl/>
        </w:rPr>
        <w:lastRenderedPageBreak/>
        <w:t>והנוצרים נשארו בידיהם. גם מקומות הקודש של העם היהודי נשארו בידיה</w:t>
      </w:r>
      <w:r w:rsidRPr="003E28FF">
        <w:rPr>
          <w:rStyle w:val="Bodytext102"/>
          <w:sz w:val="40"/>
          <w:szCs w:val="40"/>
          <w:shd w:val="clear" w:color="auto" w:fill="80FFFF"/>
          <w:rtl/>
        </w:rPr>
        <w:t>ם.</w:t>
      </w:r>
      <w:r w:rsidRPr="003E28FF">
        <w:rPr>
          <w:rStyle w:val="Bodytext102"/>
          <w:sz w:val="40"/>
          <w:szCs w:val="40"/>
          <w:rtl/>
        </w:rPr>
        <w:t>.. בידי הערבים.</w:t>
      </w:r>
    </w:p>
    <w:p w:rsidR="002C1456" w:rsidRPr="003E28FF" w:rsidRDefault="004D45C0" w:rsidP="00F86FB5">
      <w:pPr>
        <w:pStyle w:val="Bodytext101"/>
        <w:shd w:val="clear" w:color="auto" w:fill="auto"/>
        <w:spacing w:after="0" w:line="360" w:lineRule="auto"/>
        <w:ind w:left="760" w:right="40"/>
        <w:rPr>
          <w:sz w:val="40"/>
          <w:szCs w:val="40"/>
          <w:rtl/>
        </w:rPr>
      </w:pPr>
      <w:r w:rsidRPr="003E28FF">
        <w:rPr>
          <w:rStyle w:val="Bodytext102"/>
          <w:sz w:val="40"/>
          <w:szCs w:val="40"/>
          <w:rtl/>
        </w:rPr>
        <w:t>ו״אי</w:t>
      </w:r>
      <w:r w:rsidR="00F86FB5">
        <w:rPr>
          <w:rStyle w:val="Bodytext102"/>
          <w:rFonts w:hint="cs"/>
          <w:sz w:val="40"/>
          <w:szCs w:val="40"/>
          <w:rtl/>
        </w:rPr>
        <w:t>כ</w:t>
      </w:r>
      <w:r w:rsidRPr="003E28FF">
        <w:rPr>
          <w:rStyle w:val="Bodytext102"/>
          <w:sz w:val="40"/>
          <w:szCs w:val="40"/>
          <w:rtl/>
        </w:rPr>
        <w:t>ה ישבה בדד</w:t>
      </w:r>
      <w:r w:rsidRPr="003E28FF">
        <w:rPr>
          <w:rStyle w:val="Bodytext102"/>
          <w:sz w:val="40"/>
          <w:szCs w:val="40"/>
          <w:shd w:val="clear" w:color="auto" w:fill="80FFFF"/>
          <w:rtl/>
        </w:rPr>
        <w:t>״</w:t>
      </w:r>
      <w:r w:rsidRPr="003E28FF">
        <w:rPr>
          <w:rStyle w:val="Bodytext102"/>
          <w:sz w:val="40"/>
          <w:szCs w:val="40"/>
          <w:rtl/>
        </w:rPr>
        <w:t xml:space="preserve"> מעולם לא הייתה כואבת כל כך כמו בשנים ההן, שהרי מעבר לחומה, מהלך עשר, חמש עשרה דקות, יושב העם היהודי ומדינה לו, ממשלה לו, צבא לו, ״והיא — מר ל</w:t>
      </w:r>
      <w:r w:rsidRPr="003E28FF">
        <w:rPr>
          <w:rStyle w:val="Bodytext102"/>
          <w:sz w:val="40"/>
          <w:szCs w:val="40"/>
          <w:shd w:val="clear" w:color="auto" w:fill="80FFFF"/>
          <w:rtl/>
        </w:rPr>
        <w:t>ה״,</w:t>
      </w:r>
      <w:r w:rsidRPr="003E28FF">
        <w:rPr>
          <w:rStyle w:val="Bodytext102"/>
          <w:sz w:val="40"/>
          <w:szCs w:val="40"/>
          <w:rtl/>
        </w:rPr>
        <w:t xml:space="preserve"> היא ירושלים האמיתית, בודדה בלי באי מועד, ככתוב, </w:t>
      </w:r>
      <w:r w:rsidRPr="003E28FF">
        <w:rPr>
          <w:rStyle w:val="Bodytext102"/>
          <w:sz w:val="40"/>
          <w:szCs w:val="40"/>
          <w:shd w:val="clear" w:color="auto" w:fill="80FFFF"/>
          <w:rtl/>
        </w:rPr>
        <w:t>כ</w:t>
      </w:r>
      <w:r w:rsidRPr="003E28FF">
        <w:rPr>
          <w:rStyle w:val="Bodytext102"/>
          <w:sz w:val="40"/>
          <w:szCs w:val="40"/>
          <w:rtl/>
        </w:rPr>
        <w:t xml:space="preserve">כתוב, </w:t>
      </w:r>
      <w:r w:rsidR="00F86FB5">
        <w:rPr>
          <w:rStyle w:val="Bodytext102"/>
          <w:rFonts w:hint="cs"/>
          <w:sz w:val="40"/>
          <w:szCs w:val="40"/>
          <w:rtl/>
        </w:rPr>
        <w:t>כ</w:t>
      </w:r>
      <w:r w:rsidRPr="003E28FF">
        <w:rPr>
          <w:rStyle w:val="Bodytext102"/>
          <w:sz w:val="40"/>
          <w:szCs w:val="40"/>
          <w:rtl/>
        </w:rPr>
        <w:t>מוחש.</w:t>
      </w:r>
    </w:p>
    <w:p w:rsidR="002C1456" w:rsidRPr="003E28FF" w:rsidRDefault="004D45C0" w:rsidP="000D59E3">
      <w:pPr>
        <w:pStyle w:val="Bodytext101"/>
        <w:shd w:val="clear" w:color="auto" w:fill="auto"/>
        <w:spacing w:after="0" w:line="360" w:lineRule="auto"/>
        <w:ind w:left="760" w:right="40"/>
        <w:rPr>
          <w:sz w:val="40"/>
          <w:szCs w:val="40"/>
          <w:rtl/>
        </w:rPr>
      </w:pPr>
      <w:r w:rsidRPr="003E28FF">
        <w:rPr>
          <w:rStyle w:val="Bodytext102"/>
          <w:sz w:val="40"/>
          <w:szCs w:val="40"/>
          <w:rtl/>
        </w:rPr>
        <w:t xml:space="preserve">ושוב מעשה חסד היה זה מצד ההשגחה וההיסטוריה </w:t>
      </w:r>
      <w:r w:rsidRPr="003E28FF">
        <w:rPr>
          <w:rStyle w:val="Bodytext102"/>
          <w:sz w:val="40"/>
          <w:szCs w:val="40"/>
          <w:shd w:val="clear" w:color="auto" w:fill="80FFFF"/>
          <w:rtl/>
        </w:rPr>
        <w:t>ו</w:t>
      </w:r>
      <w:r w:rsidRPr="003E28FF">
        <w:rPr>
          <w:rStyle w:val="Bodytext102"/>
          <w:sz w:val="40"/>
          <w:szCs w:val="40"/>
          <w:rtl/>
        </w:rPr>
        <w:t>מ</w:t>
      </w:r>
      <w:r w:rsidR="00F86FB5">
        <w:rPr>
          <w:rStyle w:val="Bodytext102"/>
          <w:rFonts w:hint="cs"/>
          <w:sz w:val="40"/>
          <w:szCs w:val="40"/>
          <w:rtl/>
        </w:rPr>
        <w:t>כ</w:t>
      </w:r>
      <w:r w:rsidRPr="003E28FF">
        <w:rPr>
          <w:rStyle w:val="Bodytext102"/>
          <w:sz w:val="40"/>
          <w:szCs w:val="40"/>
          <w:rtl/>
        </w:rPr>
        <w:t xml:space="preserve">שיריהם המוזרים מלכי רבת עמון. תל־אביב לא יכלה לה לירושלים. לא נעשתה בירה. רבת־עמון יכלה לה לירושלים. רבת־עמון, כפר נידח ודל העז לשלוט בה. לא זו בלבד שלא הרבו לעשות לחיזוק החלק שנותר בידיהם, כי אם אדרבה, מנעו את חיזוקה על ידי העברת משרדים ממשלתיים לרבת־עמון, אם מתוך רצון לחזק את בסיס קיומם, אם מחוסר אמון מוצדק לערבים שבגדה המערבית, שלא אהבו את הבידואי, בן חיג׳אז שהומלך עליהם, בעיקר בסיוע בריטי, אך היה זר להם. ואירע לא פעם שחיילי הלגיון, שעמדו על החומה, נאלצו לפתוח באש פנימה, לתוך העיר העתיקה ולא חוצה אל עבר ה״אויב הציוני״. אמת, ה״אויב הציוני״ לא עשה דבר, כדי לאלץ אותם לירות מערבה. ואם עשו זאת, עשו זאת אם מבהלת שווא, או על פי ״יזמה אישית״ של מעטים מהם. והיו גם קרבנות מפעם בפעם מיריות </w:t>
      </w:r>
      <w:r w:rsidRPr="003E28FF">
        <w:rPr>
          <w:rStyle w:val="Bodytext102"/>
          <w:sz w:val="40"/>
          <w:szCs w:val="40"/>
          <w:shd w:val="clear" w:color="auto" w:fill="80FFFF"/>
          <w:rtl/>
        </w:rPr>
        <w:t>״</w:t>
      </w:r>
      <w:r w:rsidRPr="003E28FF">
        <w:rPr>
          <w:rStyle w:val="Bodytext102"/>
          <w:sz w:val="40"/>
          <w:szCs w:val="40"/>
          <w:rtl/>
        </w:rPr>
        <w:t>עצבניות״ אלה מעל החומה. אך גם אם לא נמצא כמעט יהודי אשר יודיע על ויתור סופי, מצא אפילו בן־גוריון לנחוץ, מטעמים מ</w:t>
      </w:r>
      <w:r w:rsidRPr="003E28FF">
        <w:rPr>
          <w:rStyle w:val="Bodytext102"/>
          <w:sz w:val="40"/>
          <w:szCs w:val="40"/>
          <w:shd w:val="clear" w:color="auto" w:fill="80FFFF"/>
          <w:rtl/>
        </w:rPr>
        <w:t>ד</w:t>
      </w:r>
      <w:r w:rsidRPr="003E28FF">
        <w:rPr>
          <w:rStyle w:val="Bodytext102"/>
          <w:sz w:val="40"/>
          <w:szCs w:val="40"/>
          <w:rtl/>
        </w:rPr>
        <w:t xml:space="preserve">ינאיים, להודיע </w:t>
      </w:r>
      <w:r w:rsidRPr="003E28FF">
        <w:rPr>
          <w:rStyle w:val="Bodytext102"/>
          <w:sz w:val="40"/>
          <w:szCs w:val="40"/>
          <w:rtl/>
        </w:rPr>
        <w:lastRenderedPageBreak/>
        <w:t xml:space="preserve">שוב ושוב, כי הוא מוכן לחתום עם עבדאללה על הסבם למאה שנה </w:t>
      </w:r>
      <w:r w:rsidRPr="003E28FF">
        <w:rPr>
          <w:rStyle w:val="Bodytext102"/>
          <w:sz w:val="40"/>
          <w:szCs w:val="40"/>
          <w:shd w:val="clear" w:color="auto" w:fill="80FFFF"/>
          <w:rtl/>
        </w:rPr>
        <w:t>״</w:t>
      </w:r>
      <w:r w:rsidRPr="003E28FF">
        <w:rPr>
          <w:rStyle w:val="Bodytext102"/>
          <w:sz w:val="40"/>
          <w:szCs w:val="40"/>
          <w:rtl/>
        </w:rPr>
        <w:t>סטאטוס קוו</w:t>
      </w:r>
      <w:r w:rsidRPr="003E28FF">
        <w:rPr>
          <w:rStyle w:val="Bodytext102"/>
          <w:sz w:val="40"/>
          <w:szCs w:val="40"/>
          <w:shd w:val="clear" w:color="auto" w:fill="80FFFF"/>
          <w:rtl/>
        </w:rPr>
        <w:t>״...</w:t>
      </w:r>
      <w:r w:rsidRPr="003E28FF">
        <w:rPr>
          <w:rStyle w:val="Bodytext102"/>
          <w:sz w:val="40"/>
          <w:szCs w:val="40"/>
          <w:rtl/>
        </w:rPr>
        <w:t xml:space="preserve"> ואם היה הדבר מתוך ראיית עבדאללה </w:t>
      </w:r>
      <w:r w:rsidR="000D59E3">
        <w:rPr>
          <w:rStyle w:val="Bodytext102"/>
          <w:rFonts w:hint="cs"/>
          <w:sz w:val="40"/>
          <w:szCs w:val="40"/>
          <w:shd w:val="clear" w:color="auto" w:fill="80FFFF"/>
          <w:rtl/>
        </w:rPr>
        <w:t>כ</w:t>
      </w:r>
      <w:r w:rsidRPr="003E28FF">
        <w:rPr>
          <w:rStyle w:val="Bodytext102"/>
          <w:sz w:val="40"/>
          <w:szCs w:val="40"/>
          <w:shd w:val="clear" w:color="auto" w:fill="80FFFF"/>
          <w:rtl/>
        </w:rPr>
        <w:t>״</w:t>
      </w:r>
      <w:r w:rsidRPr="003E28FF">
        <w:rPr>
          <w:rStyle w:val="Bodytext102"/>
          <w:sz w:val="40"/>
          <w:szCs w:val="40"/>
          <w:rtl/>
        </w:rPr>
        <w:t>ערבי המתון</w:t>
      </w:r>
      <w:r w:rsidRPr="003E28FF">
        <w:rPr>
          <w:rStyle w:val="Bodytext102"/>
          <w:sz w:val="40"/>
          <w:szCs w:val="40"/>
          <w:shd w:val="clear" w:color="auto" w:fill="80FFFF"/>
          <w:rtl/>
        </w:rPr>
        <w:t>״,</w:t>
      </w:r>
      <w:r w:rsidRPr="003E28FF">
        <w:rPr>
          <w:rStyle w:val="Bodytext102"/>
          <w:sz w:val="40"/>
          <w:szCs w:val="40"/>
          <w:rtl/>
        </w:rPr>
        <w:t xml:space="preserve"> המוכן להכיר בישראל ולפתוח גשר לשלום, בניגוד לבל האחרים שואפי הנקם, הלא ניתנה עם הירצחו הזדמנות מצוינת לבטל את בל ההסכמים והוויתורים ולשחרר את העיר. אך גם זו הוחמצה. בהינף יד ניתן היה לקחת את העיר. והרי זה לא לבנון, הרי זו ירושלים, ושם</w:t>
      </w:r>
      <w:r w:rsidR="000D59E3">
        <w:rPr>
          <w:rFonts w:hint="cs"/>
          <w:sz w:val="40"/>
          <w:szCs w:val="40"/>
          <w:rtl/>
        </w:rPr>
        <w:t xml:space="preserve"> </w:t>
      </w:r>
      <w:r w:rsidRPr="003E28FF">
        <w:rPr>
          <w:rStyle w:val="Bodytext102"/>
          <w:sz w:val="40"/>
          <w:szCs w:val="40"/>
          <w:rtl/>
        </w:rPr>
        <w:t>נערך טבח ושם הייתה מהומה. ישראל לא זז. סליחה, ישראל לא זזה, חיכתה לכפייה.</w:t>
      </w:r>
    </w:p>
    <w:p w:rsidR="002C1456" w:rsidRPr="003E28FF" w:rsidRDefault="004D45C0" w:rsidP="000D59E3">
      <w:pPr>
        <w:pStyle w:val="Bodytext101"/>
        <w:shd w:val="clear" w:color="auto" w:fill="auto"/>
        <w:spacing w:after="0" w:line="360" w:lineRule="auto"/>
        <w:ind w:left="20" w:right="20"/>
        <w:rPr>
          <w:sz w:val="40"/>
          <w:szCs w:val="40"/>
          <w:rtl/>
        </w:rPr>
      </w:pPr>
      <w:r w:rsidRPr="003E28FF">
        <w:rPr>
          <w:rStyle w:val="Bodytext102"/>
          <w:sz w:val="40"/>
          <w:szCs w:val="40"/>
          <w:rtl/>
        </w:rPr>
        <w:t>והיא באה בת</w:t>
      </w:r>
      <w:r w:rsidRPr="003E28FF">
        <w:rPr>
          <w:rStyle w:val="Bodytext102"/>
          <w:sz w:val="40"/>
          <w:szCs w:val="40"/>
          <w:shd w:val="clear" w:color="auto" w:fill="80FFFF"/>
          <w:rtl/>
        </w:rPr>
        <w:t>ש</w:t>
      </w:r>
      <w:r w:rsidR="000D59E3">
        <w:rPr>
          <w:rStyle w:val="Bodytext102"/>
          <w:rFonts w:hint="cs"/>
          <w:sz w:val="40"/>
          <w:szCs w:val="40"/>
          <w:shd w:val="clear" w:color="auto" w:fill="80FFFF"/>
          <w:rtl/>
        </w:rPr>
        <w:t>כ</w:t>
      </w:r>
      <w:r w:rsidRPr="003E28FF">
        <w:rPr>
          <w:rStyle w:val="Bodytext102"/>
          <w:sz w:val="40"/>
          <w:szCs w:val="40"/>
          <w:shd w:val="clear" w:color="auto" w:fill="80FFFF"/>
          <w:rtl/>
        </w:rPr>
        <w:t>״</w:t>
      </w:r>
      <w:r w:rsidRPr="003E28FF">
        <w:rPr>
          <w:rStyle w:val="Bodytext102"/>
          <w:sz w:val="40"/>
          <w:szCs w:val="40"/>
          <w:rtl/>
        </w:rPr>
        <w:t>ז. אף לא אצבע אלוהים, די היה בזרת, חו</w:t>
      </w:r>
      <w:r w:rsidRPr="003E28FF">
        <w:rPr>
          <w:rStyle w:val="Bodytext102"/>
          <w:sz w:val="40"/>
          <w:szCs w:val="40"/>
          <w:shd w:val="clear" w:color="auto" w:fill="80FFFF"/>
          <w:rtl/>
        </w:rPr>
        <w:t>ס</w:t>
      </w:r>
      <w:r w:rsidRPr="003E28FF">
        <w:rPr>
          <w:rStyle w:val="Bodytext102"/>
          <w:sz w:val="40"/>
          <w:szCs w:val="40"/>
          <w:rtl/>
        </w:rPr>
        <w:t>יין המלך קטן־הקומה כפה על ישראל את שחרור העיר.</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קלונה, ליתר אמת, צדק ודיו</w:t>
      </w:r>
      <w:r w:rsidRPr="003E28FF">
        <w:rPr>
          <w:rStyle w:val="Bodytext102"/>
          <w:sz w:val="40"/>
          <w:szCs w:val="40"/>
          <w:shd w:val="clear" w:color="auto" w:fill="80FFFF"/>
          <w:rtl/>
        </w:rPr>
        <w:t>ק:</w:t>
      </w:r>
      <w:r w:rsidRPr="003E28FF">
        <w:rPr>
          <w:rStyle w:val="Bodytext102"/>
          <w:sz w:val="40"/>
          <w:szCs w:val="40"/>
          <w:rtl/>
        </w:rPr>
        <w:t xml:space="preserve"> קלוננו נגול. ל</w:t>
      </w:r>
      <w:r w:rsidRPr="003E28FF">
        <w:rPr>
          <w:rStyle w:val="Bodytext102"/>
          <w:sz w:val="40"/>
          <w:szCs w:val="40"/>
          <w:shd w:val="clear" w:color="auto" w:fill="80FFFF"/>
          <w:rtl/>
        </w:rPr>
        <w:t>ח</w:t>
      </w:r>
      <w:r w:rsidRPr="003E28FF">
        <w:rPr>
          <w:rStyle w:val="Bodytext102"/>
          <w:sz w:val="40"/>
          <w:szCs w:val="40"/>
          <w:rtl/>
        </w:rPr>
        <w:t>רפתנ</w:t>
      </w:r>
      <w:r w:rsidRPr="003E28FF">
        <w:rPr>
          <w:rStyle w:val="Bodytext102"/>
          <w:sz w:val="40"/>
          <w:szCs w:val="40"/>
          <w:shd w:val="clear" w:color="auto" w:fill="80FFFF"/>
          <w:rtl/>
        </w:rPr>
        <w:t>ו—</w:t>
      </w:r>
      <w:r w:rsidRPr="003E28FF">
        <w:rPr>
          <w:rStyle w:val="Bodytext102"/>
          <w:sz w:val="40"/>
          <w:szCs w:val="40"/>
          <w:rtl/>
        </w:rPr>
        <w:t>לא ב״אשמתנו</w:t>
      </w:r>
      <w:r w:rsidRPr="003E28FF">
        <w:rPr>
          <w:rStyle w:val="Bodytext102"/>
          <w:sz w:val="40"/>
          <w:szCs w:val="40"/>
          <w:shd w:val="clear" w:color="auto" w:fill="80FFFF"/>
          <w:rtl/>
        </w:rPr>
        <w:t>״</w:t>
      </w:r>
      <w:r w:rsidRPr="003E28FF">
        <w:rPr>
          <w:rStyle w:val="Bodytext102"/>
          <w:sz w:val="40"/>
          <w:szCs w:val="40"/>
          <w:rtl/>
        </w:rPr>
        <w:t>. אם מלחמת ששת הימים נכפתה עלינו, שחרור ירושלים נכפה עלינו פי שבעים ושבע. משמים? מארץ? או שמא מכוחה הפנימי של העיר? אחד ממנהיגי הערבים הירושלמיים האנטי־האשימיים אמר פעם בזעם נגד התעלותה של רבת עמו</w:t>
      </w:r>
      <w:r w:rsidRPr="003E28FF">
        <w:rPr>
          <w:rStyle w:val="Bodytext102"/>
          <w:sz w:val="40"/>
          <w:szCs w:val="40"/>
          <w:shd w:val="clear" w:color="auto" w:fill="80FFFF"/>
          <w:rtl/>
        </w:rPr>
        <w:t>ן:</w:t>
      </w:r>
      <w:r w:rsidRPr="003E28FF">
        <w:rPr>
          <w:rStyle w:val="Bodytext102"/>
          <w:sz w:val="40"/>
          <w:szCs w:val="40"/>
          <w:rtl/>
        </w:rPr>
        <w:t xml:space="preserve"> אם יזכור אדם בעולם את השם רבת עמון או אף מדינת ירדן, ספק אם רבים בעולם יידעו במה המדובר והיכן זה, אך יאמר אדם </w:t>
      </w:r>
      <w:r w:rsidRPr="003E28FF">
        <w:rPr>
          <w:rStyle w:val="Bodytext102"/>
          <w:sz w:val="40"/>
          <w:szCs w:val="40"/>
          <w:shd w:val="clear" w:color="auto" w:fill="80FFFF"/>
          <w:rtl/>
        </w:rPr>
        <w:t>״</w:t>
      </w:r>
      <w:r w:rsidRPr="003E28FF">
        <w:rPr>
          <w:rStyle w:val="Bodytext102"/>
          <w:sz w:val="40"/>
          <w:szCs w:val="40"/>
          <w:rtl/>
        </w:rPr>
        <w:t>ירושלים</w:t>
      </w:r>
      <w:r w:rsidRPr="003E28FF">
        <w:rPr>
          <w:rStyle w:val="Bodytext102"/>
          <w:sz w:val="40"/>
          <w:szCs w:val="40"/>
          <w:shd w:val="clear" w:color="auto" w:fill="80FFFF"/>
          <w:rtl/>
        </w:rPr>
        <w:t>״—</w:t>
      </w:r>
      <w:r w:rsidRPr="003E28FF">
        <w:rPr>
          <w:rStyle w:val="Bodytext102"/>
          <w:sz w:val="40"/>
          <w:szCs w:val="40"/>
          <w:rtl/>
        </w:rPr>
        <w:t xml:space="preserve"> מיד יידע.</w:t>
      </w:r>
    </w:p>
    <w:p w:rsidR="002C1456" w:rsidRDefault="004D45C0" w:rsidP="003E28FF">
      <w:pPr>
        <w:pStyle w:val="Bodytext101"/>
        <w:shd w:val="clear" w:color="auto" w:fill="auto"/>
        <w:spacing w:after="0" w:line="360" w:lineRule="auto"/>
        <w:ind w:left="20" w:right="20"/>
        <w:rPr>
          <w:rStyle w:val="Bodytext102"/>
          <w:rFonts w:hint="cs"/>
          <w:sz w:val="40"/>
          <w:szCs w:val="40"/>
          <w:rtl/>
        </w:rPr>
      </w:pPr>
      <w:r w:rsidRPr="003E28FF">
        <w:rPr>
          <w:rStyle w:val="Bodytext102"/>
          <w:sz w:val="40"/>
          <w:szCs w:val="40"/>
          <w:rtl/>
        </w:rPr>
        <w:t>אך השאלה והבעיה הי</w:t>
      </w:r>
      <w:r w:rsidRPr="003E28FF">
        <w:rPr>
          <w:rStyle w:val="Bodytext102"/>
          <w:sz w:val="40"/>
          <w:szCs w:val="40"/>
          <w:shd w:val="clear" w:color="auto" w:fill="80FFFF"/>
          <w:rtl/>
        </w:rPr>
        <w:t>א:</w:t>
      </w:r>
      <w:r w:rsidRPr="003E28FF">
        <w:rPr>
          <w:rStyle w:val="Bodytext102"/>
          <w:sz w:val="40"/>
          <w:szCs w:val="40"/>
          <w:rtl/>
        </w:rPr>
        <w:t xml:space="preserve"> בזכות מה יודעים הכל ירושלים מהי והיכן היא? והתשובה והפתרון, כמוב</w:t>
      </w:r>
      <w:r w:rsidRPr="003E28FF">
        <w:rPr>
          <w:rStyle w:val="Bodytext102"/>
          <w:sz w:val="40"/>
          <w:szCs w:val="40"/>
          <w:shd w:val="clear" w:color="auto" w:fill="80FFFF"/>
          <w:rtl/>
        </w:rPr>
        <w:t>ן:</w:t>
      </w:r>
      <w:r w:rsidRPr="003E28FF">
        <w:rPr>
          <w:rStyle w:val="Bodytext102"/>
          <w:sz w:val="40"/>
          <w:szCs w:val="40"/>
          <w:rtl/>
        </w:rPr>
        <w:t xml:space="preserve"> בזכות מה שעם ישראל, כובשיו, מלכיו, נביאיו, וחכמיו עשו בעיר הזאת, עשו אותה, עשו בה. כוח כפייה זה חזק מכול, אף מכל ההיסוסים והפחדים אשר בתוכנו. יש ירושלים של מעלה, יש ירושלים של מטה, אך יש </w:t>
      </w:r>
      <w:r w:rsidRPr="003E28FF">
        <w:rPr>
          <w:rStyle w:val="Bodytext102"/>
          <w:sz w:val="40"/>
          <w:szCs w:val="40"/>
          <w:rtl/>
        </w:rPr>
        <w:lastRenderedPageBreak/>
        <w:t>ירושלים של תוך, תוך תוכה של הארץ, תוך תוכו של העם, תוך תוכה של ההיסטוריה, וזה פועל, זה שובר חומות הרבה.</w:t>
      </w:r>
    </w:p>
    <w:p w:rsidR="00311B35" w:rsidRDefault="00311B35" w:rsidP="003E28FF">
      <w:pPr>
        <w:pStyle w:val="Bodytext101"/>
        <w:shd w:val="clear" w:color="auto" w:fill="auto"/>
        <w:spacing w:after="0" w:line="360" w:lineRule="auto"/>
        <w:ind w:left="20" w:right="20"/>
        <w:rPr>
          <w:rStyle w:val="Bodytext102"/>
          <w:rFonts w:hint="cs"/>
          <w:sz w:val="40"/>
          <w:szCs w:val="40"/>
          <w:rtl/>
        </w:rPr>
      </w:pPr>
    </w:p>
    <w:p w:rsidR="00311B35" w:rsidRPr="003E28FF" w:rsidRDefault="00311B35" w:rsidP="003E28FF">
      <w:pPr>
        <w:pStyle w:val="Bodytext101"/>
        <w:shd w:val="clear" w:color="auto" w:fill="auto"/>
        <w:spacing w:after="0" w:line="360" w:lineRule="auto"/>
        <w:ind w:left="20" w:right="20"/>
        <w:rPr>
          <w:sz w:val="40"/>
          <w:szCs w:val="40"/>
          <w:rtl/>
        </w:rPr>
        <w:sectPr w:rsidR="00311B35" w:rsidRPr="003E28FF">
          <w:headerReference w:type="even" r:id="rId70"/>
          <w:headerReference w:type="default" r:id="rId71"/>
          <w:pgSz w:w="11909" w:h="16834"/>
          <w:pgMar w:top="1135" w:right="833" w:bottom="1135" w:left="1700" w:header="0" w:footer="3" w:gutter="0"/>
          <w:cols w:space="720"/>
          <w:noEndnote/>
          <w:docGrid w:linePitch="360"/>
        </w:sectPr>
      </w:pPr>
      <w:r>
        <w:rPr>
          <w:noProof/>
        </w:rPr>
        <w:drawing>
          <wp:inline distT="0" distB="0" distL="0" distR="0">
            <wp:extent cx="6322888" cy="6145856"/>
            <wp:effectExtent l="19050" t="0" r="1712" b="0"/>
            <wp:docPr id="20" name="תמונה 6" descr="C:\Users\אריה\AppData\Local\Microsoft\Windows\Temporary Internet Files\Content.Word\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אריה\AppData\Local\Microsoft\Windows\Temporary Internet Files\Content.Word\Scan0005.jpg"/>
                    <pic:cNvPicPr>
                      <a:picLocks noChangeAspect="1" noChangeArrowheads="1"/>
                    </pic:cNvPicPr>
                  </pic:nvPicPr>
                  <pic:blipFill>
                    <a:blip r:embed="rId72" cstate="print"/>
                    <a:srcRect/>
                    <a:stretch>
                      <a:fillRect/>
                    </a:stretch>
                  </pic:blipFill>
                  <pic:spPr bwMode="auto">
                    <a:xfrm>
                      <a:off x="0" y="0"/>
                      <a:ext cx="6322637" cy="6145612"/>
                    </a:xfrm>
                    <a:prstGeom prst="rect">
                      <a:avLst/>
                    </a:prstGeom>
                    <a:noFill/>
                    <a:ln w="9525">
                      <a:noFill/>
                      <a:miter lim="800000"/>
                      <a:headEnd/>
                      <a:tailEnd/>
                    </a:ln>
                  </pic:spPr>
                </pic:pic>
              </a:graphicData>
            </a:graphic>
          </wp:inline>
        </w:drawing>
      </w:r>
    </w:p>
    <w:p w:rsidR="00311B35" w:rsidRPr="00311B35" w:rsidRDefault="00311B35" w:rsidP="003E28FF">
      <w:pPr>
        <w:pStyle w:val="Bodytext101"/>
        <w:shd w:val="clear" w:color="auto" w:fill="auto"/>
        <w:spacing w:before="22" w:after="0" w:line="360" w:lineRule="auto"/>
        <w:ind w:left="740" w:right="40"/>
        <w:rPr>
          <w:rStyle w:val="Bodytext102"/>
          <w:rFonts w:hint="cs"/>
          <w:b/>
          <w:bCs/>
          <w:sz w:val="44"/>
          <w:szCs w:val="44"/>
          <w:rtl/>
        </w:rPr>
      </w:pPr>
      <w:r w:rsidRPr="00311B35">
        <w:rPr>
          <w:rStyle w:val="Bodytext102"/>
          <w:rFonts w:hint="cs"/>
          <w:b/>
          <w:bCs/>
          <w:sz w:val="44"/>
          <w:szCs w:val="44"/>
          <w:rtl/>
        </w:rPr>
        <w:lastRenderedPageBreak/>
        <w:t>וכאשר השמש עמדה דום</w:t>
      </w:r>
    </w:p>
    <w:p w:rsidR="00311B35" w:rsidRDefault="00311B35" w:rsidP="003E28FF">
      <w:pPr>
        <w:pStyle w:val="Bodytext101"/>
        <w:shd w:val="clear" w:color="auto" w:fill="auto"/>
        <w:spacing w:before="22" w:after="0" w:line="360" w:lineRule="auto"/>
        <w:ind w:left="740" w:right="40"/>
        <w:rPr>
          <w:rStyle w:val="Bodytext102"/>
          <w:rFonts w:hint="cs"/>
          <w:sz w:val="40"/>
          <w:szCs w:val="40"/>
          <w:rtl/>
        </w:rPr>
      </w:pPr>
    </w:p>
    <w:p w:rsidR="00311B35" w:rsidRDefault="00311B35" w:rsidP="003E28FF">
      <w:pPr>
        <w:pStyle w:val="Bodytext101"/>
        <w:shd w:val="clear" w:color="auto" w:fill="auto"/>
        <w:spacing w:before="22" w:after="0" w:line="360" w:lineRule="auto"/>
        <w:ind w:left="740" w:right="40"/>
        <w:rPr>
          <w:rStyle w:val="Bodytext102"/>
          <w:rFonts w:hint="cs"/>
          <w:sz w:val="40"/>
          <w:szCs w:val="40"/>
          <w:rtl/>
        </w:rPr>
      </w:pPr>
    </w:p>
    <w:p w:rsidR="002C1456" w:rsidRPr="003E28FF" w:rsidRDefault="00311B35" w:rsidP="00311B35">
      <w:pPr>
        <w:pStyle w:val="Bodytext101"/>
        <w:shd w:val="clear" w:color="auto" w:fill="auto"/>
        <w:spacing w:before="22" w:after="0" w:line="360" w:lineRule="auto"/>
        <w:ind w:left="740" w:right="40"/>
        <w:rPr>
          <w:sz w:val="40"/>
          <w:szCs w:val="40"/>
          <w:rtl/>
        </w:rPr>
      </w:pPr>
      <w:r>
        <w:rPr>
          <w:rStyle w:val="Bodytext102"/>
          <w:rFonts w:hint="cs"/>
          <w:sz w:val="40"/>
          <w:szCs w:val="40"/>
          <w:rtl/>
        </w:rPr>
        <w:t xml:space="preserve">פסטיבל הזמר של יום העצמאות תשכ"ז. שירה של נעמי שמר. בשורת נבואה </w:t>
      </w:r>
      <w:r w:rsidR="004D45C0" w:rsidRPr="003E28FF">
        <w:rPr>
          <w:rStyle w:val="Bodytext102"/>
          <w:sz w:val="40"/>
          <w:szCs w:val="40"/>
          <w:rtl/>
        </w:rPr>
        <w:t>שהרעידה לבבות בסיומן של חגיגות יום־עצמאות־מדו</w:t>
      </w:r>
      <w:r>
        <w:rPr>
          <w:rStyle w:val="Bodytext102"/>
          <w:rFonts w:hint="cs"/>
          <w:sz w:val="40"/>
          <w:szCs w:val="40"/>
          <w:rtl/>
        </w:rPr>
        <w:t>כ</w:t>
      </w:r>
      <w:r w:rsidR="004D45C0" w:rsidRPr="003E28FF">
        <w:rPr>
          <w:rStyle w:val="Bodytext102"/>
          <w:sz w:val="40"/>
          <w:szCs w:val="40"/>
          <w:rtl/>
        </w:rPr>
        <w:t>דך. מצעד צבאי מקוצץ (הגבלות שביתת הנשק) ולגיו</w:t>
      </w:r>
      <w:r>
        <w:rPr>
          <w:rStyle w:val="Bodytext102"/>
          <w:rFonts w:hint="cs"/>
          <w:sz w:val="40"/>
          <w:szCs w:val="40"/>
          <w:rtl/>
        </w:rPr>
        <w:t>נ</w:t>
      </w:r>
      <w:r w:rsidR="004D45C0" w:rsidRPr="003E28FF">
        <w:rPr>
          <w:rStyle w:val="Bodytext102"/>
          <w:sz w:val="40"/>
          <w:szCs w:val="40"/>
          <w:rtl/>
        </w:rPr>
        <w:t>רים עטורי כפיות אדומות צופים מעל החומות. באיצט</w:t>
      </w:r>
      <w:r w:rsidR="004D45C0" w:rsidRPr="003E28FF">
        <w:rPr>
          <w:rStyle w:val="Bodytext102"/>
          <w:sz w:val="40"/>
          <w:szCs w:val="40"/>
          <w:shd w:val="clear" w:color="auto" w:fill="80FFFF"/>
          <w:rtl/>
        </w:rPr>
        <w:t>ד</w:t>
      </w:r>
      <w:r w:rsidR="004D45C0" w:rsidRPr="003E28FF">
        <w:rPr>
          <w:rStyle w:val="Bodytext102"/>
          <w:sz w:val="40"/>
          <w:szCs w:val="40"/>
          <w:rtl/>
        </w:rPr>
        <w:t xml:space="preserve">יון האוניברסיטה העברית מקריאים שיר של נתן אלתרמן תוך השמטת בית. </w:t>
      </w:r>
      <w:r w:rsidR="004D45C0" w:rsidRPr="003E28FF">
        <w:rPr>
          <w:rStyle w:val="Bodytext102"/>
          <w:sz w:val="40"/>
          <w:szCs w:val="40"/>
          <w:shd w:val="clear" w:color="auto" w:fill="80FFFF"/>
          <w:rtl/>
        </w:rPr>
        <w:t>״</w:t>
      </w:r>
      <w:r w:rsidR="004D45C0" w:rsidRPr="003E28FF">
        <w:rPr>
          <w:rStyle w:val="Bodytext102"/>
          <w:sz w:val="40"/>
          <w:szCs w:val="40"/>
          <w:rtl/>
        </w:rPr>
        <w:t>אקטיביסטי</w:t>
      </w:r>
      <w:r w:rsidR="004D45C0" w:rsidRPr="003E28FF">
        <w:rPr>
          <w:rStyle w:val="Bodytext102"/>
          <w:sz w:val="40"/>
          <w:szCs w:val="40"/>
          <w:shd w:val="clear" w:color="auto" w:fill="80FFFF"/>
          <w:rtl/>
        </w:rPr>
        <w:t>״</w:t>
      </w:r>
      <w:r w:rsidR="004D45C0" w:rsidRPr="003E28FF">
        <w:rPr>
          <w:rStyle w:val="Bodytext102"/>
          <w:sz w:val="40"/>
          <w:szCs w:val="40"/>
          <w:rtl/>
        </w:rPr>
        <w:t xml:space="preserve"> מ</w:t>
      </w:r>
      <w:r>
        <w:rPr>
          <w:rStyle w:val="Bodytext102"/>
          <w:rFonts w:hint="cs"/>
          <w:sz w:val="40"/>
          <w:szCs w:val="40"/>
          <w:rtl/>
        </w:rPr>
        <w:t>ד</w:t>
      </w:r>
      <w:r w:rsidR="004D45C0" w:rsidRPr="003E28FF">
        <w:rPr>
          <w:rStyle w:val="Bodytext102"/>
          <w:sz w:val="40"/>
          <w:szCs w:val="40"/>
          <w:rtl/>
        </w:rPr>
        <w:t>י.</w:t>
      </w:r>
    </w:p>
    <w:p w:rsidR="002C1456" w:rsidRPr="003E28FF" w:rsidRDefault="004D45C0" w:rsidP="003E28FF">
      <w:pPr>
        <w:pStyle w:val="Bodytext101"/>
        <w:shd w:val="clear" w:color="auto" w:fill="auto"/>
        <w:spacing w:after="0" w:line="360" w:lineRule="auto"/>
        <w:ind w:left="740" w:right="40"/>
        <w:rPr>
          <w:sz w:val="40"/>
          <w:szCs w:val="40"/>
          <w:rtl/>
        </w:rPr>
      </w:pPr>
      <w:r w:rsidRPr="003E28FF">
        <w:rPr>
          <w:rStyle w:val="Bodytext102"/>
          <w:sz w:val="40"/>
          <w:szCs w:val="40"/>
          <w:rtl/>
        </w:rPr>
        <w:t>ולמחר</w:t>
      </w:r>
      <w:r w:rsidRPr="003E28FF">
        <w:rPr>
          <w:rStyle w:val="Bodytext102"/>
          <w:sz w:val="40"/>
          <w:szCs w:val="40"/>
          <w:shd w:val="clear" w:color="auto" w:fill="80FFFF"/>
          <w:rtl/>
        </w:rPr>
        <w:t>ת—</w:t>
      </w:r>
      <w:r w:rsidRPr="003E28FF">
        <w:rPr>
          <w:rStyle w:val="Bodytext102"/>
          <w:sz w:val="40"/>
          <w:szCs w:val="40"/>
          <w:rtl/>
        </w:rPr>
        <w:t xml:space="preserve"> ריכוזי צבא מצרי בסיני. נס שאותו בית לא הוקרא. מישהו היה אומר שזאת הייתה הפרובוקצי</w:t>
      </w:r>
      <w:r w:rsidRPr="003E28FF">
        <w:rPr>
          <w:rStyle w:val="Bodytext102"/>
          <w:sz w:val="40"/>
          <w:szCs w:val="40"/>
          <w:shd w:val="clear" w:color="auto" w:fill="80FFFF"/>
          <w:rtl/>
        </w:rPr>
        <w:t>ה.</w:t>
      </w:r>
      <w:r w:rsidRPr="003E28FF">
        <w:rPr>
          <w:rStyle w:val="Bodytext102"/>
          <w:sz w:val="40"/>
          <w:szCs w:val="40"/>
          <w:rtl/>
        </w:rPr>
        <w:t>..</w:t>
      </w:r>
    </w:p>
    <w:p w:rsidR="002C1456" w:rsidRPr="003E28FF" w:rsidRDefault="004D45C0" w:rsidP="00311B35">
      <w:pPr>
        <w:pStyle w:val="Bodytext101"/>
        <w:shd w:val="clear" w:color="auto" w:fill="auto"/>
        <w:spacing w:after="0" w:line="360" w:lineRule="auto"/>
        <w:ind w:left="740" w:right="40"/>
        <w:rPr>
          <w:sz w:val="40"/>
          <w:szCs w:val="40"/>
          <w:rtl/>
        </w:rPr>
      </w:pPr>
      <w:r w:rsidRPr="003E28FF">
        <w:rPr>
          <w:rStyle w:val="Bodytext102"/>
          <w:sz w:val="40"/>
          <w:szCs w:val="40"/>
          <w:rtl/>
        </w:rPr>
        <w:t xml:space="preserve">בראשית חודש יוני </w:t>
      </w:r>
      <w:r w:rsidR="00311B35">
        <w:rPr>
          <w:rStyle w:val="Bodytext102"/>
          <w:rFonts w:hint="cs"/>
          <w:sz w:val="40"/>
          <w:szCs w:val="40"/>
          <w:rtl/>
        </w:rPr>
        <w:t>כ</w:t>
      </w:r>
      <w:r w:rsidRPr="003E28FF">
        <w:rPr>
          <w:rStyle w:val="Bodytext102"/>
          <w:sz w:val="40"/>
          <w:szCs w:val="40"/>
          <w:rtl/>
        </w:rPr>
        <w:t>בר היו מיצרי טירן חסומים, הגיוס של יחידות המילואים מתרחב והולך. חו</w:t>
      </w:r>
      <w:r w:rsidRPr="003E28FF">
        <w:rPr>
          <w:rStyle w:val="Bodytext102"/>
          <w:sz w:val="40"/>
          <w:szCs w:val="40"/>
          <w:shd w:val="clear" w:color="auto" w:fill="80FFFF"/>
          <w:rtl/>
        </w:rPr>
        <w:t>ס</w:t>
      </w:r>
      <w:r w:rsidRPr="003E28FF">
        <w:rPr>
          <w:rStyle w:val="Bodytext102"/>
          <w:sz w:val="40"/>
          <w:szCs w:val="40"/>
          <w:rtl/>
        </w:rPr>
        <w:t>יין ״הטוב</w:t>
      </w:r>
      <w:r w:rsidRPr="003E28FF">
        <w:rPr>
          <w:rStyle w:val="Bodytext102"/>
          <w:sz w:val="40"/>
          <w:szCs w:val="40"/>
          <w:shd w:val="clear" w:color="auto" w:fill="80FFFF"/>
          <w:rtl/>
        </w:rPr>
        <w:t>״,</w:t>
      </w:r>
      <w:r w:rsidRPr="003E28FF">
        <w:rPr>
          <w:rStyle w:val="Bodytext102"/>
          <w:sz w:val="40"/>
          <w:szCs w:val="40"/>
          <w:rtl/>
        </w:rPr>
        <w:t xml:space="preserve"> המתון, טס לקהיר לחתום על ברי</w:t>
      </w:r>
      <w:r w:rsidR="00311B35">
        <w:rPr>
          <w:rStyle w:val="Bodytext102"/>
          <w:rFonts w:hint="cs"/>
          <w:sz w:val="40"/>
          <w:szCs w:val="40"/>
          <w:rtl/>
        </w:rPr>
        <w:t>ת</w:t>
      </w:r>
      <w:r w:rsidRPr="003E28FF">
        <w:rPr>
          <w:rStyle w:val="Bodytext102"/>
          <w:sz w:val="40"/>
          <w:szCs w:val="40"/>
          <w:rtl/>
        </w:rPr>
        <w:t xml:space="preserve"> עם נאצר, אך אין רבים המאמינים כי חו</w:t>
      </w:r>
      <w:r w:rsidRPr="003E28FF">
        <w:rPr>
          <w:rStyle w:val="Bodytext102"/>
          <w:sz w:val="40"/>
          <w:szCs w:val="40"/>
          <w:shd w:val="clear" w:color="auto" w:fill="80FFFF"/>
          <w:rtl/>
        </w:rPr>
        <w:t>ס</w:t>
      </w:r>
      <w:r w:rsidRPr="003E28FF">
        <w:rPr>
          <w:rStyle w:val="Bodytext102"/>
          <w:sz w:val="40"/>
          <w:szCs w:val="40"/>
          <w:rtl/>
        </w:rPr>
        <w:t>יין יסתכן בהרפתקה צבאית במקרה של מלחמה.</w:t>
      </w:r>
    </w:p>
    <w:p w:rsidR="002C1456" w:rsidRPr="003E28FF" w:rsidRDefault="004D45C0" w:rsidP="00311B35">
      <w:pPr>
        <w:pStyle w:val="Bodytext101"/>
        <w:shd w:val="clear" w:color="auto" w:fill="auto"/>
        <w:spacing w:after="0" w:line="360" w:lineRule="auto"/>
        <w:ind w:left="740" w:right="40"/>
        <w:jc w:val="left"/>
        <w:rPr>
          <w:sz w:val="40"/>
          <w:szCs w:val="40"/>
          <w:rtl/>
        </w:rPr>
      </w:pPr>
      <w:r w:rsidRPr="003E28FF">
        <w:rPr>
          <w:rStyle w:val="Bodytext102"/>
          <w:sz w:val="40"/>
          <w:szCs w:val="40"/>
          <w:rtl/>
        </w:rPr>
        <w:t>בבוקר החמישה ביוני, לאחר שהושמד חיל האוויר המצרי על הקרקע יצאו כוחות השריון של צה״ל לתקוף את הצבא המצרי בסיני. בגבעת המב</w:t>
      </w:r>
      <w:r w:rsidRPr="003E28FF">
        <w:rPr>
          <w:rStyle w:val="Bodytext102"/>
          <w:sz w:val="40"/>
          <w:szCs w:val="40"/>
          <w:shd w:val="clear" w:color="auto" w:fill="80FFFF"/>
          <w:rtl/>
        </w:rPr>
        <w:t>ת</w:t>
      </w:r>
      <w:r w:rsidRPr="003E28FF">
        <w:rPr>
          <w:rStyle w:val="Bodytext102"/>
          <w:sz w:val="40"/>
          <w:szCs w:val="40"/>
          <w:rtl/>
        </w:rPr>
        <w:t xml:space="preserve">ר החולשת על </w:t>
      </w:r>
      <w:r w:rsidR="00311B35">
        <w:rPr>
          <w:rStyle w:val="Bodytext102"/>
          <w:rFonts w:hint="cs"/>
          <w:sz w:val="40"/>
          <w:szCs w:val="40"/>
          <w:rtl/>
        </w:rPr>
        <w:t>כ</w:t>
      </w:r>
      <w:r w:rsidRPr="003E28FF">
        <w:rPr>
          <w:rStyle w:val="Bodytext102"/>
          <w:sz w:val="40"/>
          <w:szCs w:val="40"/>
          <w:rtl/>
        </w:rPr>
        <w:t>ביש ירושלי</w:t>
      </w:r>
      <w:r w:rsidR="00311B35">
        <w:rPr>
          <w:rStyle w:val="Bodytext102"/>
          <w:rFonts w:hint="cs"/>
          <w:sz w:val="40"/>
          <w:szCs w:val="40"/>
          <w:rtl/>
        </w:rPr>
        <w:t>ם</w:t>
      </w:r>
      <w:r w:rsidRPr="003E28FF">
        <w:rPr>
          <w:rStyle w:val="Bodytext102"/>
          <w:sz w:val="40"/>
          <w:szCs w:val="40"/>
          <w:rtl/>
        </w:rPr>
        <w:t>-רמאללה נכנסים חיילי הלגיון הירדני לעמדותיהם. חיילי המילואים של חטיבת ירושלים שנשלחו לבתיהם שבים לבסיסיהם.</w:t>
      </w:r>
    </w:p>
    <w:p w:rsidR="002C1456" w:rsidRPr="003E28FF" w:rsidRDefault="00311B35" w:rsidP="00311B35">
      <w:pPr>
        <w:pStyle w:val="Bodytext101"/>
        <w:shd w:val="clear" w:color="auto" w:fill="auto"/>
        <w:spacing w:after="0" w:line="360" w:lineRule="auto"/>
        <w:ind w:left="740" w:right="40"/>
        <w:rPr>
          <w:sz w:val="40"/>
          <w:szCs w:val="40"/>
          <w:rtl/>
        </w:rPr>
      </w:pPr>
      <w:r>
        <w:rPr>
          <w:rStyle w:val="Bodytext102"/>
          <w:rFonts w:hint="cs"/>
          <w:sz w:val="40"/>
          <w:szCs w:val="40"/>
          <w:rtl/>
        </w:rPr>
        <w:t>כ</w:t>
      </w:r>
      <w:r w:rsidR="004D45C0" w:rsidRPr="003E28FF">
        <w:rPr>
          <w:rStyle w:val="Bodytext102"/>
          <w:sz w:val="40"/>
          <w:szCs w:val="40"/>
          <w:rtl/>
        </w:rPr>
        <w:t>מה דקות לאחר השעה עשר החלו מקלעי הלגיון לירוק אש ל</w:t>
      </w:r>
      <w:r>
        <w:rPr>
          <w:rStyle w:val="Bodytext102"/>
          <w:rFonts w:hint="cs"/>
          <w:sz w:val="40"/>
          <w:szCs w:val="40"/>
          <w:rtl/>
        </w:rPr>
        <w:t>כ</w:t>
      </w:r>
      <w:r w:rsidR="004D45C0" w:rsidRPr="003E28FF">
        <w:rPr>
          <w:rStyle w:val="Bodytext102"/>
          <w:sz w:val="40"/>
          <w:szCs w:val="40"/>
          <w:rtl/>
        </w:rPr>
        <w:t xml:space="preserve">ל אורך הקו העירוני. מרגמות הצטרפו. </w:t>
      </w:r>
      <w:r>
        <w:rPr>
          <w:rStyle w:val="Bodytext102"/>
          <w:rFonts w:hint="cs"/>
          <w:sz w:val="40"/>
          <w:szCs w:val="40"/>
          <w:rtl/>
        </w:rPr>
        <w:t>כ</w:t>
      </w:r>
      <w:r w:rsidR="004D45C0" w:rsidRPr="003E28FF">
        <w:rPr>
          <w:rStyle w:val="Bodytext102"/>
          <w:sz w:val="40"/>
          <w:szCs w:val="40"/>
          <w:rtl/>
        </w:rPr>
        <w:t>ל החזית התלקחה.</w:t>
      </w:r>
    </w:p>
    <w:p w:rsidR="00311B35" w:rsidRDefault="004D45C0" w:rsidP="00311B35">
      <w:pPr>
        <w:pStyle w:val="Bodytext101"/>
        <w:shd w:val="clear" w:color="auto" w:fill="auto"/>
        <w:spacing w:after="0" w:line="360" w:lineRule="auto"/>
        <w:ind w:left="740" w:right="40"/>
        <w:rPr>
          <w:rStyle w:val="Bodytext102"/>
          <w:rFonts w:hint="cs"/>
          <w:sz w:val="40"/>
          <w:szCs w:val="40"/>
          <w:shd w:val="clear" w:color="auto" w:fill="80FFFF"/>
          <w:rtl/>
        </w:rPr>
      </w:pPr>
      <w:r w:rsidRPr="003E28FF">
        <w:rPr>
          <w:rStyle w:val="Bodytext102"/>
          <w:sz w:val="40"/>
          <w:szCs w:val="40"/>
          <w:rtl/>
        </w:rPr>
        <w:lastRenderedPageBreak/>
        <w:t>ראש ממשלת ישראל, לוי אשבול מעביר שדר לידי המלך חו</w:t>
      </w:r>
      <w:r w:rsidRPr="003E28FF">
        <w:rPr>
          <w:rStyle w:val="Bodytext102"/>
          <w:sz w:val="40"/>
          <w:szCs w:val="40"/>
          <w:shd w:val="clear" w:color="auto" w:fill="80FFFF"/>
          <w:rtl/>
        </w:rPr>
        <w:t>ס</w:t>
      </w:r>
      <w:r w:rsidRPr="003E28FF">
        <w:rPr>
          <w:rStyle w:val="Bodytext102"/>
          <w:sz w:val="40"/>
          <w:szCs w:val="40"/>
          <w:rtl/>
        </w:rPr>
        <w:t>יי</w:t>
      </w:r>
      <w:r w:rsidRPr="003E28FF">
        <w:rPr>
          <w:rStyle w:val="Bodytext102"/>
          <w:sz w:val="40"/>
          <w:szCs w:val="40"/>
          <w:shd w:val="clear" w:color="auto" w:fill="80FFFF"/>
          <w:rtl/>
        </w:rPr>
        <w:t>ן:</w:t>
      </w:r>
      <w:r w:rsidRPr="003E28FF">
        <w:rPr>
          <w:rStyle w:val="Bodytext102"/>
          <w:sz w:val="40"/>
          <w:szCs w:val="40"/>
          <w:rtl/>
        </w:rPr>
        <w:t xml:space="preserve"> ״אנחנו עסוקים בקרב הגנה בגזרה המצרית, ולא נפתח בשום פעולה בגזרה הירדנית אלא אם תתקיפנו ירדן. אם תתקוף ירדן את ישראל נצא נג</w:t>
      </w:r>
      <w:r w:rsidRPr="003E28FF">
        <w:rPr>
          <w:rStyle w:val="Bodytext102"/>
          <w:sz w:val="40"/>
          <w:szCs w:val="40"/>
          <w:shd w:val="clear" w:color="auto" w:fill="80FFFF"/>
          <w:rtl/>
        </w:rPr>
        <w:t>ד</w:t>
      </w:r>
      <w:r w:rsidRPr="003E28FF">
        <w:rPr>
          <w:rStyle w:val="Bodytext102"/>
          <w:sz w:val="40"/>
          <w:szCs w:val="40"/>
          <w:rtl/>
        </w:rPr>
        <w:t>ה ב</w:t>
      </w:r>
      <w:r w:rsidR="00311B35">
        <w:rPr>
          <w:rStyle w:val="Bodytext102"/>
          <w:rFonts w:hint="cs"/>
          <w:sz w:val="40"/>
          <w:szCs w:val="40"/>
          <w:rtl/>
        </w:rPr>
        <w:t>כ</w:t>
      </w:r>
      <w:r w:rsidRPr="003E28FF">
        <w:rPr>
          <w:rStyle w:val="Bodytext102"/>
          <w:sz w:val="40"/>
          <w:szCs w:val="40"/>
          <w:rtl/>
        </w:rPr>
        <w:t xml:space="preserve">ל </w:t>
      </w:r>
      <w:r w:rsidR="00311B35">
        <w:rPr>
          <w:rStyle w:val="Bodytext102"/>
          <w:rFonts w:hint="cs"/>
          <w:sz w:val="40"/>
          <w:szCs w:val="40"/>
          <w:rtl/>
        </w:rPr>
        <w:t>כ</w:t>
      </w:r>
      <w:r w:rsidRPr="003E28FF">
        <w:rPr>
          <w:rStyle w:val="Bodytext102"/>
          <w:sz w:val="40"/>
          <w:szCs w:val="40"/>
          <w:rtl/>
        </w:rPr>
        <w:t xml:space="preserve">וחנו״. אלא שחוסיין אינו יודע על השמדת חיל האוויר המצרי. הוא יודע על </w:t>
      </w:r>
      <w:r w:rsidRPr="003E28FF">
        <w:rPr>
          <w:rStyle w:val="Bodytext102"/>
          <w:sz w:val="40"/>
          <w:szCs w:val="40"/>
          <w:shd w:val="clear" w:color="auto" w:fill="80FFFF"/>
          <w:rtl/>
        </w:rPr>
        <w:t>״</w:t>
      </w:r>
      <w:r w:rsidRPr="003E28FF">
        <w:rPr>
          <w:rStyle w:val="Bodytext102"/>
          <w:sz w:val="40"/>
          <w:szCs w:val="40"/>
          <w:rtl/>
        </w:rPr>
        <w:t xml:space="preserve">ניצחונות״ מצריים. והוא סבור </w:t>
      </w:r>
      <w:r w:rsidR="00311B35">
        <w:rPr>
          <w:rStyle w:val="Bodytext102"/>
          <w:rFonts w:hint="cs"/>
          <w:sz w:val="40"/>
          <w:szCs w:val="40"/>
          <w:rtl/>
        </w:rPr>
        <w:t>כ</w:t>
      </w:r>
      <w:r w:rsidRPr="003E28FF">
        <w:rPr>
          <w:rStyle w:val="Bodytext102"/>
          <w:sz w:val="40"/>
          <w:szCs w:val="40"/>
          <w:rtl/>
        </w:rPr>
        <w:t>י הוא חייב להצטרף לעגלת הניצחון.</w:t>
      </w:r>
    </w:p>
    <w:p w:rsidR="00311B35" w:rsidRDefault="004D45C0" w:rsidP="00311B35">
      <w:pPr>
        <w:pStyle w:val="Bodytext101"/>
        <w:shd w:val="clear" w:color="auto" w:fill="auto"/>
        <w:spacing w:after="0" w:line="360" w:lineRule="auto"/>
        <w:ind w:left="740" w:right="40"/>
        <w:rPr>
          <w:rStyle w:val="Bodytext102"/>
          <w:rFonts w:hint="cs"/>
          <w:sz w:val="40"/>
          <w:szCs w:val="40"/>
          <w:rtl/>
        </w:rPr>
      </w:pPr>
      <w:r w:rsidRPr="003E28FF">
        <w:rPr>
          <w:rStyle w:val="Bodytext102"/>
          <w:sz w:val="40"/>
          <w:szCs w:val="40"/>
          <w:shd w:val="clear" w:color="auto" w:fill="80FFFF"/>
          <w:rtl/>
        </w:rPr>
        <w:t xml:space="preserve"> </w:t>
      </w:r>
      <w:r w:rsidRPr="003E28FF">
        <w:rPr>
          <w:rStyle w:val="Bodytext102"/>
          <w:sz w:val="40"/>
          <w:szCs w:val="40"/>
          <w:rtl/>
        </w:rPr>
        <w:t xml:space="preserve">הרעשת תותחים ומרגמות על כל ירושלים העברית. פקודות המבצע לגדוד ״אל חוסיין״ לתקוף בחצות הלילה את הר הצופים. </w:t>
      </w:r>
    </w:p>
    <w:p w:rsidR="005426B2" w:rsidRDefault="004D45C0" w:rsidP="005426B2">
      <w:pPr>
        <w:pStyle w:val="Bodytext101"/>
        <w:shd w:val="clear" w:color="auto" w:fill="auto"/>
        <w:spacing w:after="0" w:line="360" w:lineRule="auto"/>
        <w:ind w:left="740" w:right="40"/>
        <w:rPr>
          <w:rStyle w:val="Bodytext102"/>
          <w:rFonts w:hint="cs"/>
          <w:sz w:val="40"/>
          <w:szCs w:val="40"/>
          <w:rtl/>
        </w:rPr>
      </w:pPr>
      <w:r w:rsidRPr="003E28FF">
        <w:rPr>
          <w:rStyle w:val="Bodytext102"/>
          <w:sz w:val="40"/>
          <w:szCs w:val="40"/>
          <w:rtl/>
        </w:rPr>
        <w:t>צהרי היו</w:t>
      </w:r>
      <w:r w:rsidRPr="003E28FF">
        <w:rPr>
          <w:rStyle w:val="Bodytext102"/>
          <w:sz w:val="40"/>
          <w:szCs w:val="40"/>
          <w:shd w:val="clear" w:color="auto" w:fill="80FFFF"/>
          <w:rtl/>
        </w:rPr>
        <w:t>ם:</w:t>
      </w:r>
      <w:r w:rsidRPr="003E28FF">
        <w:rPr>
          <w:rStyle w:val="Bodytext102"/>
          <w:sz w:val="40"/>
          <w:szCs w:val="40"/>
          <w:rtl/>
        </w:rPr>
        <w:t xml:space="preserve"> הסיירת של הלגיון מקבלת פקודות לצאת ולתפוס את שטח ״ארמון הנציב״ המוחזק בידי האו</w:t>
      </w:r>
      <w:r w:rsidRPr="003E28FF">
        <w:rPr>
          <w:rStyle w:val="Bodytext102"/>
          <w:sz w:val="40"/>
          <w:szCs w:val="40"/>
          <w:shd w:val="clear" w:color="auto" w:fill="80FFFF"/>
          <w:rtl/>
        </w:rPr>
        <w:t>״</w:t>
      </w:r>
      <w:r w:rsidRPr="003E28FF">
        <w:rPr>
          <w:rStyle w:val="Bodytext102"/>
          <w:sz w:val="40"/>
          <w:szCs w:val="40"/>
          <w:rtl/>
        </w:rPr>
        <w:t xml:space="preserve">ם. עוד בטרם ייערך הכוח </w:t>
      </w:r>
      <w:r w:rsidR="00311B35">
        <w:rPr>
          <w:rStyle w:val="Bodytext102"/>
          <w:rFonts w:hint="cs"/>
          <w:sz w:val="40"/>
          <w:szCs w:val="40"/>
          <w:rtl/>
        </w:rPr>
        <w:t>כ</w:t>
      </w:r>
      <w:r w:rsidRPr="003E28FF">
        <w:rPr>
          <w:rStyle w:val="Bodytext102"/>
          <w:sz w:val="40"/>
          <w:szCs w:val="40"/>
          <w:rtl/>
        </w:rPr>
        <w:t>בר הודיע רדיו קהיר על ״כיב</w:t>
      </w:r>
      <w:r w:rsidR="00311B35">
        <w:rPr>
          <w:rStyle w:val="Bodytext102"/>
          <w:sz w:val="40"/>
          <w:szCs w:val="40"/>
          <w:rtl/>
        </w:rPr>
        <w:t xml:space="preserve">ושו״ של משלט חשוב זה, החולש על </w:t>
      </w:r>
      <w:r w:rsidR="00311B35">
        <w:rPr>
          <w:rStyle w:val="Bodytext102"/>
          <w:rFonts w:hint="cs"/>
          <w:sz w:val="40"/>
          <w:szCs w:val="40"/>
          <w:rtl/>
        </w:rPr>
        <w:t>כ</w:t>
      </w:r>
      <w:r w:rsidRPr="003E28FF">
        <w:rPr>
          <w:rStyle w:val="Bodytext102"/>
          <w:sz w:val="40"/>
          <w:szCs w:val="40"/>
          <w:rtl/>
        </w:rPr>
        <w:t>ל דרום ירושלים ועל הדרך לבית ל</w:t>
      </w:r>
      <w:r w:rsidR="005426B2">
        <w:rPr>
          <w:rStyle w:val="Bodytext102"/>
          <w:sz w:val="40"/>
          <w:szCs w:val="40"/>
          <w:rtl/>
        </w:rPr>
        <w:t>חם. רק ב־</w:t>
      </w:r>
      <w:r w:rsidR="005426B2">
        <w:rPr>
          <w:rStyle w:val="Bodytext102"/>
          <w:rFonts w:hint="cs"/>
          <w:sz w:val="40"/>
          <w:szCs w:val="40"/>
          <w:rtl/>
        </w:rPr>
        <w:t>1</w:t>
      </w:r>
      <w:r w:rsidRPr="003E28FF">
        <w:rPr>
          <w:rStyle w:val="Bodytext102"/>
          <w:sz w:val="40"/>
          <w:szCs w:val="40"/>
          <w:rtl/>
        </w:rPr>
        <w:t xml:space="preserve"> בצהריים תופסים חיילי הלגיון את הארמון. הסיירת של חטיבת ירושלים בסיוע מספר טנקים עולים על הארמון. גם לאחר שיצא ה</w:t>
      </w:r>
      <w:r w:rsidR="005426B2">
        <w:rPr>
          <w:rStyle w:val="Bodytext102"/>
          <w:rFonts w:hint="cs"/>
          <w:sz w:val="40"/>
          <w:szCs w:val="40"/>
          <w:rtl/>
        </w:rPr>
        <w:t>כ</w:t>
      </w:r>
      <w:r w:rsidRPr="003E28FF">
        <w:rPr>
          <w:rStyle w:val="Bodytext102"/>
          <w:sz w:val="40"/>
          <w:szCs w:val="40"/>
          <w:rtl/>
        </w:rPr>
        <w:t>וח נשאל מפקדו, האם אפשר להחזיר את היחידות. למה</w:t>
      </w:r>
      <w:r w:rsidRPr="003E28FF">
        <w:rPr>
          <w:rStyle w:val="Bodytext102"/>
          <w:sz w:val="40"/>
          <w:szCs w:val="40"/>
          <w:shd w:val="clear" w:color="auto" w:fill="80FFFF"/>
          <w:rtl/>
        </w:rPr>
        <w:t>?</w:t>
      </w:r>
      <w:r w:rsidRPr="003E28FF">
        <w:rPr>
          <w:rStyle w:val="Bodytext102"/>
          <w:sz w:val="40"/>
          <w:szCs w:val="40"/>
          <w:rtl/>
        </w:rPr>
        <w:t xml:space="preserve"> נרקיס</w:t>
      </w:r>
      <w:r w:rsidR="005426B2">
        <w:rPr>
          <w:rStyle w:val="Bodytext102"/>
          <w:rFonts w:hint="cs"/>
          <w:sz w:val="40"/>
          <w:szCs w:val="40"/>
          <w:rtl/>
        </w:rPr>
        <w:t xml:space="preserve"> (*)</w:t>
      </w:r>
      <w:r w:rsidRPr="003E28FF">
        <w:rPr>
          <w:rStyle w:val="Bodytext102"/>
          <w:sz w:val="40"/>
          <w:szCs w:val="40"/>
          <w:rtl/>
        </w:rPr>
        <w:t xml:space="preserve"> שואל,</w:t>
      </w:r>
      <w:r w:rsidR="005426B2">
        <w:rPr>
          <w:rFonts w:hint="cs"/>
          <w:sz w:val="40"/>
          <w:szCs w:val="40"/>
          <w:rtl/>
        </w:rPr>
        <w:t xml:space="preserve"> </w:t>
      </w:r>
      <w:r w:rsidRPr="003E28FF">
        <w:rPr>
          <w:rStyle w:val="Bodytext102"/>
          <w:sz w:val="40"/>
          <w:szCs w:val="40"/>
          <w:rtl/>
        </w:rPr>
        <w:t xml:space="preserve">עד היום אין תשובה. בין כה ובין כה, נמנעה חזרה על ימי </w:t>
      </w:r>
      <w:r w:rsidRPr="003E28FF">
        <w:rPr>
          <w:rStyle w:val="Bodytext102"/>
          <w:sz w:val="40"/>
          <w:szCs w:val="40"/>
          <w:shd w:val="clear" w:color="auto" w:fill="80FFFF"/>
          <w:rtl/>
        </w:rPr>
        <w:t>ש</w:t>
      </w:r>
      <w:r w:rsidRPr="003E28FF">
        <w:rPr>
          <w:rStyle w:val="Bodytext102"/>
          <w:sz w:val="40"/>
          <w:szCs w:val="40"/>
          <w:rtl/>
        </w:rPr>
        <w:t>אלתיאל. קרב קצר. הארמון נכבש ביד חיילי הסיירת. כוחותינו ממשיכים לעבר המוצבים באזור סור־באחר במגמה לנתק את כביש ירושלי</w:t>
      </w:r>
      <w:r w:rsidRPr="003E28FF">
        <w:rPr>
          <w:rStyle w:val="Bodytext102"/>
          <w:sz w:val="40"/>
          <w:szCs w:val="40"/>
          <w:shd w:val="clear" w:color="auto" w:fill="80FFFF"/>
          <w:rtl/>
        </w:rPr>
        <w:t>ם</w:t>
      </w:r>
      <w:r w:rsidR="00812CDB">
        <w:rPr>
          <w:rStyle w:val="Bodytext102"/>
          <w:sz w:val="40"/>
          <w:szCs w:val="40"/>
          <w:rtl/>
        </w:rPr>
        <w:t xml:space="preserve">-בית לחם. הרעשה כבדה על </w:t>
      </w:r>
      <w:r w:rsidR="00812CDB">
        <w:rPr>
          <w:rStyle w:val="Bodytext102"/>
          <w:rFonts w:hint="cs"/>
          <w:sz w:val="40"/>
          <w:szCs w:val="40"/>
          <w:rtl/>
        </w:rPr>
        <w:t>כ</w:t>
      </w:r>
      <w:r w:rsidRPr="003E28FF">
        <w:rPr>
          <w:rStyle w:val="Bodytext102"/>
          <w:sz w:val="40"/>
          <w:szCs w:val="40"/>
          <w:rtl/>
        </w:rPr>
        <w:t xml:space="preserve">ל חלקי העיר. נופלים קרבנות ראשונים, </w:t>
      </w:r>
    </w:p>
    <w:p w:rsidR="005426B2" w:rsidRDefault="005426B2" w:rsidP="005426B2">
      <w:pPr>
        <w:pStyle w:val="Bodytext101"/>
        <w:shd w:val="clear" w:color="auto" w:fill="auto"/>
        <w:spacing w:after="0" w:line="360" w:lineRule="auto"/>
        <w:ind w:left="740" w:right="40"/>
        <w:rPr>
          <w:rStyle w:val="Bodytext102"/>
          <w:rFonts w:hint="cs"/>
          <w:sz w:val="40"/>
          <w:szCs w:val="40"/>
          <w:rtl/>
        </w:rPr>
      </w:pPr>
      <w:r>
        <w:rPr>
          <w:rStyle w:val="Bodytext102"/>
          <w:rFonts w:hint="cs"/>
          <w:sz w:val="40"/>
          <w:szCs w:val="40"/>
          <w:rtl/>
        </w:rPr>
        <w:t xml:space="preserve">----------------------------------------------------------------                         </w:t>
      </w:r>
    </w:p>
    <w:p w:rsidR="005426B2" w:rsidRDefault="005426B2" w:rsidP="005426B2">
      <w:pPr>
        <w:pStyle w:val="Bodytext101"/>
        <w:shd w:val="clear" w:color="auto" w:fill="auto"/>
        <w:spacing w:after="0" w:line="360" w:lineRule="auto"/>
        <w:ind w:left="740" w:right="40"/>
        <w:rPr>
          <w:rStyle w:val="Bodytext102"/>
          <w:rFonts w:hint="cs"/>
          <w:sz w:val="40"/>
          <w:szCs w:val="40"/>
          <w:rtl/>
        </w:rPr>
      </w:pPr>
      <w:r w:rsidRPr="00812CDB">
        <w:rPr>
          <w:rStyle w:val="Bodytext102"/>
          <w:rFonts w:hint="cs"/>
          <w:sz w:val="28"/>
          <w:szCs w:val="28"/>
          <w:rtl/>
        </w:rPr>
        <w:t xml:space="preserve">(*) עוזי נרקיס </w:t>
      </w:r>
      <w:r w:rsidRPr="00812CDB">
        <w:rPr>
          <w:rStyle w:val="Bodytext102"/>
          <w:sz w:val="28"/>
          <w:szCs w:val="28"/>
          <w:rtl/>
        </w:rPr>
        <w:t>–</w:t>
      </w:r>
      <w:r w:rsidRPr="00812CDB">
        <w:rPr>
          <w:rStyle w:val="Bodytext102"/>
          <w:rFonts w:hint="cs"/>
          <w:sz w:val="28"/>
          <w:szCs w:val="28"/>
          <w:rtl/>
        </w:rPr>
        <w:t xml:space="preserve"> אלוף פיקוד מרכז בימי מלחמת ששת הימים</w:t>
      </w:r>
      <w:r>
        <w:rPr>
          <w:rStyle w:val="Bodytext102"/>
          <w:rFonts w:hint="cs"/>
          <w:sz w:val="40"/>
          <w:szCs w:val="40"/>
          <w:rtl/>
        </w:rPr>
        <w:t>.</w:t>
      </w:r>
    </w:p>
    <w:p w:rsidR="002C1456" w:rsidRPr="003E28FF" w:rsidRDefault="004D45C0" w:rsidP="00812CDB">
      <w:pPr>
        <w:pStyle w:val="Bodytext101"/>
        <w:shd w:val="clear" w:color="auto" w:fill="auto"/>
        <w:spacing w:after="0" w:line="360" w:lineRule="auto"/>
        <w:ind w:left="740" w:right="40"/>
        <w:rPr>
          <w:sz w:val="40"/>
          <w:szCs w:val="40"/>
          <w:rtl/>
        </w:rPr>
      </w:pPr>
      <w:r w:rsidRPr="003E28FF">
        <w:rPr>
          <w:rStyle w:val="Bodytext102"/>
          <w:sz w:val="40"/>
          <w:szCs w:val="40"/>
          <w:rtl/>
        </w:rPr>
        <w:lastRenderedPageBreak/>
        <w:t>רוב תושבי העיר העברית יורדים למקלטים. בירושלים המזרחית — כמעט ואין מקלטים. מתחילה בריחת התושבים, ברגל וברכב, לכיוון חברון ויריחו. אחרי הצהריים. מתקבל אישור מהמט</w:t>
      </w:r>
      <w:r w:rsidR="00812CDB">
        <w:rPr>
          <w:rStyle w:val="Bodytext102"/>
          <w:rFonts w:hint="cs"/>
          <w:sz w:val="40"/>
          <w:szCs w:val="40"/>
          <w:rtl/>
        </w:rPr>
        <w:t>כ</w:t>
      </w:r>
      <w:r w:rsidRPr="003E28FF">
        <w:rPr>
          <w:rStyle w:val="Bodytext102"/>
          <w:sz w:val="40"/>
          <w:szCs w:val="40"/>
          <w:rtl/>
        </w:rPr>
        <w:t>״ל להתחבר עם הכוח המוצב בהר הצופים. חטיבת שריון ״הראל</w:t>
      </w:r>
      <w:r w:rsidRPr="003E28FF">
        <w:rPr>
          <w:rStyle w:val="Bodytext102"/>
          <w:sz w:val="40"/>
          <w:szCs w:val="40"/>
          <w:shd w:val="clear" w:color="auto" w:fill="80FFFF"/>
          <w:rtl/>
        </w:rPr>
        <w:t>״</w:t>
      </w:r>
      <w:r w:rsidRPr="003E28FF">
        <w:rPr>
          <w:rStyle w:val="Bodytext102"/>
          <w:sz w:val="40"/>
          <w:szCs w:val="40"/>
          <w:rtl/>
        </w:rPr>
        <w:t xml:space="preserve"> בפיקודו של אורי </w:t>
      </w:r>
      <w:r w:rsidRPr="003E28FF">
        <w:rPr>
          <w:rStyle w:val="Bodytext102"/>
          <w:sz w:val="40"/>
          <w:szCs w:val="40"/>
          <w:shd w:val="clear" w:color="auto" w:fill="80FFFF"/>
          <w:rtl/>
        </w:rPr>
        <w:t>ב</w:t>
      </w:r>
      <w:r w:rsidRPr="003E28FF">
        <w:rPr>
          <w:rStyle w:val="Bodytext102"/>
          <w:sz w:val="40"/>
          <w:szCs w:val="40"/>
          <w:rtl/>
        </w:rPr>
        <w:t>ן־ארי תתקוף מכיוון הקסטל-הראדאר, תעלה על כביש נבי־סמואל-בית חנינא, ותגיע להר הצופים מכיוון כביש ירושלי</w:t>
      </w:r>
      <w:r w:rsidR="00812CDB">
        <w:rPr>
          <w:rStyle w:val="Bodytext102"/>
          <w:rFonts w:hint="cs"/>
          <w:sz w:val="40"/>
          <w:szCs w:val="40"/>
          <w:rtl/>
        </w:rPr>
        <w:t>ם</w:t>
      </w:r>
      <w:r w:rsidRPr="003E28FF">
        <w:rPr>
          <w:rStyle w:val="Bodytext102"/>
          <w:sz w:val="40"/>
          <w:szCs w:val="40"/>
          <w:rtl/>
        </w:rPr>
        <w:t>-רמאללה מצפון.</w:t>
      </w:r>
    </w:p>
    <w:p w:rsidR="002C1456" w:rsidRPr="003E28FF" w:rsidRDefault="004D45C0" w:rsidP="00812CDB">
      <w:pPr>
        <w:pStyle w:val="Bodytext101"/>
        <w:shd w:val="clear" w:color="auto" w:fill="auto"/>
        <w:spacing w:after="0" w:line="360" w:lineRule="auto"/>
        <w:ind w:left="20" w:right="1000"/>
        <w:rPr>
          <w:sz w:val="40"/>
          <w:szCs w:val="40"/>
          <w:rtl/>
        </w:rPr>
      </w:pPr>
      <w:r w:rsidRPr="003E28FF">
        <w:rPr>
          <w:rStyle w:val="Bodytext102"/>
          <w:sz w:val="40"/>
          <w:szCs w:val="40"/>
          <w:rtl/>
        </w:rPr>
        <w:t>אין פקודה לכבוש את העיר העתיקה. בגין ואלון לוחצים על אשכו</w:t>
      </w:r>
      <w:r w:rsidRPr="003E28FF">
        <w:rPr>
          <w:rStyle w:val="Bodytext102"/>
          <w:sz w:val="40"/>
          <w:szCs w:val="40"/>
          <w:shd w:val="clear" w:color="auto" w:fill="80FFFF"/>
          <w:rtl/>
        </w:rPr>
        <w:t>ל:</w:t>
      </w:r>
      <w:r w:rsidRPr="003E28FF">
        <w:rPr>
          <w:rStyle w:val="Bodytext102"/>
          <w:sz w:val="40"/>
          <w:szCs w:val="40"/>
          <w:rtl/>
        </w:rPr>
        <w:t xml:space="preserve"> לעלות. בשעות הערב מתכנסת ממשלת ישראל. הדיווח המועבר למטכ״ל הוא </w:t>
      </w:r>
      <w:r w:rsidR="00812CDB">
        <w:rPr>
          <w:rStyle w:val="Bodytext102"/>
          <w:rFonts w:hint="cs"/>
          <w:sz w:val="40"/>
          <w:szCs w:val="40"/>
          <w:rtl/>
        </w:rPr>
        <w:t>כ</w:t>
      </w:r>
      <w:r w:rsidRPr="003E28FF">
        <w:rPr>
          <w:rStyle w:val="Bodytext102"/>
          <w:sz w:val="40"/>
          <w:szCs w:val="40"/>
          <w:rtl/>
        </w:rPr>
        <w:t>י ״ממשלת ישראל רוצה את העיר העתיקה״. שר הביטחון משה דיין אינו מורה לתקוף ישירות את העיר העתיקה, הוא מקווה כי זו תיפול ללא קרב ל</w:t>
      </w:r>
      <w:r w:rsidR="00812CDB">
        <w:rPr>
          <w:rStyle w:val="Bodytext102"/>
          <w:rFonts w:hint="cs"/>
          <w:sz w:val="40"/>
          <w:szCs w:val="40"/>
          <w:rtl/>
        </w:rPr>
        <w:t>כ</w:t>
      </w:r>
      <w:r w:rsidRPr="003E28FF">
        <w:rPr>
          <w:rStyle w:val="Bodytext102"/>
          <w:sz w:val="40"/>
          <w:szCs w:val="40"/>
          <w:rtl/>
        </w:rPr>
        <w:t>שת</w:t>
      </w:r>
      <w:r w:rsidRPr="003E28FF">
        <w:rPr>
          <w:rStyle w:val="Bodytext102"/>
          <w:sz w:val="40"/>
          <w:szCs w:val="40"/>
          <w:shd w:val="clear" w:color="auto" w:fill="80FFFF"/>
          <w:rtl/>
        </w:rPr>
        <w:t>ב</w:t>
      </w:r>
      <w:r w:rsidRPr="003E28FF">
        <w:rPr>
          <w:rStyle w:val="Bodytext102"/>
          <w:sz w:val="40"/>
          <w:szCs w:val="40"/>
          <w:rtl/>
        </w:rPr>
        <w:t xml:space="preserve">ותר </w:t>
      </w:r>
      <w:r w:rsidR="00812CDB">
        <w:rPr>
          <w:rStyle w:val="Bodytext102"/>
          <w:rFonts w:hint="cs"/>
          <w:sz w:val="40"/>
          <w:szCs w:val="40"/>
          <w:rtl/>
        </w:rPr>
        <w:t xml:space="preserve"> </w:t>
      </w:r>
      <w:r w:rsidRPr="003E28FF">
        <w:rPr>
          <w:rStyle w:val="Bodytext102"/>
          <w:sz w:val="40"/>
          <w:szCs w:val="40"/>
          <w:rtl/>
        </w:rPr>
        <w:t>העיר.</w:t>
      </w:r>
    </w:p>
    <w:p w:rsidR="002C1456" w:rsidRPr="003E28FF" w:rsidRDefault="004D45C0" w:rsidP="003E28FF">
      <w:pPr>
        <w:pStyle w:val="Bodytext101"/>
        <w:shd w:val="clear" w:color="auto" w:fill="auto"/>
        <w:spacing w:after="0" w:line="360" w:lineRule="auto"/>
        <w:ind w:left="20"/>
        <w:rPr>
          <w:sz w:val="40"/>
          <w:szCs w:val="40"/>
          <w:rtl/>
        </w:rPr>
      </w:pPr>
      <w:r w:rsidRPr="003E28FF">
        <w:rPr>
          <w:rStyle w:val="Bodytext102"/>
          <w:sz w:val="40"/>
          <w:szCs w:val="40"/>
          <w:rtl/>
        </w:rPr>
        <w:t>ירושלים המערבית מופגזת ללא הרף.</w:t>
      </w:r>
    </w:p>
    <w:p w:rsidR="002C1456" w:rsidRPr="003E28FF" w:rsidRDefault="004D45C0" w:rsidP="003E28FF">
      <w:pPr>
        <w:pStyle w:val="Bodytext101"/>
        <w:shd w:val="clear" w:color="auto" w:fill="auto"/>
        <w:spacing w:after="0" w:line="360" w:lineRule="auto"/>
        <w:ind w:left="20" w:right="1000"/>
        <w:rPr>
          <w:sz w:val="40"/>
          <w:szCs w:val="40"/>
          <w:rtl/>
        </w:rPr>
      </w:pPr>
      <w:r w:rsidRPr="003E28FF">
        <w:rPr>
          <w:rStyle w:val="Bodytext102"/>
          <w:sz w:val="40"/>
          <w:szCs w:val="40"/>
          <w:rtl/>
        </w:rPr>
        <w:t xml:space="preserve">בקרב לילה, בפינוי שדות מוקשים בדקרים ובידיים, בהתערבות טנקים ופלוגות </w:t>
      </w:r>
      <w:r w:rsidRPr="003E28FF">
        <w:rPr>
          <w:rStyle w:val="Bodytext102"/>
          <w:sz w:val="40"/>
          <w:szCs w:val="40"/>
          <w:shd w:val="clear" w:color="auto" w:fill="80FFFF"/>
          <w:rtl/>
        </w:rPr>
        <w:t>ח</w:t>
      </w:r>
      <w:r w:rsidRPr="003E28FF">
        <w:rPr>
          <w:rStyle w:val="Bodytext102"/>
          <w:sz w:val="40"/>
          <w:szCs w:val="40"/>
          <w:rtl/>
        </w:rPr>
        <w:t>רמ״ש במעלה הרכסים כובשת חטיבת ״הראל״ את המוצבים רוויי הדם מקרבות תש</w:t>
      </w:r>
      <w:r w:rsidRPr="003E28FF">
        <w:rPr>
          <w:rStyle w:val="Bodytext102"/>
          <w:sz w:val="40"/>
          <w:szCs w:val="40"/>
          <w:shd w:val="clear" w:color="auto" w:fill="80FFFF"/>
          <w:rtl/>
        </w:rPr>
        <w:t>״</w:t>
      </w:r>
      <w:r w:rsidRPr="003E28FF">
        <w:rPr>
          <w:rStyle w:val="Bodytext102"/>
          <w:sz w:val="40"/>
          <w:szCs w:val="40"/>
          <w:rtl/>
        </w:rPr>
        <w:t>ח: שיח׳ עבדול עזיז, בידו, יאלו, הראדאר, בית איכסא, נבי סמואל. הטנקים המיושנים של החטיבה מתמרנים בכבישי ההרים המשובשים, מגיעים אל כביש ירו</w:t>
      </w:r>
      <w:r w:rsidRPr="003E28FF">
        <w:rPr>
          <w:rStyle w:val="Bodytext102"/>
          <w:sz w:val="40"/>
          <w:szCs w:val="40"/>
          <w:shd w:val="clear" w:color="auto" w:fill="80FFFF"/>
          <w:rtl/>
        </w:rPr>
        <w:t>ש</w:t>
      </w:r>
      <w:r w:rsidRPr="003E28FF">
        <w:rPr>
          <w:rStyle w:val="Bodytext102"/>
          <w:sz w:val="40"/>
          <w:szCs w:val="40"/>
          <w:rtl/>
        </w:rPr>
        <w:t>לי</w:t>
      </w:r>
      <w:r w:rsidRPr="003E28FF">
        <w:rPr>
          <w:rStyle w:val="Bodytext102"/>
          <w:sz w:val="40"/>
          <w:szCs w:val="40"/>
          <w:shd w:val="clear" w:color="auto" w:fill="80FFFF"/>
          <w:rtl/>
        </w:rPr>
        <w:t>ם</w:t>
      </w:r>
      <w:r w:rsidRPr="003E28FF">
        <w:rPr>
          <w:rStyle w:val="Bodytext102"/>
          <w:sz w:val="40"/>
          <w:szCs w:val="40"/>
          <w:rtl/>
        </w:rPr>
        <w:t>-</w:t>
      </w:r>
      <w:r w:rsidRPr="003E28FF">
        <w:rPr>
          <w:rStyle w:val="Bodytext102"/>
          <w:sz w:val="40"/>
          <w:szCs w:val="40"/>
          <w:shd w:val="clear" w:color="auto" w:fill="80FFFF"/>
          <w:rtl/>
        </w:rPr>
        <w:t>ר</w:t>
      </w:r>
      <w:r w:rsidRPr="003E28FF">
        <w:rPr>
          <w:rStyle w:val="Bodytext102"/>
          <w:sz w:val="40"/>
          <w:szCs w:val="40"/>
          <w:rtl/>
        </w:rPr>
        <w:t>מאללה.</w:t>
      </w:r>
    </w:p>
    <w:p w:rsidR="002C1456" w:rsidRPr="003E28FF" w:rsidRDefault="004D45C0" w:rsidP="00812CDB">
      <w:pPr>
        <w:pStyle w:val="Bodytext101"/>
        <w:shd w:val="clear" w:color="auto" w:fill="auto"/>
        <w:spacing w:after="0" w:line="360" w:lineRule="auto"/>
        <w:ind w:left="20" w:right="1000"/>
        <w:rPr>
          <w:sz w:val="40"/>
          <w:szCs w:val="40"/>
          <w:rtl/>
        </w:rPr>
      </w:pPr>
      <w:r w:rsidRPr="003E28FF">
        <w:rPr>
          <w:rStyle w:val="Bodytext102"/>
          <w:sz w:val="40"/>
          <w:szCs w:val="40"/>
          <w:rtl/>
        </w:rPr>
        <w:t xml:space="preserve">קרב שריון בשריון עם עשרות פאטונים ירדניים. השרמנים גוברים. קרב על גבעת המבתר. הגבעה נכבשת. נשמטת מידינו במתקפת נגד. נכבשת שנית. חטיבת הצנחנים </w:t>
      </w:r>
      <w:r w:rsidRPr="003E28FF">
        <w:rPr>
          <w:rStyle w:val="Bodytext102"/>
          <w:sz w:val="40"/>
          <w:szCs w:val="40"/>
          <w:rtl/>
        </w:rPr>
        <w:lastRenderedPageBreak/>
        <w:t>בפיקודו של מוטה גור מועלית מן השפלה לאחר שהייתה נ</w:t>
      </w:r>
      <w:r w:rsidR="00812CDB">
        <w:rPr>
          <w:rStyle w:val="Bodytext102"/>
          <w:rFonts w:hint="cs"/>
          <w:sz w:val="40"/>
          <w:szCs w:val="40"/>
          <w:rtl/>
        </w:rPr>
        <w:t>כ</w:t>
      </w:r>
      <w:r w:rsidRPr="003E28FF">
        <w:rPr>
          <w:rStyle w:val="Bodytext102"/>
          <w:sz w:val="40"/>
          <w:szCs w:val="40"/>
          <w:rtl/>
        </w:rPr>
        <w:t>ונה לצניחה בסיני. לאחר קבלת המשימות וההתארגנות פורץ גדוד 66, כובש את בית הספר לשוטרים, ממשיך משם לגבעת התחמושת. מעטים יישארו חיים ושלמים בגופם בתום הלילה ההוא.</w:t>
      </w:r>
    </w:p>
    <w:p w:rsidR="002C1456" w:rsidRPr="003E28FF" w:rsidRDefault="004D45C0" w:rsidP="003E28FF">
      <w:pPr>
        <w:pStyle w:val="Bodytext101"/>
        <w:shd w:val="clear" w:color="auto" w:fill="auto"/>
        <w:spacing w:after="0" w:line="360" w:lineRule="auto"/>
        <w:ind w:left="20" w:right="1000"/>
        <w:rPr>
          <w:sz w:val="40"/>
          <w:szCs w:val="40"/>
          <w:rtl/>
        </w:rPr>
      </w:pPr>
      <w:r w:rsidRPr="003E28FF">
        <w:rPr>
          <w:rStyle w:val="Bodytext102"/>
          <w:sz w:val="40"/>
          <w:szCs w:val="40"/>
          <w:rtl/>
        </w:rPr>
        <w:t>גדוד 66 מול בית הספר לשוטרים וגבעת התחמושת. חמש שעות לחימה מן הגדרות אל התעלות ומן התעלות אל הבונקרים, מול יעד מבוצר ביותר, עשרות אשנבי ירי יורקי אש, רימונים בתעלות. חמש שעות בהן חתרו פנימה פלוגות הגדוד, ולא ביקשו סיוע, ביקשו לפנות את הנפגעים, הכל בסדר, מתקדמים.</w:t>
      </w:r>
    </w:p>
    <w:p w:rsidR="002C1456" w:rsidRPr="003E28FF" w:rsidRDefault="004D45C0" w:rsidP="003E28FF">
      <w:pPr>
        <w:pStyle w:val="Bodytext101"/>
        <w:shd w:val="clear" w:color="auto" w:fill="auto"/>
        <w:spacing w:after="0" w:line="360" w:lineRule="auto"/>
        <w:ind w:left="20"/>
        <w:rPr>
          <w:sz w:val="40"/>
          <w:szCs w:val="40"/>
          <w:rtl/>
        </w:rPr>
      </w:pPr>
      <w:r w:rsidRPr="003E28FF">
        <w:rPr>
          <w:rStyle w:val="Bodytext102"/>
          <w:sz w:val="40"/>
          <w:szCs w:val="40"/>
          <w:rtl/>
        </w:rPr>
        <w:t>גם חיילי הלגיון לא עזבו את עמדותיהם.</w:t>
      </w:r>
    </w:p>
    <w:p w:rsidR="002C1456" w:rsidRPr="003E28FF" w:rsidRDefault="004D45C0" w:rsidP="00812CDB">
      <w:pPr>
        <w:pStyle w:val="Bodytext101"/>
        <w:shd w:val="clear" w:color="auto" w:fill="auto"/>
        <w:spacing w:after="0" w:line="360" w:lineRule="auto"/>
        <w:ind w:left="20" w:right="1000"/>
        <w:rPr>
          <w:sz w:val="40"/>
          <w:szCs w:val="40"/>
          <w:rtl/>
        </w:rPr>
      </w:pPr>
      <w:r w:rsidRPr="003E28FF">
        <w:rPr>
          <w:rStyle w:val="Bodytext102"/>
          <w:sz w:val="40"/>
          <w:szCs w:val="40"/>
          <w:rtl/>
        </w:rPr>
        <w:t>רק בודדים מאנשי הפלוגות הפורצים נותרו שלמים. מאז חורבן הבית לא ידעה עוד ירושלים קרב כזה של יהודים על עירם, על כל אמה ואמה של עירם, אלא הפעם לא עוד בהגנה עליה כי אם על שחרורה. לא עוד כוחות פרטיזניים של תש</w:t>
      </w:r>
      <w:r w:rsidRPr="003E28FF">
        <w:rPr>
          <w:rStyle w:val="Bodytext102"/>
          <w:sz w:val="40"/>
          <w:szCs w:val="40"/>
          <w:shd w:val="clear" w:color="auto" w:fill="80FFFF"/>
          <w:rtl/>
        </w:rPr>
        <w:t>״</w:t>
      </w:r>
      <w:r w:rsidRPr="003E28FF">
        <w:rPr>
          <w:rStyle w:val="Bodytext102"/>
          <w:sz w:val="40"/>
          <w:szCs w:val="40"/>
          <w:rtl/>
        </w:rPr>
        <w:t>ח, המורצים מעמדה לעמדה ונשק דל בידיהם. זה צבא ישראל, גם אם</w:t>
      </w:r>
      <w:r w:rsidR="00812CDB">
        <w:rPr>
          <w:rFonts w:hint="cs"/>
          <w:sz w:val="40"/>
          <w:szCs w:val="40"/>
          <w:rtl/>
        </w:rPr>
        <w:t xml:space="preserve"> </w:t>
      </w:r>
      <w:r w:rsidRPr="003E28FF">
        <w:rPr>
          <w:rStyle w:val="Bodytext102"/>
          <w:sz w:val="40"/>
          <w:szCs w:val="40"/>
          <w:rtl/>
        </w:rPr>
        <w:t>לא הו</w:t>
      </w:r>
      <w:r w:rsidR="00812CDB">
        <w:rPr>
          <w:rStyle w:val="Bodytext102"/>
          <w:rFonts w:hint="cs"/>
          <w:sz w:val="40"/>
          <w:szCs w:val="40"/>
          <w:rtl/>
        </w:rPr>
        <w:t>כ</w:t>
      </w:r>
      <w:r w:rsidRPr="003E28FF">
        <w:rPr>
          <w:rStyle w:val="Bodytext102"/>
          <w:sz w:val="40"/>
          <w:szCs w:val="40"/>
          <w:rtl/>
        </w:rPr>
        <w:t>ן מראש לקרב זה,</w:t>
      </w:r>
      <w:r w:rsidRPr="003E28FF">
        <w:rPr>
          <w:rStyle w:val="Bodytext102"/>
          <w:sz w:val="40"/>
          <w:szCs w:val="40"/>
          <w:shd w:val="clear" w:color="auto" w:fill="80FFFF"/>
          <w:rtl/>
        </w:rPr>
        <w:t xml:space="preserve"> </w:t>
      </w:r>
      <w:r w:rsidRPr="003E28FF">
        <w:rPr>
          <w:rStyle w:val="Bodytext102"/>
          <w:sz w:val="40"/>
          <w:szCs w:val="40"/>
          <w:rtl/>
        </w:rPr>
        <w:t>אך צבא ישראל הוא.</w:t>
      </w:r>
    </w:p>
    <w:p w:rsidR="0017797E" w:rsidRDefault="004D45C0" w:rsidP="0017797E">
      <w:pPr>
        <w:pStyle w:val="Bodytext101"/>
        <w:shd w:val="clear" w:color="auto" w:fill="auto"/>
        <w:spacing w:after="0" w:line="360" w:lineRule="auto"/>
        <w:ind w:left="760" w:right="20"/>
        <w:rPr>
          <w:rStyle w:val="Bodytext102"/>
          <w:rFonts w:hint="cs"/>
          <w:sz w:val="40"/>
          <w:szCs w:val="40"/>
          <w:rtl/>
        </w:rPr>
      </w:pPr>
      <w:r w:rsidRPr="003E28FF">
        <w:rPr>
          <w:rStyle w:val="Bodytext102"/>
          <w:sz w:val="40"/>
          <w:szCs w:val="40"/>
          <w:rtl/>
        </w:rPr>
        <w:t xml:space="preserve">לוחמי הגדוד יפגשו מעבר לגבעה, בצהרי יום המחרת, את שריוני </w:t>
      </w:r>
      <w:r w:rsidRPr="003E28FF">
        <w:rPr>
          <w:rStyle w:val="Bodytext102"/>
          <w:sz w:val="40"/>
          <w:szCs w:val="40"/>
          <w:shd w:val="clear" w:color="auto" w:fill="80FFFF"/>
          <w:rtl/>
        </w:rPr>
        <w:t>״</w:t>
      </w:r>
      <w:r w:rsidRPr="003E28FF">
        <w:rPr>
          <w:rStyle w:val="Bodytext102"/>
          <w:sz w:val="40"/>
          <w:szCs w:val="40"/>
          <w:rtl/>
        </w:rPr>
        <w:t>הראל</w:t>
      </w:r>
      <w:r w:rsidRPr="003E28FF">
        <w:rPr>
          <w:rStyle w:val="Bodytext102"/>
          <w:sz w:val="40"/>
          <w:szCs w:val="40"/>
          <w:shd w:val="clear" w:color="auto" w:fill="80FFFF"/>
          <w:rtl/>
        </w:rPr>
        <w:t>״</w:t>
      </w:r>
      <w:r w:rsidRPr="003E28FF">
        <w:rPr>
          <w:rStyle w:val="Bodytext102"/>
          <w:sz w:val="40"/>
          <w:szCs w:val="40"/>
          <w:rtl/>
        </w:rPr>
        <w:t xml:space="preserve"> במדרונות הר הצופים. במקביל כבש כוח אחר מהגדוד את מלון </w:t>
      </w:r>
      <w:r w:rsidRPr="003E28FF">
        <w:rPr>
          <w:rStyle w:val="Bodytext102"/>
          <w:sz w:val="40"/>
          <w:szCs w:val="40"/>
          <w:shd w:val="clear" w:color="auto" w:fill="80FFFF"/>
          <w:rtl/>
        </w:rPr>
        <w:t>״</w:t>
      </w:r>
      <w:r w:rsidRPr="003E28FF">
        <w:rPr>
          <w:rStyle w:val="Bodytext102"/>
          <w:sz w:val="40"/>
          <w:szCs w:val="40"/>
          <w:rtl/>
        </w:rPr>
        <w:t>אמבסדור</w:t>
      </w:r>
      <w:r w:rsidRPr="003E28FF">
        <w:rPr>
          <w:rStyle w:val="Bodytext102"/>
          <w:sz w:val="40"/>
          <w:szCs w:val="40"/>
          <w:shd w:val="clear" w:color="auto" w:fill="80FFFF"/>
          <w:rtl/>
        </w:rPr>
        <w:t>״.</w:t>
      </w:r>
      <w:r w:rsidRPr="003E28FF">
        <w:rPr>
          <w:rStyle w:val="Bodytext102"/>
          <w:sz w:val="40"/>
          <w:szCs w:val="40"/>
          <w:rtl/>
        </w:rPr>
        <w:t xml:space="preserve"> גדוד </w:t>
      </w:r>
      <w:r w:rsidR="0017797E">
        <w:rPr>
          <w:rStyle w:val="Bodytext102"/>
          <w:rFonts w:hint="cs"/>
          <w:sz w:val="40"/>
          <w:szCs w:val="40"/>
          <w:rtl/>
        </w:rPr>
        <w:t>71</w:t>
      </w:r>
      <w:r w:rsidRPr="003E28FF">
        <w:rPr>
          <w:rStyle w:val="Bodytext102"/>
          <w:sz w:val="40"/>
          <w:szCs w:val="40"/>
          <w:rtl/>
        </w:rPr>
        <w:t xml:space="preserve"> פורץ דרומית מבית הספר לשוטרים, לכיוון שייח׳ ג׳</w:t>
      </w:r>
      <w:r w:rsidRPr="003E28FF">
        <w:rPr>
          <w:rStyle w:val="Bodytext102"/>
          <w:sz w:val="40"/>
          <w:szCs w:val="40"/>
          <w:shd w:val="clear" w:color="auto" w:fill="80FFFF"/>
          <w:rtl/>
        </w:rPr>
        <w:t>ר</w:t>
      </w:r>
      <w:r w:rsidRPr="003E28FF">
        <w:rPr>
          <w:rStyle w:val="Bodytext102"/>
          <w:sz w:val="40"/>
          <w:szCs w:val="40"/>
          <w:rtl/>
        </w:rPr>
        <w:t xml:space="preserve">אח והמושבה האמריקנית, בקרב אש הוא מבקיע דרך, מבית לבית. דרך מערך הגדוד עובר </w:t>
      </w:r>
      <w:r w:rsidRPr="003E28FF">
        <w:rPr>
          <w:rStyle w:val="Bodytext102"/>
          <w:sz w:val="40"/>
          <w:szCs w:val="40"/>
          <w:rtl/>
        </w:rPr>
        <w:lastRenderedPageBreak/>
        <w:t>גדוד 28 והסיירת החטיבתית עמו, לאורך דרך שכם ורחוב צלאח א־דין עד למוזיאון רוקפלר. עמדות הלגיון המופתעות מכוחות הצנחנים הבאים מעורפן נערכות לקרב התגוננות עיקש. טנקים מתמרנים ברחובות ומסייעים לחסל עמדות צלפים בחלונות, על הגגות. חלק מהכוח מתקרב יתר־</w:t>
      </w:r>
      <w:r w:rsidRPr="003E28FF">
        <w:rPr>
          <w:rStyle w:val="Bodytext102"/>
          <w:sz w:val="40"/>
          <w:szCs w:val="40"/>
          <w:shd w:val="clear" w:color="auto" w:fill="80FFFF"/>
          <w:rtl/>
        </w:rPr>
        <w:t>־</w:t>
      </w:r>
      <w:r w:rsidRPr="003E28FF">
        <w:rPr>
          <w:rStyle w:val="Bodytext102"/>
          <w:sz w:val="40"/>
          <w:szCs w:val="40"/>
          <w:rtl/>
        </w:rPr>
        <w:t>ע</w:t>
      </w:r>
      <w:r w:rsidRPr="003E28FF">
        <w:rPr>
          <w:rStyle w:val="Bodytext102"/>
          <w:sz w:val="40"/>
          <w:szCs w:val="40"/>
          <w:shd w:val="clear" w:color="auto" w:fill="80FFFF"/>
          <w:rtl/>
        </w:rPr>
        <w:t>ל</w:t>
      </w:r>
      <w:r w:rsidRPr="003E28FF">
        <w:rPr>
          <w:rStyle w:val="Bodytext102"/>
          <w:sz w:val="40"/>
          <w:szCs w:val="40"/>
          <w:rtl/>
        </w:rPr>
        <w:t>־המתו</w:t>
      </w:r>
      <w:r w:rsidR="0017797E">
        <w:rPr>
          <w:rStyle w:val="Bodytext102"/>
          <w:rFonts w:hint="cs"/>
          <w:sz w:val="40"/>
          <w:szCs w:val="40"/>
          <w:rtl/>
        </w:rPr>
        <w:t>כ</w:t>
      </w:r>
      <w:r w:rsidRPr="003E28FF">
        <w:rPr>
          <w:rStyle w:val="Bodytext102"/>
          <w:sz w:val="40"/>
          <w:szCs w:val="40"/>
          <w:rtl/>
        </w:rPr>
        <w:t>נן ונלכד בשרשרת קרבות קשים בסמטאות המוליכות אל שער שכם.</w:t>
      </w:r>
    </w:p>
    <w:p w:rsidR="002C1456" w:rsidRPr="003E28FF" w:rsidRDefault="004D45C0" w:rsidP="0017797E">
      <w:pPr>
        <w:pStyle w:val="Bodytext101"/>
        <w:shd w:val="clear" w:color="auto" w:fill="auto"/>
        <w:spacing w:after="0" w:line="360" w:lineRule="auto"/>
        <w:ind w:left="760" w:right="20"/>
        <w:rPr>
          <w:sz w:val="40"/>
          <w:szCs w:val="40"/>
          <w:rtl/>
        </w:rPr>
      </w:pPr>
      <w:r w:rsidRPr="003E28FF">
        <w:rPr>
          <w:rStyle w:val="Bodytext102"/>
          <w:sz w:val="40"/>
          <w:szCs w:val="40"/>
          <w:rtl/>
        </w:rPr>
        <w:t xml:space="preserve"> בוקר השישה ביוני. כוחות החוד של גדוד </w:t>
      </w:r>
      <w:r w:rsidR="0017797E">
        <w:rPr>
          <w:rStyle w:val="Bodytext102"/>
          <w:rFonts w:hint="cs"/>
          <w:sz w:val="40"/>
          <w:szCs w:val="40"/>
          <w:rtl/>
        </w:rPr>
        <w:t>71</w:t>
      </w:r>
      <w:r w:rsidRPr="003E28FF">
        <w:rPr>
          <w:rStyle w:val="Bodytext102"/>
          <w:sz w:val="40"/>
          <w:szCs w:val="40"/>
          <w:rtl/>
        </w:rPr>
        <w:t xml:space="preserve"> ברוקפלר, גדוד 28 תופס עמדות החולשות על שער שכם וקטע החומה בין שער הורדוס לשער שכם, גדוד 66 השלים את כיבוש גבעת התחמושת ומלון </w:t>
      </w:r>
      <w:r w:rsidRPr="003E28FF">
        <w:rPr>
          <w:rStyle w:val="Bodytext102"/>
          <w:sz w:val="40"/>
          <w:szCs w:val="40"/>
          <w:shd w:val="clear" w:color="auto" w:fill="80FFFF"/>
          <w:rtl/>
        </w:rPr>
        <w:t>״</w:t>
      </w:r>
      <w:r w:rsidRPr="003E28FF">
        <w:rPr>
          <w:rStyle w:val="Bodytext102"/>
          <w:sz w:val="40"/>
          <w:szCs w:val="40"/>
          <w:rtl/>
        </w:rPr>
        <w:t>אמבסדור</w:t>
      </w:r>
      <w:r w:rsidRPr="003E28FF">
        <w:rPr>
          <w:rStyle w:val="Bodytext102"/>
          <w:sz w:val="40"/>
          <w:szCs w:val="40"/>
          <w:shd w:val="clear" w:color="auto" w:fill="80FFFF"/>
          <w:rtl/>
        </w:rPr>
        <w:t>״</w:t>
      </w:r>
      <w:r w:rsidRPr="003E28FF">
        <w:rPr>
          <w:rStyle w:val="Bodytext102"/>
          <w:sz w:val="40"/>
          <w:szCs w:val="40"/>
          <w:rtl/>
        </w:rPr>
        <w:t>. רובן של השכונות הצפוניות בידי צה״ל.</w:t>
      </w:r>
    </w:p>
    <w:p w:rsidR="002C1456" w:rsidRPr="003E28FF" w:rsidRDefault="004D45C0" w:rsidP="0017797E">
      <w:pPr>
        <w:pStyle w:val="Bodytext101"/>
        <w:shd w:val="clear" w:color="auto" w:fill="auto"/>
        <w:spacing w:after="0" w:line="360" w:lineRule="auto"/>
        <w:ind w:left="760" w:right="20"/>
        <w:rPr>
          <w:sz w:val="40"/>
          <w:szCs w:val="40"/>
          <w:rtl/>
        </w:rPr>
      </w:pPr>
      <w:r w:rsidRPr="003E28FF">
        <w:rPr>
          <w:rStyle w:val="Bodytext102"/>
          <w:sz w:val="40"/>
          <w:szCs w:val="40"/>
          <w:rtl/>
        </w:rPr>
        <w:t>אותה שעה תוקפת חטיבת ירושלים את הכפר אבו־תור. במורד ההר מסתערים לוחמי החטיבה ובקרב קשה מבית לבית הם משלימים עוד חוליה בשלשלת ה</w:t>
      </w:r>
      <w:r w:rsidR="0017797E">
        <w:rPr>
          <w:rStyle w:val="Bodytext102"/>
          <w:rFonts w:hint="cs"/>
          <w:sz w:val="40"/>
          <w:szCs w:val="40"/>
          <w:rtl/>
        </w:rPr>
        <w:t>כ</w:t>
      </w:r>
      <w:r w:rsidRPr="003E28FF">
        <w:rPr>
          <w:rStyle w:val="Bodytext102"/>
          <w:sz w:val="40"/>
          <w:szCs w:val="40"/>
          <w:rtl/>
        </w:rPr>
        <w:t>יתור של העיר העתיקה.</w:t>
      </w:r>
    </w:p>
    <w:p w:rsidR="002C1456" w:rsidRPr="003E28FF" w:rsidRDefault="004D45C0" w:rsidP="003E28FF">
      <w:pPr>
        <w:pStyle w:val="Bodytext101"/>
        <w:shd w:val="clear" w:color="auto" w:fill="auto"/>
        <w:spacing w:after="0" w:line="360" w:lineRule="auto"/>
        <w:ind w:left="760" w:right="20"/>
        <w:rPr>
          <w:sz w:val="40"/>
          <w:szCs w:val="40"/>
          <w:rtl/>
        </w:rPr>
      </w:pPr>
      <w:r w:rsidRPr="003E28FF">
        <w:rPr>
          <w:rStyle w:val="Bodytext102"/>
          <w:sz w:val="40"/>
          <w:szCs w:val="40"/>
          <w:rtl/>
        </w:rPr>
        <w:t>רק כיבוש הר הזיתים חסר עוד להשלמת הכיתור. ידיעות המגיעות בדבר חטיבת שריון ירדנית הנמצאת בתנועה מכיוון יריחו — מעכבות את כיבוש ההר. יש לחסל תחילה את השריו</w:t>
      </w:r>
      <w:r w:rsidRPr="003E28FF">
        <w:rPr>
          <w:rStyle w:val="Bodytext102"/>
          <w:sz w:val="40"/>
          <w:szCs w:val="40"/>
          <w:shd w:val="clear" w:color="auto" w:fill="80FFFF"/>
          <w:rtl/>
        </w:rPr>
        <w:t>ן—</w:t>
      </w:r>
      <w:r w:rsidRPr="003E28FF">
        <w:rPr>
          <w:rStyle w:val="Bodytext102"/>
          <w:sz w:val="40"/>
          <w:szCs w:val="40"/>
          <w:rtl/>
        </w:rPr>
        <w:t>ורק אחר כך יעלו הצנחנים לכבוש את הר הזיתים.</w:t>
      </w:r>
    </w:p>
    <w:p w:rsidR="0017797E" w:rsidRDefault="004D45C0" w:rsidP="003E28FF">
      <w:pPr>
        <w:pStyle w:val="Bodytext101"/>
        <w:shd w:val="clear" w:color="auto" w:fill="auto"/>
        <w:spacing w:after="0" w:line="360" w:lineRule="auto"/>
        <w:ind w:left="760" w:right="20"/>
        <w:jc w:val="left"/>
        <w:rPr>
          <w:rStyle w:val="Bodytext102"/>
          <w:rFonts w:hint="cs"/>
          <w:sz w:val="40"/>
          <w:szCs w:val="40"/>
          <w:rtl/>
        </w:rPr>
      </w:pPr>
      <w:r w:rsidRPr="003E28FF">
        <w:rPr>
          <w:rStyle w:val="Bodytext102"/>
          <w:sz w:val="40"/>
          <w:szCs w:val="40"/>
          <w:rtl/>
        </w:rPr>
        <w:t xml:space="preserve">בנתיב העלייה של טור השריון הירדני מבקעת הירדן אל ירושלים תוקפים מטוסי חיל האוויר את הטנקים. לאחר המהלומה על חיל האוויר המצרי הם פנויים, לוחמי חיל </w:t>
      </w:r>
      <w:r w:rsidRPr="003E28FF">
        <w:rPr>
          <w:rStyle w:val="Bodytext102"/>
          <w:sz w:val="40"/>
          <w:szCs w:val="40"/>
          <w:rtl/>
        </w:rPr>
        <w:lastRenderedPageBreak/>
        <w:t>האוויר של צה</w:t>
      </w:r>
      <w:r w:rsidRPr="003E28FF">
        <w:rPr>
          <w:rStyle w:val="Bodytext102"/>
          <w:sz w:val="40"/>
          <w:szCs w:val="40"/>
          <w:shd w:val="clear" w:color="auto" w:fill="80FFFF"/>
          <w:rtl/>
        </w:rPr>
        <w:t>״</w:t>
      </w:r>
      <w:r w:rsidRPr="003E28FF">
        <w:rPr>
          <w:rStyle w:val="Bodytext102"/>
          <w:sz w:val="40"/>
          <w:szCs w:val="40"/>
          <w:rtl/>
        </w:rPr>
        <w:t>ל. טנקים הושמדו, אחרים נתקעו בלי יכולת מעבר וניטשו. אף טנק לא הגיע אל הר הזיתים.</w:t>
      </w:r>
    </w:p>
    <w:p w:rsidR="0017797E" w:rsidRDefault="004D45C0" w:rsidP="003E28FF">
      <w:pPr>
        <w:pStyle w:val="Bodytext101"/>
        <w:shd w:val="clear" w:color="auto" w:fill="auto"/>
        <w:spacing w:after="0" w:line="360" w:lineRule="auto"/>
        <w:ind w:left="760" w:right="20"/>
        <w:jc w:val="left"/>
        <w:rPr>
          <w:rStyle w:val="Bodytext102"/>
          <w:rFonts w:hint="cs"/>
          <w:sz w:val="40"/>
          <w:szCs w:val="40"/>
          <w:rtl/>
        </w:rPr>
      </w:pPr>
      <w:r w:rsidRPr="003E28FF">
        <w:rPr>
          <w:rStyle w:val="Bodytext102"/>
          <w:sz w:val="40"/>
          <w:szCs w:val="40"/>
          <w:rtl/>
        </w:rPr>
        <w:t xml:space="preserve"> ועדיין אין פריצה אל תוך העיר. העיר בה״א הידיעה... </w:t>
      </w:r>
    </w:p>
    <w:p w:rsidR="002C1456" w:rsidRPr="003E28FF" w:rsidRDefault="004D45C0" w:rsidP="003E28FF">
      <w:pPr>
        <w:pStyle w:val="Bodytext101"/>
        <w:shd w:val="clear" w:color="auto" w:fill="auto"/>
        <w:spacing w:after="0" w:line="360" w:lineRule="auto"/>
        <w:ind w:left="760" w:right="20"/>
        <w:jc w:val="left"/>
        <w:rPr>
          <w:sz w:val="40"/>
          <w:szCs w:val="40"/>
          <w:rtl/>
        </w:rPr>
      </w:pPr>
      <w:r w:rsidRPr="003E28FF">
        <w:rPr>
          <w:rStyle w:val="Bodytext102"/>
          <w:sz w:val="40"/>
          <w:szCs w:val="40"/>
          <w:rtl/>
        </w:rPr>
        <w:t>בלילה שבין השישה לשבעה ביוני הייתה הסיירת של חטיבת הצנחנים אמורה לבצע פעולה לכיוון אוגו</w:t>
      </w:r>
      <w:r w:rsidRPr="003E28FF">
        <w:rPr>
          <w:rStyle w:val="Bodytext102"/>
          <w:sz w:val="40"/>
          <w:szCs w:val="40"/>
          <w:shd w:val="clear" w:color="auto" w:fill="80FFFF"/>
          <w:rtl/>
        </w:rPr>
        <w:t>ס</w:t>
      </w:r>
      <w:r w:rsidRPr="003E28FF">
        <w:rPr>
          <w:rStyle w:val="Bodytext102"/>
          <w:sz w:val="40"/>
          <w:szCs w:val="40"/>
          <w:rtl/>
        </w:rPr>
        <w:t>טה ויקטוריה. טעות בניווט, הכוח נלכד על הגשר מעל עמק יהושפט. גשר של אבן, מלכודת של אש מעמדות הלגיון שעל החומה באזור שער הרחמים. ג׳יפים שרופים, טנק שרוף, שער הרחמים לא נבקע בלילה ההוא ומעל עמק יהושפט גשר של אבן. מלכודת מוות. קרב גבורה לחילוץ פצועים. רק מחר בבוקר יעלו על הר הזיתים.</w:t>
      </w:r>
    </w:p>
    <w:p w:rsidR="0014456E" w:rsidRDefault="004D45C0" w:rsidP="0014456E">
      <w:pPr>
        <w:pStyle w:val="Bodytext101"/>
        <w:shd w:val="clear" w:color="auto" w:fill="auto"/>
        <w:spacing w:after="0" w:line="360" w:lineRule="auto"/>
        <w:ind w:right="20" w:firstLine="760"/>
        <w:jc w:val="left"/>
        <w:rPr>
          <w:rStyle w:val="Bodytext102"/>
          <w:rFonts w:hint="cs"/>
          <w:sz w:val="40"/>
          <w:szCs w:val="40"/>
          <w:rtl/>
        </w:rPr>
      </w:pPr>
      <w:r w:rsidRPr="003E28FF">
        <w:rPr>
          <w:rStyle w:val="Bodytext102"/>
          <w:sz w:val="40"/>
          <w:szCs w:val="40"/>
          <w:rtl/>
        </w:rPr>
        <w:t>המתנת הלילה אפשרה למפקד הלגיון בעי</w:t>
      </w:r>
      <w:r w:rsidRPr="003E28FF">
        <w:rPr>
          <w:rStyle w:val="Bodytext102"/>
          <w:sz w:val="40"/>
          <w:szCs w:val="40"/>
          <w:shd w:val="clear" w:color="auto" w:fill="80FFFF"/>
          <w:rtl/>
        </w:rPr>
        <w:t>ר—</w:t>
      </w:r>
      <w:r w:rsidRPr="003E28FF">
        <w:rPr>
          <w:rStyle w:val="Bodytext102"/>
          <w:sz w:val="40"/>
          <w:szCs w:val="40"/>
          <w:rtl/>
        </w:rPr>
        <w:t xml:space="preserve"> טהא עלי — לצוות על חייליו לסגת מכל עמדותיהם לכיוון הר הזיתים, ומשם ליריחו. הפרצה שנשארה פתוחה מנעה קרבות התאבדות של חיל הלגיון בתוך העיר. </w:t>
      </w:r>
    </w:p>
    <w:p w:rsidR="002C1456" w:rsidRPr="003E28FF" w:rsidRDefault="004D45C0" w:rsidP="0014456E">
      <w:pPr>
        <w:pStyle w:val="Bodytext101"/>
        <w:shd w:val="clear" w:color="auto" w:fill="auto"/>
        <w:spacing w:after="0" w:line="360" w:lineRule="auto"/>
        <w:ind w:right="20" w:firstLine="760"/>
        <w:jc w:val="left"/>
        <w:rPr>
          <w:sz w:val="40"/>
          <w:szCs w:val="40"/>
          <w:rtl/>
        </w:rPr>
      </w:pPr>
      <w:r w:rsidRPr="003E28FF">
        <w:rPr>
          <w:rStyle w:val="Bodytext102"/>
          <w:sz w:val="40"/>
          <w:szCs w:val="40"/>
          <w:rtl/>
        </w:rPr>
        <w:t>ב</w:t>
      </w:r>
      <w:r w:rsidR="0014456E">
        <w:rPr>
          <w:rStyle w:val="Bodytext102"/>
          <w:rFonts w:hint="cs"/>
          <w:sz w:val="40"/>
          <w:szCs w:val="40"/>
          <w:rtl/>
        </w:rPr>
        <w:t>כ</w:t>
      </w:r>
      <w:r w:rsidRPr="003E28FF">
        <w:rPr>
          <w:rStyle w:val="Bodytext102"/>
          <w:sz w:val="40"/>
          <w:szCs w:val="40"/>
          <w:rtl/>
        </w:rPr>
        <w:t>״ח באיי</w:t>
      </w:r>
      <w:r w:rsidRPr="003E28FF">
        <w:rPr>
          <w:rStyle w:val="Bodytext102"/>
          <w:sz w:val="40"/>
          <w:szCs w:val="40"/>
          <w:shd w:val="clear" w:color="auto" w:fill="80FFFF"/>
          <w:rtl/>
        </w:rPr>
        <w:t>ר—</w:t>
      </w:r>
      <w:r w:rsidRPr="003E28FF">
        <w:rPr>
          <w:rStyle w:val="Bodytext102"/>
          <w:sz w:val="40"/>
          <w:szCs w:val="40"/>
          <w:rtl/>
        </w:rPr>
        <w:t xml:space="preserve">עתה </w:t>
      </w:r>
      <w:r w:rsidR="0014456E">
        <w:rPr>
          <w:rStyle w:val="Bodytext102"/>
          <w:rFonts w:hint="cs"/>
          <w:sz w:val="40"/>
          <w:szCs w:val="40"/>
          <w:rtl/>
        </w:rPr>
        <w:t>נ</w:t>
      </w:r>
      <w:r w:rsidRPr="003E28FF">
        <w:rPr>
          <w:rStyle w:val="Bodytext102"/>
          <w:sz w:val="40"/>
          <w:szCs w:val="40"/>
          <w:rtl/>
        </w:rPr>
        <w:t>אה לנקוט תאריך עבר</w:t>
      </w:r>
      <w:r w:rsidRPr="003E28FF">
        <w:rPr>
          <w:rStyle w:val="Bodytext102"/>
          <w:sz w:val="40"/>
          <w:szCs w:val="40"/>
          <w:shd w:val="clear" w:color="auto" w:fill="80FFFF"/>
          <w:rtl/>
        </w:rPr>
        <w:t>י—</w:t>
      </w:r>
      <w:r w:rsidRPr="003E28FF">
        <w:rPr>
          <w:rStyle w:val="Bodytext102"/>
          <w:sz w:val="40"/>
          <w:szCs w:val="40"/>
          <w:rtl/>
        </w:rPr>
        <w:t xml:space="preserve"> ביום רביעי, בחמש בבוקר,</w:t>
      </w:r>
      <w:r w:rsidR="0014456E">
        <w:rPr>
          <w:rStyle w:val="Bodytext102"/>
          <w:rFonts w:hint="cs"/>
          <w:sz w:val="40"/>
          <w:szCs w:val="40"/>
          <w:rtl/>
        </w:rPr>
        <w:t xml:space="preserve"> </w:t>
      </w:r>
      <w:r w:rsidRPr="003E28FF">
        <w:rPr>
          <w:rStyle w:val="Bodytext102"/>
          <w:sz w:val="40"/>
          <w:szCs w:val="40"/>
          <w:rtl/>
        </w:rPr>
        <w:t>כשהיו כל הכוחות ערוכים לכיבוש הר הזיתים ואוגוסטה ויקטורי</w:t>
      </w:r>
      <w:r w:rsidRPr="003E28FF">
        <w:rPr>
          <w:rStyle w:val="Bodytext102"/>
          <w:sz w:val="40"/>
          <w:szCs w:val="40"/>
          <w:shd w:val="clear" w:color="auto" w:fill="80FFFF"/>
          <w:rtl/>
        </w:rPr>
        <w:t>ה—</w:t>
      </w:r>
      <w:r w:rsidRPr="003E28FF">
        <w:rPr>
          <w:rStyle w:val="Bodytext102"/>
          <w:sz w:val="40"/>
          <w:szCs w:val="40"/>
          <w:rtl/>
        </w:rPr>
        <w:t>התקבל האישור מה</w:t>
      </w:r>
      <w:r w:rsidRPr="003E28FF">
        <w:rPr>
          <w:rStyle w:val="Bodytext102"/>
          <w:sz w:val="40"/>
          <w:szCs w:val="40"/>
          <w:shd w:val="clear" w:color="auto" w:fill="80FFFF"/>
          <w:rtl/>
        </w:rPr>
        <w:t>מ</w:t>
      </w:r>
      <w:r w:rsidRPr="003E28FF">
        <w:rPr>
          <w:rStyle w:val="Bodytext102"/>
          <w:sz w:val="40"/>
          <w:szCs w:val="40"/>
          <w:rtl/>
        </w:rPr>
        <w:t>ט</w:t>
      </w:r>
      <w:r w:rsidR="0014456E">
        <w:rPr>
          <w:rStyle w:val="Bodytext102"/>
          <w:rFonts w:hint="cs"/>
          <w:sz w:val="40"/>
          <w:szCs w:val="40"/>
          <w:shd w:val="clear" w:color="auto" w:fill="80FFFF"/>
          <w:rtl/>
        </w:rPr>
        <w:t>כ</w:t>
      </w:r>
      <w:r w:rsidRPr="003E28FF">
        <w:rPr>
          <w:rStyle w:val="Bodytext102"/>
          <w:sz w:val="40"/>
          <w:szCs w:val="40"/>
          <w:shd w:val="clear" w:color="auto" w:fill="80FFFF"/>
          <w:rtl/>
        </w:rPr>
        <w:t>״</w:t>
      </w:r>
      <w:r w:rsidRPr="003E28FF">
        <w:rPr>
          <w:rStyle w:val="Bodytext102"/>
          <w:sz w:val="40"/>
          <w:szCs w:val="40"/>
          <w:rtl/>
        </w:rPr>
        <w:t>ל לפרוץ לעיר העתיקה.</w:t>
      </w:r>
    </w:p>
    <w:p w:rsidR="002C1456" w:rsidRPr="003E28FF" w:rsidRDefault="004D45C0" w:rsidP="0014456E">
      <w:pPr>
        <w:pStyle w:val="Bodytext101"/>
        <w:shd w:val="clear" w:color="auto" w:fill="auto"/>
        <w:spacing w:after="0" w:line="360" w:lineRule="auto"/>
        <w:ind w:left="20"/>
        <w:rPr>
          <w:sz w:val="40"/>
          <w:szCs w:val="40"/>
          <w:rtl/>
        </w:rPr>
      </w:pPr>
      <w:r w:rsidRPr="003E28FF">
        <w:rPr>
          <w:rStyle w:val="Bodytext102"/>
          <w:sz w:val="40"/>
          <w:szCs w:val="40"/>
          <w:rtl/>
        </w:rPr>
        <w:t>אוגו</w:t>
      </w:r>
      <w:r w:rsidRPr="003E28FF">
        <w:rPr>
          <w:rStyle w:val="Bodytext102"/>
          <w:sz w:val="40"/>
          <w:szCs w:val="40"/>
          <w:shd w:val="clear" w:color="auto" w:fill="80FFFF"/>
          <w:rtl/>
        </w:rPr>
        <w:t>ס</w:t>
      </w:r>
      <w:r w:rsidRPr="003E28FF">
        <w:rPr>
          <w:rStyle w:val="Bodytext102"/>
          <w:sz w:val="40"/>
          <w:szCs w:val="40"/>
          <w:rtl/>
        </w:rPr>
        <w:t>טה ויקטוריה ועמדות הלגיון הסמוכות לה סופגות פגיעות ישירות ממטוסי חיל האוויר המפציצים וצולפים בהם</w:t>
      </w:r>
      <w:r w:rsidRPr="003E28FF">
        <w:rPr>
          <w:rStyle w:val="Bodytext102"/>
          <w:sz w:val="40"/>
          <w:szCs w:val="40"/>
          <w:shd w:val="clear" w:color="auto" w:fill="80FFFF"/>
          <w:rtl/>
        </w:rPr>
        <w:t>,</w:t>
      </w:r>
      <w:r w:rsidRPr="003E28FF">
        <w:rPr>
          <w:rStyle w:val="Bodytext102"/>
          <w:sz w:val="40"/>
          <w:szCs w:val="40"/>
          <w:rtl/>
        </w:rPr>
        <w:t xml:space="preserve"> פצצות נאפלם מ</w:t>
      </w:r>
      <w:r w:rsidRPr="003E28FF">
        <w:rPr>
          <w:rStyle w:val="Bodytext102"/>
          <w:sz w:val="40"/>
          <w:szCs w:val="40"/>
          <w:shd w:val="clear" w:color="auto" w:fill="80FFFF"/>
          <w:rtl/>
        </w:rPr>
        <w:t>צ</w:t>
      </w:r>
      <w:r w:rsidRPr="003E28FF">
        <w:rPr>
          <w:rStyle w:val="Bodytext102"/>
          <w:sz w:val="40"/>
          <w:szCs w:val="40"/>
          <w:rtl/>
        </w:rPr>
        <w:t>יתות את עמדות הלגיון שעל הגבעה. הכוח מסתער לכיוון הר הזיתים. הת</w:t>
      </w:r>
      <w:r w:rsidR="0014456E">
        <w:rPr>
          <w:rStyle w:val="Bodytext102"/>
          <w:rFonts w:hint="cs"/>
          <w:sz w:val="40"/>
          <w:szCs w:val="40"/>
          <w:rtl/>
        </w:rPr>
        <w:t>נ</w:t>
      </w:r>
      <w:r w:rsidRPr="003E28FF">
        <w:rPr>
          <w:rStyle w:val="Bodytext102"/>
          <w:sz w:val="40"/>
          <w:szCs w:val="40"/>
          <w:rtl/>
        </w:rPr>
        <w:t xml:space="preserve">גדות הלגיון נשברה. חיל האוויר מקפיד הקפדה </w:t>
      </w:r>
      <w:r w:rsidRPr="003E28FF">
        <w:rPr>
          <w:rStyle w:val="Bodytext102"/>
          <w:sz w:val="40"/>
          <w:szCs w:val="40"/>
          <w:rtl/>
        </w:rPr>
        <w:lastRenderedPageBreak/>
        <w:t>חמור</w:t>
      </w:r>
      <w:r w:rsidRPr="003E28FF">
        <w:rPr>
          <w:rStyle w:val="Bodytext102"/>
          <w:sz w:val="40"/>
          <w:szCs w:val="40"/>
          <w:shd w:val="clear" w:color="auto" w:fill="80FFFF"/>
          <w:rtl/>
        </w:rPr>
        <w:t>ה:</w:t>
      </w:r>
      <w:r w:rsidRPr="003E28FF">
        <w:rPr>
          <w:rStyle w:val="Bodytext102"/>
          <w:sz w:val="40"/>
          <w:szCs w:val="40"/>
          <w:rtl/>
        </w:rPr>
        <w:t xml:space="preserve"> אין מפציצים את העיר העתיקה שבתוך החומות, ודאי לא את הר הבית...</w:t>
      </w:r>
    </w:p>
    <w:p w:rsidR="002C1456" w:rsidRPr="003E28FF" w:rsidRDefault="004D45C0" w:rsidP="003E28FF">
      <w:pPr>
        <w:pStyle w:val="Bodytext101"/>
        <w:shd w:val="clear" w:color="auto" w:fill="auto"/>
        <w:spacing w:after="0" w:line="360" w:lineRule="auto"/>
        <w:ind w:left="20"/>
        <w:rPr>
          <w:sz w:val="40"/>
          <w:szCs w:val="40"/>
          <w:rtl/>
        </w:rPr>
      </w:pPr>
      <w:r w:rsidRPr="003E28FF">
        <w:rPr>
          <w:rStyle w:val="Bodytext102"/>
          <w:sz w:val="40"/>
          <w:szCs w:val="40"/>
          <w:rtl/>
        </w:rPr>
        <w:t>מעל הר הזיתים צופה אל״מ מוטה גור בהר הבית ובעיר העתיקה הפרושים לרגליו. הוא נותן את הפקודה לנוע פנימה.</w:t>
      </w:r>
    </w:p>
    <w:p w:rsidR="002C1456" w:rsidRPr="003E28FF" w:rsidRDefault="004D45C0" w:rsidP="0014456E">
      <w:pPr>
        <w:pStyle w:val="Bodytext101"/>
        <w:shd w:val="clear" w:color="auto" w:fill="auto"/>
        <w:spacing w:after="0" w:line="360" w:lineRule="auto"/>
        <w:ind w:left="20"/>
        <w:rPr>
          <w:sz w:val="40"/>
          <w:szCs w:val="40"/>
          <w:rtl/>
        </w:rPr>
      </w:pPr>
      <w:r w:rsidRPr="003E28FF">
        <w:rPr>
          <w:rStyle w:val="Bodytext102"/>
          <w:sz w:val="40"/>
          <w:szCs w:val="40"/>
          <w:rtl/>
        </w:rPr>
        <w:t xml:space="preserve">זו הפעם הראשונה בהיסטוריה הצבאית של העיר שפורצים אליה ממזרח. הערוצים העמוקים של </w:t>
      </w:r>
      <w:r w:rsidR="0014456E">
        <w:rPr>
          <w:rStyle w:val="Bodytext102"/>
          <w:rFonts w:hint="cs"/>
          <w:sz w:val="40"/>
          <w:szCs w:val="40"/>
          <w:rtl/>
        </w:rPr>
        <w:t>נ</w:t>
      </w:r>
      <w:r w:rsidRPr="003E28FF">
        <w:rPr>
          <w:rStyle w:val="Bodytext102"/>
          <w:sz w:val="40"/>
          <w:szCs w:val="40"/>
          <w:rtl/>
        </w:rPr>
        <w:t>חל ק</w:t>
      </w:r>
      <w:r w:rsidRPr="003E28FF">
        <w:rPr>
          <w:rStyle w:val="Bodytext102"/>
          <w:sz w:val="40"/>
          <w:szCs w:val="40"/>
          <w:shd w:val="clear" w:color="auto" w:fill="80FFFF"/>
          <w:rtl/>
        </w:rPr>
        <w:t>ד</w:t>
      </w:r>
      <w:r w:rsidRPr="003E28FF">
        <w:rPr>
          <w:rStyle w:val="Bodytext102"/>
          <w:sz w:val="40"/>
          <w:szCs w:val="40"/>
          <w:rtl/>
        </w:rPr>
        <w:t>רון ועמק יהושפט הרתיעו בעבר כל כובש לנסות ולפרוץ מכיוון זה.</w:t>
      </w:r>
    </w:p>
    <w:p w:rsidR="002C1456" w:rsidRPr="003E28FF" w:rsidRDefault="004D45C0" w:rsidP="003E28FF">
      <w:pPr>
        <w:pStyle w:val="Bodytext101"/>
        <w:shd w:val="clear" w:color="auto" w:fill="auto"/>
        <w:spacing w:after="0" w:line="360" w:lineRule="auto"/>
        <w:ind w:left="20"/>
        <w:rPr>
          <w:sz w:val="40"/>
          <w:szCs w:val="40"/>
          <w:rtl/>
        </w:rPr>
      </w:pPr>
      <w:r w:rsidRPr="003E28FF">
        <w:rPr>
          <w:rStyle w:val="Bodytext102"/>
          <w:sz w:val="40"/>
          <w:szCs w:val="40"/>
          <w:rtl/>
        </w:rPr>
        <w:t>הזחל״ם של מפקד החטיבה עוקף את הפלוגות המעפילות אל שער האריות שבחומה המזרחית. סמוך לשע</w:t>
      </w:r>
      <w:r w:rsidRPr="003E28FF">
        <w:rPr>
          <w:rStyle w:val="Bodytext102"/>
          <w:sz w:val="40"/>
          <w:szCs w:val="40"/>
          <w:shd w:val="clear" w:color="auto" w:fill="80FFFF"/>
          <w:rtl/>
        </w:rPr>
        <w:t>ר—</w:t>
      </w:r>
      <w:r w:rsidRPr="003E28FF">
        <w:rPr>
          <w:rStyle w:val="Bodytext102"/>
          <w:sz w:val="40"/>
          <w:szCs w:val="40"/>
          <w:rtl/>
        </w:rPr>
        <w:t>אוטובוס בוער, טנקים, הז</w:t>
      </w:r>
      <w:r w:rsidRPr="003E28FF">
        <w:rPr>
          <w:rStyle w:val="Bodytext102"/>
          <w:sz w:val="40"/>
          <w:szCs w:val="40"/>
          <w:shd w:val="clear" w:color="auto" w:fill="80FFFF"/>
          <w:rtl/>
        </w:rPr>
        <w:t>ח</w:t>
      </w:r>
      <w:r w:rsidRPr="003E28FF">
        <w:rPr>
          <w:rStyle w:val="Bodytext102"/>
          <w:sz w:val="40"/>
          <w:szCs w:val="40"/>
          <w:rtl/>
        </w:rPr>
        <w:t>ל</w:t>
      </w:r>
      <w:r w:rsidRPr="003E28FF">
        <w:rPr>
          <w:rStyle w:val="Bodytext102"/>
          <w:sz w:val="40"/>
          <w:szCs w:val="40"/>
          <w:shd w:val="clear" w:color="auto" w:fill="80FFFF"/>
          <w:rtl/>
        </w:rPr>
        <w:t>״</w:t>
      </w:r>
      <w:r w:rsidRPr="003E28FF">
        <w:rPr>
          <w:rStyle w:val="Bodytext102"/>
          <w:sz w:val="40"/>
          <w:szCs w:val="40"/>
          <w:rtl/>
        </w:rPr>
        <w:t>ם נוגח את השער ופורץ דרכו, יורים לכל הכיוונים, אך ההתנגדות מעטה, ה</w:t>
      </w:r>
      <w:r w:rsidRPr="003E28FF">
        <w:rPr>
          <w:rStyle w:val="Bodytext102"/>
          <w:sz w:val="40"/>
          <w:szCs w:val="40"/>
          <w:shd w:val="clear" w:color="auto" w:fill="80FFFF"/>
          <w:rtl/>
        </w:rPr>
        <w:t>ו</w:t>
      </w:r>
      <w:r w:rsidRPr="003E28FF">
        <w:rPr>
          <w:rStyle w:val="Bodytext102"/>
          <w:sz w:val="40"/>
          <w:szCs w:val="40"/>
          <w:rtl/>
        </w:rPr>
        <w:t>חל</w:t>
      </w:r>
      <w:r w:rsidRPr="003E28FF">
        <w:rPr>
          <w:rStyle w:val="Bodytext102"/>
          <w:sz w:val="40"/>
          <w:szCs w:val="40"/>
          <w:shd w:val="clear" w:color="auto" w:fill="80FFFF"/>
          <w:rtl/>
        </w:rPr>
        <w:t>״</w:t>
      </w:r>
      <w:r w:rsidRPr="003E28FF">
        <w:rPr>
          <w:rStyle w:val="Bodytext102"/>
          <w:sz w:val="40"/>
          <w:szCs w:val="40"/>
          <w:rtl/>
        </w:rPr>
        <w:t>ם עולה על הדרך הסלולה המתפתלת אל תוך הר הבית. כמעט שאין יורים על הר הבית.</w:t>
      </w:r>
    </w:p>
    <w:p w:rsidR="002C1456" w:rsidRDefault="004D45C0" w:rsidP="0014456E">
      <w:pPr>
        <w:pStyle w:val="Bodytext101"/>
        <w:shd w:val="clear" w:color="auto" w:fill="auto"/>
        <w:spacing w:after="184" w:line="360" w:lineRule="auto"/>
        <w:ind w:left="20"/>
        <w:rPr>
          <w:rFonts w:hint="cs"/>
          <w:sz w:val="40"/>
          <w:szCs w:val="40"/>
          <w:rtl/>
        </w:rPr>
      </w:pPr>
      <w:r w:rsidRPr="003E28FF">
        <w:rPr>
          <w:rStyle w:val="Bodytext102"/>
          <w:sz w:val="40"/>
          <w:szCs w:val="40"/>
          <w:rtl/>
        </w:rPr>
        <w:t xml:space="preserve">מטהרים את הסמטאות. פה ושם צלפים. רצים אל הכותל המערבי. מניפים עליו דגל. מניפים דגל על </w:t>
      </w:r>
      <w:r w:rsidR="0014456E">
        <w:rPr>
          <w:rStyle w:val="Bodytext102"/>
          <w:rFonts w:hint="cs"/>
          <w:sz w:val="40"/>
          <w:szCs w:val="40"/>
          <w:rtl/>
        </w:rPr>
        <w:t>כ</w:t>
      </w:r>
      <w:r w:rsidRPr="003E28FF">
        <w:rPr>
          <w:rStyle w:val="Bodytext102"/>
          <w:sz w:val="40"/>
          <w:szCs w:val="40"/>
          <w:rtl/>
        </w:rPr>
        <w:t>יפת הסלע. תוקעים בשופר. מוחים דמעות הבכייה לדורות.</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חזרנו אל בורות המים</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לשוק ולככר</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שופר קורא בהר הבית</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בעיר העתיקה</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ובמערות אשר בסלע</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אלפי שמשות זורחות</w:t>
      </w:r>
    </w:p>
    <w:p w:rsidR="00FD4FB2" w:rsidRPr="00FD4FB2" w:rsidRDefault="00FD4FB2" w:rsidP="0014456E">
      <w:pPr>
        <w:pStyle w:val="Bodytext101"/>
        <w:shd w:val="clear" w:color="auto" w:fill="auto"/>
        <w:spacing w:after="184" w:line="360" w:lineRule="auto"/>
        <w:ind w:left="20"/>
        <w:rPr>
          <w:rFonts w:hint="cs"/>
          <w:sz w:val="32"/>
          <w:szCs w:val="32"/>
          <w:rtl/>
        </w:rPr>
      </w:pPr>
      <w:r w:rsidRPr="00FD4FB2">
        <w:rPr>
          <w:rFonts w:hint="cs"/>
          <w:sz w:val="32"/>
          <w:szCs w:val="32"/>
          <w:rtl/>
        </w:rPr>
        <w:t>נשוב נרד לים המלח</w:t>
      </w:r>
    </w:p>
    <w:p w:rsidR="00FD4FB2" w:rsidRPr="00FD4FB2" w:rsidRDefault="00FD4FB2" w:rsidP="0014456E">
      <w:pPr>
        <w:pStyle w:val="Bodytext101"/>
        <w:shd w:val="clear" w:color="auto" w:fill="auto"/>
        <w:spacing w:after="184" w:line="360" w:lineRule="auto"/>
        <w:ind w:left="20"/>
        <w:rPr>
          <w:sz w:val="32"/>
          <w:szCs w:val="32"/>
          <w:rtl/>
        </w:rPr>
      </w:pPr>
      <w:r w:rsidRPr="00FD4FB2">
        <w:rPr>
          <w:rFonts w:hint="cs"/>
          <w:sz w:val="32"/>
          <w:szCs w:val="32"/>
          <w:rtl/>
        </w:rPr>
        <w:t>בדרך יריחו</w:t>
      </w:r>
    </w:p>
    <w:p w:rsidR="002C1456" w:rsidRDefault="004D45C0" w:rsidP="00FD4FB2">
      <w:pPr>
        <w:pStyle w:val="Bodytext101"/>
        <w:shd w:val="clear" w:color="auto" w:fill="auto"/>
        <w:spacing w:after="0" w:line="360" w:lineRule="auto"/>
        <w:ind w:left="20"/>
        <w:rPr>
          <w:rStyle w:val="Bodytext102"/>
          <w:rFonts w:hint="cs"/>
          <w:sz w:val="40"/>
          <w:szCs w:val="40"/>
          <w:rtl/>
        </w:rPr>
      </w:pPr>
      <w:r w:rsidRPr="003E28FF">
        <w:rPr>
          <w:rStyle w:val="Bodytext102"/>
          <w:sz w:val="40"/>
          <w:szCs w:val="40"/>
          <w:rtl/>
        </w:rPr>
        <w:lastRenderedPageBreak/>
        <w:t xml:space="preserve">ביום רביעי בשעה </w:t>
      </w:r>
      <w:r w:rsidR="00FD4FB2">
        <w:rPr>
          <w:rStyle w:val="Bodytext102"/>
          <w:rFonts w:hint="cs"/>
          <w:sz w:val="40"/>
          <w:szCs w:val="40"/>
          <w:shd w:val="clear" w:color="auto" w:fill="80FFFF"/>
          <w:rtl/>
        </w:rPr>
        <w:t>11</w:t>
      </w:r>
      <w:r w:rsidRPr="003E28FF">
        <w:rPr>
          <w:rStyle w:val="Bodytext102"/>
          <w:sz w:val="40"/>
          <w:szCs w:val="40"/>
          <w:rtl/>
        </w:rPr>
        <w:t xml:space="preserve"> תם הקרב על ירושלים.</w:t>
      </w:r>
    </w:p>
    <w:p w:rsidR="00FD4FB2" w:rsidRDefault="00FD4FB2" w:rsidP="00FD4FB2">
      <w:pPr>
        <w:pStyle w:val="Bodytext101"/>
        <w:shd w:val="clear" w:color="auto" w:fill="auto"/>
        <w:spacing w:after="0" w:line="360" w:lineRule="auto"/>
        <w:ind w:left="20"/>
        <w:rPr>
          <w:rStyle w:val="Bodytext102"/>
          <w:rFonts w:hint="cs"/>
          <w:sz w:val="40"/>
          <w:szCs w:val="40"/>
          <w:rtl/>
        </w:rPr>
      </w:pPr>
    </w:p>
    <w:p w:rsidR="00FD4FB2" w:rsidRDefault="004D45C0" w:rsidP="00FD4FB2">
      <w:pPr>
        <w:pStyle w:val="Bodytext101"/>
        <w:shd w:val="clear" w:color="auto" w:fill="auto"/>
        <w:spacing w:after="0" w:line="360" w:lineRule="auto"/>
        <w:ind w:left="20"/>
        <w:rPr>
          <w:rStyle w:val="Bodytext102"/>
          <w:rFonts w:hint="cs"/>
          <w:sz w:val="40"/>
          <w:szCs w:val="40"/>
          <w:shd w:val="clear" w:color="auto" w:fill="80FFFF"/>
          <w:rtl/>
        </w:rPr>
      </w:pPr>
      <w:r w:rsidRPr="003E28FF">
        <w:rPr>
          <w:rStyle w:val="Bodytext102"/>
          <w:sz w:val="40"/>
          <w:szCs w:val="40"/>
          <w:rtl/>
        </w:rPr>
        <w:t>בשעה חמש ושלושים א</w:t>
      </w:r>
      <w:r w:rsidRPr="003E28FF">
        <w:rPr>
          <w:rStyle w:val="Bodytext102"/>
          <w:sz w:val="40"/>
          <w:szCs w:val="40"/>
          <w:shd w:val="clear" w:color="auto" w:fill="80FFFF"/>
          <w:rtl/>
        </w:rPr>
        <w:t>ח</w:t>
      </w:r>
      <w:r w:rsidRPr="003E28FF">
        <w:rPr>
          <w:rStyle w:val="Bodytext102"/>
          <w:sz w:val="40"/>
          <w:szCs w:val="40"/>
          <w:rtl/>
        </w:rPr>
        <w:t>ר־הצהריים הגיע ראש הממשלה לוי אש</w:t>
      </w:r>
      <w:r w:rsidR="00FD4FB2">
        <w:rPr>
          <w:rStyle w:val="Bodytext102"/>
          <w:rFonts w:hint="cs"/>
          <w:sz w:val="40"/>
          <w:szCs w:val="40"/>
          <w:rtl/>
        </w:rPr>
        <w:t>כ</w:t>
      </w:r>
      <w:r w:rsidRPr="003E28FF">
        <w:rPr>
          <w:rStyle w:val="Bodytext102"/>
          <w:sz w:val="40"/>
          <w:szCs w:val="40"/>
          <w:rtl/>
        </w:rPr>
        <w:t>ול לכותל ומסר את ההצהרה הבא</w:t>
      </w:r>
      <w:r w:rsidRPr="003E28FF">
        <w:rPr>
          <w:rStyle w:val="Bodytext102"/>
          <w:sz w:val="40"/>
          <w:szCs w:val="40"/>
          <w:shd w:val="clear" w:color="auto" w:fill="80FFFF"/>
          <w:rtl/>
        </w:rPr>
        <w:t>ה:</w:t>
      </w:r>
    </w:p>
    <w:p w:rsidR="00FD4FB2" w:rsidRDefault="004D45C0" w:rsidP="00FD4FB2">
      <w:pPr>
        <w:pStyle w:val="Bodytext101"/>
        <w:shd w:val="clear" w:color="auto" w:fill="auto"/>
        <w:spacing w:after="0" w:line="360" w:lineRule="auto"/>
        <w:ind w:left="20"/>
        <w:rPr>
          <w:rStyle w:val="Bodytext102"/>
          <w:rFonts w:hint="cs"/>
          <w:sz w:val="40"/>
          <w:szCs w:val="40"/>
          <w:rtl/>
        </w:rPr>
      </w:pPr>
      <w:r w:rsidRPr="003E28FF">
        <w:rPr>
          <w:rStyle w:val="Bodytext102"/>
          <w:sz w:val="40"/>
          <w:szCs w:val="40"/>
          <w:shd w:val="clear" w:color="auto" w:fill="80FFFF"/>
          <w:rtl/>
        </w:rPr>
        <w:t>״</w:t>
      </w:r>
      <w:r w:rsidRPr="003E28FF">
        <w:rPr>
          <w:rStyle w:val="Bodytext102"/>
          <w:sz w:val="40"/>
          <w:szCs w:val="40"/>
          <w:rtl/>
        </w:rPr>
        <w:t>ז</w:t>
      </w:r>
      <w:r w:rsidRPr="003E28FF">
        <w:rPr>
          <w:rStyle w:val="Bodytext102"/>
          <w:sz w:val="40"/>
          <w:szCs w:val="40"/>
          <w:shd w:val="clear" w:color="auto" w:fill="80FFFF"/>
          <w:rtl/>
        </w:rPr>
        <w:t>כ</w:t>
      </w:r>
      <w:r w:rsidRPr="003E28FF">
        <w:rPr>
          <w:rStyle w:val="Bodytext102"/>
          <w:sz w:val="40"/>
          <w:szCs w:val="40"/>
          <w:rtl/>
        </w:rPr>
        <w:t>ות היסטורית גדולה היא לי לעמוד כאן עתה, ליד הכותל המערבי, שריד</w:t>
      </w:r>
      <w:r w:rsidRPr="003E28FF">
        <w:rPr>
          <w:rStyle w:val="Bodytext102"/>
          <w:sz w:val="40"/>
          <w:szCs w:val="40"/>
          <w:shd w:val="clear" w:color="auto" w:fill="80FFFF"/>
          <w:rtl/>
        </w:rPr>
        <w:t xml:space="preserve"> </w:t>
      </w:r>
      <w:r w:rsidRPr="003E28FF">
        <w:rPr>
          <w:rStyle w:val="Bodytext102"/>
          <w:sz w:val="40"/>
          <w:szCs w:val="40"/>
          <w:rtl/>
        </w:rPr>
        <w:t>בית מקדשנו ועברנו ההיסטורי. אני רואה עצמי כשליח העם כולו, כשליח דורות של בני עמנו, שנכספה נפשם לירושלים וקדושתה. לתושבי ירושלים אשר רב היה סבלם בשנת תש</w:t>
      </w:r>
      <w:r w:rsidRPr="003E28FF">
        <w:rPr>
          <w:rStyle w:val="Bodytext102"/>
          <w:sz w:val="40"/>
          <w:szCs w:val="40"/>
          <w:shd w:val="clear" w:color="auto" w:fill="80FFFF"/>
          <w:rtl/>
        </w:rPr>
        <w:t>״ח</w:t>
      </w:r>
      <w:r w:rsidRPr="003E28FF">
        <w:rPr>
          <w:rStyle w:val="Bodytext102"/>
          <w:sz w:val="40"/>
          <w:szCs w:val="40"/>
          <w:rtl/>
        </w:rPr>
        <w:t xml:space="preserve"> ואשר עמדו בגבורה ובשלווה תמה מול הפגזות נפשעות בימים אלה אגי</w:t>
      </w:r>
      <w:r w:rsidRPr="003E28FF">
        <w:rPr>
          <w:rStyle w:val="Bodytext102"/>
          <w:sz w:val="40"/>
          <w:szCs w:val="40"/>
          <w:shd w:val="clear" w:color="auto" w:fill="80FFFF"/>
          <w:rtl/>
        </w:rPr>
        <w:t>ד:</w:t>
      </w:r>
      <w:r w:rsidRPr="003E28FF">
        <w:rPr>
          <w:rStyle w:val="Bodytext102"/>
          <w:sz w:val="40"/>
          <w:szCs w:val="40"/>
          <w:rtl/>
        </w:rPr>
        <w:t xml:space="preserve"> ניצחונות צה״ל, שהרחיקו ס</w:t>
      </w:r>
      <w:r w:rsidR="00FD4FB2">
        <w:rPr>
          <w:rStyle w:val="Bodytext102"/>
          <w:rFonts w:hint="cs"/>
          <w:sz w:val="40"/>
          <w:szCs w:val="40"/>
          <w:rtl/>
        </w:rPr>
        <w:t>כ</w:t>
      </w:r>
      <w:r w:rsidRPr="003E28FF">
        <w:rPr>
          <w:rStyle w:val="Bodytext102"/>
          <w:sz w:val="40"/>
          <w:szCs w:val="40"/>
          <w:rtl/>
        </w:rPr>
        <w:t>נה מבירת ישראל, יהיו מקור עידוד ונחמה לכם ולכולנו. בנחמת ירושלים תנוחמו, ומירושלים, בירת הנצח של ישראל, ברכת שלום וביטחון לכל אזרחי ישראל ולאחינו היהודים באשר הם. ברוך שהחיינו וקיימנו והגיענו לזמן הזה.</w:t>
      </w:r>
      <w:r w:rsidRPr="003E28FF">
        <w:rPr>
          <w:rStyle w:val="Bodytext102"/>
          <w:sz w:val="40"/>
          <w:szCs w:val="40"/>
          <w:shd w:val="clear" w:color="auto" w:fill="80FFFF"/>
          <w:rtl/>
        </w:rPr>
        <w:t>״</w:t>
      </w:r>
    </w:p>
    <w:p w:rsidR="002C1456" w:rsidRPr="003E28FF" w:rsidRDefault="004D45C0" w:rsidP="00FD4FB2">
      <w:pPr>
        <w:pStyle w:val="Bodytext101"/>
        <w:shd w:val="clear" w:color="auto" w:fill="auto"/>
        <w:spacing w:after="0" w:line="360" w:lineRule="auto"/>
        <w:ind w:left="20"/>
        <w:rPr>
          <w:sz w:val="40"/>
          <w:szCs w:val="40"/>
          <w:rtl/>
        </w:rPr>
        <w:sectPr w:rsidR="002C1456" w:rsidRPr="003E28FF">
          <w:footerReference w:type="even" r:id="rId73"/>
          <w:footerReference w:type="default" r:id="rId74"/>
          <w:pgSz w:w="11909" w:h="16834"/>
          <w:pgMar w:top="1135" w:right="850" w:bottom="1135" w:left="1700" w:header="0" w:footer="3" w:gutter="0"/>
          <w:cols w:space="720"/>
          <w:noEndnote/>
          <w:docGrid w:linePitch="360"/>
        </w:sectPr>
      </w:pPr>
      <w:r w:rsidRPr="003E28FF">
        <w:rPr>
          <w:rStyle w:val="Bodytext102"/>
          <w:sz w:val="40"/>
          <w:szCs w:val="40"/>
          <w:rtl/>
        </w:rPr>
        <w:t xml:space="preserve"> תם הקר</w:t>
      </w:r>
      <w:r w:rsidRPr="003E28FF">
        <w:rPr>
          <w:rStyle w:val="Bodytext102"/>
          <w:sz w:val="40"/>
          <w:szCs w:val="40"/>
          <w:shd w:val="clear" w:color="auto" w:fill="80FFFF"/>
          <w:rtl/>
        </w:rPr>
        <w:t>ב—</w:t>
      </w:r>
      <w:r w:rsidRPr="003E28FF">
        <w:rPr>
          <w:rStyle w:val="Bodytext102"/>
          <w:sz w:val="40"/>
          <w:szCs w:val="40"/>
          <w:rtl/>
        </w:rPr>
        <w:t>אמרנו.</w:t>
      </w:r>
    </w:p>
    <w:p w:rsidR="00FD4FB2" w:rsidRDefault="00FD4FB2" w:rsidP="003E28FF">
      <w:pPr>
        <w:pStyle w:val="Bodytext80"/>
        <w:shd w:val="clear" w:color="auto" w:fill="auto"/>
        <w:spacing w:after="1542" w:line="360" w:lineRule="auto"/>
        <w:ind w:firstLine="740"/>
        <w:rPr>
          <w:rFonts w:hint="cs"/>
          <w:sz w:val="32"/>
          <w:szCs w:val="32"/>
          <w:rtl/>
        </w:rPr>
      </w:pPr>
      <w:r>
        <w:rPr>
          <w:noProof/>
        </w:rPr>
        <w:lastRenderedPageBreak/>
        <w:drawing>
          <wp:inline distT="0" distB="0" distL="0" distR="0">
            <wp:extent cx="5453729" cy="8463064"/>
            <wp:effectExtent l="19050" t="0" r="0" b="0"/>
            <wp:docPr id="21" name="תמונה 9" descr="C:\Users\אריה\AppData\Local\Microsoft\Windows\Temporary Internet Files\Content.Word\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אריה\AppData\Local\Microsoft\Windows\Temporary Internet Files\Content.Word\Scan0006.jpg"/>
                    <pic:cNvPicPr>
                      <a:picLocks noChangeAspect="1" noChangeArrowheads="1"/>
                    </pic:cNvPicPr>
                  </pic:nvPicPr>
                  <pic:blipFill>
                    <a:blip r:embed="rId75" cstate="print"/>
                    <a:srcRect/>
                    <a:stretch>
                      <a:fillRect/>
                    </a:stretch>
                  </pic:blipFill>
                  <pic:spPr bwMode="auto">
                    <a:xfrm>
                      <a:off x="0" y="0"/>
                      <a:ext cx="5453881" cy="8463299"/>
                    </a:xfrm>
                    <a:prstGeom prst="rect">
                      <a:avLst/>
                    </a:prstGeom>
                    <a:noFill/>
                    <a:ln w="9525">
                      <a:noFill/>
                      <a:miter lim="800000"/>
                      <a:headEnd/>
                      <a:tailEnd/>
                    </a:ln>
                  </pic:spPr>
                </pic:pic>
              </a:graphicData>
            </a:graphic>
          </wp:inline>
        </w:drawing>
      </w:r>
    </w:p>
    <w:p w:rsidR="002C1456" w:rsidRPr="00FD4FB2" w:rsidRDefault="004D45C0" w:rsidP="00FD4FB2">
      <w:pPr>
        <w:pStyle w:val="Bodytext80"/>
        <w:shd w:val="clear" w:color="auto" w:fill="auto"/>
        <w:spacing w:after="1542" w:line="360" w:lineRule="auto"/>
        <w:ind w:firstLine="740"/>
        <w:rPr>
          <w:sz w:val="48"/>
          <w:szCs w:val="48"/>
          <w:rtl/>
        </w:rPr>
      </w:pPr>
      <w:r w:rsidRPr="00FD4FB2">
        <w:rPr>
          <w:sz w:val="48"/>
          <w:szCs w:val="48"/>
          <w:rtl/>
        </w:rPr>
        <w:lastRenderedPageBreak/>
        <w:t>ואין מ</w:t>
      </w:r>
      <w:r w:rsidR="00FD4FB2" w:rsidRPr="00FD4FB2">
        <w:rPr>
          <w:rFonts w:hint="cs"/>
          <w:sz w:val="48"/>
          <w:szCs w:val="48"/>
          <w:rtl/>
        </w:rPr>
        <w:t>נ</w:t>
      </w:r>
      <w:r w:rsidRPr="00FD4FB2">
        <w:rPr>
          <w:sz w:val="48"/>
          <w:szCs w:val="48"/>
          <w:rtl/>
        </w:rPr>
        <w:t>ורה בה</w:t>
      </w:r>
      <w:r w:rsidR="00FD4FB2" w:rsidRPr="00FD4FB2">
        <w:rPr>
          <w:rFonts w:hint="cs"/>
          <w:sz w:val="48"/>
          <w:szCs w:val="48"/>
          <w:shd w:val="clear" w:color="auto" w:fill="80FFFF"/>
          <w:rtl/>
        </w:rPr>
        <w:t>ר</w:t>
      </w:r>
      <w:r w:rsidRPr="00FD4FB2">
        <w:rPr>
          <w:sz w:val="48"/>
          <w:szCs w:val="48"/>
          <w:shd w:val="clear" w:color="auto" w:fill="80FFFF"/>
          <w:rtl/>
        </w:rPr>
        <w:t>.</w:t>
      </w:r>
      <w:r w:rsidRPr="00FD4FB2">
        <w:rPr>
          <w:sz w:val="48"/>
          <w:szCs w:val="48"/>
          <w:rtl/>
        </w:rPr>
        <w:t>..</w:t>
      </w:r>
    </w:p>
    <w:p w:rsidR="002C1456" w:rsidRPr="003E28FF" w:rsidRDefault="004D45C0" w:rsidP="00FD4FB2">
      <w:pPr>
        <w:pStyle w:val="Bodytext101"/>
        <w:shd w:val="clear" w:color="auto" w:fill="auto"/>
        <w:spacing w:after="0" w:line="360" w:lineRule="auto"/>
        <w:ind w:left="740" w:right="300"/>
        <w:jc w:val="left"/>
        <w:rPr>
          <w:sz w:val="40"/>
          <w:szCs w:val="40"/>
          <w:rtl/>
        </w:rPr>
      </w:pPr>
      <w:r w:rsidRPr="003E28FF">
        <w:rPr>
          <w:rStyle w:val="Bodytext102"/>
          <w:sz w:val="40"/>
          <w:szCs w:val="40"/>
          <w:rtl/>
        </w:rPr>
        <w:t>עתה התרחש פה בהר ולמטה ממנו אחד המעשים המרגשים והמשונים ביותר. כובש ההר מוטה גור מודיע: הר הבית בידינו. הרב הראשי של צה</w:t>
      </w:r>
      <w:r w:rsidRPr="003E28FF">
        <w:rPr>
          <w:rStyle w:val="Bodytext102"/>
          <w:sz w:val="40"/>
          <w:szCs w:val="40"/>
          <w:shd w:val="clear" w:color="auto" w:fill="80FFFF"/>
          <w:rtl/>
        </w:rPr>
        <w:t>״</w:t>
      </w:r>
      <w:r w:rsidRPr="003E28FF">
        <w:rPr>
          <w:rStyle w:val="Bodytext102"/>
          <w:sz w:val="40"/>
          <w:szCs w:val="40"/>
          <w:rtl/>
        </w:rPr>
        <w:t>ל מריע בשופר בהתרגשות עצומ</w:t>
      </w:r>
      <w:r w:rsidR="00FD4FB2">
        <w:rPr>
          <w:rStyle w:val="Bodytext102"/>
          <w:sz w:val="40"/>
          <w:szCs w:val="40"/>
          <w:rtl/>
        </w:rPr>
        <w:t>ה ליד הכותל. ראש הממשלה מברך בר</w:t>
      </w:r>
      <w:r w:rsidR="00FD4FB2">
        <w:rPr>
          <w:rStyle w:val="Bodytext102"/>
          <w:rFonts w:hint="cs"/>
          <w:sz w:val="40"/>
          <w:szCs w:val="40"/>
          <w:rtl/>
        </w:rPr>
        <w:t>כ</w:t>
      </w:r>
      <w:r w:rsidRPr="003E28FF">
        <w:rPr>
          <w:rStyle w:val="Bodytext102"/>
          <w:sz w:val="40"/>
          <w:szCs w:val="40"/>
          <w:rtl/>
        </w:rPr>
        <w:t xml:space="preserve">ת </w:t>
      </w:r>
      <w:r w:rsidRPr="003E28FF">
        <w:rPr>
          <w:rStyle w:val="Bodytext102"/>
          <w:sz w:val="40"/>
          <w:szCs w:val="40"/>
          <w:shd w:val="clear" w:color="auto" w:fill="80FFFF"/>
          <w:rtl/>
        </w:rPr>
        <w:t>״</w:t>
      </w:r>
      <w:r w:rsidRPr="003E28FF">
        <w:rPr>
          <w:rStyle w:val="Bodytext102"/>
          <w:sz w:val="40"/>
          <w:szCs w:val="40"/>
          <w:rtl/>
        </w:rPr>
        <w:t>שהחיינו</w:t>
      </w:r>
      <w:r w:rsidRPr="003E28FF">
        <w:rPr>
          <w:rStyle w:val="Bodytext102"/>
          <w:sz w:val="40"/>
          <w:szCs w:val="40"/>
          <w:shd w:val="clear" w:color="auto" w:fill="80FFFF"/>
          <w:rtl/>
        </w:rPr>
        <w:t>״</w:t>
      </w:r>
      <w:r w:rsidRPr="003E28FF">
        <w:rPr>
          <w:rStyle w:val="Bodytext102"/>
          <w:sz w:val="40"/>
          <w:szCs w:val="40"/>
          <w:rtl/>
        </w:rPr>
        <w:t xml:space="preserve"> מלב מורטט, מלב העם</w:t>
      </w:r>
      <w:r w:rsidR="00FD4FB2">
        <w:rPr>
          <w:rStyle w:val="Bodytext102"/>
          <w:rFonts w:hint="cs"/>
          <w:sz w:val="40"/>
          <w:szCs w:val="40"/>
          <w:rtl/>
        </w:rPr>
        <w:t xml:space="preserve"> כ</w:t>
      </w:r>
      <w:r w:rsidRPr="003E28FF">
        <w:rPr>
          <w:rStyle w:val="Bodytext102"/>
          <w:sz w:val="40"/>
          <w:szCs w:val="40"/>
          <w:rtl/>
        </w:rPr>
        <w:t>ולו</w:t>
      </w:r>
      <w:r w:rsidRPr="003E28FF">
        <w:rPr>
          <w:rStyle w:val="Bodytext102"/>
          <w:sz w:val="40"/>
          <w:szCs w:val="40"/>
          <w:shd w:val="clear" w:color="auto" w:fill="80FFFF"/>
          <w:rtl/>
        </w:rPr>
        <w:t>,</w:t>
      </w:r>
      <w:r w:rsidRPr="003E28FF">
        <w:rPr>
          <w:rStyle w:val="Bodytext102"/>
          <w:sz w:val="40"/>
          <w:szCs w:val="40"/>
          <w:rtl/>
        </w:rPr>
        <w:t xml:space="preserve"> שהחיינו וקיימנו לעמוד שו</w:t>
      </w:r>
      <w:r w:rsidRPr="003E28FF">
        <w:rPr>
          <w:rStyle w:val="Bodytext102"/>
          <w:sz w:val="40"/>
          <w:szCs w:val="40"/>
          <w:shd w:val="clear" w:color="auto" w:fill="80FFFF"/>
          <w:rtl/>
        </w:rPr>
        <w:t>ב...</w:t>
      </w:r>
      <w:r w:rsidRPr="003E28FF">
        <w:rPr>
          <w:rStyle w:val="Bodytext102"/>
          <w:sz w:val="40"/>
          <w:szCs w:val="40"/>
          <w:rtl/>
        </w:rPr>
        <w:t xml:space="preserve"> על יד הכותל.</w:t>
      </w:r>
    </w:p>
    <w:p w:rsidR="002C1456" w:rsidRPr="003E28FF" w:rsidRDefault="004D45C0" w:rsidP="003E28FF">
      <w:pPr>
        <w:pStyle w:val="Bodytext101"/>
        <w:shd w:val="clear" w:color="auto" w:fill="auto"/>
        <w:spacing w:after="0" w:line="360" w:lineRule="auto"/>
        <w:ind w:left="740" w:right="300"/>
        <w:jc w:val="left"/>
        <w:rPr>
          <w:sz w:val="40"/>
          <w:szCs w:val="40"/>
          <w:rtl/>
        </w:rPr>
      </w:pPr>
      <w:r w:rsidRPr="003E28FF">
        <w:rPr>
          <w:rStyle w:val="Bodytext102"/>
          <w:sz w:val="40"/>
          <w:szCs w:val="40"/>
          <w:rtl/>
        </w:rPr>
        <w:t>כותל הדמעות של זכר לחורבן. חייל ישראלי נדבק לכותל ובו</w:t>
      </w:r>
      <w:r w:rsidRPr="003E28FF">
        <w:rPr>
          <w:rStyle w:val="Bodytext102"/>
          <w:sz w:val="40"/>
          <w:szCs w:val="40"/>
          <w:shd w:val="clear" w:color="auto" w:fill="80FFFF"/>
          <w:rtl/>
        </w:rPr>
        <w:t>כ</w:t>
      </w:r>
      <w:r w:rsidRPr="003E28FF">
        <w:rPr>
          <w:rStyle w:val="Bodytext102"/>
          <w:sz w:val="40"/>
          <w:szCs w:val="40"/>
          <w:rtl/>
        </w:rPr>
        <w:t>ה; היה לסמל הנצ</w:t>
      </w:r>
      <w:r w:rsidRPr="003E28FF">
        <w:rPr>
          <w:rStyle w:val="Bodytext102"/>
          <w:sz w:val="40"/>
          <w:szCs w:val="40"/>
          <w:shd w:val="clear" w:color="auto" w:fill="80FFFF"/>
          <w:rtl/>
        </w:rPr>
        <w:t>ח</w:t>
      </w:r>
      <w:r w:rsidRPr="003E28FF">
        <w:rPr>
          <w:rStyle w:val="Bodytext102"/>
          <w:sz w:val="40"/>
          <w:szCs w:val="40"/>
          <w:rtl/>
        </w:rPr>
        <w:t>ון.</w:t>
      </w:r>
    </w:p>
    <w:p w:rsidR="002C1456" w:rsidRPr="003E28FF" w:rsidRDefault="004D45C0" w:rsidP="00BF316B">
      <w:pPr>
        <w:pStyle w:val="Bodytext101"/>
        <w:shd w:val="clear" w:color="auto" w:fill="auto"/>
        <w:spacing w:after="0" w:line="360" w:lineRule="auto"/>
        <w:ind w:left="740" w:right="300"/>
        <w:rPr>
          <w:sz w:val="40"/>
          <w:szCs w:val="40"/>
          <w:rtl/>
        </w:rPr>
      </w:pPr>
      <w:r w:rsidRPr="003E28FF">
        <w:rPr>
          <w:rStyle w:val="Bodytext102"/>
          <w:sz w:val="40"/>
          <w:szCs w:val="40"/>
          <w:rtl/>
        </w:rPr>
        <w:t xml:space="preserve">מה קורה פה? למה ליד הכותל? למה לא על ההר? מי חשב אותה שעה על איסורים הלכתיים? ודאי לא גור ואשכול ואותו חייל בוכה ואותם המונים שהחלו לנהור לכותל. לא ההלכה עצרה בעדם לעלות ולחגוג בהר המשוחרר. </w:t>
      </w:r>
      <w:r w:rsidRPr="00BF316B">
        <w:rPr>
          <w:rStyle w:val="Bodytext102"/>
          <w:b/>
          <w:bCs/>
          <w:sz w:val="40"/>
          <w:szCs w:val="40"/>
          <w:rtl/>
        </w:rPr>
        <w:t xml:space="preserve">הגלות </w:t>
      </w:r>
      <w:r w:rsidRPr="003E28FF">
        <w:rPr>
          <w:rStyle w:val="Bodytext102"/>
          <w:sz w:val="40"/>
          <w:szCs w:val="40"/>
          <w:rtl/>
        </w:rPr>
        <w:t xml:space="preserve">שנות אלפיים הנהירה אותם, אותנו, ואת נהר התרגשותם, התרגשותנו. ואל כותל </w:t>
      </w:r>
      <w:r w:rsidRPr="00BF316B">
        <w:rPr>
          <w:rStyle w:val="Bodytext102"/>
          <w:b/>
          <w:bCs/>
          <w:sz w:val="40"/>
          <w:szCs w:val="40"/>
          <w:rtl/>
        </w:rPr>
        <w:t>הדמעות.</w:t>
      </w:r>
      <w:r w:rsidRPr="003E28FF">
        <w:rPr>
          <w:rStyle w:val="Bodytext102"/>
          <w:sz w:val="40"/>
          <w:szCs w:val="40"/>
          <w:rtl/>
        </w:rPr>
        <w:t xml:space="preserve"> מחזה סוריאליסטי ממש. אי־ראציונאליות בתוך אי־ראציונאליות של נס השחרור. עמוק ומחריד. ציונות אימ</w:t>
      </w:r>
      <w:r w:rsidR="00BF316B">
        <w:rPr>
          <w:rStyle w:val="Bodytext102"/>
          <w:rFonts w:hint="cs"/>
          <w:sz w:val="40"/>
          <w:szCs w:val="40"/>
          <w:shd w:val="clear" w:color="auto" w:fill="80FFFF"/>
          <w:rtl/>
        </w:rPr>
        <w:t>נ</w:t>
      </w:r>
      <w:r w:rsidRPr="003E28FF">
        <w:rPr>
          <w:rStyle w:val="Bodytext102"/>
          <w:sz w:val="40"/>
          <w:szCs w:val="40"/>
          <w:shd w:val="clear" w:color="auto" w:fill="80FFFF"/>
          <w:rtl/>
        </w:rPr>
        <w:t>ס</w:t>
      </w:r>
      <w:r w:rsidRPr="003E28FF">
        <w:rPr>
          <w:rStyle w:val="Bodytext102"/>
          <w:sz w:val="40"/>
          <w:szCs w:val="40"/>
          <w:rtl/>
        </w:rPr>
        <w:t>יפציונית, אנוסה, גוברת על ציונות גאולתית־היסטורית.</w:t>
      </w:r>
    </w:p>
    <w:p w:rsidR="00BF316B" w:rsidRDefault="004D45C0" w:rsidP="00BF316B">
      <w:pPr>
        <w:pStyle w:val="Bodytext101"/>
        <w:shd w:val="clear" w:color="auto" w:fill="auto"/>
        <w:spacing w:after="0" w:line="360" w:lineRule="auto"/>
        <w:ind w:left="740" w:right="300"/>
        <w:rPr>
          <w:rStyle w:val="Bodytext102"/>
          <w:rFonts w:hint="cs"/>
          <w:sz w:val="40"/>
          <w:szCs w:val="40"/>
          <w:rtl/>
        </w:rPr>
      </w:pPr>
      <w:r w:rsidRPr="003E28FF">
        <w:rPr>
          <w:rStyle w:val="Bodytext102"/>
          <w:sz w:val="40"/>
          <w:szCs w:val="40"/>
          <w:rtl/>
        </w:rPr>
        <w:t>חיילי צה</w:t>
      </w:r>
      <w:r w:rsidRPr="003E28FF">
        <w:rPr>
          <w:rStyle w:val="Bodytext102"/>
          <w:sz w:val="40"/>
          <w:szCs w:val="40"/>
          <w:shd w:val="clear" w:color="auto" w:fill="80FFFF"/>
          <w:rtl/>
        </w:rPr>
        <w:t>״</w:t>
      </w:r>
      <w:r w:rsidRPr="003E28FF">
        <w:rPr>
          <w:rStyle w:val="Bodytext102"/>
          <w:sz w:val="40"/>
          <w:szCs w:val="40"/>
          <w:rtl/>
        </w:rPr>
        <w:t>ל פורצים דרך שער האריות, ורק עכשיו מעניקים לשער א</w:t>
      </w:r>
      <w:r w:rsidR="00BF316B">
        <w:rPr>
          <w:rStyle w:val="Bodytext102"/>
          <w:rFonts w:hint="cs"/>
          <w:sz w:val="40"/>
          <w:szCs w:val="40"/>
          <w:rtl/>
        </w:rPr>
        <w:t>ת</w:t>
      </w:r>
      <w:r w:rsidRPr="003E28FF">
        <w:rPr>
          <w:rStyle w:val="Bodytext102"/>
          <w:sz w:val="40"/>
          <w:szCs w:val="40"/>
          <w:rtl/>
        </w:rPr>
        <w:t xml:space="preserve"> משמעות שמו. הם פורצים לרחבת ההר. הם ומפקדיהם רצים לאורכו ובאלכסון לרוחבו של המשטח </w:t>
      </w:r>
      <w:r w:rsidRPr="003E28FF">
        <w:rPr>
          <w:rStyle w:val="Bodytext102"/>
          <w:sz w:val="40"/>
          <w:szCs w:val="40"/>
          <w:rtl/>
        </w:rPr>
        <w:lastRenderedPageBreak/>
        <w:t xml:space="preserve">העצום והמופלא, </w:t>
      </w:r>
      <w:r w:rsidRPr="00BF316B">
        <w:rPr>
          <w:rStyle w:val="Bodytext102"/>
          <w:b/>
          <w:bCs/>
          <w:sz w:val="40"/>
          <w:szCs w:val="40"/>
          <w:rtl/>
        </w:rPr>
        <w:t>ומחפשי</w:t>
      </w:r>
      <w:r w:rsidRPr="00BF316B">
        <w:rPr>
          <w:rStyle w:val="Bodytext102"/>
          <w:b/>
          <w:bCs/>
          <w:sz w:val="40"/>
          <w:szCs w:val="40"/>
          <w:shd w:val="clear" w:color="auto" w:fill="80FFFF"/>
          <w:rtl/>
        </w:rPr>
        <w:t>ם</w:t>
      </w:r>
      <w:r w:rsidRPr="00BF316B">
        <w:rPr>
          <w:rStyle w:val="Bodytext102"/>
          <w:b/>
          <w:bCs/>
          <w:sz w:val="40"/>
          <w:szCs w:val="40"/>
          <w:rtl/>
        </w:rPr>
        <w:t xml:space="preserve"> את הד</w:t>
      </w:r>
      <w:r w:rsidR="00BF316B" w:rsidRPr="00BF316B">
        <w:rPr>
          <w:rStyle w:val="Bodytext102"/>
          <w:rFonts w:hint="cs"/>
          <w:b/>
          <w:bCs/>
          <w:sz w:val="40"/>
          <w:szCs w:val="40"/>
          <w:shd w:val="clear" w:color="auto" w:fill="80FFFF"/>
          <w:rtl/>
        </w:rPr>
        <w:t>ר</w:t>
      </w:r>
      <w:r w:rsidRPr="00BF316B">
        <w:rPr>
          <w:rStyle w:val="Bodytext102"/>
          <w:b/>
          <w:bCs/>
          <w:sz w:val="40"/>
          <w:szCs w:val="40"/>
          <w:shd w:val="clear" w:color="auto" w:fill="80FFFF"/>
          <w:rtl/>
        </w:rPr>
        <w:t>ך</w:t>
      </w:r>
      <w:r w:rsidRPr="00BF316B">
        <w:rPr>
          <w:rStyle w:val="Bodytext102"/>
          <w:b/>
          <w:bCs/>
          <w:sz w:val="40"/>
          <w:szCs w:val="40"/>
          <w:rtl/>
        </w:rPr>
        <w:t xml:space="preserve"> ל׳׳כותל</w:t>
      </w:r>
      <w:r w:rsidRPr="00BF316B">
        <w:rPr>
          <w:rStyle w:val="Bodytext102"/>
          <w:b/>
          <w:bCs/>
          <w:sz w:val="40"/>
          <w:szCs w:val="40"/>
          <w:shd w:val="clear" w:color="auto" w:fill="80FFFF"/>
          <w:rtl/>
        </w:rPr>
        <w:t>״.</w:t>
      </w:r>
      <w:r w:rsidRPr="003E28FF">
        <w:rPr>
          <w:rStyle w:val="Bodytext102"/>
          <w:sz w:val="40"/>
          <w:szCs w:val="40"/>
          <w:rtl/>
        </w:rPr>
        <w:t xml:space="preserve"> הם שואלים ערבים: </w:t>
      </w:r>
      <w:r w:rsidRPr="00BF316B">
        <w:rPr>
          <w:rStyle w:val="Bodytext102"/>
          <w:b/>
          <w:bCs/>
          <w:sz w:val="40"/>
          <w:szCs w:val="40"/>
          <w:rtl/>
        </w:rPr>
        <w:t>איך יורדים אל הכותל</w:t>
      </w:r>
      <w:r w:rsidRPr="003E28FF">
        <w:rPr>
          <w:rStyle w:val="Bodytext102"/>
          <w:sz w:val="40"/>
          <w:szCs w:val="40"/>
          <w:rtl/>
        </w:rPr>
        <w:t xml:space="preserve"> ... הללו מבוהלים, מראים להם את הפשפש, את המדרגות התלולות ל״ש</w:t>
      </w:r>
      <w:r w:rsidRPr="003E28FF">
        <w:rPr>
          <w:rStyle w:val="Bodytext102"/>
          <w:sz w:val="40"/>
          <w:szCs w:val="40"/>
          <w:shd w:val="clear" w:color="auto" w:fill="80FFFF"/>
          <w:rtl/>
        </w:rPr>
        <w:t>כ</w:t>
      </w:r>
      <w:r w:rsidRPr="003E28FF">
        <w:rPr>
          <w:rStyle w:val="Bodytext102"/>
          <w:sz w:val="40"/>
          <w:szCs w:val="40"/>
          <w:rtl/>
        </w:rPr>
        <w:t>ונת המוגרבים״. והמשחררים יורדים במדרגות לדרך הפשפש. החיילים כובשי הר־הבית רצים כאחוזי דיבוק ויורדים אל הכותל, אל כותל הדמעות, ונדבקים אליו בלהט רב ובבכי עמוק ומזעזע. וזה המחזה הדרמטי והמצולם ביותר במלחמת ששת הימים. ורטט עובר משם אל כל העם בארץ. בעיר ובכפר וב</w:t>
      </w:r>
      <w:r w:rsidRPr="003E28FF">
        <w:rPr>
          <w:rStyle w:val="Bodytext102"/>
          <w:sz w:val="40"/>
          <w:szCs w:val="40"/>
          <w:shd w:val="clear" w:color="auto" w:fill="80FFFF"/>
          <w:rtl/>
        </w:rPr>
        <w:t>ח</w:t>
      </w:r>
      <w:r w:rsidRPr="003E28FF">
        <w:rPr>
          <w:rStyle w:val="Bodytext102"/>
          <w:sz w:val="40"/>
          <w:szCs w:val="40"/>
          <w:rtl/>
        </w:rPr>
        <w:t>זיתות העומדות עדיין באש.</w:t>
      </w:r>
    </w:p>
    <w:p w:rsidR="002C1456" w:rsidRPr="00BF316B" w:rsidRDefault="004D45C0" w:rsidP="00BF316B">
      <w:pPr>
        <w:pStyle w:val="Bodytext101"/>
        <w:shd w:val="clear" w:color="auto" w:fill="auto"/>
        <w:spacing w:after="0" w:line="360" w:lineRule="auto"/>
        <w:ind w:left="740" w:right="300"/>
        <w:rPr>
          <w:b/>
          <w:bCs/>
          <w:sz w:val="40"/>
          <w:szCs w:val="40"/>
          <w:rtl/>
        </w:rPr>
      </w:pPr>
      <w:r w:rsidRPr="003E28FF">
        <w:rPr>
          <w:rStyle w:val="Bodytext102"/>
          <w:sz w:val="40"/>
          <w:szCs w:val="40"/>
          <w:rtl/>
        </w:rPr>
        <w:t xml:space="preserve"> </w:t>
      </w:r>
      <w:r w:rsidRPr="00BF316B">
        <w:rPr>
          <w:rStyle w:val="Bodytext102"/>
          <w:b/>
          <w:bCs/>
          <w:sz w:val="40"/>
          <w:szCs w:val="40"/>
          <w:rtl/>
        </w:rPr>
        <w:t>חזרנו לכות</w:t>
      </w:r>
      <w:r w:rsidRPr="00BF316B">
        <w:rPr>
          <w:rStyle w:val="Bodytext102"/>
          <w:b/>
          <w:bCs/>
          <w:sz w:val="40"/>
          <w:szCs w:val="40"/>
          <w:shd w:val="clear" w:color="auto" w:fill="80FFFF"/>
          <w:rtl/>
        </w:rPr>
        <w:t>ל!</w:t>
      </w:r>
    </w:p>
    <w:p w:rsidR="002C1456" w:rsidRPr="003E28FF" w:rsidRDefault="004D45C0" w:rsidP="003E28FF">
      <w:pPr>
        <w:pStyle w:val="Bodytext101"/>
        <w:shd w:val="clear" w:color="auto" w:fill="auto"/>
        <w:spacing w:after="0" w:line="360" w:lineRule="auto"/>
        <w:ind w:left="740" w:right="300"/>
        <w:jc w:val="left"/>
        <w:rPr>
          <w:sz w:val="40"/>
          <w:szCs w:val="40"/>
          <w:rtl/>
        </w:rPr>
      </w:pPr>
      <w:r w:rsidRPr="003E28FF">
        <w:rPr>
          <w:rStyle w:val="Bodytext102"/>
          <w:sz w:val="40"/>
          <w:szCs w:val="40"/>
          <w:rtl/>
        </w:rPr>
        <w:t>אילו פרצנו דרך שער ציון או שער יפו. אילו הגענו לכותל בדרך לשחרור ההר, ניחא. מובן. טבעי.</w:t>
      </w:r>
    </w:p>
    <w:p w:rsidR="002C1456" w:rsidRPr="003E28FF" w:rsidRDefault="004D45C0" w:rsidP="00BF316B">
      <w:pPr>
        <w:pStyle w:val="Bodytext101"/>
        <w:shd w:val="clear" w:color="auto" w:fill="auto"/>
        <w:spacing w:after="0" w:line="360" w:lineRule="auto"/>
        <w:ind w:right="300" w:firstLine="740"/>
        <w:jc w:val="left"/>
        <w:rPr>
          <w:sz w:val="40"/>
          <w:szCs w:val="40"/>
          <w:rtl/>
        </w:rPr>
      </w:pPr>
      <w:r w:rsidRPr="003E28FF">
        <w:rPr>
          <w:rStyle w:val="Bodytext102"/>
          <w:sz w:val="40"/>
          <w:szCs w:val="40"/>
          <w:rtl/>
        </w:rPr>
        <w:t>אבל לא. הקדמנו לכבוש את ההר. היינו על ההר, ובאורח ספונטאני, ללא צו מגבוה, ללא שיקול ותי</w:t>
      </w:r>
      <w:r w:rsidR="00BF316B">
        <w:rPr>
          <w:rStyle w:val="Bodytext102"/>
          <w:rFonts w:hint="cs"/>
          <w:sz w:val="40"/>
          <w:szCs w:val="40"/>
          <w:rtl/>
        </w:rPr>
        <w:t>כ</w:t>
      </w:r>
      <w:r w:rsidRPr="003E28FF">
        <w:rPr>
          <w:rStyle w:val="Bodytext102"/>
          <w:sz w:val="40"/>
          <w:szCs w:val="40"/>
          <w:rtl/>
        </w:rPr>
        <w:t>נו</w:t>
      </w:r>
      <w:r w:rsidRPr="003E28FF">
        <w:rPr>
          <w:rStyle w:val="Bodytext102"/>
          <w:sz w:val="40"/>
          <w:szCs w:val="40"/>
          <w:shd w:val="clear" w:color="auto" w:fill="80FFFF"/>
          <w:rtl/>
        </w:rPr>
        <w:t>ן—</w:t>
      </w:r>
      <w:r w:rsidRPr="003E28FF">
        <w:rPr>
          <w:rStyle w:val="Bodytext102"/>
          <w:sz w:val="40"/>
          <w:szCs w:val="40"/>
          <w:rtl/>
        </w:rPr>
        <w:t xml:space="preserve">ירדנו לכותל. בחינת: עלייה </w:t>
      </w:r>
      <w:r w:rsidR="00BF316B">
        <w:rPr>
          <w:rStyle w:val="Bodytext102"/>
          <w:rFonts w:hint="cs"/>
          <w:sz w:val="40"/>
          <w:szCs w:val="40"/>
          <w:rtl/>
        </w:rPr>
        <w:t>צ</w:t>
      </w:r>
      <w:r w:rsidRPr="003E28FF">
        <w:rPr>
          <w:rStyle w:val="Bodytext102"/>
          <w:sz w:val="40"/>
          <w:szCs w:val="40"/>
          <w:rtl/>
        </w:rPr>
        <w:t>ו</w:t>
      </w:r>
      <w:r w:rsidRPr="003E28FF">
        <w:rPr>
          <w:rStyle w:val="Bodytext102"/>
          <w:sz w:val="40"/>
          <w:szCs w:val="40"/>
          <w:shd w:val="clear" w:color="auto" w:fill="80FFFF"/>
          <w:rtl/>
        </w:rPr>
        <w:t>ר</w:t>
      </w:r>
      <w:r w:rsidRPr="003E28FF">
        <w:rPr>
          <w:rStyle w:val="Bodytext102"/>
          <w:sz w:val="40"/>
          <w:szCs w:val="40"/>
          <w:rtl/>
        </w:rPr>
        <w:t>ך ירידה. והרי הכותל אף איננו מכותלי בית המקדש, כי אם מחומת הור</w:t>
      </w:r>
      <w:r w:rsidRPr="003E28FF">
        <w:rPr>
          <w:rStyle w:val="Bodytext102"/>
          <w:sz w:val="40"/>
          <w:szCs w:val="40"/>
          <w:shd w:val="clear" w:color="auto" w:fill="80FFFF"/>
          <w:rtl/>
        </w:rPr>
        <w:t>ד</w:t>
      </w:r>
      <w:r w:rsidRPr="003E28FF">
        <w:rPr>
          <w:rStyle w:val="Bodytext102"/>
          <w:sz w:val="40"/>
          <w:szCs w:val="40"/>
          <w:rtl/>
        </w:rPr>
        <w:t>ו</w:t>
      </w:r>
      <w:r w:rsidRPr="003E28FF">
        <w:rPr>
          <w:rStyle w:val="Bodytext102"/>
          <w:sz w:val="40"/>
          <w:szCs w:val="40"/>
          <w:shd w:val="clear" w:color="auto" w:fill="80FFFF"/>
          <w:rtl/>
        </w:rPr>
        <w:t>ס</w:t>
      </w:r>
      <w:r w:rsidRPr="003E28FF">
        <w:rPr>
          <w:rStyle w:val="Bodytext102"/>
          <w:sz w:val="40"/>
          <w:szCs w:val="40"/>
          <w:rtl/>
        </w:rPr>
        <w:t xml:space="preserve"> שהקיפה</w:t>
      </w:r>
      <w:r w:rsidR="00BF316B">
        <w:rPr>
          <w:rFonts w:hint="cs"/>
          <w:sz w:val="40"/>
          <w:szCs w:val="40"/>
          <w:rtl/>
        </w:rPr>
        <w:t xml:space="preserve"> </w:t>
      </w:r>
      <w:r w:rsidRPr="003E28FF">
        <w:rPr>
          <w:rStyle w:val="Bodytext102"/>
          <w:sz w:val="40"/>
          <w:szCs w:val="40"/>
          <w:rtl/>
        </w:rPr>
        <w:t xml:space="preserve">את בית המקדש. והרי כל קדושתו לא באה לו אלא בעטיים של האיסורים שהטילו עלינו שליטיה הזרים של העיר לעלות אל ההר, והיה הוא לנו שריד, זכר, תחליף. ועל </w:t>
      </w:r>
      <w:r w:rsidR="00BF316B">
        <w:rPr>
          <w:rStyle w:val="Bodytext102"/>
          <w:rFonts w:hint="cs"/>
          <w:sz w:val="40"/>
          <w:szCs w:val="40"/>
          <w:rtl/>
        </w:rPr>
        <w:t>כ</w:t>
      </w:r>
      <w:r w:rsidRPr="003E28FF">
        <w:rPr>
          <w:rStyle w:val="Bodytext102"/>
          <w:sz w:val="40"/>
          <w:szCs w:val="40"/>
          <w:rtl/>
        </w:rPr>
        <w:t xml:space="preserve">ן כותל הדמעות, כי רק את החורבן הזכיר לנו, ואת קלון היותנו למטה ואויבים למעלה. אלפים שנה ציפה אותו הר נפלא רווי־דם־קנאים־ולוחמים. חיכה להופעת משחררים יהודים. והנה הם, הנה באו לו, פרצו אליו, בגבורה עילאית. אך מה זה? לאן הם רצים המשחררים ההם? למה הם רצים מערבה ויורדים? אל הכותל? העיקר בידיהם והם רצים אל התחליף? מה קורה פה, </w:t>
      </w:r>
      <w:r w:rsidRPr="003E28FF">
        <w:rPr>
          <w:rStyle w:val="Bodytext102"/>
          <w:sz w:val="40"/>
          <w:szCs w:val="40"/>
          <w:rtl/>
        </w:rPr>
        <w:lastRenderedPageBreak/>
        <w:t xml:space="preserve">אלהי צבאות ישראל? ההר נרכש ונכבש וטוהר שוב ושוב בימי קדם במעשה חרות רצוני. אל הכותל </w:t>
      </w:r>
      <w:r w:rsidRPr="003E28FF">
        <w:rPr>
          <w:rStyle w:val="Bodytext102"/>
          <w:sz w:val="40"/>
          <w:szCs w:val="40"/>
          <w:shd w:val="clear" w:color="auto" w:fill="80FFFF"/>
          <w:rtl/>
        </w:rPr>
        <w:t>נ</w:t>
      </w:r>
      <w:r w:rsidRPr="003E28FF">
        <w:rPr>
          <w:rStyle w:val="Bodytext102"/>
          <w:sz w:val="40"/>
          <w:szCs w:val="40"/>
          <w:rtl/>
        </w:rPr>
        <w:t>דחפנו, נלחצנו, בלית ברירה. וב</w:t>
      </w:r>
      <w:r w:rsidR="00BF316B">
        <w:rPr>
          <w:rStyle w:val="Bodytext102"/>
          <w:rFonts w:hint="cs"/>
          <w:sz w:val="40"/>
          <w:szCs w:val="40"/>
          <w:rtl/>
        </w:rPr>
        <w:t>כ</w:t>
      </w:r>
      <w:r w:rsidRPr="003E28FF">
        <w:rPr>
          <w:rStyle w:val="Bodytext102"/>
          <w:sz w:val="40"/>
          <w:szCs w:val="40"/>
          <w:rtl/>
        </w:rPr>
        <w:t>ן?</w:t>
      </w:r>
    </w:p>
    <w:p w:rsidR="002C1456" w:rsidRPr="003E28FF" w:rsidRDefault="004D45C0" w:rsidP="00BF316B">
      <w:pPr>
        <w:pStyle w:val="Bodytext101"/>
        <w:shd w:val="clear" w:color="auto" w:fill="auto"/>
        <w:spacing w:after="0" w:line="360" w:lineRule="auto"/>
        <w:ind w:left="20" w:right="1000"/>
        <w:rPr>
          <w:sz w:val="40"/>
          <w:szCs w:val="40"/>
          <w:rtl/>
        </w:rPr>
      </w:pPr>
      <w:r w:rsidRPr="003E28FF">
        <w:rPr>
          <w:rStyle w:val="Bodytext102"/>
          <w:sz w:val="40"/>
          <w:szCs w:val="40"/>
          <w:rtl/>
        </w:rPr>
        <w:t xml:space="preserve">חלילה לפגוע בקדושת הכותל. הוא נתקדש בדמעות ישראל באלפים שנה. </w:t>
      </w:r>
      <w:r w:rsidR="00BF316B">
        <w:rPr>
          <w:rStyle w:val="Bodytext102"/>
          <w:rFonts w:hint="cs"/>
          <w:sz w:val="40"/>
          <w:szCs w:val="40"/>
          <w:rtl/>
        </w:rPr>
        <w:t>כ</w:t>
      </w:r>
      <w:r w:rsidRPr="003E28FF">
        <w:rPr>
          <w:rStyle w:val="Bodytext102"/>
          <w:sz w:val="40"/>
          <w:szCs w:val="40"/>
          <w:rtl/>
        </w:rPr>
        <w:t>ל תקוותיהם, כל כאביהם, כל אהבתם וכי</w:t>
      </w:r>
      <w:r w:rsidRPr="003E28FF">
        <w:rPr>
          <w:rStyle w:val="Bodytext102"/>
          <w:sz w:val="40"/>
          <w:szCs w:val="40"/>
          <w:shd w:val="clear" w:color="auto" w:fill="80FFFF"/>
          <w:rtl/>
        </w:rPr>
        <w:t>ס</w:t>
      </w:r>
      <w:r w:rsidRPr="003E28FF">
        <w:rPr>
          <w:rStyle w:val="Bodytext102"/>
          <w:sz w:val="40"/>
          <w:szCs w:val="40"/>
          <w:rtl/>
        </w:rPr>
        <w:t>ופי</w:t>
      </w:r>
      <w:r w:rsidRPr="003E28FF">
        <w:rPr>
          <w:rStyle w:val="Bodytext102"/>
          <w:sz w:val="40"/>
          <w:szCs w:val="40"/>
          <w:shd w:val="clear" w:color="auto" w:fill="80FFFF"/>
          <w:rtl/>
        </w:rPr>
        <w:t>ה</w:t>
      </w:r>
      <w:r w:rsidRPr="003E28FF">
        <w:rPr>
          <w:rStyle w:val="Bodytext102"/>
          <w:sz w:val="40"/>
          <w:szCs w:val="40"/>
          <w:rtl/>
        </w:rPr>
        <w:t>ם של ישראל נספגו אל בין אבנים אלו. בכמה ייסורים נתיי</w:t>
      </w:r>
      <w:r w:rsidRPr="003E28FF">
        <w:rPr>
          <w:rStyle w:val="Bodytext102"/>
          <w:sz w:val="40"/>
          <w:szCs w:val="40"/>
          <w:shd w:val="clear" w:color="auto" w:fill="80FFFF"/>
          <w:rtl/>
        </w:rPr>
        <w:t>ס</w:t>
      </w:r>
      <w:r w:rsidRPr="003E28FF">
        <w:rPr>
          <w:rStyle w:val="Bodytext102"/>
          <w:sz w:val="40"/>
          <w:szCs w:val="40"/>
          <w:rtl/>
        </w:rPr>
        <w:t xml:space="preserve">רו, כמה חרפות סבלו ובלבד שיוכלו לגשת אליו, לפחות אליו, ומבעדו להזרים תפילות וקינות אל ההר שם למעלה, אל מקום המקדש. סמלים מתקדשים. אף על המרור שבליל </w:t>
      </w:r>
      <w:r w:rsidRPr="003E28FF">
        <w:rPr>
          <w:rStyle w:val="Bodytext102"/>
          <w:sz w:val="40"/>
          <w:szCs w:val="40"/>
          <w:shd w:val="clear" w:color="auto" w:fill="80FFFF"/>
          <w:rtl/>
        </w:rPr>
        <w:t>ה</w:t>
      </w:r>
      <w:r w:rsidRPr="003E28FF">
        <w:rPr>
          <w:rStyle w:val="Bodytext102"/>
          <w:sz w:val="40"/>
          <w:szCs w:val="40"/>
          <w:rtl/>
        </w:rPr>
        <w:t>סדר אנו מברכים, גם אם מר הוא ובא להזכיר ימים מרים, גלות מרה. וגם כשיבנה בית המקדש מן הראוי יהיה להותיר פינה זו זכר לימי שבייה של העיר וחורבנה, זכ</w:t>
      </w:r>
      <w:r w:rsidRPr="003E28FF">
        <w:rPr>
          <w:rStyle w:val="Bodytext102"/>
          <w:sz w:val="40"/>
          <w:szCs w:val="40"/>
          <w:shd w:val="clear" w:color="auto" w:fill="80FFFF"/>
          <w:rtl/>
        </w:rPr>
        <w:t>ר—</w:t>
      </w:r>
      <w:r w:rsidR="00BF316B">
        <w:rPr>
          <w:rStyle w:val="Bodytext102"/>
          <w:rFonts w:hint="cs"/>
          <w:sz w:val="40"/>
          <w:szCs w:val="40"/>
          <w:rtl/>
        </w:rPr>
        <w:t>כ</w:t>
      </w:r>
      <w:r w:rsidRPr="003E28FF">
        <w:rPr>
          <w:rStyle w:val="Bodytext102"/>
          <w:sz w:val="40"/>
          <w:szCs w:val="40"/>
          <w:rtl/>
        </w:rPr>
        <w:t>ן, תחלי</w:t>
      </w:r>
      <w:r w:rsidRPr="003E28FF">
        <w:rPr>
          <w:rStyle w:val="Bodytext102"/>
          <w:sz w:val="40"/>
          <w:szCs w:val="40"/>
          <w:shd w:val="clear" w:color="auto" w:fill="80FFFF"/>
          <w:rtl/>
        </w:rPr>
        <w:t>ף—</w:t>
      </w:r>
      <w:r w:rsidRPr="003E28FF">
        <w:rPr>
          <w:rStyle w:val="Bodytext102"/>
          <w:sz w:val="40"/>
          <w:szCs w:val="40"/>
          <w:rtl/>
        </w:rPr>
        <w:t>לא.</w:t>
      </w:r>
    </w:p>
    <w:p w:rsidR="002C1456" w:rsidRPr="003E28FF" w:rsidRDefault="004D45C0" w:rsidP="00BF316B">
      <w:pPr>
        <w:pStyle w:val="Bodytext101"/>
        <w:shd w:val="clear" w:color="auto" w:fill="auto"/>
        <w:spacing w:after="0" w:line="360" w:lineRule="auto"/>
        <w:ind w:left="20" w:right="1000"/>
        <w:rPr>
          <w:sz w:val="40"/>
          <w:szCs w:val="40"/>
          <w:rtl/>
        </w:rPr>
      </w:pPr>
      <w:r w:rsidRPr="003E28FF">
        <w:rPr>
          <w:rStyle w:val="Bodytext102"/>
          <w:sz w:val="40"/>
          <w:szCs w:val="40"/>
          <w:rtl/>
        </w:rPr>
        <w:t>נ</w:t>
      </w:r>
      <w:r w:rsidR="00BF316B">
        <w:rPr>
          <w:rStyle w:val="Bodytext102"/>
          <w:rFonts w:hint="cs"/>
          <w:sz w:val="40"/>
          <w:szCs w:val="40"/>
          <w:rtl/>
        </w:rPr>
        <w:t>כ</w:t>
      </w:r>
      <w:r w:rsidRPr="003E28FF">
        <w:rPr>
          <w:rStyle w:val="Bodytext102"/>
          <w:sz w:val="40"/>
          <w:szCs w:val="40"/>
          <w:rtl/>
        </w:rPr>
        <w:t>ון. ברגע הראשון נמצא מי מהחיילים שהניף דגל ישראל למעלה, בהר. אך נמצא גם מישהו, גבוה־גבוה ממנו, שציווה להוריד את הדגל. ודאי גם הוא, שר בטחון אותה שעה, התרגש לשחרור העיר. ודאי שלב יהודי בקרבו, אלא שלב יהודי זה לא עבר את מחסום הקול של הגלות. וקול הגלות הוא קול הקינה ליד הכותל, למט</w:t>
      </w:r>
      <w:r w:rsidRPr="003E28FF">
        <w:rPr>
          <w:rStyle w:val="Bodytext102"/>
          <w:sz w:val="40"/>
          <w:szCs w:val="40"/>
          <w:shd w:val="clear" w:color="auto" w:fill="80FFFF"/>
          <w:rtl/>
        </w:rPr>
        <w:t>ה.</w:t>
      </w:r>
    </w:p>
    <w:p w:rsidR="002C1456" w:rsidRPr="003E28FF" w:rsidRDefault="004D45C0" w:rsidP="00BF316B">
      <w:pPr>
        <w:pStyle w:val="Bodytext101"/>
        <w:shd w:val="clear" w:color="auto" w:fill="auto"/>
        <w:spacing w:after="0" w:line="360" w:lineRule="auto"/>
        <w:ind w:left="20" w:right="1000"/>
        <w:rPr>
          <w:sz w:val="40"/>
          <w:szCs w:val="40"/>
          <w:rtl/>
        </w:rPr>
      </w:pPr>
      <w:r w:rsidRPr="003E28FF">
        <w:rPr>
          <w:rStyle w:val="Bodytext102"/>
          <w:sz w:val="40"/>
          <w:szCs w:val="40"/>
          <w:rtl/>
        </w:rPr>
        <w:t xml:space="preserve">ודאי שבאותה ספונטניות ראשונה נמצא גם מישהו שציווה להרוס את שכונת </w:t>
      </w:r>
      <w:r w:rsidRPr="003E28FF">
        <w:rPr>
          <w:rStyle w:val="Bodytext102"/>
          <w:sz w:val="40"/>
          <w:szCs w:val="40"/>
          <w:shd w:val="clear" w:color="auto" w:fill="80FFFF"/>
          <w:rtl/>
        </w:rPr>
        <w:t>״</w:t>
      </w:r>
      <w:r w:rsidRPr="003E28FF">
        <w:rPr>
          <w:rStyle w:val="Bodytext102"/>
          <w:sz w:val="40"/>
          <w:szCs w:val="40"/>
          <w:rtl/>
        </w:rPr>
        <w:t>ה</w:t>
      </w:r>
      <w:r w:rsidRPr="003E28FF">
        <w:rPr>
          <w:rStyle w:val="Bodytext102"/>
          <w:sz w:val="40"/>
          <w:szCs w:val="40"/>
          <w:shd w:val="clear" w:color="auto" w:fill="80FFFF"/>
          <w:rtl/>
        </w:rPr>
        <w:t>ס</w:t>
      </w:r>
      <w:r w:rsidRPr="003E28FF">
        <w:rPr>
          <w:rStyle w:val="Bodytext102"/>
          <w:sz w:val="40"/>
          <w:szCs w:val="40"/>
          <w:rtl/>
        </w:rPr>
        <w:t>לאם</w:t>
      </w:r>
      <w:r w:rsidRPr="003E28FF">
        <w:rPr>
          <w:rStyle w:val="Bodytext102"/>
          <w:sz w:val="40"/>
          <w:szCs w:val="40"/>
          <w:shd w:val="clear" w:color="auto" w:fill="80FFFF"/>
          <w:rtl/>
        </w:rPr>
        <w:t>״</w:t>
      </w:r>
      <w:r w:rsidRPr="003E28FF">
        <w:rPr>
          <w:rStyle w:val="Bodytext102"/>
          <w:sz w:val="40"/>
          <w:szCs w:val="40"/>
          <w:rtl/>
        </w:rPr>
        <w:t xml:space="preserve"> ה״מוגרבי</w:t>
      </w:r>
      <w:r w:rsidRPr="003E28FF">
        <w:rPr>
          <w:rStyle w:val="Bodytext102"/>
          <w:sz w:val="40"/>
          <w:szCs w:val="40"/>
          <w:shd w:val="clear" w:color="auto" w:fill="80FFFF"/>
          <w:rtl/>
        </w:rPr>
        <w:t>״,</w:t>
      </w:r>
      <w:r w:rsidRPr="003E28FF">
        <w:rPr>
          <w:rStyle w:val="Bodytext102"/>
          <w:sz w:val="40"/>
          <w:szCs w:val="40"/>
          <w:rtl/>
        </w:rPr>
        <w:t xml:space="preserve"> חרפה לעיר ולכותל ולמתפללים. אך גם כא</w:t>
      </w:r>
      <w:r w:rsidRPr="003E28FF">
        <w:rPr>
          <w:rStyle w:val="Bodytext102"/>
          <w:sz w:val="40"/>
          <w:szCs w:val="40"/>
          <w:shd w:val="clear" w:color="auto" w:fill="80FFFF"/>
          <w:rtl/>
        </w:rPr>
        <w:t>ן—</w:t>
      </w:r>
      <w:r w:rsidRPr="003E28FF">
        <w:rPr>
          <w:rStyle w:val="Bodytext102"/>
          <w:sz w:val="40"/>
          <w:szCs w:val="40"/>
          <w:rtl/>
        </w:rPr>
        <w:t xml:space="preserve"> עד גבול מסוים ומוגבל מאוד וללא המשך ושלמות. ללא צו לשחרר את העיר העתיקה </w:t>
      </w:r>
      <w:r w:rsidR="00BF316B">
        <w:rPr>
          <w:rStyle w:val="Bodytext102"/>
          <w:rFonts w:hint="cs"/>
          <w:sz w:val="40"/>
          <w:szCs w:val="40"/>
          <w:rtl/>
        </w:rPr>
        <w:t>כ</w:t>
      </w:r>
      <w:r w:rsidRPr="003E28FF">
        <w:rPr>
          <w:rStyle w:val="Bodytext102"/>
          <w:sz w:val="40"/>
          <w:szCs w:val="40"/>
          <w:rtl/>
        </w:rPr>
        <w:t>ולה מכל מה שנצטבר בה בימי שעבודנו פה. ו</w:t>
      </w:r>
      <w:r w:rsidR="00BF316B">
        <w:rPr>
          <w:rStyle w:val="Bodytext102"/>
          <w:rFonts w:hint="cs"/>
          <w:sz w:val="40"/>
          <w:szCs w:val="40"/>
          <w:rtl/>
        </w:rPr>
        <w:t>כ</w:t>
      </w:r>
      <w:r w:rsidRPr="003E28FF">
        <w:rPr>
          <w:rStyle w:val="Bodytext102"/>
          <w:sz w:val="40"/>
          <w:szCs w:val="40"/>
          <w:rtl/>
        </w:rPr>
        <w:t xml:space="preserve">ך </w:t>
      </w:r>
      <w:r w:rsidRPr="003E28FF">
        <w:rPr>
          <w:rStyle w:val="Bodytext102"/>
          <w:sz w:val="40"/>
          <w:szCs w:val="40"/>
          <w:rtl/>
        </w:rPr>
        <w:lastRenderedPageBreak/>
        <w:t xml:space="preserve">הגענו גם </w:t>
      </w:r>
      <w:r w:rsidRPr="003E28FF">
        <w:rPr>
          <w:rStyle w:val="Bodytext102"/>
          <w:sz w:val="40"/>
          <w:szCs w:val="40"/>
          <w:shd w:val="clear" w:color="auto" w:fill="80FFFF"/>
          <w:rtl/>
        </w:rPr>
        <w:t>ל.</w:t>
      </w:r>
      <w:r w:rsidRPr="003E28FF">
        <w:rPr>
          <w:rStyle w:val="Bodytext102"/>
          <w:sz w:val="40"/>
          <w:szCs w:val="40"/>
          <w:rtl/>
        </w:rPr>
        <w:t>.. שיקום ה</w:t>
      </w:r>
      <w:r w:rsidRPr="003E28FF">
        <w:rPr>
          <w:rStyle w:val="Bodytext102"/>
          <w:sz w:val="40"/>
          <w:szCs w:val="40"/>
          <w:shd w:val="clear" w:color="auto" w:fill="80FFFF"/>
          <w:rtl/>
        </w:rPr>
        <w:t>רו</w:t>
      </w:r>
      <w:r w:rsidRPr="003E28FF">
        <w:rPr>
          <w:rStyle w:val="Bodytext102"/>
          <w:sz w:val="40"/>
          <w:szCs w:val="40"/>
          <w:rtl/>
        </w:rPr>
        <w:t>בע היהודי בירושלים. ואין האז</w:t>
      </w:r>
      <w:r w:rsidRPr="003E28FF">
        <w:rPr>
          <w:rStyle w:val="Bodytext102"/>
          <w:sz w:val="40"/>
          <w:szCs w:val="40"/>
          <w:shd w:val="clear" w:color="auto" w:fill="80FFFF"/>
          <w:rtl/>
        </w:rPr>
        <w:t>נ</w:t>
      </w:r>
      <w:r w:rsidRPr="003E28FF">
        <w:rPr>
          <w:rStyle w:val="Bodytext102"/>
          <w:sz w:val="40"/>
          <w:szCs w:val="40"/>
          <w:rtl/>
        </w:rPr>
        <w:t xml:space="preserve">יים שומעות את מה שהפה מדבר. יש </w:t>
      </w:r>
      <w:r w:rsidRPr="003E28FF">
        <w:rPr>
          <w:rStyle w:val="Bodytext102"/>
          <w:sz w:val="40"/>
          <w:szCs w:val="40"/>
          <w:shd w:val="clear" w:color="auto" w:fill="80FFFF"/>
          <w:rtl/>
        </w:rPr>
        <w:t>״</w:t>
      </w:r>
      <w:r w:rsidRPr="003E28FF">
        <w:rPr>
          <w:rStyle w:val="Bodytext102"/>
          <w:sz w:val="40"/>
          <w:szCs w:val="40"/>
          <w:rtl/>
        </w:rPr>
        <w:t>רובע יהודי</w:t>
      </w:r>
      <w:r w:rsidRPr="003E28FF">
        <w:rPr>
          <w:rStyle w:val="Bodytext102"/>
          <w:sz w:val="40"/>
          <w:szCs w:val="40"/>
          <w:shd w:val="clear" w:color="auto" w:fill="80FFFF"/>
          <w:rtl/>
        </w:rPr>
        <w:t>״...</w:t>
      </w:r>
      <w:r w:rsidRPr="003E28FF">
        <w:rPr>
          <w:rStyle w:val="Bodytext102"/>
          <w:sz w:val="40"/>
          <w:szCs w:val="40"/>
          <w:rtl/>
        </w:rPr>
        <w:t xml:space="preserve"> בירושלים. יש רובע ארמני, רובע ערבי, גם רובע יהודי בתוככי ירושלים. בפרא</w:t>
      </w:r>
      <w:r w:rsidRPr="003E28FF">
        <w:rPr>
          <w:rStyle w:val="Bodytext102"/>
          <w:sz w:val="40"/>
          <w:szCs w:val="40"/>
          <w:shd w:val="clear" w:color="auto" w:fill="80FFFF"/>
          <w:rtl/>
        </w:rPr>
        <w:t>ג—</w:t>
      </w:r>
      <w:r w:rsidR="00BF316B">
        <w:rPr>
          <w:rStyle w:val="Bodytext102"/>
          <w:rFonts w:hint="cs"/>
          <w:sz w:val="40"/>
          <w:szCs w:val="40"/>
          <w:rtl/>
        </w:rPr>
        <w:t>כ</w:t>
      </w:r>
      <w:r w:rsidRPr="003E28FF">
        <w:rPr>
          <w:rStyle w:val="Bodytext102"/>
          <w:sz w:val="40"/>
          <w:szCs w:val="40"/>
          <w:rtl/>
        </w:rPr>
        <w:t>ן, בניו יור</w:t>
      </w:r>
      <w:r w:rsidRPr="003E28FF">
        <w:rPr>
          <w:rStyle w:val="Bodytext102"/>
          <w:sz w:val="40"/>
          <w:szCs w:val="40"/>
          <w:shd w:val="clear" w:color="auto" w:fill="80FFFF"/>
          <w:rtl/>
        </w:rPr>
        <w:t>ק—</w:t>
      </w:r>
      <w:r w:rsidRPr="003E28FF">
        <w:rPr>
          <w:rStyle w:val="Bodytext102"/>
          <w:sz w:val="40"/>
          <w:szCs w:val="40"/>
          <w:rtl/>
        </w:rPr>
        <w:t>כן, אבל בירושלים? רובע יהודי?</w:t>
      </w:r>
    </w:p>
    <w:p w:rsidR="002C1456" w:rsidRPr="003E28FF" w:rsidRDefault="004D45C0" w:rsidP="004A6DD3">
      <w:pPr>
        <w:pStyle w:val="Bodytext101"/>
        <w:shd w:val="clear" w:color="auto" w:fill="auto"/>
        <w:spacing w:after="0" w:line="360" w:lineRule="auto"/>
        <w:ind w:left="20" w:right="1000"/>
        <w:rPr>
          <w:sz w:val="40"/>
          <w:szCs w:val="40"/>
          <w:rtl/>
        </w:rPr>
      </w:pPr>
      <w:r w:rsidRPr="003E28FF">
        <w:rPr>
          <w:rStyle w:val="Bodytext102"/>
          <w:sz w:val="40"/>
          <w:szCs w:val="40"/>
          <w:rtl/>
        </w:rPr>
        <w:t xml:space="preserve">ועיקר שבעיקר: הר הבית נכבש ולא שוחרר. אנו למטה ואויבים למעלה, </w:t>
      </w:r>
      <w:r w:rsidR="00BF316B">
        <w:rPr>
          <w:rStyle w:val="Bodytext102"/>
          <w:rFonts w:hint="cs"/>
          <w:sz w:val="40"/>
          <w:szCs w:val="40"/>
          <w:rtl/>
        </w:rPr>
        <w:t>כ</w:t>
      </w:r>
      <w:r w:rsidRPr="003E28FF">
        <w:rPr>
          <w:rStyle w:val="Bodytext102"/>
          <w:sz w:val="40"/>
          <w:szCs w:val="40"/>
          <w:rtl/>
        </w:rPr>
        <w:t>אילו לא במדינת ישראל, כאילו לא בימי צה</w:t>
      </w:r>
      <w:r w:rsidRPr="003E28FF">
        <w:rPr>
          <w:rStyle w:val="Bodytext102"/>
          <w:sz w:val="40"/>
          <w:szCs w:val="40"/>
          <w:shd w:val="clear" w:color="auto" w:fill="80FFFF"/>
          <w:rtl/>
        </w:rPr>
        <w:t>״</w:t>
      </w:r>
      <w:r w:rsidRPr="003E28FF">
        <w:rPr>
          <w:rStyle w:val="Bodytext102"/>
          <w:sz w:val="40"/>
          <w:szCs w:val="40"/>
          <w:rtl/>
        </w:rPr>
        <w:t>ל. רצי</w:t>
      </w:r>
      <w:r w:rsidRPr="003E28FF">
        <w:rPr>
          <w:rStyle w:val="Bodytext102"/>
          <w:sz w:val="40"/>
          <w:szCs w:val="40"/>
          <w:shd w:val="clear" w:color="auto" w:fill="80FFFF"/>
          <w:rtl/>
        </w:rPr>
        <w:t>ד</w:t>
      </w:r>
      <w:r w:rsidRPr="003E28FF">
        <w:rPr>
          <w:rStyle w:val="Bodytext102"/>
          <w:sz w:val="40"/>
          <w:szCs w:val="40"/>
          <w:rtl/>
        </w:rPr>
        <w:t>יב אל נפש גולה, לא גאולה עדיין. משמע: משני השורשים ההם, שהציונות צמחה מהם. שורש הרצון הסוב</w:t>
      </w:r>
      <w:r w:rsidRPr="003E28FF">
        <w:rPr>
          <w:rStyle w:val="Bodytext102"/>
          <w:sz w:val="40"/>
          <w:szCs w:val="40"/>
          <w:shd w:val="clear" w:color="auto" w:fill="80FFFF"/>
          <w:rtl/>
        </w:rPr>
        <w:t>ר</w:t>
      </w:r>
      <w:r w:rsidR="004A6DD3">
        <w:rPr>
          <w:rStyle w:val="Bodytext102"/>
          <w:rFonts w:hint="cs"/>
          <w:sz w:val="40"/>
          <w:szCs w:val="40"/>
          <w:rtl/>
        </w:rPr>
        <w:t>נ</w:t>
      </w:r>
      <w:r w:rsidRPr="003E28FF">
        <w:rPr>
          <w:rStyle w:val="Bodytext102"/>
          <w:sz w:val="40"/>
          <w:szCs w:val="40"/>
          <w:rtl/>
        </w:rPr>
        <w:t xml:space="preserve">י בגאולה, בשיבה, בחידוש ימינו </w:t>
      </w:r>
      <w:r w:rsidR="004A6DD3">
        <w:rPr>
          <w:rStyle w:val="Bodytext102"/>
          <w:rFonts w:hint="cs"/>
          <w:sz w:val="40"/>
          <w:szCs w:val="40"/>
          <w:rtl/>
        </w:rPr>
        <w:t>כ</w:t>
      </w:r>
      <w:r w:rsidRPr="003E28FF">
        <w:rPr>
          <w:rStyle w:val="Bodytext102"/>
          <w:sz w:val="40"/>
          <w:szCs w:val="40"/>
          <w:rtl/>
        </w:rPr>
        <w:t>קדם, שורש ירושלמי</w:t>
      </w:r>
      <w:r w:rsidRPr="003E28FF">
        <w:rPr>
          <w:rStyle w:val="Bodytext102"/>
          <w:sz w:val="40"/>
          <w:szCs w:val="40"/>
          <w:shd w:val="clear" w:color="auto" w:fill="80FFFF"/>
          <w:rtl/>
        </w:rPr>
        <w:t>;</w:t>
      </w:r>
      <w:r w:rsidRPr="003E28FF">
        <w:rPr>
          <w:rStyle w:val="Bodytext102"/>
          <w:sz w:val="40"/>
          <w:szCs w:val="40"/>
          <w:rtl/>
        </w:rPr>
        <w:t xml:space="preserve"> וזה השני, שורש הכפייה, המצוקה, א</w:t>
      </w:r>
      <w:r w:rsidRPr="003E28FF">
        <w:rPr>
          <w:rStyle w:val="Bodytext102"/>
          <w:sz w:val="40"/>
          <w:szCs w:val="40"/>
          <w:shd w:val="clear" w:color="auto" w:fill="80FFFF"/>
          <w:rtl/>
        </w:rPr>
        <w:t>כ</w:t>
      </w:r>
      <w:r w:rsidRPr="003E28FF">
        <w:rPr>
          <w:rStyle w:val="Bodytext102"/>
          <w:sz w:val="40"/>
          <w:szCs w:val="40"/>
          <w:rtl/>
        </w:rPr>
        <w:t>זב־האימנ</w:t>
      </w:r>
      <w:r w:rsidRPr="003E28FF">
        <w:rPr>
          <w:rStyle w:val="Bodytext102"/>
          <w:sz w:val="40"/>
          <w:szCs w:val="40"/>
          <w:shd w:val="clear" w:color="auto" w:fill="80FFFF"/>
          <w:rtl/>
        </w:rPr>
        <w:t>ס</w:t>
      </w:r>
      <w:r w:rsidRPr="003E28FF">
        <w:rPr>
          <w:rStyle w:val="Bodytext102"/>
          <w:sz w:val="40"/>
          <w:szCs w:val="40"/>
          <w:rtl/>
        </w:rPr>
        <w:t>יפציה. גבר השורש השני, השלילי. עד ההר הספיק הכוח הכפייתי. כי אכן, הציונות כפויה עלינו. שחרור הארץ נכפה עלינו ועל ה</w:t>
      </w:r>
      <w:r w:rsidR="004A6DD3">
        <w:rPr>
          <w:rStyle w:val="Bodytext102"/>
          <w:rFonts w:hint="cs"/>
          <w:sz w:val="40"/>
          <w:szCs w:val="40"/>
          <w:rtl/>
        </w:rPr>
        <w:t>כ</w:t>
      </w:r>
      <w:r w:rsidRPr="003E28FF">
        <w:rPr>
          <w:rStyle w:val="Bodytext102"/>
          <w:sz w:val="40"/>
          <w:szCs w:val="40"/>
          <w:rtl/>
        </w:rPr>
        <w:t>ל. גם מלחמת פלאים זו</w:t>
      </w:r>
      <w:r w:rsidRPr="003E28FF">
        <w:rPr>
          <w:rStyle w:val="Bodytext102"/>
          <w:sz w:val="40"/>
          <w:szCs w:val="40"/>
          <w:shd w:val="clear" w:color="auto" w:fill="80FFFF"/>
          <w:rtl/>
        </w:rPr>
        <w:t>,</w:t>
      </w:r>
      <w:r w:rsidRPr="003E28FF">
        <w:rPr>
          <w:rStyle w:val="Bodytext102"/>
          <w:sz w:val="40"/>
          <w:szCs w:val="40"/>
          <w:rtl/>
        </w:rPr>
        <w:t xml:space="preserve"> שחרור ירושלי</w:t>
      </w:r>
      <w:r w:rsidRPr="003E28FF">
        <w:rPr>
          <w:rStyle w:val="Bodytext102"/>
          <w:sz w:val="40"/>
          <w:szCs w:val="40"/>
          <w:shd w:val="clear" w:color="auto" w:fill="80FFFF"/>
          <w:rtl/>
        </w:rPr>
        <w:t>ם—</w:t>
      </w:r>
      <w:r w:rsidRPr="003E28FF">
        <w:rPr>
          <w:rStyle w:val="Bodytext102"/>
          <w:sz w:val="40"/>
          <w:szCs w:val="40"/>
          <w:rtl/>
        </w:rPr>
        <w:t xml:space="preserve">נכפתה עלינו לבושתנו. איוולתו של </w:t>
      </w:r>
      <w:r w:rsidRPr="003E28FF">
        <w:rPr>
          <w:rStyle w:val="Bodytext102"/>
          <w:sz w:val="40"/>
          <w:szCs w:val="40"/>
          <w:shd w:val="clear" w:color="auto" w:fill="80FFFF"/>
          <w:rtl/>
        </w:rPr>
        <w:t>ח</w:t>
      </w:r>
      <w:r w:rsidRPr="003E28FF">
        <w:rPr>
          <w:rStyle w:val="Bodytext102"/>
          <w:sz w:val="40"/>
          <w:szCs w:val="40"/>
          <w:rtl/>
        </w:rPr>
        <w:t xml:space="preserve">וסיין </w:t>
      </w:r>
      <w:r w:rsidR="004A6DD3" w:rsidRPr="004A6DD3">
        <w:rPr>
          <w:rStyle w:val="Bodytext102"/>
          <w:rFonts w:hint="cs"/>
          <w:b/>
          <w:bCs/>
          <w:sz w:val="40"/>
          <w:szCs w:val="40"/>
          <w:rtl/>
        </w:rPr>
        <w:t>כ</w:t>
      </w:r>
      <w:r w:rsidRPr="004A6DD3">
        <w:rPr>
          <w:rStyle w:val="Bodytext102"/>
          <w:b/>
          <w:bCs/>
          <w:sz w:val="40"/>
          <w:szCs w:val="40"/>
          <w:rtl/>
        </w:rPr>
        <w:t>פ</w:t>
      </w:r>
      <w:r w:rsidRPr="004A6DD3">
        <w:rPr>
          <w:rStyle w:val="Bodytext102"/>
          <w:b/>
          <w:bCs/>
          <w:sz w:val="40"/>
          <w:szCs w:val="40"/>
          <w:shd w:val="clear" w:color="auto" w:fill="80FFFF"/>
          <w:rtl/>
        </w:rPr>
        <w:t>ת</w:t>
      </w:r>
      <w:r w:rsidRPr="004A6DD3">
        <w:rPr>
          <w:rStyle w:val="Bodytext102"/>
          <w:b/>
          <w:bCs/>
          <w:sz w:val="40"/>
          <w:szCs w:val="40"/>
          <w:rtl/>
        </w:rPr>
        <w:t>ה</w:t>
      </w:r>
      <w:r w:rsidRPr="003E28FF">
        <w:rPr>
          <w:rStyle w:val="Bodytext102"/>
          <w:sz w:val="40"/>
          <w:szCs w:val="40"/>
          <w:rtl/>
        </w:rPr>
        <w:t xml:space="preserve"> עלינו לשחרר את מזרח ירושלים, את עיקרה.</w:t>
      </w:r>
    </w:p>
    <w:p w:rsidR="002C1456" w:rsidRPr="003E28FF" w:rsidRDefault="004D45C0" w:rsidP="004A6DD3">
      <w:pPr>
        <w:pStyle w:val="Bodytext101"/>
        <w:shd w:val="clear" w:color="auto" w:fill="auto"/>
        <w:spacing w:after="0" w:line="360" w:lineRule="auto"/>
        <w:ind w:left="740" w:right="20"/>
        <w:rPr>
          <w:sz w:val="40"/>
          <w:szCs w:val="40"/>
          <w:rtl/>
        </w:rPr>
      </w:pPr>
      <w:r w:rsidRPr="003E28FF">
        <w:rPr>
          <w:rStyle w:val="Bodytext102"/>
          <w:sz w:val="40"/>
          <w:szCs w:val="40"/>
          <w:rtl/>
        </w:rPr>
        <w:t>ובמידה שפעלו זכרונות ורגשו</w:t>
      </w:r>
      <w:r w:rsidRPr="003E28FF">
        <w:rPr>
          <w:rStyle w:val="Bodytext102"/>
          <w:sz w:val="40"/>
          <w:szCs w:val="40"/>
          <w:shd w:val="clear" w:color="auto" w:fill="80FFFF"/>
          <w:rtl/>
        </w:rPr>
        <w:t>ת—</w:t>
      </w:r>
      <w:r w:rsidRPr="003E28FF">
        <w:rPr>
          <w:rStyle w:val="Bodytext102"/>
          <w:sz w:val="40"/>
          <w:szCs w:val="40"/>
          <w:rtl/>
        </w:rPr>
        <w:t>וודאי שפעל</w:t>
      </w:r>
      <w:r w:rsidRPr="003E28FF">
        <w:rPr>
          <w:rStyle w:val="Bodytext102"/>
          <w:sz w:val="40"/>
          <w:szCs w:val="40"/>
          <w:shd w:val="clear" w:color="auto" w:fill="80FFFF"/>
          <w:rtl/>
        </w:rPr>
        <w:t>ו—</w:t>
      </w:r>
      <w:r w:rsidRPr="003E28FF">
        <w:rPr>
          <w:rStyle w:val="Bodytext102"/>
          <w:sz w:val="40"/>
          <w:szCs w:val="40"/>
          <w:rtl/>
        </w:rPr>
        <w:t>היו אלה ז</w:t>
      </w:r>
      <w:r w:rsidRPr="003E28FF">
        <w:rPr>
          <w:rStyle w:val="Bodytext102"/>
          <w:sz w:val="40"/>
          <w:szCs w:val="40"/>
          <w:shd w:val="clear" w:color="auto" w:fill="80FFFF"/>
          <w:rtl/>
        </w:rPr>
        <w:t>כ</w:t>
      </w:r>
      <w:r w:rsidRPr="003E28FF">
        <w:rPr>
          <w:rStyle w:val="Bodytext102"/>
          <w:sz w:val="40"/>
          <w:szCs w:val="40"/>
          <w:rtl/>
        </w:rPr>
        <w:t>רו</w:t>
      </w:r>
      <w:r w:rsidRPr="003E28FF">
        <w:rPr>
          <w:rStyle w:val="Bodytext102"/>
          <w:sz w:val="40"/>
          <w:szCs w:val="40"/>
          <w:shd w:val="clear" w:color="auto" w:fill="80FFFF"/>
          <w:rtl/>
        </w:rPr>
        <w:t>נ</w:t>
      </w:r>
      <w:r w:rsidRPr="003E28FF">
        <w:rPr>
          <w:rStyle w:val="Bodytext102"/>
          <w:sz w:val="40"/>
          <w:szCs w:val="40"/>
          <w:rtl/>
        </w:rPr>
        <w:t xml:space="preserve">ות ורגשות שהגיעו עד </w:t>
      </w:r>
      <w:r w:rsidR="004A6DD3">
        <w:rPr>
          <w:rStyle w:val="Bodytext102"/>
          <w:rFonts w:hint="cs"/>
          <w:sz w:val="40"/>
          <w:szCs w:val="40"/>
          <w:rtl/>
        </w:rPr>
        <w:t>כ</w:t>
      </w:r>
      <w:r w:rsidRPr="003E28FF">
        <w:rPr>
          <w:rStyle w:val="Bodytext102"/>
          <w:sz w:val="40"/>
          <w:szCs w:val="40"/>
          <w:rtl/>
        </w:rPr>
        <w:t>ו</w:t>
      </w:r>
      <w:r w:rsidRPr="003E28FF">
        <w:rPr>
          <w:rStyle w:val="Bodytext102"/>
          <w:sz w:val="40"/>
          <w:szCs w:val="40"/>
          <w:shd w:val="clear" w:color="auto" w:fill="80FFFF"/>
          <w:rtl/>
        </w:rPr>
        <w:t>ת</w:t>
      </w:r>
      <w:r w:rsidRPr="003E28FF">
        <w:rPr>
          <w:rStyle w:val="Bodytext102"/>
          <w:sz w:val="40"/>
          <w:szCs w:val="40"/>
          <w:rtl/>
        </w:rPr>
        <w:t xml:space="preserve">ל הדמעות. </w:t>
      </w:r>
      <w:r w:rsidRPr="004A6DD3">
        <w:rPr>
          <w:rStyle w:val="Bodytext102"/>
          <w:b/>
          <w:bCs/>
          <w:sz w:val="40"/>
          <w:szCs w:val="40"/>
          <w:rtl/>
        </w:rPr>
        <w:t>לא למעלה ממנו</w:t>
      </w:r>
      <w:r w:rsidRPr="003E28FF">
        <w:rPr>
          <w:rStyle w:val="Bodytext102"/>
          <w:sz w:val="40"/>
          <w:szCs w:val="40"/>
          <w:rtl/>
        </w:rPr>
        <w:t xml:space="preserve">, לא עד </w:t>
      </w:r>
      <w:r w:rsidR="004A6DD3">
        <w:rPr>
          <w:rStyle w:val="Bodytext102"/>
          <w:rFonts w:hint="cs"/>
          <w:sz w:val="40"/>
          <w:szCs w:val="40"/>
          <w:rtl/>
        </w:rPr>
        <w:t>כ</w:t>
      </w:r>
      <w:r w:rsidRPr="003E28FF">
        <w:rPr>
          <w:rStyle w:val="Bodytext102"/>
          <w:sz w:val="40"/>
          <w:szCs w:val="40"/>
          <w:rtl/>
        </w:rPr>
        <w:t>די קביעת עובדות הי</w:t>
      </w:r>
      <w:r w:rsidRPr="003E28FF">
        <w:rPr>
          <w:rStyle w:val="Bodytext102"/>
          <w:sz w:val="40"/>
          <w:szCs w:val="40"/>
          <w:shd w:val="clear" w:color="auto" w:fill="80FFFF"/>
          <w:rtl/>
        </w:rPr>
        <w:t>ס</w:t>
      </w:r>
      <w:r w:rsidRPr="003E28FF">
        <w:rPr>
          <w:rStyle w:val="Bodytext102"/>
          <w:sz w:val="40"/>
          <w:szCs w:val="40"/>
          <w:rtl/>
        </w:rPr>
        <w:t>טוריות־גאולתיות מ</w:t>
      </w:r>
      <w:r w:rsidR="004A6DD3">
        <w:rPr>
          <w:rStyle w:val="Bodytext102"/>
          <w:rFonts w:hint="cs"/>
          <w:sz w:val="40"/>
          <w:szCs w:val="40"/>
          <w:shd w:val="clear" w:color="auto" w:fill="80FFFF"/>
          <w:rtl/>
        </w:rPr>
        <w:t>כ</w:t>
      </w:r>
      <w:r w:rsidRPr="003E28FF">
        <w:rPr>
          <w:rStyle w:val="Bodytext102"/>
          <w:sz w:val="40"/>
          <w:szCs w:val="40"/>
          <w:shd w:val="clear" w:color="auto" w:fill="80FFFF"/>
          <w:rtl/>
        </w:rPr>
        <w:t>ר</w:t>
      </w:r>
      <w:r w:rsidRPr="003E28FF">
        <w:rPr>
          <w:rStyle w:val="Bodytext102"/>
          <w:sz w:val="40"/>
          <w:szCs w:val="40"/>
          <w:rtl/>
        </w:rPr>
        <w:t>יעות. ההר שוחרר והופק</w:t>
      </w:r>
      <w:r w:rsidR="004A6DD3">
        <w:rPr>
          <w:rStyle w:val="Bodytext102"/>
          <w:rFonts w:hint="cs"/>
          <w:sz w:val="40"/>
          <w:szCs w:val="40"/>
          <w:rtl/>
        </w:rPr>
        <w:t>ר</w:t>
      </w:r>
      <w:r w:rsidRPr="003E28FF">
        <w:rPr>
          <w:rStyle w:val="Bodytext102"/>
          <w:sz w:val="40"/>
          <w:szCs w:val="40"/>
          <w:rtl/>
        </w:rPr>
        <w:t>. עשו י</w:t>
      </w:r>
      <w:r w:rsidR="004A6DD3">
        <w:rPr>
          <w:rStyle w:val="Bodytext102"/>
          <w:rFonts w:hint="cs"/>
          <w:sz w:val="40"/>
          <w:szCs w:val="40"/>
          <w:rtl/>
        </w:rPr>
        <w:t>ד</w:t>
      </w:r>
      <w:r w:rsidRPr="003E28FF">
        <w:rPr>
          <w:rStyle w:val="Bodytext102"/>
          <w:sz w:val="40"/>
          <w:szCs w:val="40"/>
          <w:rtl/>
        </w:rPr>
        <w:t xml:space="preserve"> אחת רבנות מופח</w:t>
      </w:r>
      <w:r w:rsidRPr="003E28FF">
        <w:rPr>
          <w:rStyle w:val="Bodytext102"/>
          <w:sz w:val="40"/>
          <w:szCs w:val="40"/>
          <w:shd w:val="clear" w:color="auto" w:fill="80FFFF"/>
          <w:rtl/>
        </w:rPr>
        <w:t>ד</w:t>
      </w:r>
      <w:r w:rsidRPr="003E28FF">
        <w:rPr>
          <w:rStyle w:val="Bodytext102"/>
          <w:sz w:val="40"/>
          <w:szCs w:val="40"/>
          <w:rtl/>
        </w:rPr>
        <w:t>ת, הססנית, שמרנית־גלותית, עם מדיניות ישראלית שכל עניין זה נכפה עליה, ולא נש</w:t>
      </w:r>
      <w:r w:rsidR="004A6DD3">
        <w:rPr>
          <w:rStyle w:val="Bodytext102"/>
          <w:rFonts w:hint="cs"/>
          <w:sz w:val="40"/>
          <w:szCs w:val="40"/>
          <w:rtl/>
        </w:rPr>
        <w:t>כ</w:t>
      </w:r>
      <w:r w:rsidRPr="003E28FF">
        <w:rPr>
          <w:rStyle w:val="Bodytext102"/>
          <w:sz w:val="40"/>
          <w:szCs w:val="40"/>
          <w:rtl/>
        </w:rPr>
        <w:t xml:space="preserve">ח ממנה שעיקר תביעותיה היו תמיד: </w:t>
      </w:r>
      <w:r w:rsidRPr="004A6DD3">
        <w:rPr>
          <w:rStyle w:val="Bodytext102"/>
          <w:b/>
          <w:bCs/>
          <w:sz w:val="40"/>
          <w:szCs w:val="40"/>
          <w:rtl/>
        </w:rPr>
        <w:t>גישה</w:t>
      </w:r>
      <w:r w:rsidRPr="003E28FF">
        <w:rPr>
          <w:rStyle w:val="Bodytext102"/>
          <w:sz w:val="40"/>
          <w:szCs w:val="40"/>
          <w:rtl/>
        </w:rPr>
        <w:t xml:space="preserve"> לכותל. והנה השגנו. יש כבר גישה לכותל. ועתה יבואו אדריכלים ויתכננו את רחבת הכותל ל</w:t>
      </w:r>
      <w:r w:rsidRPr="004A6DD3">
        <w:rPr>
          <w:rStyle w:val="Bodytext102"/>
          <w:b/>
          <w:bCs/>
          <w:sz w:val="40"/>
          <w:szCs w:val="40"/>
          <w:rtl/>
        </w:rPr>
        <w:t>יו</w:t>
      </w:r>
      <w:r w:rsidRPr="004A6DD3">
        <w:rPr>
          <w:rStyle w:val="Bodytext102"/>
          <w:b/>
          <w:bCs/>
          <w:sz w:val="40"/>
          <w:szCs w:val="40"/>
          <w:shd w:val="clear" w:color="auto" w:fill="80FFFF"/>
          <w:rtl/>
        </w:rPr>
        <w:t>ר</w:t>
      </w:r>
      <w:r w:rsidRPr="004A6DD3">
        <w:rPr>
          <w:rStyle w:val="Bodytext102"/>
          <w:b/>
          <w:bCs/>
          <w:sz w:val="40"/>
          <w:szCs w:val="40"/>
          <w:rtl/>
        </w:rPr>
        <w:t>די־</w:t>
      </w:r>
      <w:r w:rsidR="004A6DD3" w:rsidRPr="004A6DD3">
        <w:rPr>
          <w:rStyle w:val="Bodytext102"/>
          <w:rFonts w:hint="cs"/>
          <w:b/>
          <w:bCs/>
          <w:sz w:val="40"/>
          <w:szCs w:val="40"/>
          <w:rtl/>
        </w:rPr>
        <w:t>ר</w:t>
      </w:r>
      <w:r w:rsidRPr="004A6DD3">
        <w:rPr>
          <w:rStyle w:val="Bodytext102"/>
          <w:b/>
          <w:bCs/>
          <w:sz w:val="40"/>
          <w:szCs w:val="40"/>
          <w:rtl/>
        </w:rPr>
        <w:t>גל</w:t>
      </w:r>
      <w:r w:rsidRPr="003E28FF">
        <w:rPr>
          <w:rStyle w:val="Bodytext102"/>
          <w:sz w:val="40"/>
          <w:szCs w:val="40"/>
          <w:rtl/>
        </w:rPr>
        <w:t xml:space="preserve"> אשר יעלו להר הבית ליהנות מפלאי מסג</w:t>
      </w:r>
      <w:r w:rsidRPr="003E28FF">
        <w:rPr>
          <w:rStyle w:val="Bodytext102"/>
          <w:sz w:val="40"/>
          <w:szCs w:val="40"/>
          <w:shd w:val="clear" w:color="auto" w:fill="80FFFF"/>
          <w:rtl/>
        </w:rPr>
        <w:t>ד</w:t>
      </w:r>
      <w:r w:rsidRPr="003E28FF">
        <w:rPr>
          <w:rStyle w:val="Bodytext102"/>
          <w:sz w:val="40"/>
          <w:szCs w:val="40"/>
          <w:rtl/>
        </w:rPr>
        <w:t>ים מוסלמיים</w:t>
      </w:r>
      <w:r w:rsidRPr="003E28FF">
        <w:rPr>
          <w:rStyle w:val="Bodytext102"/>
          <w:sz w:val="40"/>
          <w:szCs w:val="40"/>
          <w:shd w:val="clear" w:color="auto" w:fill="80FFFF"/>
          <w:rtl/>
        </w:rPr>
        <w:t>.</w:t>
      </w:r>
      <w:r w:rsidRPr="003E28FF">
        <w:rPr>
          <w:rStyle w:val="Bodytext102"/>
          <w:sz w:val="40"/>
          <w:szCs w:val="40"/>
          <w:rtl/>
        </w:rPr>
        <w:t xml:space="preserve"> אחר כך ירדו לכותל.</w:t>
      </w:r>
    </w:p>
    <w:p w:rsidR="002C1456" w:rsidRPr="003E28FF" w:rsidRDefault="004D45C0" w:rsidP="004A6DD3">
      <w:pPr>
        <w:pStyle w:val="Bodytext101"/>
        <w:shd w:val="clear" w:color="auto" w:fill="auto"/>
        <w:spacing w:after="0" w:line="360" w:lineRule="auto"/>
        <w:ind w:left="740" w:right="20"/>
        <w:rPr>
          <w:sz w:val="40"/>
          <w:szCs w:val="40"/>
          <w:rtl/>
        </w:rPr>
      </w:pPr>
      <w:r w:rsidRPr="003E28FF">
        <w:rPr>
          <w:rStyle w:val="Bodytext102"/>
          <w:sz w:val="40"/>
          <w:szCs w:val="40"/>
          <w:rtl/>
        </w:rPr>
        <w:lastRenderedPageBreak/>
        <w:t>ואל שני אלה נצטרף עד מהרה ובזריזות רבה הגורם השלישי. וכי לא היה ברור מאליו שברגע בו תיכבש העיר על ידי היהודים, שבי ציון, גם אם לא ייפגעו בקרבות המסגדים שעל ההר, ההר עצמו יופקע מידי הוואקף המסית־המדיני־דתי־לאומני, והיהודים כצו ההלכה ו</w:t>
      </w:r>
      <w:r w:rsidR="004A6DD3">
        <w:rPr>
          <w:rStyle w:val="Bodytext102"/>
          <w:rFonts w:hint="cs"/>
          <w:sz w:val="40"/>
          <w:szCs w:val="40"/>
          <w:rtl/>
        </w:rPr>
        <w:t>ככ</w:t>
      </w:r>
      <w:r w:rsidRPr="003E28FF">
        <w:rPr>
          <w:rStyle w:val="Bodytext102"/>
          <w:sz w:val="40"/>
          <w:szCs w:val="40"/>
          <w:rtl/>
        </w:rPr>
        <w:t>י</w:t>
      </w:r>
      <w:r w:rsidRPr="003E28FF">
        <w:rPr>
          <w:rStyle w:val="Bodytext102"/>
          <w:sz w:val="40"/>
          <w:szCs w:val="40"/>
          <w:shd w:val="clear" w:color="auto" w:fill="80FFFF"/>
          <w:rtl/>
        </w:rPr>
        <w:t>ס</w:t>
      </w:r>
      <w:r w:rsidRPr="003E28FF">
        <w:rPr>
          <w:rStyle w:val="Bodytext102"/>
          <w:sz w:val="40"/>
          <w:szCs w:val="40"/>
          <w:rtl/>
        </w:rPr>
        <w:t>ופי הדורות גם ללא בית מקדש עד בוא גואל, יחדשו תפילתם בהר? ו</w:t>
      </w:r>
      <w:r w:rsidR="004A6DD3">
        <w:rPr>
          <w:rStyle w:val="Bodytext102"/>
          <w:rFonts w:hint="cs"/>
          <w:sz w:val="40"/>
          <w:szCs w:val="40"/>
          <w:rtl/>
        </w:rPr>
        <w:t>כ</w:t>
      </w:r>
      <w:r w:rsidRPr="003E28FF">
        <w:rPr>
          <w:rStyle w:val="Bodytext102"/>
          <w:sz w:val="40"/>
          <w:szCs w:val="40"/>
          <w:rtl/>
        </w:rPr>
        <w:t>י היה דבר טבעי יותר מזה? היסטורי יותר מזה? סמל שחרור חזק מזה? על ההר ולא על הכותל נלחמו חשמונאים וקנאים.</w:t>
      </w:r>
    </w:p>
    <w:p w:rsidR="004A6DD3" w:rsidRDefault="004D45C0" w:rsidP="003E28FF">
      <w:pPr>
        <w:pStyle w:val="Bodytext101"/>
        <w:shd w:val="clear" w:color="auto" w:fill="auto"/>
        <w:spacing w:after="0" w:line="360" w:lineRule="auto"/>
        <w:ind w:left="740" w:right="20"/>
        <w:jc w:val="left"/>
        <w:rPr>
          <w:rStyle w:val="Bodytext102"/>
          <w:rFonts w:hint="cs"/>
          <w:sz w:val="40"/>
          <w:szCs w:val="40"/>
          <w:rtl/>
        </w:rPr>
      </w:pPr>
      <w:r w:rsidRPr="003E28FF">
        <w:rPr>
          <w:rStyle w:val="Bodytext102"/>
          <w:sz w:val="40"/>
          <w:szCs w:val="40"/>
          <w:rtl/>
        </w:rPr>
        <w:t>ולפתע פתאום: היהודים ההם נוטשים את ההר, ויורדים לכותל הבכ</w:t>
      </w:r>
      <w:r w:rsidRPr="003E28FF">
        <w:rPr>
          <w:rStyle w:val="Bodytext102"/>
          <w:sz w:val="40"/>
          <w:szCs w:val="40"/>
          <w:shd w:val="clear" w:color="auto" w:fill="80FFFF"/>
          <w:rtl/>
        </w:rPr>
        <w:t>י...</w:t>
      </w:r>
    </w:p>
    <w:p w:rsidR="002C1456" w:rsidRPr="003E28FF" w:rsidRDefault="004D45C0" w:rsidP="003E28FF">
      <w:pPr>
        <w:pStyle w:val="Bodytext101"/>
        <w:shd w:val="clear" w:color="auto" w:fill="auto"/>
        <w:spacing w:after="0" w:line="360" w:lineRule="auto"/>
        <w:ind w:left="740" w:right="20"/>
        <w:jc w:val="left"/>
        <w:rPr>
          <w:sz w:val="40"/>
          <w:szCs w:val="40"/>
          <w:rtl/>
        </w:rPr>
      </w:pPr>
      <w:r w:rsidRPr="003E28FF">
        <w:rPr>
          <w:rStyle w:val="Bodytext102"/>
          <w:sz w:val="40"/>
          <w:szCs w:val="40"/>
          <w:rtl/>
        </w:rPr>
        <w:t xml:space="preserve"> באותו רגע נתחוור להם לערבים המוסלמים: תם הקרב. המלחמה לא תמה, לא הוכרעה. עיקר אל־קודס בידיהם.</w:t>
      </w:r>
    </w:p>
    <w:p w:rsidR="002C1456" w:rsidRPr="003E28FF" w:rsidRDefault="004D45C0" w:rsidP="004A6DD3">
      <w:pPr>
        <w:pStyle w:val="Bodytext101"/>
        <w:shd w:val="clear" w:color="auto" w:fill="auto"/>
        <w:spacing w:after="0" w:line="360" w:lineRule="auto"/>
        <w:ind w:left="740" w:right="20"/>
        <w:rPr>
          <w:sz w:val="40"/>
          <w:szCs w:val="40"/>
          <w:rtl/>
        </w:rPr>
      </w:pPr>
      <w:r w:rsidRPr="003E28FF">
        <w:rPr>
          <w:rStyle w:val="Bodytext102"/>
          <w:sz w:val="40"/>
          <w:szCs w:val="40"/>
          <w:rtl/>
        </w:rPr>
        <w:t>ומכאן פינה, מכאן יתד לאותו מאורע מדהים: ביקורו של סא</w:t>
      </w:r>
      <w:r w:rsidRPr="003E28FF">
        <w:rPr>
          <w:rStyle w:val="Bodytext102"/>
          <w:sz w:val="40"/>
          <w:szCs w:val="40"/>
          <w:shd w:val="clear" w:color="auto" w:fill="80FFFF"/>
          <w:rtl/>
        </w:rPr>
        <w:t>ד</w:t>
      </w:r>
      <w:r w:rsidRPr="003E28FF">
        <w:rPr>
          <w:rStyle w:val="Bodytext102"/>
          <w:sz w:val="40"/>
          <w:szCs w:val="40"/>
          <w:rtl/>
        </w:rPr>
        <w:t>את בירושלים. בספר ז</w:t>
      </w:r>
      <w:r w:rsidRPr="003E28FF">
        <w:rPr>
          <w:rStyle w:val="Bodytext102"/>
          <w:sz w:val="40"/>
          <w:szCs w:val="40"/>
          <w:shd w:val="clear" w:color="auto" w:fill="80FFFF"/>
          <w:rtl/>
        </w:rPr>
        <w:t>כ</w:t>
      </w:r>
      <w:r w:rsidRPr="003E28FF">
        <w:rPr>
          <w:rStyle w:val="Bodytext102"/>
          <w:sz w:val="40"/>
          <w:szCs w:val="40"/>
          <w:rtl/>
        </w:rPr>
        <w:t>רונותיו הוא מספר בגילוי לב כי תי</w:t>
      </w:r>
      <w:r w:rsidRPr="003E28FF">
        <w:rPr>
          <w:rStyle w:val="Bodytext102"/>
          <w:sz w:val="40"/>
          <w:szCs w:val="40"/>
          <w:shd w:val="clear" w:color="auto" w:fill="80FFFF"/>
          <w:rtl/>
        </w:rPr>
        <w:t>כ</w:t>
      </w:r>
      <w:r w:rsidR="004A6DD3">
        <w:rPr>
          <w:rStyle w:val="Bodytext102"/>
          <w:rFonts w:hint="cs"/>
          <w:sz w:val="40"/>
          <w:szCs w:val="40"/>
          <w:rtl/>
        </w:rPr>
        <w:t>נ</w:t>
      </w:r>
      <w:r w:rsidRPr="003E28FF">
        <w:rPr>
          <w:rStyle w:val="Bodytext102"/>
          <w:sz w:val="40"/>
          <w:szCs w:val="40"/>
          <w:rtl/>
        </w:rPr>
        <w:t xml:space="preserve">ן מראש תפילה זו באל־אקצה </w:t>
      </w:r>
      <w:r w:rsidR="004A6DD3">
        <w:rPr>
          <w:rStyle w:val="Bodytext102"/>
          <w:rFonts w:hint="cs"/>
          <w:sz w:val="40"/>
          <w:szCs w:val="40"/>
          <w:rtl/>
        </w:rPr>
        <w:t>כ</w:t>
      </w:r>
      <w:r w:rsidRPr="003E28FF">
        <w:rPr>
          <w:rStyle w:val="Bodytext102"/>
          <w:sz w:val="40"/>
          <w:szCs w:val="40"/>
          <w:rtl/>
        </w:rPr>
        <w:t>שיא ביקורו. אך גם ללא עדות זו, כל מ</w:t>
      </w:r>
      <w:r w:rsidRPr="003E28FF">
        <w:rPr>
          <w:rStyle w:val="Bodytext102"/>
          <w:sz w:val="40"/>
          <w:szCs w:val="40"/>
          <w:shd w:val="clear" w:color="auto" w:fill="80FFFF"/>
          <w:rtl/>
        </w:rPr>
        <w:t>י</w:t>
      </w:r>
      <w:r w:rsidRPr="003E28FF">
        <w:rPr>
          <w:rStyle w:val="Bodytext102"/>
          <w:sz w:val="40"/>
          <w:szCs w:val="40"/>
          <w:rtl/>
        </w:rPr>
        <w:t xml:space="preserve"> שעיניים היסטוריות לו ולא רק פרשנות פוליטית, הבין: תפילה זו באל־אקצה היתה חשובה בעיני </w:t>
      </w:r>
      <w:r w:rsidRPr="003E28FF">
        <w:rPr>
          <w:rStyle w:val="Bodytext102"/>
          <w:sz w:val="40"/>
          <w:szCs w:val="40"/>
          <w:shd w:val="clear" w:color="auto" w:fill="80FFFF"/>
          <w:rtl/>
        </w:rPr>
        <w:t>ס</w:t>
      </w:r>
      <w:r w:rsidRPr="003E28FF">
        <w:rPr>
          <w:rStyle w:val="Bodytext102"/>
          <w:sz w:val="40"/>
          <w:szCs w:val="40"/>
          <w:rtl/>
        </w:rPr>
        <w:t>אדאת לא פחות, ואולי אף יותר, מאשר הצד הפוליטי המסנוור שבמעמד ה</w:t>
      </w:r>
      <w:r w:rsidRPr="003E28FF">
        <w:rPr>
          <w:rStyle w:val="Bodytext102"/>
          <w:sz w:val="40"/>
          <w:szCs w:val="40"/>
          <w:shd w:val="clear" w:color="auto" w:fill="80FFFF"/>
          <w:rtl/>
        </w:rPr>
        <w:t>״</w:t>
      </w:r>
      <w:r w:rsidRPr="003E28FF">
        <w:rPr>
          <w:rStyle w:val="Bodytext102"/>
          <w:sz w:val="40"/>
          <w:szCs w:val="40"/>
          <w:rtl/>
        </w:rPr>
        <w:t>כ</w:t>
      </w:r>
      <w:r w:rsidRPr="003E28FF">
        <w:rPr>
          <w:rStyle w:val="Bodytext102"/>
          <w:sz w:val="40"/>
          <w:szCs w:val="40"/>
          <w:shd w:val="clear" w:color="auto" w:fill="80FFFF"/>
          <w:rtl/>
        </w:rPr>
        <w:t>נס</w:t>
      </w:r>
      <w:r w:rsidRPr="003E28FF">
        <w:rPr>
          <w:rStyle w:val="Bodytext102"/>
          <w:sz w:val="40"/>
          <w:szCs w:val="40"/>
          <w:rtl/>
        </w:rPr>
        <w:t>ת</w:t>
      </w:r>
      <w:r w:rsidRPr="003E28FF">
        <w:rPr>
          <w:rStyle w:val="Bodytext102"/>
          <w:sz w:val="40"/>
          <w:szCs w:val="40"/>
          <w:shd w:val="clear" w:color="auto" w:fill="80FFFF"/>
          <w:rtl/>
        </w:rPr>
        <w:t>״</w:t>
      </w:r>
      <w:r w:rsidRPr="003E28FF">
        <w:rPr>
          <w:rStyle w:val="Bodytext102"/>
          <w:sz w:val="40"/>
          <w:szCs w:val="40"/>
          <w:rtl/>
        </w:rPr>
        <w:t>. אדרבא: בתפילה זו הוא בא כמו ״לכפר</w:t>
      </w:r>
      <w:r w:rsidRPr="003E28FF">
        <w:rPr>
          <w:rStyle w:val="Bodytext102"/>
          <w:sz w:val="40"/>
          <w:szCs w:val="40"/>
          <w:shd w:val="clear" w:color="auto" w:fill="80FFFF"/>
          <w:rtl/>
        </w:rPr>
        <w:t>״</w:t>
      </w:r>
      <w:r w:rsidRPr="003E28FF">
        <w:rPr>
          <w:rStyle w:val="Bodytext102"/>
          <w:sz w:val="40"/>
          <w:szCs w:val="40"/>
          <w:rtl/>
        </w:rPr>
        <w:t xml:space="preserve"> על </w:t>
      </w:r>
      <w:r w:rsidRPr="003E28FF">
        <w:rPr>
          <w:rStyle w:val="Bodytext102"/>
          <w:sz w:val="40"/>
          <w:szCs w:val="40"/>
          <w:shd w:val="clear" w:color="auto" w:fill="80FFFF"/>
          <w:rtl/>
        </w:rPr>
        <w:t>״</w:t>
      </w:r>
      <w:r w:rsidRPr="003E28FF">
        <w:rPr>
          <w:rStyle w:val="Bodytext102"/>
          <w:sz w:val="40"/>
          <w:szCs w:val="40"/>
          <w:rtl/>
        </w:rPr>
        <w:t>העוון</w:t>
      </w:r>
      <w:r w:rsidRPr="003E28FF">
        <w:rPr>
          <w:rStyle w:val="Bodytext102"/>
          <w:sz w:val="40"/>
          <w:szCs w:val="40"/>
          <w:shd w:val="clear" w:color="auto" w:fill="80FFFF"/>
          <w:rtl/>
        </w:rPr>
        <w:t>״</w:t>
      </w:r>
      <w:r w:rsidRPr="003E28FF">
        <w:rPr>
          <w:rStyle w:val="Bodytext102"/>
          <w:sz w:val="40"/>
          <w:szCs w:val="40"/>
          <w:rtl/>
        </w:rPr>
        <w:t xml:space="preserve"> הפוליטי שבהופעה ב״</w:t>
      </w:r>
      <w:r w:rsidR="004A6DD3">
        <w:rPr>
          <w:rStyle w:val="Bodytext102"/>
          <w:rFonts w:hint="cs"/>
          <w:sz w:val="40"/>
          <w:szCs w:val="40"/>
          <w:rtl/>
        </w:rPr>
        <w:t>כ</w:t>
      </w:r>
      <w:r w:rsidRPr="003E28FF">
        <w:rPr>
          <w:rStyle w:val="Bodytext102"/>
          <w:sz w:val="40"/>
          <w:szCs w:val="40"/>
          <w:rtl/>
        </w:rPr>
        <w:t>נסת</w:t>
      </w:r>
      <w:r w:rsidRPr="003E28FF">
        <w:rPr>
          <w:rStyle w:val="Bodytext102"/>
          <w:sz w:val="40"/>
          <w:szCs w:val="40"/>
          <w:shd w:val="clear" w:color="auto" w:fill="80FFFF"/>
          <w:rtl/>
        </w:rPr>
        <w:t>״.</w:t>
      </w:r>
      <w:r w:rsidRPr="003E28FF">
        <w:rPr>
          <w:rStyle w:val="Bodytext102"/>
          <w:sz w:val="40"/>
          <w:szCs w:val="40"/>
          <w:rtl/>
        </w:rPr>
        <w:t xml:space="preserve"> מכוח אמצעי התקשורת החדישים ארע דבר שאין שיעור ל</w:t>
      </w:r>
      <w:r w:rsidRPr="003E28FF">
        <w:rPr>
          <w:rStyle w:val="Bodytext102"/>
          <w:sz w:val="40"/>
          <w:szCs w:val="40"/>
          <w:shd w:val="clear" w:color="auto" w:fill="80FFFF"/>
          <w:rtl/>
        </w:rPr>
        <w:t>ח</w:t>
      </w:r>
      <w:r w:rsidRPr="003E28FF">
        <w:rPr>
          <w:rStyle w:val="Bodytext102"/>
          <w:sz w:val="40"/>
          <w:szCs w:val="40"/>
          <w:rtl/>
        </w:rPr>
        <w:t>ומרתו; שהרי אינה דומה ראייה לשמיעה. לראשונה צפו מאות מיליונים בני־אדם בעולם, רובם בתו</w:t>
      </w:r>
      <w:r w:rsidR="004A6DD3">
        <w:rPr>
          <w:rStyle w:val="Bodytext102"/>
          <w:rFonts w:hint="cs"/>
          <w:sz w:val="40"/>
          <w:szCs w:val="40"/>
          <w:rtl/>
        </w:rPr>
        <w:t>ם</w:t>
      </w:r>
      <w:r w:rsidRPr="003E28FF">
        <w:rPr>
          <w:rStyle w:val="Bodytext102"/>
          <w:sz w:val="40"/>
          <w:szCs w:val="40"/>
          <w:rtl/>
        </w:rPr>
        <w:t>־לב וחסרי י</w:t>
      </w:r>
      <w:r w:rsidR="004A6DD3">
        <w:rPr>
          <w:rStyle w:val="Bodytext102"/>
          <w:rFonts w:hint="cs"/>
          <w:sz w:val="40"/>
          <w:szCs w:val="40"/>
          <w:rtl/>
        </w:rPr>
        <w:t>ד</w:t>
      </w:r>
      <w:r w:rsidRPr="003E28FF">
        <w:rPr>
          <w:rStyle w:val="Bodytext102"/>
          <w:sz w:val="40"/>
          <w:szCs w:val="40"/>
          <w:rtl/>
        </w:rPr>
        <w:t xml:space="preserve">יעות </w:t>
      </w:r>
      <w:r w:rsidRPr="003E28FF">
        <w:rPr>
          <w:rStyle w:val="Bodytext102"/>
          <w:sz w:val="40"/>
          <w:szCs w:val="40"/>
          <w:rtl/>
        </w:rPr>
        <w:lastRenderedPageBreak/>
        <w:t>יסודיות, בביקור זה ובתפילה</w:t>
      </w:r>
      <w:r w:rsidR="004A6DD3">
        <w:rPr>
          <w:rStyle w:val="Bodytext102"/>
          <w:sz w:val="40"/>
          <w:szCs w:val="40"/>
          <w:rtl/>
        </w:rPr>
        <w:t xml:space="preserve"> זו על ההר הזה, בשני המסגדים, ו</w:t>
      </w:r>
      <w:r w:rsidR="004A6DD3">
        <w:rPr>
          <w:rStyle w:val="Bodytext102"/>
          <w:rFonts w:hint="cs"/>
          <w:sz w:val="40"/>
          <w:szCs w:val="40"/>
          <w:rtl/>
        </w:rPr>
        <w:t>כ</w:t>
      </w:r>
      <w:r w:rsidRPr="003E28FF">
        <w:rPr>
          <w:rStyle w:val="Bodytext102"/>
          <w:sz w:val="40"/>
          <w:szCs w:val="40"/>
          <w:rtl/>
        </w:rPr>
        <w:t>מו לעולמי־ע</w:t>
      </w:r>
      <w:r w:rsidRPr="003E28FF">
        <w:rPr>
          <w:rStyle w:val="Bodytext102"/>
          <w:sz w:val="40"/>
          <w:szCs w:val="40"/>
          <w:shd w:val="clear" w:color="auto" w:fill="80FFFF"/>
          <w:rtl/>
        </w:rPr>
        <w:t>ד</w:t>
      </w:r>
      <w:r w:rsidRPr="003E28FF">
        <w:rPr>
          <w:rStyle w:val="Bodytext102"/>
          <w:sz w:val="40"/>
          <w:szCs w:val="40"/>
          <w:rtl/>
        </w:rPr>
        <w:t xml:space="preserve"> נחרתה בתודעתם, שהיתה </w:t>
      </w:r>
      <w:r w:rsidR="004A6DD3">
        <w:rPr>
          <w:rStyle w:val="Bodytext102"/>
          <w:rFonts w:hint="cs"/>
          <w:sz w:val="40"/>
          <w:szCs w:val="40"/>
          <w:rtl/>
        </w:rPr>
        <w:t>כ</w:t>
      </w:r>
      <w:r w:rsidRPr="003E28FF">
        <w:rPr>
          <w:rStyle w:val="Bodytext102"/>
          <w:sz w:val="40"/>
          <w:szCs w:val="40"/>
          <w:rtl/>
        </w:rPr>
        <w:t xml:space="preserve">לוח חלק בעניין זה, מודעות לעובדה: זה ההר הוא מוסלמי טהור, הוא קדוש להם כל כך, ההר הנפלא כולו. זה </w:t>
      </w:r>
      <w:r w:rsidRPr="00857698">
        <w:rPr>
          <w:rStyle w:val="Bodytext102"/>
          <w:b/>
          <w:bCs/>
          <w:sz w:val="40"/>
          <w:szCs w:val="40"/>
          <w:rtl/>
        </w:rPr>
        <w:t>שלהם</w:t>
      </w:r>
      <w:r w:rsidRPr="003E28FF">
        <w:rPr>
          <w:rStyle w:val="Bodytext102"/>
          <w:sz w:val="40"/>
          <w:szCs w:val="40"/>
          <w:rtl/>
        </w:rPr>
        <w:t>. ולא עלה על דעת איש אצלנו, לא רב ראשי, לא ראש ממשלה, לא שר דתות, לקום ולהשמיע באותה שעה מעל אותם גלי תקשורת ויזואלית־</w:t>
      </w:r>
      <w:r w:rsidRPr="003E28FF">
        <w:rPr>
          <w:rStyle w:val="Bodytext102"/>
          <w:sz w:val="40"/>
          <w:szCs w:val="40"/>
          <w:shd w:val="clear" w:color="auto" w:fill="80FFFF"/>
          <w:rtl/>
        </w:rPr>
        <w:t>ס</w:t>
      </w:r>
      <w:r w:rsidRPr="003E28FF">
        <w:rPr>
          <w:rStyle w:val="Bodytext102"/>
          <w:sz w:val="40"/>
          <w:szCs w:val="40"/>
          <w:rtl/>
        </w:rPr>
        <w:t>וגסטיבית</w:t>
      </w:r>
      <w:r w:rsidRPr="003E28FF">
        <w:rPr>
          <w:rStyle w:val="Bodytext102"/>
          <w:sz w:val="40"/>
          <w:szCs w:val="40"/>
          <w:shd w:val="clear" w:color="auto" w:fill="80FFFF"/>
          <w:rtl/>
        </w:rPr>
        <w:t>:</w:t>
      </w:r>
      <w:r w:rsidRPr="003E28FF">
        <w:rPr>
          <w:rStyle w:val="Bodytext102"/>
          <w:sz w:val="40"/>
          <w:szCs w:val="40"/>
          <w:rtl/>
        </w:rPr>
        <w:t xml:space="preserve"> </w:t>
      </w:r>
      <w:r w:rsidR="004A6DD3">
        <w:rPr>
          <w:rStyle w:val="Bodytext102"/>
          <w:rFonts w:hint="cs"/>
          <w:sz w:val="40"/>
          <w:szCs w:val="40"/>
          <w:rtl/>
        </w:rPr>
        <w:t>כ</w:t>
      </w:r>
      <w:r w:rsidRPr="003E28FF">
        <w:rPr>
          <w:rStyle w:val="Bodytext102"/>
          <w:sz w:val="40"/>
          <w:szCs w:val="40"/>
          <w:rtl/>
        </w:rPr>
        <w:t>ל ה</w:t>
      </w:r>
      <w:r w:rsidRPr="003E28FF">
        <w:rPr>
          <w:rStyle w:val="Bodytext102"/>
          <w:sz w:val="40"/>
          <w:szCs w:val="40"/>
          <w:shd w:val="clear" w:color="auto" w:fill="80FFFF"/>
          <w:rtl/>
        </w:rPr>
        <w:t>כ</w:t>
      </w:r>
      <w:r w:rsidRPr="003E28FF">
        <w:rPr>
          <w:rStyle w:val="Bodytext102"/>
          <w:sz w:val="40"/>
          <w:szCs w:val="40"/>
          <w:rtl/>
        </w:rPr>
        <w:t xml:space="preserve">בוד למקום התפילה, ולמתפלל הנכבד האורח, אך ההר הזה שמו הר הבית, ונקרא </w:t>
      </w:r>
      <w:r w:rsidR="004A6DD3">
        <w:rPr>
          <w:rStyle w:val="Bodytext102"/>
          <w:rFonts w:hint="cs"/>
          <w:sz w:val="40"/>
          <w:szCs w:val="40"/>
          <w:rtl/>
        </w:rPr>
        <w:t>כ</w:t>
      </w:r>
      <w:r w:rsidRPr="003E28FF">
        <w:rPr>
          <w:rStyle w:val="Bodytext102"/>
          <w:sz w:val="40"/>
          <w:szCs w:val="40"/>
          <w:rtl/>
        </w:rPr>
        <w:t>ך על שם בית המקדש שהו</w:t>
      </w:r>
      <w:r w:rsidRPr="003E28FF">
        <w:rPr>
          <w:rStyle w:val="Bodytext102"/>
          <w:sz w:val="40"/>
          <w:szCs w:val="40"/>
          <w:shd w:val="clear" w:color="auto" w:fill="80FFFF"/>
          <w:rtl/>
        </w:rPr>
        <w:t>א—</w:t>
      </w:r>
      <w:r w:rsidRPr="003E28FF">
        <w:rPr>
          <w:rStyle w:val="Bodytext102"/>
          <w:sz w:val="40"/>
          <w:szCs w:val="40"/>
          <w:rtl/>
        </w:rPr>
        <w:t>ולא הכות</w:t>
      </w:r>
      <w:r w:rsidRPr="003E28FF">
        <w:rPr>
          <w:rStyle w:val="Bodytext102"/>
          <w:sz w:val="40"/>
          <w:szCs w:val="40"/>
          <w:shd w:val="clear" w:color="auto" w:fill="80FFFF"/>
          <w:rtl/>
        </w:rPr>
        <w:t>ל—</w:t>
      </w:r>
      <w:r w:rsidRPr="003E28FF">
        <w:rPr>
          <w:rStyle w:val="Bodytext102"/>
          <w:sz w:val="40"/>
          <w:szCs w:val="40"/>
          <w:rtl/>
        </w:rPr>
        <w:t>המקום המקודש ביותר לעם ישראל המתפלל כל הדורות על</w:t>
      </w:r>
      <w:r w:rsidR="004A6DD3">
        <w:rPr>
          <w:rFonts w:hint="cs"/>
          <w:sz w:val="40"/>
          <w:szCs w:val="40"/>
          <w:rtl/>
        </w:rPr>
        <w:t xml:space="preserve"> </w:t>
      </w:r>
      <w:r w:rsidRPr="003E28FF">
        <w:rPr>
          <w:rStyle w:val="Bodytext102"/>
          <w:sz w:val="40"/>
          <w:szCs w:val="40"/>
          <w:rtl/>
        </w:rPr>
        <w:t>בניינו. ועל ההר הזה נתחוללו מלחמות ההגנה של הקנאים בגבורה ובקידוש השם.</w:t>
      </w:r>
    </w:p>
    <w:p w:rsidR="002C1456" w:rsidRPr="003E28FF" w:rsidRDefault="004D45C0" w:rsidP="004A6DD3">
      <w:pPr>
        <w:pStyle w:val="Bodytext101"/>
        <w:shd w:val="clear" w:color="auto" w:fill="auto"/>
        <w:spacing w:after="0" w:line="360" w:lineRule="auto"/>
        <w:ind w:left="20" w:right="960"/>
        <w:rPr>
          <w:sz w:val="40"/>
          <w:szCs w:val="40"/>
          <w:rtl/>
        </w:rPr>
      </w:pPr>
      <w:r w:rsidRPr="003E28FF">
        <w:rPr>
          <w:rStyle w:val="Bodytext102"/>
          <w:sz w:val="40"/>
          <w:szCs w:val="40"/>
          <w:rtl/>
        </w:rPr>
        <w:t xml:space="preserve">איש לא השמיע זאת באזני ולעיני העולם. ובקרבנו פנימה לא אמר אדם מקרב </w:t>
      </w:r>
      <w:r w:rsidR="004A6DD3">
        <w:rPr>
          <w:rStyle w:val="Bodytext102"/>
          <w:rFonts w:hint="cs"/>
          <w:sz w:val="40"/>
          <w:szCs w:val="40"/>
          <w:rtl/>
        </w:rPr>
        <w:t>כ</w:t>
      </w:r>
      <w:r w:rsidR="004A6DD3">
        <w:rPr>
          <w:rStyle w:val="Bodytext102"/>
          <w:sz w:val="40"/>
          <w:szCs w:val="40"/>
          <w:rtl/>
        </w:rPr>
        <w:t xml:space="preserve">ל המחנה ״הנאור״ </w:t>
      </w:r>
      <w:r w:rsidR="004A6DD3">
        <w:rPr>
          <w:rStyle w:val="Bodytext102"/>
          <w:rFonts w:hint="cs"/>
          <w:sz w:val="40"/>
          <w:szCs w:val="40"/>
          <w:rtl/>
        </w:rPr>
        <w:t>כ</w:t>
      </w:r>
      <w:r w:rsidRPr="003E28FF">
        <w:rPr>
          <w:rStyle w:val="Bodytext102"/>
          <w:sz w:val="40"/>
          <w:szCs w:val="40"/>
          <w:rtl/>
        </w:rPr>
        <w:t xml:space="preserve">ל </w:t>
      </w:r>
      <w:r w:rsidR="004A6DD3">
        <w:rPr>
          <w:rStyle w:val="Bodytext102"/>
          <w:rFonts w:hint="cs"/>
          <w:sz w:val="40"/>
          <w:szCs w:val="40"/>
          <w:rtl/>
        </w:rPr>
        <w:t>כ</w:t>
      </w:r>
      <w:r w:rsidRPr="003E28FF">
        <w:rPr>
          <w:rStyle w:val="Bodytext102"/>
          <w:sz w:val="40"/>
          <w:szCs w:val="40"/>
          <w:rtl/>
        </w:rPr>
        <w:t xml:space="preserve">ך, שתפילה זו היא פולחן מיסטי, הוא מעשה פרובוקטיבי לא פחות מאשר תפילתו של אחד הרב לוינגר </w:t>
      </w:r>
      <w:r w:rsidRPr="003E28FF">
        <w:rPr>
          <w:rStyle w:val="Bodytext102"/>
          <w:sz w:val="40"/>
          <w:szCs w:val="40"/>
          <w:shd w:val="clear" w:color="auto" w:fill="80FFFF"/>
          <w:rtl/>
        </w:rPr>
        <w:t>ב.</w:t>
      </w:r>
      <w:r w:rsidRPr="003E28FF">
        <w:rPr>
          <w:rStyle w:val="Bodytext102"/>
          <w:sz w:val="40"/>
          <w:szCs w:val="40"/>
          <w:rtl/>
        </w:rPr>
        <w:t>..מערת המכפלה שלנו או כתקיעת השופר של הרב גורן. ייתכן שבמערב אכן חלה הפרדה בין דת ומדינה ולאומיות. אך כאן, במזרח, מהלבנון ועד מצרים, מלוב ועד סעודיה, עדיין דת האיסלם על כל משמעותה, היא עדיין גורם בעל משקל מדיני עצום, ועל כן, ורק לשם זה, ערך סאדאת את תפילתו בהר. הוא מגן האיסלם ומקומות הקודש שלו בפלשתיין ו</w:t>
      </w:r>
      <w:r w:rsidRPr="003E28FF">
        <w:rPr>
          <w:rStyle w:val="Bodytext102"/>
          <w:sz w:val="40"/>
          <w:szCs w:val="40"/>
          <w:shd w:val="clear" w:color="auto" w:fill="80FFFF"/>
          <w:rtl/>
        </w:rPr>
        <w:t>ב</w:t>
      </w:r>
      <w:r w:rsidRPr="003E28FF">
        <w:rPr>
          <w:rStyle w:val="Bodytext102"/>
          <w:sz w:val="40"/>
          <w:szCs w:val="40"/>
          <w:rtl/>
        </w:rPr>
        <w:t>אל־קודס. מי שלא תפש זאת, על האימפקט הסוגסטיבי שלו על מאות מיליונים הצופים, לא בקרב המוסלמים בלבד, לא תפש את מכלול משמעותו של הביקור.</w:t>
      </w:r>
    </w:p>
    <w:p w:rsidR="002C1456" w:rsidRPr="003E28FF" w:rsidRDefault="004D45C0" w:rsidP="003E28FF">
      <w:pPr>
        <w:pStyle w:val="Bodytext101"/>
        <w:shd w:val="clear" w:color="auto" w:fill="auto"/>
        <w:spacing w:after="0" w:line="360" w:lineRule="auto"/>
        <w:ind w:left="20" w:right="960"/>
        <w:rPr>
          <w:sz w:val="40"/>
          <w:szCs w:val="40"/>
          <w:rtl/>
        </w:rPr>
      </w:pPr>
      <w:r w:rsidRPr="003E28FF">
        <w:rPr>
          <w:rStyle w:val="Bodytext102"/>
          <w:sz w:val="40"/>
          <w:szCs w:val="40"/>
          <w:rtl/>
        </w:rPr>
        <w:lastRenderedPageBreak/>
        <w:t>וגם זאת לתשומת לב: מן ההר הלך ל״קב</w:t>
      </w:r>
      <w:r w:rsidRPr="003E28FF">
        <w:rPr>
          <w:rStyle w:val="Bodytext102"/>
          <w:sz w:val="40"/>
          <w:szCs w:val="40"/>
          <w:shd w:val="clear" w:color="auto" w:fill="80FFFF"/>
          <w:rtl/>
        </w:rPr>
        <w:t>ר</w:t>
      </w:r>
      <w:r w:rsidRPr="003E28FF">
        <w:rPr>
          <w:rStyle w:val="Bodytext102"/>
          <w:sz w:val="40"/>
          <w:szCs w:val="40"/>
          <w:rtl/>
        </w:rPr>
        <w:t xml:space="preserve"> הקדוש״, לאמר לך: עיר זאת קדושה לאי</w:t>
      </w:r>
      <w:r w:rsidRPr="003E28FF">
        <w:rPr>
          <w:rStyle w:val="Bodytext102"/>
          <w:sz w:val="40"/>
          <w:szCs w:val="40"/>
          <w:shd w:val="clear" w:color="auto" w:fill="80FFFF"/>
          <w:rtl/>
        </w:rPr>
        <w:t>ס</w:t>
      </w:r>
      <w:r w:rsidRPr="003E28FF">
        <w:rPr>
          <w:rStyle w:val="Bodytext102"/>
          <w:sz w:val="40"/>
          <w:szCs w:val="40"/>
          <w:rtl/>
        </w:rPr>
        <w:t>לם ולנצרות. ולא הלך ולא הוליכו אותו לכותל המערבי; אין ב</w:t>
      </w:r>
      <w:r w:rsidRPr="003E28FF">
        <w:rPr>
          <w:rStyle w:val="Bodytext102"/>
          <w:sz w:val="40"/>
          <w:szCs w:val="40"/>
          <w:shd w:val="clear" w:color="auto" w:fill="80FFFF"/>
          <w:rtl/>
        </w:rPr>
        <w:t>כ</w:t>
      </w:r>
      <w:r w:rsidRPr="003E28FF">
        <w:rPr>
          <w:rStyle w:val="Bodytext102"/>
          <w:sz w:val="40"/>
          <w:szCs w:val="40"/>
          <w:rtl/>
        </w:rPr>
        <w:t xml:space="preserve">לל מקום דתי קדוש ליהודים </w:t>
      </w:r>
      <w:r w:rsidRPr="003E28FF">
        <w:rPr>
          <w:rStyle w:val="Bodytext102"/>
          <w:sz w:val="40"/>
          <w:szCs w:val="40"/>
          <w:shd w:val="clear" w:color="auto" w:fill="80FFFF"/>
          <w:rtl/>
        </w:rPr>
        <w:t>...</w:t>
      </w:r>
    </w:p>
    <w:p w:rsidR="002C1456" w:rsidRPr="003E28FF" w:rsidRDefault="004D45C0" w:rsidP="003E28FF">
      <w:pPr>
        <w:pStyle w:val="Bodytext101"/>
        <w:shd w:val="clear" w:color="auto" w:fill="auto"/>
        <w:spacing w:after="0" w:line="360" w:lineRule="auto"/>
        <w:ind w:left="20" w:right="960"/>
        <w:rPr>
          <w:sz w:val="40"/>
          <w:szCs w:val="40"/>
          <w:rtl/>
        </w:rPr>
      </w:pPr>
      <w:r w:rsidRPr="003E28FF">
        <w:rPr>
          <w:rStyle w:val="Bodytext102"/>
          <w:sz w:val="40"/>
          <w:szCs w:val="40"/>
          <w:rtl/>
        </w:rPr>
        <w:t>ביקורו זה בהר הבית היה המשך למחדל שלנו למחרת שחרור העיר. אנחנו לא קבענו עובדת שלטוננו בהר ותפילתנו בהר, ולוא גם</w:t>
      </w:r>
      <w:r w:rsidRPr="003E28FF">
        <w:rPr>
          <w:rStyle w:val="Bodytext109pt"/>
          <w:sz w:val="32"/>
          <w:szCs w:val="32"/>
          <w:rtl/>
        </w:rPr>
        <w:t xml:space="preserve"> </w:t>
      </w:r>
      <w:r w:rsidRPr="00857698">
        <w:rPr>
          <w:rStyle w:val="Bodytext109pt"/>
          <w:sz w:val="44"/>
          <w:szCs w:val="44"/>
          <w:rtl/>
        </w:rPr>
        <w:t>לצד</w:t>
      </w:r>
      <w:r w:rsidRPr="003E28FF">
        <w:rPr>
          <w:rStyle w:val="Bodytext102"/>
          <w:sz w:val="40"/>
          <w:szCs w:val="40"/>
          <w:rtl/>
        </w:rPr>
        <w:t xml:space="preserve"> תפילתם שם, אם לא יותר מזה. לפחות לגבי כיפת הסלע: החזרתו למה שהיה תמיד: יד לקדושת קדומים, מקום המקדש והמזבח ויהי גם מקום ״עלייתו״ של מוחמ</w:t>
      </w:r>
      <w:r w:rsidRPr="003E28FF">
        <w:rPr>
          <w:rStyle w:val="Bodytext102"/>
          <w:sz w:val="40"/>
          <w:szCs w:val="40"/>
          <w:shd w:val="clear" w:color="auto" w:fill="80FFFF"/>
          <w:rtl/>
        </w:rPr>
        <w:t>ד</w:t>
      </w:r>
      <w:r w:rsidRPr="003E28FF">
        <w:rPr>
          <w:rStyle w:val="Bodytext102"/>
          <w:sz w:val="40"/>
          <w:szCs w:val="40"/>
          <w:rtl/>
        </w:rPr>
        <w:t>, אך לא מסגד. לשם זה יש אל־אקצ</w:t>
      </w:r>
      <w:r w:rsidRPr="003E28FF">
        <w:rPr>
          <w:rStyle w:val="Bodytext102"/>
          <w:sz w:val="40"/>
          <w:szCs w:val="40"/>
          <w:shd w:val="clear" w:color="auto" w:fill="80FFFF"/>
          <w:rtl/>
        </w:rPr>
        <w:t>ה</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 עד בוא גואל אחרון וייבנה בית המקדש במקום הראוי. זה המחדל.</w:t>
      </w:r>
    </w:p>
    <w:p w:rsidR="002C1456" w:rsidRPr="003E28FF" w:rsidRDefault="004D45C0" w:rsidP="003E28FF">
      <w:pPr>
        <w:pStyle w:val="Bodytext101"/>
        <w:shd w:val="clear" w:color="auto" w:fill="auto"/>
        <w:spacing w:after="0" w:line="360" w:lineRule="auto"/>
        <w:ind w:left="20" w:right="960"/>
        <w:rPr>
          <w:sz w:val="40"/>
          <w:szCs w:val="40"/>
          <w:rtl/>
        </w:rPr>
      </w:pPr>
      <w:r w:rsidRPr="003E28FF">
        <w:rPr>
          <w:rStyle w:val="Bodytext102"/>
          <w:sz w:val="40"/>
          <w:szCs w:val="40"/>
          <w:rtl/>
        </w:rPr>
        <w:t>הירידה ההיא מהר הבית לכותל היתה להם אות שעדיין ירושלים שלהם. עוד לא אבדה תקוותם. ולנו היא היתה אות: הציונות עדיין ״סכיזופרנית</w:t>
      </w:r>
      <w:r w:rsidRPr="003E28FF">
        <w:rPr>
          <w:rStyle w:val="Bodytext102"/>
          <w:sz w:val="40"/>
          <w:szCs w:val="40"/>
          <w:shd w:val="clear" w:color="auto" w:fill="80FFFF"/>
          <w:rtl/>
        </w:rPr>
        <w:t>״</w:t>
      </w:r>
      <w:r w:rsidRPr="003E28FF">
        <w:rPr>
          <w:rStyle w:val="Bodytext102"/>
          <w:sz w:val="40"/>
          <w:szCs w:val="40"/>
          <w:rtl/>
        </w:rPr>
        <w:t xml:space="preserve"> בין תנועת גאולה ובין ״נורמליזציה״ ו״אימנ</w:t>
      </w:r>
      <w:r w:rsidRPr="003E28FF">
        <w:rPr>
          <w:rStyle w:val="Bodytext102"/>
          <w:sz w:val="40"/>
          <w:szCs w:val="40"/>
          <w:shd w:val="clear" w:color="auto" w:fill="80FFFF"/>
          <w:rtl/>
        </w:rPr>
        <w:t>ס</w:t>
      </w:r>
      <w:r w:rsidRPr="003E28FF">
        <w:rPr>
          <w:rStyle w:val="Bodytext102"/>
          <w:sz w:val="40"/>
          <w:szCs w:val="40"/>
          <w:rtl/>
        </w:rPr>
        <w:t>יפציה״ נוסח מערב. בהפרדה בין דת למדינה, ולגבינו, בין מדינה והיסטוריה. כאילו בלי שורשים אנו פה, ובאמת רק כפולשים: המונח</w:t>
      </w:r>
      <w:r w:rsidRPr="003E28FF">
        <w:rPr>
          <w:rStyle w:val="Bodytext109pt"/>
          <w:sz w:val="32"/>
          <w:szCs w:val="32"/>
          <w:rtl/>
        </w:rPr>
        <w:t xml:space="preserve"> </w:t>
      </w:r>
      <w:r w:rsidRPr="00857698">
        <w:rPr>
          <w:rStyle w:val="Bodytext109pt"/>
          <w:sz w:val="40"/>
          <w:szCs w:val="40"/>
          <w:shd w:val="clear" w:color="auto" w:fill="80FFFF"/>
          <w:rtl/>
        </w:rPr>
        <w:t>״</w:t>
      </w:r>
      <w:r w:rsidRPr="00857698">
        <w:rPr>
          <w:rStyle w:val="Bodytext109pt"/>
          <w:sz w:val="40"/>
          <w:szCs w:val="40"/>
          <w:rtl/>
        </w:rPr>
        <w:t>בית</w:t>
      </w:r>
      <w:r w:rsidRPr="00857698">
        <w:rPr>
          <w:rStyle w:val="Bodytext109pt"/>
          <w:sz w:val="40"/>
          <w:szCs w:val="40"/>
          <w:shd w:val="clear" w:color="auto" w:fill="80FFFF"/>
          <w:rtl/>
        </w:rPr>
        <w:t>״</w:t>
      </w:r>
      <w:r w:rsidRPr="00857698">
        <w:rPr>
          <w:rStyle w:val="Bodytext102"/>
          <w:sz w:val="48"/>
          <w:szCs w:val="48"/>
          <w:rtl/>
        </w:rPr>
        <w:t xml:space="preserve"> </w:t>
      </w:r>
      <w:r w:rsidRPr="003E28FF">
        <w:rPr>
          <w:rStyle w:val="Bodytext102"/>
          <w:sz w:val="40"/>
          <w:szCs w:val="40"/>
          <w:rtl/>
        </w:rPr>
        <w:t xml:space="preserve">שבא כתחליף ל״מדינה״ במינוח הציוני, עם תוספת ״בית לאומי״, החליף גם את מושג היסוד ״בית״ </w:t>
      </w:r>
      <w:r w:rsidRPr="003E28FF">
        <w:rPr>
          <w:rStyle w:val="Bodytext102"/>
          <w:sz w:val="40"/>
          <w:szCs w:val="40"/>
          <w:shd w:val="clear" w:color="auto" w:fill="80FFFF"/>
          <w:rtl/>
        </w:rPr>
        <w:t>ב״ב</w:t>
      </w:r>
      <w:r w:rsidRPr="003E28FF">
        <w:rPr>
          <w:rStyle w:val="Bodytext102"/>
          <w:sz w:val="40"/>
          <w:szCs w:val="40"/>
          <w:rtl/>
        </w:rPr>
        <w:t>ית מקדש״ ימי ״בית ראשון</w:t>
      </w:r>
      <w:r w:rsidRPr="003E28FF">
        <w:rPr>
          <w:rStyle w:val="Bodytext102"/>
          <w:sz w:val="40"/>
          <w:szCs w:val="40"/>
          <w:shd w:val="clear" w:color="auto" w:fill="80FFFF"/>
          <w:rtl/>
        </w:rPr>
        <w:t>״</w:t>
      </w:r>
      <w:r w:rsidRPr="003E28FF">
        <w:rPr>
          <w:rStyle w:val="Bodytext102"/>
          <w:sz w:val="40"/>
          <w:szCs w:val="40"/>
          <w:rtl/>
        </w:rPr>
        <w:t xml:space="preserve"> אנו אומרים, ו</w:t>
      </w:r>
      <w:r w:rsidRPr="003E28FF">
        <w:rPr>
          <w:rStyle w:val="Bodytext102"/>
          <w:sz w:val="40"/>
          <w:szCs w:val="40"/>
          <w:shd w:val="clear" w:color="auto" w:fill="80FFFF"/>
          <w:rtl/>
        </w:rPr>
        <w:t>״</w:t>
      </w:r>
      <w:r w:rsidRPr="003E28FF">
        <w:rPr>
          <w:rStyle w:val="Bodytext102"/>
          <w:sz w:val="40"/>
          <w:szCs w:val="40"/>
          <w:rtl/>
        </w:rPr>
        <w:t>בית שני</w:t>
      </w:r>
      <w:r w:rsidRPr="003E28FF">
        <w:rPr>
          <w:rStyle w:val="Bodytext102"/>
          <w:sz w:val="40"/>
          <w:szCs w:val="40"/>
          <w:shd w:val="clear" w:color="auto" w:fill="80FFFF"/>
          <w:rtl/>
        </w:rPr>
        <w:t>״,</w:t>
      </w:r>
      <w:r w:rsidRPr="003E28FF">
        <w:rPr>
          <w:rStyle w:val="Bodytext102"/>
          <w:sz w:val="40"/>
          <w:szCs w:val="40"/>
          <w:rtl/>
        </w:rPr>
        <w:t xml:space="preserve"> ובשניהם על בית המקדש מדובר ולא על בית מדיני סתם.</w:t>
      </w:r>
    </w:p>
    <w:p w:rsidR="002C1456" w:rsidRPr="003E28FF" w:rsidRDefault="004D45C0" w:rsidP="003E28FF">
      <w:pPr>
        <w:pStyle w:val="Bodytext101"/>
        <w:shd w:val="clear" w:color="auto" w:fill="auto"/>
        <w:spacing w:after="0" w:line="360" w:lineRule="auto"/>
        <w:ind w:left="20" w:right="960"/>
        <w:rPr>
          <w:sz w:val="40"/>
          <w:szCs w:val="40"/>
          <w:rtl/>
        </w:rPr>
      </w:pPr>
      <w:r w:rsidRPr="003E28FF">
        <w:rPr>
          <w:rStyle w:val="Bodytext102"/>
          <w:sz w:val="40"/>
          <w:szCs w:val="40"/>
          <w:rtl/>
        </w:rPr>
        <w:t>ירידה זו מהר הבית, מן ההר הקדוש אל הבית המדיני, מי יודע אם לא היא סיבתה של ירידות רבות אחרות.</w:t>
      </w:r>
    </w:p>
    <w:p w:rsidR="002C1456" w:rsidRPr="003E28FF" w:rsidRDefault="004D45C0" w:rsidP="00857698">
      <w:pPr>
        <w:pStyle w:val="Bodytext101"/>
        <w:shd w:val="clear" w:color="auto" w:fill="auto"/>
        <w:spacing w:after="0" w:line="360" w:lineRule="auto"/>
        <w:ind w:left="20" w:right="960"/>
        <w:rPr>
          <w:sz w:val="40"/>
          <w:szCs w:val="40"/>
          <w:rtl/>
        </w:rPr>
      </w:pPr>
      <w:r w:rsidRPr="003E28FF">
        <w:rPr>
          <w:rStyle w:val="Bodytext102"/>
          <w:sz w:val="40"/>
          <w:szCs w:val="40"/>
          <w:rtl/>
        </w:rPr>
        <w:t>א</w:t>
      </w:r>
      <w:r w:rsidR="00857698">
        <w:rPr>
          <w:rStyle w:val="Bodytext102"/>
          <w:rFonts w:hint="cs"/>
          <w:sz w:val="40"/>
          <w:szCs w:val="40"/>
          <w:rtl/>
        </w:rPr>
        <w:t>כ</w:t>
      </w:r>
      <w:r w:rsidRPr="003E28FF">
        <w:rPr>
          <w:rStyle w:val="Bodytext102"/>
          <w:sz w:val="40"/>
          <w:szCs w:val="40"/>
          <w:rtl/>
        </w:rPr>
        <w:t>ן נכון: מטעמי אותה ריצה של אינרציה לכותל, אותם געגועים למקור הבכי שקודש ובצדק קודש, לא ה</w:t>
      </w:r>
      <w:r w:rsidR="00857698">
        <w:rPr>
          <w:rStyle w:val="Bodytext102"/>
          <w:rFonts w:hint="cs"/>
          <w:sz w:val="40"/>
          <w:szCs w:val="40"/>
          <w:rtl/>
        </w:rPr>
        <w:t>כ</w:t>
      </w:r>
      <w:r w:rsidRPr="003E28FF">
        <w:rPr>
          <w:rStyle w:val="Bodytext102"/>
          <w:sz w:val="40"/>
          <w:szCs w:val="40"/>
          <w:rtl/>
        </w:rPr>
        <w:t xml:space="preserve">ל ניטש: </w:t>
      </w:r>
      <w:r w:rsidRPr="003E28FF">
        <w:rPr>
          <w:rStyle w:val="Bodytext102"/>
          <w:sz w:val="40"/>
          <w:szCs w:val="40"/>
          <w:shd w:val="clear" w:color="auto" w:fill="80FFFF"/>
          <w:rtl/>
        </w:rPr>
        <w:lastRenderedPageBreak/>
        <w:t>ד</w:t>
      </w:r>
      <w:r w:rsidRPr="003E28FF">
        <w:rPr>
          <w:rStyle w:val="Bodytext102"/>
          <w:sz w:val="40"/>
          <w:szCs w:val="40"/>
          <w:rtl/>
        </w:rPr>
        <w:t>בק</w:t>
      </w:r>
      <w:r w:rsidRPr="003E28FF">
        <w:rPr>
          <w:rStyle w:val="Bodytext102"/>
          <w:sz w:val="40"/>
          <w:szCs w:val="40"/>
          <w:shd w:val="clear" w:color="auto" w:fill="80FFFF"/>
          <w:rtl/>
        </w:rPr>
        <w:t>נ</w:t>
      </w:r>
      <w:r w:rsidRPr="003E28FF">
        <w:rPr>
          <w:rStyle w:val="Bodytext102"/>
          <w:sz w:val="40"/>
          <w:szCs w:val="40"/>
          <w:rtl/>
        </w:rPr>
        <w:t>ו בכותל, שוב בכותל, ובכל זאת דבקנו: אומנם</w:t>
      </w:r>
      <w:r w:rsidRPr="003E28FF">
        <w:rPr>
          <w:rStyle w:val="Bodytext109pt"/>
          <w:sz w:val="32"/>
          <w:szCs w:val="32"/>
          <w:rtl/>
        </w:rPr>
        <w:t xml:space="preserve"> </w:t>
      </w:r>
      <w:r w:rsidRPr="00857698">
        <w:rPr>
          <w:rStyle w:val="Bodytext109pt"/>
          <w:sz w:val="40"/>
          <w:szCs w:val="40"/>
          <w:rtl/>
        </w:rPr>
        <w:t>רובע</w:t>
      </w:r>
      <w:r w:rsidRPr="003E28FF">
        <w:rPr>
          <w:rStyle w:val="Bodytext102"/>
          <w:sz w:val="40"/>
          <w:szCs w:val="40"/>
          <w:rtl/>
        </w:rPr>
        <w:t xml:space="preserve"> יהודי בעיר העתיקה, ובכל זאת רובע</w:t>
      </w:r>
      <w:r w:rsidRPr="003E28FF">
        <w:rPr>
          <w:rStyle w:val="Bodytext109pt"/>
          <w:sz w:val="32"/>
          <w:szCs w:val="32"/>
          <w:rtl/>
        </w:rPr>
        <w:t xml:space="preserve"> </w:t>
      </w:r>
      <w:r w:rsidRPr="00857698">
        <w:rPr>
          <w:rStyle w:val="Bodytext109pt"/>
          <w:sz w:val="44"/>
          <w:szCs w:val="44"/>
          <w:rtl/>
        </w:rPr>
        <w:t>יהודי</w:t>
      </w:r>
      <w:r w:rsidRPr="003E28FF">
        <w:rPr>
          <w:rStyle w:val="Bodytext102"/>
          <w:sz w:val="40"/>
          <w:szCs w:val="40"/>
          <w:rtl/>
        </w:rPr>
        <w:t xml:space="preserve"> שם, משמע, נשארנו באמצע הדרך.</w:t>
      </w:r>
      <w:r w:rsidRPr="003E28FF">
        <w:rPr>
          <w:rStyle w:val="Bodytext109pt"/>
          <w:sz w:val="32"/>
          <w:szCs w:val="32"/>
          <w:rtl/>
        </w:rPr>
        <w:t xml:space="preserve"> </w:t>
      </w:r>
      <w:r w:rsidRPr="00857698">
        <w:rPr>
          <w:rStyle w:val="Bodytext109pt"/>
          <w:sz w:val="44"/>
          <w:szCs w:val="44"/>
          <w:rtl/>
        </w:rPr>
        <w:t>ללא ה</w:t>
      </w:r>
      <w:r w:rsidRPr="00857698">
        <w:rPr>
          <w:rStyle w:val="Bodytext109pt"/>
          <w:sz w:val="44"/>
          <w:szCs w:val="44"/>
          <w:shd w:val="clear" w:color="auto" w:fill="80FFFF"/>
          <w:rtl/>
        </w:rPr>
        <w:t>כר</w:t>
      </w:r>
      <w:r w:rsidRPr="00857698">
        <w:rPr>
          <w:rStyle w:val="Bodytext109pt"/>
          <w:sz w:val="44"/>
          <w:szCs w:val="44"/>
          <w:rtl/>
        </w:rPr>
        <w:t>עה</w:t>
      </w:r>
      <w:r w:rsidRPr="00857698">
        <w:rPr>
          <w:rStyle w:val="Bodytext102"/>
          <w:sz w:val="52"/>
          <w:szCs w:val="52"/>
          <w:rtl/>
        </w:rPr>
        <w:t xml:space="preserve"> </w:t>
      </w:r>
      <w:r w:rsidRPr="003E28FF">
        <w:rPr>
          <w:rStyle w:val="Bodytext102"/>
          <w:sz w:val="40"/>
          <w:szCs w:val="40"/>
          <w:rtl/>
        </w:rPr>
        <w:t xml:space="preserve">עדיין. בן־גוריון דיבר על </w:t>
      </w:r>
      <w:r w:rsidRPr="003E28FF">
        <w:rPr>
          <w:rStyle w:val="Bodytext102"/>
          <w:sz w:val="40"/>
          <w:szCs w:val="40"/>
          <w:shd w:val="clear" w:color="auto" w:fill="80FFFF"/>
          <w:rtl/>
        </w:rPr>
        <w:t>״</w:t>
      </w:r>
      <w:r w:rsidRPr="003E28FF">
        <w:rPr>
          <w:rStyle w:val="Bodytext102"/>
          <w:sz w:val="40"/>
          <w:szCs w:val="40"/>
          <w:rtl/>
        </w:rPr>
        <w:t>בכייה לדורות״ כשהוחמצה שעת הכושר להשלמת שחרור הארץ בתש</w:t>
      </w:r>
      <w:r w:rsidRPr="003E28FF">
        <w:rPr>
          <w:rStyle w:val="Bodytext102"/>
          <w:sz w:val="40"/>
          <w:szCs w:val="40"/>
          <w:shd w:val="clear" w:color="auto" w:fill="80FFFF"/>
          <w:rtl/>
        </w:rPr>
        <w:t>״ח</w:t>
      </w:r>
      <w:r w:rsidRPr="003E28FF">
        <w:rPr>
          <w:rStyle w:val="Bodytext102"/>
          <w:sz w:val="40"/>
          <w:szCs w:val="40"/>
          <w:rtl/>
        </w:rPr>
        <w:t>. הדורות צומצמו לדור אחד. הכורח ההיסטורי פועל בדר</w:t>
      </w:r>
      <w:r w:rsidR="00857698">
        <w:rPr>
          <w:rStyle w:val="Bodytext102"/>
          <w:rFonts w:hint="cs"/>
          <w:sz w:val="40"/>
          <w:szCs w:val="40"/>
          <w:rtl/>
        </w:rPr>
        <w:t>כ</w:t>
      </w:r>
      <w:r w:rsidRPr="003E28FF">
        <w:rPr>
          <w:rStyle w:val="Bodytext102"/>
          <w:sz w:val="40"/>
          <w:szCs w:val="40"/>
          <w:rtl/>
        </w:rPr>
        <w:t xml:space="preserve">ים שונות ומשונות ומוליך את האדם </w:t>
      </w:r>
    </w:p>
    <w:p w:rsidR="002C1456" w:rsidRPr="003E28FF" w:rsidRDefault="004D45C0" w:rsidP="00857698">
      <w:pPr>
        <w:pStyle w:val="Bodytext101"/>
        <w:shd w:val="clear" w:color="auto" w:fill="auto"/>
        <w:spacing w:after="0" w:line="360" w:lineRule="auto"/>
        <w:ind w:left="20" w:right="20"/>
        <w:rPr>
          <w:sz w:val="40"/>
          <w:szCs w:val="40"/>
          <w:rtl/>
        </w:rPr>
      </w:pPr>
      <w:r w:rsidRPr="003E28FF">
        <w:rPr>
          <w:rStyle w:val="Bodytext102"/>
          <w:sz w:val="40"/>
          <w:szCs w:val="40"/>
          <w:rtl/>
        </w:rPr>
        <w:t>ואת העם למה שנועד לו ואין ממנו מפלט</w:t>
      </w:r>
      <w:r w:rsidRPr="003E28FF">
        <w:rPr>
          <w:rStyle w:val="Bodytext102"/>
          <w:sz w:val="40"/>
          <w:szCs w:val="40"/>
          <w:shd w:val="clear" w:color="auto" w:fill="80FFFF"/>
          <w:rtl/>
        </w:rPr>
        <w:t>,</w:t>
      </w:r>
      <w:r w:rsidRPr="003E28FF">
        <w:rPr>
          <w:rStyle w:val="Bodytext102"/>
          <w:sz w:val="40"/>
          <w:szCs w:val="40"/>
          <w:rtl/>
        </w:rPr>
        <w:t xml:space="preserve"> שאם לא כן, איך חזרנו לארץ ולעיר אחרי נפתולים מפותלים </w:t>
      </w:r>
      <w:r w:rsidR="00857698">
        <w:rPr>
          <w:rStyle w:val="Bodytext102"/>
          <w:rFonts w:hint="cs"/>
          <w:sz w:val="40"/>
          <w:szCs w:val="40"/>
          <w:rtl/>
        </w:rPr>
        <w:t>כל כ</w:t>
      </w:r>
      <w:r w:rsidRPr="003E28FF">
        <w:rPr>
          <w:rStyle w:val="Bodytext102"/>
          <w:sz w:val="40"/>
          <w:szCs w:val="40"/>
          <w:rtl/>
        </w:rPr>
        <w:t>ך בכל דרכי תבל? ולא על מנת לרדת. על כן לא ייתכן שהמעגל לא יושלם, שנשאר למרגלות ההר ליד הכותל סמל הבכייה של דורות.</w:t>
      </w:r>
    </w:p>
    <w:p w:rsidR="002C1456" w:rsidRPr="003E28FF" w:rsidRDefault="004D45C0" w:rsidP="003E28FF">
      <w:pPr>
        <w:pStyle w:val="Bodytext101"/>
        <w:shd w:val="clear" w:color="auto" w:fill="auto"/>
        <w:spacing w:after="0" w:line="360" w:lineRule="auto"/>
        <w:ind w:left="20"/>
        <w:rPr>
          <w:sz w:val="40"/>
          <w:szCs w:val="40"/>
          <w:rtl/>
        </w:rPr>
        <w:sectPr w:rsidR="002C1456" w:rsidRPr="003E28FF">
          <w:pgSz w:w="11909" w:h="16834"/>
          <w:pgMar w:top="1135" w:right="850" w:bottom="1135" w:left="1700" w:header="0" w:footer="3" w:gutter="0"/>
          <w:cols w:space="720"/>
          <w:noEndnote/>
          <w:bidi/>
          <w:docGrid w:linePitch="360"/>
        </w:sectPr>
      </w:pPr>
      <w:r w:rsidRPr="003E28FF">
        <w:rPr>
          <w:rStyle w:val="Bodytext102"/>
          <w:sz w:val="40"/>
          <w:szCs w:val="40"/>
          <w:rtl/>
        </w:rPr>
        <w:t>המלחמה בעיצומה. זו המדינית בחוץ, וזו הנפשי</w:t>
      </w:r>
      <w:r w:rsidRPr="003E28FF">
        <w:rPr>
          <w:rStyle w:val="Bodytext102"/>
          <w:sz w:val="40"/>
          <w:szCs w:val="40"/>
          <w:shd w:val="clear" w:color="auto" w:fill="80FFFF"/>
          <w:rtl/>
        </w:rPr>
        <w:t>ת—</w:t>
      </w:r>
      <w:r w:rsidRPr="003E28FF">
        <w:rPr>
          <w:rStyle w:val="Bodytext102"/>
          <w:sz w:val="40"/>
          <w:szCs w:val="40"/>
          <w:rtl/>
        </w:rPr>
        <w:t>בבית.</w:t>
      </w:r>
    </w:p>
    <w:p w:rsidR="002C1456" w:rsidRPr="003E28FF" w:rsidRDefault="004D45C0" w:rsidP="003E28FF">
      <w:pPr>
        <w:pStyle w:val="Bodytext101"/>
        <w:shd w:val="clear" w:color="auto" w:fill="auto"/>
        <w:spacing w:after="1289" w:line="360" w:lineRule="auto"/>
        <w:ind w:left="20"/>
        <w:rPr>
          <w:sz w:val="40"/>
          <w:szCs w:val="40"/>
          <w:rtl/>
        </w:rPr>
      </w:pPr>
      <w:r w:rsidRPr="003E28FF">
        <w:rPr>
          <w:rStyle w:val="Bodytext102"/>
          <w:sz w:val="40"/>
          <w:szCs w:val="40"/>
          <w:rtl/>
        </w:rPr>
        <w:lastRenderedPageBreak/>
        <w:t>לא תם ולא נשלם</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מאבק כמוהו לא ידעה שום עיר בעולם. על גופה ועל רוחה. על זו של מטה ועל זו של מעלה. על זו שבזמן ועל זו שבנצח. ויש מורדות ומעלות בתולדותיה כמו מורדות ומעלות בנופה. ועלו מתוכה מזמורים שהפכו לתפילה בפי רובו של עולם, ובקעו ממנה קינות שלא פסקו מעל לשון ומלב אלפי שנים</w:t>
      </w:r>
      <w:r w:rsidRPr="003E28FF">
        <w:rPr>
          <w:rStyle w:val="Bodytext102"/>
          <w:sz w:val="40"/>
          <w:szCs w:val="40"/>
          <w:shd w:val="clear" w:color="auto" w:fill="80FFFF"/>
          <w:rtl/>
        </w:rPr>
        <w:t>,</w:t>
      </w:r>
      <w:r w:rsidRPr="003E28FF">
        <w:rPr>
          <w:rStyle w:val="Bodytext102"/>
          <w:sz w:val="40"/>
          <w:szCs w:val="40"/>
          <w:rtl/>
        </w:rPr>
        <w:t xml:space="preserve"> והודלקו בה נבואות שהיו לאור עולם, והזריחו בה שירי שירים לאהבה, ודמ</w:t>
      </w:r>
      <w:r w:rsidRPr="003E28FF">
        <w:rPr>
          <w:rStyle w:val="Bodytext102"/>
          <w:sz w:val="40"/>
          <w:szCs w:val="40"/>
          <w:shd w:val="clear" w:color="auto" w:fill="80FFFF"/>
          <w:rtl/>
        </w:rPr>
        <w:t>ד</w:t>
      </w:r>
      <w:r w:rsidRPr="003E28FF">
        <w:rPr>
          <w:rStyle w:val="Bodytext102"/>
          <w:sz w:val="40"/>
          <w:szCs w:val="40"/>
          <w:rtl/>
        </w:rPr>
        <w:t>מו בה תוגות חכמה קיומית וצער עולם אלוהי, ופי</w:t>
      </w:r>
      <w:r w:rsidR="00857698">
        <w:rPr>
          <w:rStyle w:val="Bodytext102"/>
          <w:rFonts w:hint="cs"/>
          <w:sz w:val="40"/>
          <w:szCs w:val="40"/>
          <w:shd w:val="clear" w:color="auto" w:fill="80FFFF"/>
          <w:rtl/>
        </w:rPr>
        <w:t>כ</w:t>
      </w:r>
      <w:r w:rsidRPr="003E28FF">
        <w:rPr>
          <w:rStyle w:val="Bodytext102"/>
          <w:sz w:val="40"/>
          <w:szCs w:val="40"/>
          <w:rtl/>
        </w:rPr>
        <w:t>ו בה תקוות גאולה של עם, של אדם, של עולם.</w:t>
      </w:r>
    </w:p>
    <w:p w:rsidR="002C1456" w:rsidRPr="003E28FF" w:rsidRDefault="004D45C0" w:rsidP="003E28FF">
      <w:pPr>
        <w:pStyle w:val="Bodytext101"/>
        <w:shd w:val="clear" w:color="auto" w:fill="auto"/>
        <w:spacing w:after="0" w:line="360" w:lineRule="auto"/>
        <w:ind w:left="20"/>
        <w:rPr>
          <w:sz w:val="40"/>
          <w:szCs w:val="40"/>
          <w:rtl/>
        </w:rPr>
      </w:pPr>
      <w:r w:rsidRPr="003E28FF">
        <w:rPr>
          <w:rStyle w:val="Bodytext102"/>
          <w:sz w:val="40"/>
          <w:szCs w:val="40"/>
          <w:rtl/>
        </w:rPr>
        <w:t>עתה בוא ורא</w:t>
      </w:r>
      <w:r w:rsidRPr="003E28FF">
        <w:rPr>
          <w:rStyle w:val="Bodytext102"/>
          <w:sz w:val="40"/>
          <w:szCs w:val="40"/>
          <w:shd w:val="clear" w:color="auto" w:fill="80FFFF"/>
          <w:rtl/>
        </w:rPr>
        <w:t>ה:</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שמא המקום בלבד גרם? נופ</w:t>
      </w:r>
      <w:r w:rsidRPr="003E28FF">
        <w:rPr>
          <w:rStyle w:val="Bodytext102"/>
          <w:sz w:val="40"/>
          <w:szCs w:val="40"/>
          <w:shd w:val="clear" w:color="auto" w:fill="80FFFF"/>
          <w:rtl/>
        </w:rPr>
        <w:t>ה;</w:t>
      </w:r>
      <w:r w:rsidRPr="003E28FF">
        <w:rPr>
          <w:rStyle w:val="Bodytext102"/>
          <w:sz w:val="40"/>
          <w:szCs w:val="40"/>
          <w:rtl/>
        </w:rPr>
        <w:t xml:space="preserve"> אווירה, מיקומה בין יבשות לתרבויות, סלעיה, שמי</w:t>
      </w:r>
      <w:r w:rsidRPr="003E28FF">
        <w:rPr>
          <w:rStyle w:val="Bodytext102"/>
          <w:sz w:val="40"/>
          <w:szCs w:val="40"/>
          <w:shd w:val="clear" w:color="auto" w:fill="80FFFF"/>
          <w:rtl/>
        </w:rPr>
        <w:t>ה?</w:t>
      </w:r>
    </w:p>
    <w:p w:rsidR="002C1456" w:rsidRPr="003E28FF" w:rsidRDefault="004D45C0" w:rsidP="00857698">
      <w:pPr>
        <w:pStyle w:val="Bodytext101"/>
        <w:shd w:val="clear" w:color="auto" w:fill="auto"/>
        <w:spacing w:after="0" w:line="360" w:lineRule="auto"/>
        <w:ind w:left="20" w:right="20"/>
        <w:rPr>
          <w:sz w:val="40"/>
          <w:szCs w:val="40"/>
          <w:rtl/>
        </w:rPr>
      </w:pPr>
      <w:r w:rsidRPr="003E28FF">
        <w:rPr>
          <w:rStyle w:val="Bodytext102"/>
          <w:sz w:val="40"/>
          <w:szCs w:val="40"/>
          <w:rtl/>
        </w:rPr>
        <w:t>אולי גם אלה. ודאי גם אלה. אך הנה עובדה היא ואין מי שי</w:t>
      </w:r>
      <w:r w:rsidR="00857698">
        <w:rPr>
          <w:rStyle w:val="Bodytext102"/>
          <w:rFonts w:hint="cs"/>
          <w:sz w:val="40"/>
          <w:szCs w:val="40"/>
          <w:rtl/>
        </w:rPr>
        <w:t>כ</w:t>
      </w:r>
      <w:r w:rsidRPr="003E28FF">
        <w:rPr>
          <w:rStyle w:val="Bodytext102"/>
          <w:sz w:val="40"/>
          <w:szCs w:val="40"/>
          <w:rtl/>
        </w:rPr>
        <w:t>חיש</w:t>
      </w:r>
      <w:r w:rsidRPr="003E28FF">
        <w:rPr>
          <w:rStyle w:val="Bodytext102"/>
          <w:sz w:val="40"/>
          <w:szCs w:val="40"/>
          <w:shd w:val="clear" w:color="auto" w:fill="80FFFF"/>
          <w:rtl/>
        </w:rPr>
        <w:t>ה:</w:t>
      </w:r>
      <w:r w:rsidRPr="003E28FF">
        <w:rPr>
          <w:rStyle w:val="Bodytext102"/>
          <w:sz w:val="40"/>
          <w:szCs w:val="40"/>
          <w:rtl/>
        </w:rPr>
        <w:t xml:space="preserve"> </w:t>
      </w:r>
      <w:r w:rsidR="00857698">
        <w:rPr>
          <w:rStyle w:val="Bodytext102"/>
          <w:rFonts w:hint="cs"/>
          <w:sz w:val="40"/>
          <w:szCs w:val="40"/>
          <w:rtl/>
        </w:rPr>
        <w:t>כ</w:t>
      </w:r>
      <w:r w:rsidRPr="003E28FF">
        <w:rPr>
          <w:rStyle w:val="Bodytext102"/>
          <w:sz w:val="40"/>
          <w:szCs w:val="40"/>
          <w:rtl/>
        </w:rPr>
        <w:t>ל מה שנוצר בה לגדלות זו, רק על י</w:t>
      </w:r>
      <w:r w:rsidR="00857698">
        <w:rPr>
          <w:rStyle w:val="Bodytext102"/>
          <w:rFonts w:hint="cs"/>
          <w:sz w:val="40"/>
          <w:szCs w:val="40"/>
          <w:rtl/>
        </w:rPr>
        <w:t>ד</w:t>
      </w:r>
      <w:r w:rsidRPr="003E28FF">
        <w:rPr>
          <w:rStyle w:val="Bodytext102"/>
          <w:sz w:val="40"/>
          <w:szCs w:val="40"/>
          <w:rtl/>
        </w:rPr>
        <w:t xml:space="preserve">י עם אחד נוצר. לא זו בלבד שלא היה בה דבר בטרם בוא דוד לכבשה, לבנותה, אך גם לאחר מכן, לאחר שנודעה בגויים, נכבשה לגויים, ונושבה על ידי גויים רבים ושונים </w:t>
      </w:r>
      <w:r w:rsidR="00857698">
        <w:rPr>
          <w:rStyle w:val="Bodytext102"/>
          <w:rFonts w:hint="cs"/>
          <w:sz w:val="40"/>
          <w:szCs w:val="40"/>
          <w:rtl/>
        </w:rPr>
        <w:t>כ</w:t>
      </w:r>
      <w:r w:rsidRPr="003E28FF">
        <w:rPr>
          <w:rStyle w:val="Bodytext102"/>
          <w:sz w:val="40"/>
          <w:szCs w:val="40"/>
          <w:rtl/>
        </w:rPr>
        <w:t>מסופר בדפי ספר זה, שום דבר לא נוצר בה לגדלות ולמופת לעולם. כי גם אותה אמונה שפשטה ממנה לעולם הלא היא אמונת ישראל, רוח הקודש שהפעימה אותה ודאי שירושלמית הייתה, ויהיו אשר יהיו הזיווגים אשר נזדווגה אליהם אמונה חדשה זו לאחר מ</w:t>
      </w:r>
      <w:r w:rsidR="00857698">
        <w:rPr>
          <w:rStyle w:val="Bodytext102"/>
          <w:rFonts w:hint="cs"/>
          <w:sz w:val="40"/>
          <w:szCs w:val="40"/>
          <w:rtl/>
        </w:rPr>
        <w:t>כ</w:t>
      </w:r>
      <w:r w:rsidRPr="003E28FF">
        <w:rPr>
          <w:rStyle w:val="Bodytext102"/>
          <w:sz w:val="40"/>
          <w:szCs w:val="40"/>
          <w:rtl/>
        </w:rPr>
        <w:t>ן.</w:t>
      </w:r>
    </w:p>
    <w:p w:rsidR="002C1456" w:rsidRPr="003E28FF" w:rsidRDefault="004D45C0" w:rsidP="00857698">
      <w:pPr>
        <w:pStyle w:val="Bodytext101"/>
        <w:shd w:val="clear" w:color="auto" w:fill="auto"/>
        <w:spacing w:after="0" w:line="360" w:lineRule="auto"/>
        <w:ind w:left="20" w:right="20"/>
        <w:rPr>
          <w:sz w:val="40"/>
          <w:szCs w:val="40"/>
          <w:rtl/>
        </w:rPr>
      </w:pPr>
      <w:r w:rsidRPr="003E28FF">
        <w:rPr>
          <w:rStyle w:val="Bodytext102"/>
          <w:sz w:val="40"/>
          <w:szCs w:val="40"/>
          <w:rtl/>
        </w:rPr>
        <w:lastRenderedPageBreak/>
        <w:t>ואם תצרף לזה עובדה שנייה שאין לה הכח</w:t>
      </w:r>
      <w:r w:rsidRPr="003E28FF">
        <w:rPr>
          <w:rStyle w:val="Bodytext102"/>
          <w:sz w:val="40"/>
          <w:szCs w:val="40"/>
          <w:shd w:val="clear" w:color="auto" w:fill="80FFFF"/>
          <w:rtl/>
        </w:rPr>
        <w:t>ש:</w:t>
      </w:r>
      <w:r w:rsidRPr="003E28FF">
        <w:rPr>
          <w:rStyle w:val="Bodytext102"/>
          <w:sz w:val="40"/>
          <w:szCs w:val="40"/>
          <w:rtl/>
        </w:rPr>
        <w:t xml:space="preserve"> נאמנותו של עם זה לעיר זו ללא תקדים בתולדות עמים, ארצות וערים בעולם, תבין או לא תבין, אך לא תו</w:t>
      </w:r>
      <w:r w:rsidR="00857698">
        <w:rPr>
          <w:rStyle w:val="Bodytext102"/>
          <w:rFonts w:hint="cs"/>
          <w:sz w:val="40"/>
          <w:szCs w:val="40"/>
          <w:rtl/>
        </w:rPr>
        <w:t>כ</w:t>
      </w:r>
      <w:r w:rsidRPr="003E28FF">
        <w:rPr>
          <w:rStyle w:val="Bodytext102"/>
          <w:sz w:val="40"/>
          <w:szCs w:val="40"/>
          <w:rtl/>
        </w:rPr>
        <w:t>ל להתעלם מהממשות שאין ממש ממנ</w:t>
      </w:r>
      <w:r w:rsidRPr="003E28FF">
        <w:rPr>
          <w:rStyle w:val="Bodytext102"/>
          <w:sz w:val="40"/>
          <w:szCs w:val="40"/>
          <w:shd w:val="clear" w:color="auto" w:fill="80FFFF"/>
          <w:rtl/>
        </w:rPr>
        <w:t>ה:</w:t>
      </w:r>
      <w:r w:rsidRPr="003E28FF">
        <w:rPr>
          <w:rStyle w:val="Bodytext102"/>
          <w:sz w:val="40"/>
          <w:szCs w:val="40"/>
          <w:rtl/>
        </w:rPr>
        <w:t xml:space="preserve"> העיר והעם — חד הם. משמעותה ועצמתה לא היו באות לעולם בלי עם זה. וכל הדמים אשר נשפכו עליה לאחר חורבן ביתו של עם זה בירושלים, וכל המלחמות אשר נלחמו עליה מאז ועד שוב עם זה אליה,</w:t>
      </w:r>
      <w:r w:rsidRPr="003E28FF">
        <w:rPr>
          <w:rStyle w:val="Bodytext109pt"/>
          <w:sz w:val="32"/>
          <w:szCs w:val="32"/>
          <w:rtl/>
        </w:rPr>
        <w:t xml:space="preserve"> </w:t>
      </w:r>
      <w:r w:rsidRPr="00857698">
        <w:rPr>
          <w:rStyle w:val="Bodytext109pt"/>
          <w:sz w:val="44"/>
          <w:szCs w:val="44"/>
          <w:rtl/>
        </w:rPr>
        <w:t>חיללו</w:t>
      </w:r>
      <w:r w:rsidRPr="003E28FF">
        <w:rPr>
          <w:rStyle w:val="Bodytext102"/>
          <w:sz w:val="40"/>
          <w:szCs w:val="40"/>
          <w:rtl/>
        </w:rPr>
        <w:t xml:space="preserve"> דברים רבים ולא</w:t>
      </w:r>
      <w:r w:rsidRPr="003E28FF">
        <w:rPr>
          <w:rStyle w:val="Bodytext109pt"/>
          <w:sz w:val="32"/>
          <w:szCs w:val="32"/>
          <w:rtl/>
        </w:rPr>
        <w:t xml:space="preserve"> </w:t>
      </w:r>
      <w:r w:rsidRPr="00857698">
        <w:rPr>
          <w:rStyle w:val="Bodytext109pt"/>
          <w:sz w:val="44"/>
          <w:szCs w:val="44"/>
          <w:rtl/>
        </w:rPr>
        <w:t>חוללו</w:t>
      </w:r>
      <w:r w:rsidRPr="00857698">
        <w:rPr>
          <w:rStyle w:val="Bodytext102"/>
          <w:sz w:val="52"/>
          <w:szCs w:val="52"/>
          <w:rtl/>
        </w:rPr>
        <w:t xml:space="preserve"> </w:t>
      </w:r>
      <w:r w:rsidRPr="003E28FF">
        <w:rPr>
          <w:rStyle w:val="Bodytext102"/>
          <w:sz w:val="40"/>
          <w:szCs w:val="40"/>
          <w:rtl/>
        </w:rPr>
        <w:t>שום דבר. לא נבואה, לא חכמה, לא מדע, לא יצירה כלשהי.</w:t>
      </w:r>
    </w:p>
    <w:p w:rsidR="002C1456" w:rsidRPr="003E28FF" w:rsidRDefault="004D45C0" w:rsidP="003E28FF">
      <w:pPr>
        <w:pStyle w:val="Bodytext101"/>
        <w:shd w:val="clear" w:color="auto" w:fill="auto"/>
        <w:spacing w:after="0" w:line="360" w:lineRule="auto"/>
        <w:ind w:left="20" w:right="20"/>
        <w:rPr>
          <w:sz w:val="40"/>
          <w:szCs w:val="40"/>
          <w:rtl/>
        </w:rPr>
      </w:pPr>
      <w:r w:rsidRPr="003E28FF">
        <w:rPr>
          <w:rStyle w:val="Bodytext102"/>
          <w:sz w:val="40"/>
          <w:szCs w:val="40"/>
          <w:rtl/>
        </w:rPr>
        <w:t>רק היום היא קמה לתחייה של ממש. וכמו נתחדשו עלומיה,</w:t>
      </w:r>
      <w:r w:rsidRPr="003E28FF">
        <w:rPr>
          <w:rStyle w:val="Bodytext109pt"/>
          <w:sz w:val="32"/>
          <w:szCs w:val="32"/>
          <w:rtl/>
        </w:rPr>
        <w:t xml:space="preserve"> </w:t>
      </w:r>
      <w:r w:rsidRPr="00857698">
        <w:rPr>
          <w:rStyle w:val="Bodytext109pt"/>
          <w:sz w:val="44"/>
          <w:szCs w:val="44"/>
          <w:rtl/>
        </w:rPr>
        <w:t xml:space="preserve">וכמו הרה היא. </w:t>
      </w:r>
      <w:r w:rsidRPr="003E28FF">
        <w:rPr>
          <w:rStyle w:val="Bodytext102"/>
          <w:sz w:val="40"/>
          <w:szCs w:val="40"/>
          <w:rtl/>
        </w:rPr>
        <w:t>כל אותה עצמת אהבה אשר אהבנו אותה אלפי שנים, כל אותם אונים נפשיים, רוחניים וגם פיסיים רוויי ייסורים, אשר השקענו בה בגלוי ובנסתר, במדי הקפוטה והשטריימל, במדי צבא ישראל וללא מדים, בחורבותיה ובבניינה, בתפילות ובנהרות דמע ממרחקים, בקול תורה ובקול נפץ מקרוב — היא חיכתה להם.</w:t>
      </w:r>
      <w:r w:rsidRPr="003E28FF">
        <w:rPr>
          <w:sz w:val="40"/>
          <w:szCs w:val="40"/>
          <w:rtl/>
        </w:rPr>
        <w:br w:type="page"/>
      </w:r>
    </w:p>
    <w:p w:rsidR="002C1456" w:rsidRPr="003E28FF" w:rsidRDefault="004D45C0" w:rsidP="003E28FF">
      <w:pPr>
        <w:pStyle w:val="Bodytext101"/>
        <w:shd w:val="clear" w:color="auto" w:fill="auto"/>
        <w:spacing w:after="0" w:line="360" w:lineRule="auto"/>
        <w:ind w:left="20" w:right="20"/>
        <w:jc w:val="left"/>
        <w:rPr>
          <w:sz w:val="40"/>
          <w:szCs w:val="40"/>
          <w:rtl/>
        </w:rPr>
      </w:pPr>
      <w:r w:rsidRPr="003E28FF">
        <w:rPr>
          <w:rStyle w:val="Bodytext102"/>
          <w:sz w:val="40"/>
          <w:szCs w:val="40"/>
          <w:rtl/>
        </w:rPr>
        <w:lastRenderedPageBreak/>
        <w:t>והיא חיכתה. הייתה כאלמנה, וכבינת מדרש</w:t>
      </w:r>
      <w:r w:rsidRPr="00857698">
        <w:rPr>
          <w:rStyle w:val="Bodytext102"/>
          <w:b/>
          <w:bCs/>
          <w:sz w:val="40"/>
          <w:szCs w:val="40"/>
          <w:rtl/>
        </w:rPr>
        <w:t>, כאלמנה</w:t>
      </w:r>
      <w:r w:rsidRPr="003E28FF">
        <w:rPr>
          <w:rStyle w:val="Bodytext102"/>
          <w:sz w:val="40"/>
          <w:szCs w:val="40"/>
          <w:rtl/>
        </w:rPr>
        <w:t xml:space="preserve"> ולא אלמנה, שהרי בעלה ישוב אליה.</w:t>
      </w:r>
    </w:p>
    <w:p w:rsidR="002C1456" w:rsidRPr="003E28FF" w:rsidRDefault="004D45C0" w:rsidP="00857698">
      <w:pPr>
        <w:pStyle w:val="Bodytext101"/>
        <w:shd w:val="clear" w:color="auto" w:fill="auto"/>
        <w:spacing w:after="0" w:line="360" w:lineRule="auto"/>
        <w:ind w:left="20" w:right="20"/>
        <w:jc w:val="left"/>
        <w:rPr>
          <w:sz w:val="40"/>
          <w:szCs w:val="40"/>
          <w:rtl/>
        </w:rPr>
      </w:pPr>
      <w:r w:rsidRPr="003E28FF">
        <w:rPr>
          <w:rStyle w:val="Bodytext102"/>
          <w:sz w:val="40"/>
          <w:szCs w:val="40"/>
          <w:rtl/>
        </w:rPr>
        <w:t>והוא שב. מכוח שמים ומכוח ארץ, מכוח רצון ומכוח הכרח, ומכוח הנס שאין ממשי ממנו, וב</w:t>
      </w:r>
      <w:r w:rsidR="00857698">
        <w:rPr>
          <w:rStyle w:val="Bodytext102"/>
          <w:rFonts w:hint="cs"/>
          <w:sz w:val="40"/>
          <w:szCs w:val="40"/>
          <w:rtl/>
        </w:rPr>
        <w:t>כ</w:t>
      </w:r>
      <w:r w:rsidRPr="003E28FF">
        <w:rPr>
          <w:rStyle w:val="Bodytext102"/>
          <w:sz w:val="40"/>
          <w:szCs w:val="40"/>
          <w:rtl/>
        </w:rPr>
        <w:t>וח ממשות שאין פלאית ממנ</w:t>
      </w:r>
      <w:r w:rsidRPr="003E28FF">
        <w:rPr>
          <w:rStyle w:val="Bodytext102"/>
          <w:sz w:val="40"/>
          <w:szCs w:val="40"/>
          <w:shd w:val="clear" w:color="auto" w:fill="80FFFF"/>
          <w:rtl/>
        </w:rPr>
        <w:t>ה.</w:t>
      </w:r>
      <w:r w:rsidRPr="003E28FF">
        <w:rPr>
          <w:rStyle w:val="Bodytext102"/>
          <w:sz w:val="40"/>
          <w:szCs w:val="40"/>
          <w:rtl/>
        </w:rPr>
        <w:t xml:space="preserve"> כל אלה מבשרים ואומרי</w:t>
      </w:r>
      <w:r w:rsidRPr="003E28FF">
        <w:rPr>
          <w:rStyle w:val="Bodytext102"/>
          <w:sz w:val="40"/>
          <w:szCs w:val="40"/>
          <w:shd w:val="clear" w:color="auto" w:fill="80FFFF"/>
          <w:rtl/>
        </w:rPr>
        <w:t>ם:</w:t>
      </w:r>
    </w:p>
    <w:p w:rsidR="00857698" w:rsidRDefault="004D45C0" w:rsidP="003E28FF">
      <w:pPr>
        <w:pStyle w:val="Bodytext101"/>
        <w:shd w:val="clear" w:color="auto" w:fill="auto"/>
        <w:spacing w:after="0" w:line="360" w:lineRule="auto"/>
        <w:ind w:left="20" w:right="20"/>
        <w:rPr>
          <w:rStyle w:val="Bodytext102"/>
          <w:rFonts w:hint="cs"/>
          <w:sz w:val="40"/>
          <w:szCs w:val="40"/>
          <w:rtl/>
        </w:rPr>
      </w:pPr>
      <w:r w:rsidRPr="003E28FF">
        <w:rPr>
          <w:rStyle w:val="Bodytext102"/>
          <w:sz w:val="40"/>
          <w:szCs w:val="40"/>
          <w:rtl/>
        </w:rPr>
        <w:t>שוב הרה העיר הזאת להתחדשות גדולה שרק עם אחד יכול לחדש בה, להתחדש בה, ולקיים מה שניבאו כל נביאיה בקרבה.</w:t>
      </w:r>
    </w:p>
    <w:p w:rsidR="00D862A3" w:rsidRDefault="004D45C0" w:rsidP="00857698">
      <w:pPr>
        <w:pStyle w:val="Bodytext101"/>
        <w:shd w:val="clear" w:color="auto" w:fill="auto"/>
        <w:spacing w:after="0" w:line="360" w:lineRule="auto"/>
        <w:ind w:left="20" w:right="20"/>
        <w:rPr>
          <w:rStyle w:val="Bodytext102"/>
          <w:rFonts w:hint="cs"/>
          <w:sz w:val="40"/>
          <w:szCs w:val="40"/>
          <w:rtl/>
        </w:rPr>
      </w:pPr>
      <w:r w:rsidRPr="003E28FF">
        <w:rPr>
          <w:rStyle w:val="Bodytext102"/>
          <w:sz w:val="40"/>
          <w:szCs w:val="40"/>
          <w:rtl/>
        </w:rPr>
        <w:t xml:space="preserve"> עוד לא תם המאבק עליה ולא נשלם החזון. עוד עיני אויבים וקנאת שונאים וציפורניים של ממש נאחזות בה, להוציאה מידי ישראל אשר קם. וגם עוד סרבני גאולה למיניהם רוחשים בה, בוחשים בה, מתכחשים לה. אך המהלך הגדול מורה על </w:t>
      </w:r>
      <w:r w:rsidR="00857698">
        <w:rPr>
          <w:rStyle w:val="Bodytext102"/>
          <w:rFonts w:hint="cs"/>
          <w:sz w:val="40"/>
          <w:szCs w:val="40"/>
          <w:rtl/>
        </w:rPr>
        <w:t>כ</w:t>
      </w:r>
      <w:r w:rsidRPr="003E28FF">
        <w:rPr>
          <w:rStyle w:val="Bodytext102"/>
          <w:sz w:val="40"/>
          <w:szCs w:val="40"/>
          <w:rtl/>
        </w:rPr>
        <w:t>יוון אחד ויחי</w:t>
      </w:r>
      <w:r w:rsidRPr="003E28FF">
        <w:rPr>
          <w:rStyle w:val="Bodytext102"/>
          <w:sz w:val="40"/>
          <w:szCs w:val="40"/>
          <w:shd w:val="clear" w:color="auto" w:fill="80FFFF"/>
          <w:rtl/>
        </w:rPr>
        <w:t>ד:</w:t>
      </w:r>
      <w:r w:rsidRPr="003E28FF">
        <w:rPr>
          <w:rStyle w:val="Bodytext102"/>
          <w:sz w:val="40"/>
          <w:szCs w:val="40"/>
          <w:rtl/>
        </w:rPr>
        <w:t xml:space="preserve"> השלמת הגאולה. המהלך ההיסטורי של אלפי שנ</w:t>
      </w:r>
      <w:r w:rsidRPr="003E28FF">
        <w:rPr>
          <w:rStyle w:val="Bodytext102"/>
          <w:sz w:val="40"/>
          <w:szCs w:val="40"/>
          <w:shd w:val="clear" w:color="auto" w:fill="80FFFF"/>
          <w:rtl/>
        </w:rPr>
        <w:t>ה:</w:t>
      </w:r>
      <w:r w:rsidRPr="003E28FF">
        <w:rPr>
          <w:rStyle w:val="Bodytext102"/>
          <w:sz w:val="40"/>
          <w:szCs w:val="40"/>
          <w:rtl/>
        </w:rPr>
        <w:t xml:space="preserve"> זו נאמנות העם אליה וזו העובדה המונומנטאלית של עקרותה ועיקשותה בידי עשרות עמים ושליטים זרים שעברו בה, שישבו בה, ולא הפכה להם מה שהייתה לנו. ולא הפכה מידיהם לעולם כולו מה שהייתה מידינו לעולם </w:t>
      </w:r>
      <w:r w:rsidR="00857698">
        <w:rPr>
          <w:rStyle w:val="Bodytext102"/>
          <w:rFonts w:hint="cs"/>
          <w:sz w:val="40"/>
          <w:szCs w:val="40"/>
          <w:rtl/>
        </w:rPr>
        <w:t>כ</w:t>
      </w:r>
      <w:r w:rsidRPr="003E28FF">
        <w:rPr>
          <w:rStyle w:val="Bodytext102"/>
          <w:sz w:val="40"/>
          <w:szCs w:val="40"/>
          <w:rtl/>
        </w:rPr>
        <w:t xml:space="preserve">ולו. זה המהלך הגדול </w:t>
      </w:r>
      <w:r w:rsidR="00857698">
        <w:rPr>
          <w:rStyle w:val="Bodytext102"/>
          <w:rFonts w:hint="cs"/>
          <w:sz w:val="40"/>
          <w:szCs w:val="40"/>
          <w:rtl/>
        </w:rPr>
        <w:t>כ</w:t>
      </w:r>
      <w:r w:rsidRPr="003E28FF">
        <w:rPr>
          <w:rStyle w:val="Bodytext102"/>
          <w:sz w:val="40"/>
          <w:szCs w:val="40"/>
          <w:rtl/>
        </w:rPr>
        <w:t>רקע למהלך־זה־אשר־מקרו</w:t>
      </w:r>
      <w:r w:rsidRPr="003E28FF">
        <w:rPr>
          <w:rStyle w:val="Bodytext102"/>
          <w:sz w:val="40"/>
          <w:szCs w:val="40"/>
          <w:shd w:val="clear" w:color="auto" w:fill="80FFFF"/>
          <w:rtl/>
        </w:rPr>
        <w:t>ב:</w:t>
      </w:r>
      <w:r w:rsidRPr="003E28FF">
        <w:rPr>
          <w:rStyle w:val="Bodytext102"/>
          <w:sz w:val="40"/>
          <w:szCs w:val="40"/>
          <w:rtl/>
        </w:rPr>
        <w:t xml:space="preserve"> מחידוש יישובה ובניינה עדי היות היהודים רוב בה לפ</w:t>
      </w:r>
      <w:r w:rsidR="00857698">
        <w:rPr>
          <w:rStyle w:val="Bodytext102"/>
          <w:rFonts w:hint="cs"/>
          <w:sz w:val="40"/>
          <w:szCs w:val="40"/>
          <w:rtl/>
        </w:rPr>
        <w:t>נ</w:t>
      </w:r>
      <w:r w:rsidRPr="003E28FF">
        <w:rPr>
          <w:rStyle w:val="Bodytext102"/>
          <w:sz w:val="40"/>
          <w:szCs w:val="40"/>
          <w:rtl/>
        </w:rPr>
        <w:t>י ציונות ובלי ״ציונות</w:t>
      </w:r>
      <w:r w:rsidRPr="003E28FF">
        <w:rPr>
          <w:rStyle w:val="Bodytext102"/>
          <w:sz w:val="40"/>
          <w:szCs w:val="40"/>
          <w:shd w:val="clear" w:color="auto" w:fill="80FFFF"/>
          <w:rtl/>
        </w:rPr>
        <w:t>״</w:t>
      </w:r>
      <w:r w:rsidRPr="003E28FF">
        <w:rPr>
          <w:rStyle w:val="Bodytext102"/>
          <w:sz w:val="40"/>
          <w:szCs w:val="40"/>
          <w:rtl/>
        </w:rPr>
        <w:t xml:space="preserve"> ועד להפיכתה לבירת מדינת ישראל בידי ציונות זו בהתגלמותו המודרנית של רעיון הגאולה העמוק והמתמיד. כל הניסיונות לסטות מייעוד זה, לגמ</w:t>
      </w:r>
      <w:r w:rsidRPr="003E28FF">
        <w:rPr>
          <w:rStyle w:val="Bodytext102"/>
          <w:sz w:val="40"/>
          <w:szCs w:val="40"/>
          <w:shd w:val="clear" w:color="auto" w:fill="80FFFF"/>
          <w:rtl/>
        </w:rPr>
        <w:t>ד</w:t>
      </w:r>
      <w:r w:rsidRPr="003E28FF">
        <w:rPr>
          <w:rStyle w:val="Bodytext102"/>
          <w:sz w:val="40"/>
          <w:szCs w:val="40"/>
          <w:rtl/>
        </w:rPr>
        <w:t>ו, שמים, ארץ, גוף ונפש ורצון וכורח, חברו יחד לס</w:t>
      </w:r>
      <w:r w:rsidRPr="003E28FF">
        <w:rPr>
          <w:rStyle w:val="Bodytext102"/>
          <w:sz w:val="40"/>
          <w:szCs w:val="40"/>
          <w:shd w:val="clear" w:color="auto" w:fill="80FFFF"/>
          <w:rtl/>
        </w:rPr>
        <w:t>כ</w:t>
      </w:r>
      <w:r w:rsidRPr="003E28FF">
        <w:rPr>
          <w:rStyle w:val="Bodytext102"/>
          <w:sz w:val="40"/>
          <w:szCs w:val="40"/>
          <w:rtl/>
        </w:rPr>
        <w:t xml:space="preserve">לם, כשם שסיכלו </w:t>
      </w:r>
      <w:r w:rsidR="00857698">
        <w:rPr>
          <w:rStyle w:val="Bodytext102"/>
          <w:rFonts w:hint="cs"/>
          <w:sz w:val="40"/>
          <w:szCs w:val="40"/>
          <w:rtl/>
        </w:rPr>
        <w:t>כ</w:t>
      </w:r>
      <w:r w:rsidRPr="003E28FF">
        <w:rPr>
          <w:rStyle w:val="Bodytext102"/>
          <w:sz w:val="40"/>
          <w:szCs w:val="40"/>
          <w:rtl/>
        </w:rPr>
        <w:t>ל תכנית להשאיר את ירושלים בלי ישראל ואת ישראל בלי ירושלים, כשם שסי</w:t>
      </w:r>
      <w:r w:rsidR="00857698">
        <w:rPr>
          <w:rStyle w:val="Bodytext102"/>
          <w:rFonts w:hint="cs"/>
          <w:sz w:val="40"/>
          <w:szCs w:val="40"/>
          <w:rtl/>
        </w:rPr>
        <w:t>כ</w:t>
      </w:r>
      <w:r w:rsidRPr="003E28FF">
        <w:rPr>
          <w:rStyle w:val="Bodytext102"/>
          <w:sz w:val="40"/>
          <w:szCs w:val="40"/>
          <w:rtl/>
        </w:rPr>
        <w:t xml:space="preserve">לו כל ניסיון לחלקה. ביטול חלוקתה אות ומופת הוא למהלך </w:t>
      </w:r>
      <w:r w:rsidR="00857698">
        <w:rPr>
          <w:rStyle w:val="Bodytext102"/>
          <w:rFonts w:hint="cs"/>
          <w:sz w:val="40"/>
          <w:szCs w:val="40"/>
          <w:rtl/>
        </w:rPr>
        <w:t>כ</w:t>
      </w:r>
      <w:r w:rsidRPr="003E28FF">
        <w:rPr>
          <w:rStyle w:val="Bodytext102"/>
          <w:sz w:val="40"/>
          <w:szCs w:val="40"/>
          <w:rtl/>
        </w:rPr>
        <w:t>ולו. מה שאירע ב</w:t>
      </w:r>
      <w:r w:rsidRPr="003E28FF">
        <w:rPr>
          <w:rStyle w:val="Bodytext102"/>
          <w:sz w:val="40"/>
          <w:szCs w:val="40"/>
          <w:shd w:val="clear" w:color="auto" w:fill="80FFFF"/>
          <w:rtl/>
        </w:rPr>
        <w:t>עיר</w:t>
      </w:r>
      <w:r w:rsidRPr="003E28FF">
        <w:rPr>
          <w:rStyle w:val="Bodytext102"/>
          <w:sz w:val="40"/>
          <w:szCs w:val="40"/>
          <w:rtl/>
        </w:rPr>
        <w:t xml:space="preserve"> הזאת </w:t>
      </w:r>
      <w:r w:rsidRPr="003E28FF">
        <w:rPr>
          <w:rStyle w:val="Bodytext102"/>
          <w:sz w:val="40"/>
          <w:szCs w:val="40"/>
          <w:rtl/>
        </w:rPr>
        <w:lastRenderedPageBreak/>
        <w:t>ול</w:t>
      </w:r>
      <w:r w:rsidRPr="003E28FF">
        <w:rPr>
          <w:rStyle w:val="Bodytext102"/>
          <w:sz w:val="40"/>
          <w:szCs w:val="40"/>
          <w:shd w:val="clear" w:color="auto" w:fill="80FFFF"/>
          <w:rtl/>
        </w:rPr>
        <w:t>עיר</w:t>
      </w:r>
      <w:r w:rsidRPr="003E28FF">
        <w:rPr>
          <w:rStyle w:val="Bodytext102"/>
          <w:sz w:val="40"/>
          <w:szCs w:val="40"/>
          <w:rtl/>
        </w:rPr>
        <w:t xml:space="preserve"> הזאת הוא אות ומופת לעניין הגדול </w:t>
      </w:r>
      <w:r w:rsidR="00857698">
        <w:rPr>
          <w:rStyle w:val="Bodytext102"/>
          <w:rFonts w:hint="cs"/>
          <w:sz w:val="40"/>
          <w:szCs w:val="40"/>
          <w:rtl/>
        </w:rPr>
        <w:t>כ</w:t>
      </w:r>
      <w:r w:rsidRPr="003E28FF">
        <w:rPr>
          <w:rStyle w:val="Bodytext102"/>
          <w:sz w:val="40"/>
          <w:szCs w:val="40"/>
          <w:rtl/>
        </w:rPr>
        <w:t>ולו. גם בהמשך מאבקים וייסורים, אך מודעים אנו לגדלות הטמונה בהם גם מותנית בהם. תהיה אחיז</w:t>
      </w:r>
      <w:r w:rsidR="00857698">
        <w:rPr>
          <w:rStyle w:val="Bodytext102"/>
          <w:sz w:val="40"/>
          <w:szCs w:val="40"/>
          <w:rtl/>
        </w:rPr>
        <w:t xml:space="preserve">ת־עיניים אשר תהיה, יהיו קרבנות </w:t>
      </w:r>
      <w:r w:rsidR="00857698">
        <w:rPr>
          <w:rStyle w:val="Bodytext102"/>
          <w:rFonts w:hint="cs"/>
          <w:sz w:val="40"/>
          <w:szCs w:val="40"/>
          <w:rtl/>
        </w:rPr>
        <w:t>כ</w:t>
      </w:r>
      <w:r w:rsidRPr="003E28FF">
        <w:rPr>
          <w:rStyle w:val="Bodytext102"/>
          <w:sz w:val="40"/>
          <w:szCs w:val="40"/>
          <w:rtl/>
        </w:rPr>
        <w:t xml:space="preserve">אשר יהיו: אין אחיזה לחלוקת העם </w:t>
      </w:r>
      <w:r w:rsidR="00857698">
        <w:rPr>
          <w:rStyle w:val="Bodytext102"/>
          <w:rFonts w:hint="cs"/>
          <w:sz w:val="40"/>
          <w:szCs w:val="40"/>
          <w:rtl/>
        </w:rPr>
        <w:t>כ</w:t>
      </w:r>
      <w:r w:rsidRPr="003E28FF">
        <w:rPr>
          <w:rStyle w:val="Bodytext102"/>
          <w:sz w:val="40"/>
          <w:szCs w:val="40"/>
          <w:rtl/>
        </w:rPr>
        <w:t>שם שאין אחיזה לחלוקת הארץ ו</w:t>
      </w:r>
      <w:r w:rsidR="00857698">
        <w:rPr>
          <w:rStyle w:val="Bodytext102"/>
          <w:rFonts w:hint="cs"/>
          <w:sz w:val="40"/>
          <w:szCs w:val="40"/>
          <w:rtl/>
        </w:rPr>
        <w:t>כ</w:t>
      </w:r>
      <w:r w:rsidRPr="003E28FF">
        <w:rPr>
          <w:rStyle w:val="Bodytext102"/>
          <w:sz w:val="40"/>
          <w:szCs w:val="40"/>
          <w:rtl/>
        </w:rPr>
        <w:t xml:space="preserve">אשר הוכיחה העיר הזאת: בלתי מחולקת, לא אופקית וגם לא אנכית, גם לא בין שמים וארץ. </w:t>
      </w:r>
    </w:p>
    <w:p w:rsidR="002C1456" w:rsidRPr="003E28FF" w:rsidRDefault="004D45C0" w:rsidP="00857698">
      <w:pPr>
        <w:pStyle w:val="Bodytext101"/>
        <w:shd w:val="clear" w:color="auto" w:fill="auto"/>
        <w:spacing w:after="0" w:line="360" w:lineRule="auto"/>
        <w:ind w:left="20" w:right="20"/>
        <w:rPr>
          <w:sz w:val="40"/>
          <w:szCs w:val="40"/>
          <w:rtl/>
        </w:rPr>
        <w:sectPr w:rsidR="002C1456" w:rsidRPr="003E28FF">
          <w:pgSz w:w="11909" w:h="16834"/>
          <w:pgMar w:top="1135" w:right="1150" w:bottom="1135" w:left="1700" w:header="0" w:footer="3" w:gutter="0"/>
          <w:cols w:space="720"/>
          <w:noEndnote/>
          <w:bidi/>
          <w:docGrid w:linePitch="360"/>
        </w:sectPr>
      </w:pPr>
      <w:r w:rsidRPr="003E28FF">
        <w:rPr>
          <w:rStyle w:val="Bodytext102"/>
          <w:sz w:val="40"/>
          <w:szCs w:val="40"/>
          <w:rtl/>
        </w:rPr>
        <w:t>בעיר הזאת הועלינו על מזבח. בעיר הזאת אנו יורדים מהמזבח ובונים אותה שוב, לחידוש מלכות ונבואה בה.</w:t>
      </w:r>
    </w:p>
    <w:p w:rsidR="00D862A3" w:rsidRDefault="004D45C0" w:rsidP="003E28FF">
      <w:pPr>
        <w:pStyle w:val="Bodytext80"/>
        <w:shd w:val="clear" w:color="auto" w:fill="auto"/>
        <w:spacing w:after="0" w:line="360" w:lineRule="auto"/>
        <w:ind w:right="120"/>
        <w:jc w:val="right"/>
        <w:rPr>
          <w:rFonts w:hint="cs"/>
          <w:sz w:val="32"/>
          <w:szCs w:val="32"/>
          <w:rtl/>
        </w:rPr>
      </w:pPr>
      <w:r w:rsidRPr="003E28FF">
        <w:rPr>
          <w:sz w:val="32"/>
          <w:szCs w:val="32"/>
          <w:rtl/>
        </w:rPr>
        <w:lastRenderedPageBreak/>
        <w:t>תקופות בהיסטוריה של ארץ ישראל</w:t>
      </w:r>
    </w:p>
    <w:p w:rsidR="002C1456" w:rsidRPr="003E28FF" w:rsidRDefault="004D45C0" w:rsidP="003E28FF">
      <w:pPr>
        <w:pStyle w:val="Bodytext80"/>
        <w:shd w:val="clear" w:color="auto" w:fill="auto"/>
        <w:spacing w:after="0" w:line="360" w:lineRule="auto"/>
        <w:ind w:right="120"/>
        <w:jc w:val="right"/>
        <w:rPr>
          <w:sz w:val="32"/>
          <w:szCs w:val="32"/>
          <w:rtl/>
        </w:rPr>
        <w:sectPr w:rsidR="002C1456" w:rsidRPr="003E28FF">
          <w:pgSz w:w="11909" w:h="16834"/>
          <w:pgMar w:top="1135" w:right="850" w:bottom="1135" w:left="1700" w:header="0" w:footer="3" w:gutter="0"/>
          <w:cols w:space="720"/>
          <w:noEndnote/>
          <w:bidi/>
          <w:docGrid w:linePitch="360"/>
        </w:sectPr>
      </w:pPr>
      <w:r w:rsidRPr="003E28FF">
        <w:rPr>
          <w:sz w:val="32"/>
          <w:szCs w:val="32"/>
          <w:rtl/>
        </w:rPr>
        <w:t xml:space="preserve"> רשי</w:t>
      </w:r>
      <w:r w:rsidRPr="003E28FF">
        <w:rPr>
          <w:sz w:val="32"/>
          <w:szCs w:val="32"/>
          <w:shd w:val="clear" w:color="auto" w:fill="80FFFF"/>
          <w:rtl/>
        </w:rPr>
        <w:t>מ</w:t>
      </w:r>
      <w:r w:rsidRPr="003E28FF">
        <w:rPr>
          <w:sz w:val="32"/>
          <w:szCs w:val="32"/>
          <w:rtl/>
        </w:rPr>
        <w:t>ת ה</w:t>
      </w:r>
      <w:r w:rsidRPr="003E28FF">
        <w:rPr>
          <w:sz w:val="32"/>
          <w:szCs w:val="32"/>
          <w:shd w:val="clear" w:color="auto" w:fill="80FFFF"/>
          <w:rtl/>
        </w:rPr>
        <w:t>מפ</w:t>
      </w:r>
      <w:r w:rsidRPr="003E28FF">
        <w:rPr>
          <w:sz w:val="32"/>
          <w:szCs w:val="32"/>
          <w:rtl/>
        </w:rPr>
        <w:t>ות</w:t>
      </w:r>
    </w:p>
    <w:p w:rsidR="002C1456" w:rsidRPr="003E28FF" w:rsidRDefault="004D45C0" w:rsidP="003E28FF">
      <w:pPr>
        <w:pStyle w:val="Bodytext101"/>
        <w:shd w:val="clear" w:color="auto" w:fill="auto"/>
        <w:spacing w:after="1354" w:line="360" w:lineRule="auto"/>
        <w:ind w:left="60"/>
        <w:jc w:val="left"/>
        <w:rPr>
          <w:sz w:val="40"/>
          <w:szCs w:val="40"/>
          <w:rtl/>
        </w:rPr>
      </w:pPr>
      <w:r w:rsidRPr="003E28FF">
        <w:rPr>
          <w:rStyle w:val="Bodytext102"/>
          <w:sz w:val="40"/>
          <w:szCs w:val="40"/>
          <w:rtl/>
        </w:rPr>
        <w:lastRenderedPageBreak/>
        <w:t>תקופות בהיסטוריה של ארץ ישראל</w:t>
      </w:r>
    </w:p>
    <w:p w:rsidR="002C1456" w:rsidRPr="003E28FF" w:rsidRDefault="004D45C0" w:rsidP="003E28FF">
      <w:pPr>
        <w:pStyle w:val="Heading140"/>
        <w:keepNext/>
        <w:keepLines/>
        <w:shd w:val="clear" w:color="auto" w:fill="auto"/>
        <w:spacing w:before="0" w:after="0" w:line="360" w:lineRule="auto"/>
        <w:ind w:left="60"/>
        <w:rPr>
          <w:sz w:val="40"/>
          <w:szCs w:val="40"/>
          <w:rtl/>
        </w:rPr>
      </w:pPr>
      <w:bookmarkStart w:id="7" w:name="bookmark12"/>
      <w:r w:rsidRPr="003E28FF">
        <w:rPr>
          <w:sz w:val="40"/>
          <w:szCs w:val="40"/>
          <w:rtl/>
        </w:rPr>
        <w:t xml:space="preserve">התקופה הכנענית הקדומה </w:t>
      </w:r>
      <w:r w:rsidRPr="003E28FF">
        <w:rPr>
          <w:sz w:val="40"/>
          <w:szCs w:val="40"/>
          <w:shd w:val="clear" w:color="auto" w:fill="80FFFF"/>
        </w:rPr>
        <w:t>3</w:t>
      </w:r>
      <w:r w:rsidRPr="003E28FF">
        <w:rPr>
          <w:sz w:val="40"/>
          <w:szCs w:val="40"/>
        </w:rPr>
        <w:t>150</w:t>
      </w:r>
      <w:r w:rsidRPr="003E28FF">
        <w:rPr>
          <w:sz w:val="40"/>
          <w:szCs w:val="40"/>
          <w:rtl/>
        </w:rPr>
        <w:t xml:space="preserve"> — </w:t>
      </w:r>
      <w:r w:rsidRPr="003E28FF">
        <w:rPr>
          <w:sz w:val="40"/>
          <w:szCs w:val="40"/>
        </w:rPr>
        <w:t>2200</w:t>
      </w:r>
      <w:r w:rsidRPr="003E28FF">
        <w:rPr>
          <w:sz w:val="40"/>
          <w:szCs w:val="40"/>
          <w:rtl/>
        </w:rPr>
        <w:t xml:space="preserve"> לפס</w:t>
      </w:r>
      <w:r w:rsidRPr="003E28FF">
        <w:rPr>
          <w:sz w:val="40"/>
          <w:szCs w:val="40"/>
          <w:shd w:val="clear" w:color="auto" w:fill="80FFFF"/>
          <w:rtl/>
        </w:rPr>
        <w:t>ה׳׳נ</w:t>
      </w:r>
      <w:bookmarkEnd w:id="7"/>
    </w:p>
    <w:p w:rsidR="002C1456" w:rsidRPr="003E28FF" w:rsidRDefault="00D862A3" w:rsidP="00D862A3">
      <w:pPr>
        <w:pStyle w:val="Bodytext101"/>
        <w:shd w:val="clear" w:color="auto" w:fill="auto"/>
        <w:spacing w:after="0" w:line="360" w:lineRule="auto"/>
        <w:ind w:left="60"/>
        <w:jc w:val="left"/>
        <w:rPr>
          <w:rFonts w:hint="cs"/>
          <w:sz w:val="40"/>
          <w:szCs w:val="40"/>
          <w:rtl/>
        </w:rPr>
      </w:pPr>
      <w:r>
        <w:rPr>
          <w:rStyle w:val="Bodytext102"/>
          <w:sz w:val="40"/>
          <w:szCs w:val="40"/>
          <w:shd w:val="clear" w:color="auto" w:fill="80FFFF"/>
        </w:rPr>
        <w:t xml:space="preserve">I </w:t>
      </w:r>
      <w:r>
        <w:rPr>
          <w:rStyle w:val="Bodytext102"/>
          <w:rFonts w:hint="cs"/>
          <w:sz w:val="40"/>
          <w:szCs w:val="40"/>
          <w:shd w:val="clear" w:color="auto" w:fill="80FFFF"/>
          <w:rtl/>
        </w:rPr>
        <w:t>א</w:t>
      </w:r>
      <w:r w:rsidR="004D45C0" w:rsidRPr="003E28FF">
        <w:rPr>
          <w:rStyle w:val="Bodytext102"/>
          <w:sz w:val="40"/>
          <w:szCs w:val="40"/>
          <w:rtl/>
        </w:rPr>
        <w:t>׳</w:t>
      </w:r>
      <w:r w:rsidR="004D45C0" w:rsidRPr="003E28FF">
        <w:rPr>
          <w:rStyle w:val="Bodytext102"/>
          <w:sz w:val="40"/>
          <w:szCs w:val="40"/>
          <w:shd w:val="clear" w:color="auto" w:fill="80FFFF"/>
          <w:rtl/>
        </w:rPr>
        <w:t>-</w:t>
      </w:r>
      <w:r w:rsidR="004D45C0" w:rsidRPr="003E28FF">
        <w:rPr>
          <w:rStyle w:val="Bodytext102"/>
          <w:sz w:val="40"/>
          <w:szCs w:val="40"/>
          <w:rtl/>
        </w:rPr>
        <w:t>ג</w:t>
      </w:r>
      <w:r w:rsidR="004D45C0" w:rsidRPr="003E28FF">
        <w:rPr>
          <w:rStyle w:val="Bodytext102"/>
          <w:sz w:val="40"/>
          <w:szCs w:val="40"/>
          <w:shd w:val="clear" w:color="auto" w:fill="80FFFF"/>
          <w:rtl/>
        </w:rPr>
        <w:t>־</w:t>
      </w:r>
      <w:r w:rsidR="004D45C0" w:rsidRPr="003E28FF">
        <w:rPr>
          <w:rStyle w:val="Bodytext102"/>
          <w:sz w:val="40"/>
          <w:szCs w:val="40"/>
          <w:rtl/>
        </w:rPr>
        <w:t xml:space="preserve"> </w:t>
      </w:r>
      <w:r>
        <w:rPr>
          <w:rStyle w:val="Bodytext102"/>
          <w:rFonts w:hint="cs"/>
          <w:sz w:val="40"/>
          <w:szCs w:val="40"/>
          <w:rtl/>
        </w:rPr>
        <w:t xml:space="preserve">                                                </w:t>
      </w:r>
      <w:r w:rsidR="004D45C0" w:rsidRPr="003E28FF">
        <w:rPr>
          <w:rStyle w:val="Bodytext102"/>
          <w:sz w:val="40"/>
          <w:szCs w:val="40"/>
        </w:rPr>
        <w:t>3</w:t>
      </w:r>
      <w:r w:rsidR="004D45C0" w:rsidRPr="003E28FF">
        <w:rPr>
          <w:rStyle w:val="Bodytext102"/>
          <w:sz w:val="40"/>
          <w:szCs w:val="40"/>
          <w:shd w:val="clear" w:color="auto" w:fill="80FFFF"/>
        </w:rPr>
        <w:t>1</w:t>
      </w:r>
      <w:r w:rsidR="004D45C0" w:rsidRPr="003E28FF">
        <w:rPr>
          <w:rStyle w:val="Bodytext102"/>
          <w:sz w:val="40"/>
          <w:szCs w:val="40"/>
        </w:rPr>
        <w:t>50</w:t>
      </w:r>
      <w:r w:rsidR="004D45C0" w:rsidRPr="003E28FF">
        <w:rPr>
          <w:rStyle w:val="Bodytext102"/>
          <w:sz w:val="40"/>
          <w:szCs w:val="40"/>
          <w:rtl/>
        </w:rPr>
        <w:t xml:space="preserve"> </w:t>
      </w:r>
      <w:r w:rsidR="004D45C0" w:rsidRPr="003E28FF">
        <w:rPr>
          <w:rStyle w:val="Bodytext102"/>
          <w:sz w:val="40"/>
          <w:szCs w:val="40"/>
          <w:shd w:val="clear" w:color="auto" w:fill="80FFFF"/>
          <w:rtl/>
        </w:rPr>
        <w:t>—</w:t>
      </w:r>
      <w:r w:rsidR="004D45C0" w:rsidRPr="003E28FF">
        <w:rPr>
          <w:rStyle w:val="Bodytext102"/>
          <w:sz w:val="40"/>
          <w:szCs w:val="40"/>
          <w:rtl/>
        </w:rPr>
        <w:t xml:space="preserve"> </w:t>
      </w:r>
      <w:r w:rsidR="004D45C0" w:rsidRPr="003E28FF">
        <w:rPr>
          <w:rStyle w:val="Bodytext102"/>
          <w:sz w:val="40"/>
          <w:szCs w:val="40"/>
        </w:rPr>
        <w:t>2850</w:t>
      </w:r>
    </w:p>
    <w:p w:rsidR="002C1456" w:rsidRPr="003E28FF" w:rsidRDefault="009C659A" w:rsidP="003E28FF">
      <w:pPr>
        <w:pStyle w:val="Tableofcontents31"/>
        <w:shd w:val="clear" w:color="auto" w:fill="auto"/>
        <w:tabs>
          <w:tab w:val="right" w:pos="5177"/>
        </w:tabs>
        <w:spacing w:line="360" w:lineRule="auto"/>
        <w:ind w:left="3520"/>
        <w:rPr>
          <w:sz w:val="40"/>
          <w:szCs w:val="40"/>
          <w:rtl/>
        </w:rPr>
      </w:pPr>
      <w:r w:rsidRPr="003E28FF">
        <w:rPr>
          <w:sz w:val="40"/>
          <w:szCs w:val="40"/>
        </w:rPr>
        <w:fldChar w:fldCharType="begin"/>
      </w:r>
      <w:r w:rsidR="004D45C0" w:rsidRPr="003E28FF">
        <w:rPr>
          <w:sz w:val="40"/>
          <w:szCs w:val="40"/>
          <w:rtl/>
        </w:rPr>
        <w:instrText xml:space="preserve"> TOC \o "1-3" \h \z </w:instrText>
      </w:r>
      <w:r w:rsidRPr="003E28FF">
        <w:rPr>
          <w:sz w:val="40"/>
          <w:szCs w:val="40"/>
        </w:rPr>
        <w:fldChar w:fldCharType="separate"/>
      </w:r>
      <w:r w:rsidR="004D45C0" w:rsidRPr="003E28FF">
        <w:rPr>
          <w:rStyle w:val="Tableofcontents30"/>
          <w:sz w:val="40"/>
          <w:szCs w:val="40"/>
          <w:rtl/>
        </w:rPr>
        <w:t>2650 — 2850</w:t>
      </w:r>
      <w:r w:rsidR="004D45C0" w:rsidRPr="003E28FF">
        <w:rPr>
          <w:rStyle w:val="Tableofcontents30"/>
          <w:sz w:val="40"/>
          <w:szCs w:val="40"/>
          <w:rtl/>
        </w:rPr>
        <w:tab/>
      </w:r>
      <w:r w:rsidR="00D862A3">
        <w:rPr>
          <w:rStyle w:val="Tableofcontents30"/>
          <w:rFonts w:hint="cs"/>
          <w:sz w:val="40"/>
          <w:szCs w:val="40"/>
          <w:rtl/>
        </w:rPr>
        <w:t xml:space="preserve">                                                    </w:t>
      </w:r>
      <w:r w:rsidR="004D45C0" w:rsidRPr="003E28FF">
        <w:rPr>
          <w:rStyle w:val="Tableofcontents30"/>
          <w:sz w:val="40"/>
          <w:szCs w:val="40"/>
        </w:rPr>
        <w:t>ii</w:t>
      </w:r>
    </w:p>
    <w:p w:rsidR="002C1456" w:rsidRPr="003E28FF" w:rsidRDefault="004D45C0" w:rsidP="003E28FF">
      <w:pPr>
        <w:pStyle w:val="Tableofcontents31"/>
        <w:shd w:val="clear" w:color="auto" w:fill="auto"/>
        <w:tabs>
          <w:tab w:val="right" w:pos="5177"/>
        </w:tabs>
        <w:spacing w:line="360" w:lineRule="auto"/>
        <w:ind w:left="3520"/>
        <w:rPr>
          <w:sz w:val="40"/>
          <w:szCs w:val="40"/>
          <w:rtl/>
        </w:rPr>
      </w:pPr>
      <w:r w:rsidRPr="003E28FF">
        <w:rPr>
          <w:rStyle w:val="Tableofcontents30"/>
          <w:sz w:val="40"/>
          <w:szCs w:val="40"/>
          <w:rtl/>
        </w:rPr>
        <w:t>2350 — 2650</w:t>
      </w:r>
      <w:r w:rsidRPr="003E28FF">
        <w:rPr>
          <w:rStyle w:val="Tableofcontents30"/>
          <w:sz w:val="40"/>
          <w:szCs w:val="40"/>
          <w:rtl/>
        </w:rPr>
        <w:tab/>
      </w:r>
      <w:r w:rsidR="00D862A3">
        <w:rPr>
          <w:rStyle w:val="Tableofcontents30"/>
          <w:rFonts w:hint="cs"/>
          <w:sz w:val="40"/>
          <w:szCs w:val="40"/>
          <w:rtl/>
        </w:rPr>
        <w:t xml:space="preserve">                                                  </w:t>
      </w:r>
      <w:r w:rsidRPr="003E28FF">
        <w:rPr>
          <w:rStyle w:val="Tableofcontents30"/>
          <w:sz w:val="40"/>
          <w:szCs w:val="40"/>
          <w:shd w:val="clear" w:color="auto" w:fill="80FFFF"/>
        </w:rPr>
        <w:t>iii</w:t>
      </w:r>
    </w:p>
    <w:p w:rsidR="002C1456" w:rsidRPr="003E28FF" w:rsidRDefault="004D45C0" w:rsidP="003E28FF">
      <w:pPr>
        <w:pStyle w:val="Tableofcontents31"/>
        <w:shd w:val="clear" w:color="auto" w:fill="auto"/>
        <w:spacing w:after="420" w:line="360" w:lineRule="auto"/>
        <w:ind w:left="3520"/>
        <w:rPr>
          <w:sz w:val="40"/>
          <w:szCs w:val="40"/>
          <w:rtl/>
        </w:rPr>
      </w:pPr>
      <w:r w:rsidRPr="003E28FF">
        <w:rPr>
          <w:rStyle w:val="Tableofcontents30"/>
          <w:sz w:val="40"/>
          <w:szCs w:val="40"/>
          <w:rtl/>
        </w:rPr>
        <w:t xml:space="preserve">2200 — 2350 </w:t>
      </w:r>
      <w:r w:rsidR="00D862A3">
        <w:rPr>
          <w:rStyle w:val="Tableofcontents30"/>
          <w:rFonts w:asciiTheme="minorHAnsi" w:hAnsiTheme="minorHAnsi"/>
          <w:sz w:val="40"/>
          <w:szCs w:val="40"/>
        </w:rPr>
        <w:t xml:space="preserve">                                                    </w:t>
      </w:r>
      <w:r w:rsidRPr="003E28FF">
        <w:rPr>
          <w:rStyle w:val="Tableofcontents30"/>
          <w:sz w:val="40"/>
          <w:szCs w:val="40"/>
        </w:rPr>
        <w:t>iv</w:t>
      </w:r>
    </w:p>
    <w:p w:rsidR="002C1456" w:rsidRPr="003E28FF" w:rsidRDefault="004D45C0" w:rsidP="003E28FF">
      <w:pPr>
        <w:pStyle w:val="Tableofcontents40"/>
        <w:shd w:val="clear" w:color="auto" w:fill="auto"/>
        <w:spacing w:before="0" w:after="0" w:line="360" w:lineRule="auto"/>
        <w:ind w:left="60"/>
        <w:rPr>
          <w:sz w:val="40"/>
          <w:szCs w:val="40"/>
          <w:rtl/>
        </w:rPr>
      </w:pPr>
      <w:r w:rsidRPr="003E28FF">
        <w:rPr>
          <w:sz w:val="40"/>
          <w:szCs w:val="40"/>
          <w:rtl/>
        </w:rPr>
        <w:t xml:space="preserve">התקופה הכנענית התיכונה </w:t>
      </w:r>
      <w:r w:rsidRPr="003E28FF">
        <w:rPr>
          <w:sz w:val="40"/>
          <w:szCs w:val="40"/>
        </w:rPr>
        <w:t>2200</w:t>
      </w:r>
      <w:r w:rsidRPr="003E28FF">
        <w:rPr>
          <w:sz w:val="40"/>
          <w:szCs w:val="40"/>
          <w:rtl/>
        </w:rPr>
        <w:t xml:space="preserve"> </w:t>
      </w:r>
      <w:r w:rsidRPr="003E28FF">
        <w:rPr>
          <w:sz w:val="40"/>
          <w:szCs w:val="40"/>
          <w:shd w:val="clear" w:color="auto" w:fill="80FFFF"/>
          <w:rtl/>
        </w:rPr>
        <w:t>—</w:t>
      </w:r>
      <w:r w:rsidRPr="003E28FF">
        <w:rPr>
          <w:sz w:val="40"/>
          <w:szCs w:val="40"/>
          <w:rtl/>
        </w:rPr>
        <w:t xml:space="preserve"> </w:t>
      </w:r>
      <w:r w:rsidRPr="003E28FF">
        <w:rPr>
          <w:sz w:val="40"/>
          <w:szCs w:val="40"/>
        </w:rPr>
        <w:t>1550</w:t>
      </w:r>
      <w:r w:rsidRPr="003E28FF">
        <w:rPr>
          <w:sz w:val="40"/>
          <w:szCs w:val="40"/>
          <w:rtl/>
        </w:rPr>
        <w:t xml:space="preserve"> לפ</w:t>
      </w:r>
      <w:r w:rsidRPr="003E28FF">
        <w:rPr>
          <w:sz w:val="40"/>
          <w:szCs w:val="40"/>
          <w:shd w:val="clear" w:color="auto" w:fill="80FFFF"/>
          <w:rtl/>
        </w:rPr>
        <w:t>ס</w:t>
      </w:r>
      <w:r w:rsidRPr="003E28FF">
        <w:rPr>
          <w:sz w:val="40"/>
          <w:szCs w:val="40"/>
          <w:rtl/>
        </w:rPr>
        <w:t>ה״ג</w:t>
      </w:r>
    </w:p>
    <w:p w:rsidR="002C1456" w:rsidRPr="003E28FF" w:rsidRDefault="004D45C0" w:rsidP="00D862A3">
      <w:pPr>
        <w:pStyle w:val="Tableofcontents50"/>
        <w:shd w:val="clear" w:color="auto" w:fill="auto"/>
        <w:tabs>
          <w:tab w:val="right" w:pos="5177"/>
        </w:tabs>
        <w:spacing w:before="0" w:line="360" w:lineRule="auto"/>
        <w:ind w:left="3520"/>
        <w:rPr>
          <w:sz w:val="22"/>
          <w:szCs w:val="22"/>
          <w:rtl/>
        </w:rPr>
      </w:pPr>
      <w:r w:rsidRPr="003E28FF">
        <w:rPr>
          <w:sz w:val="22"/>
          <w:szCs w:val="22"/>
          <w:rtl/>
        </w:rPr>
        <w:t>2000 — 2200</w:t>
      </w:r>
      <w:r w:rsidRPr="003E28FF">
        <w:rPr>
          <w:sz w:val="22"/>
          <w:szCs w:val="22"/>
          <w:rtl/>
        </w:rPr>
        <w:tab/>
      </w:r>
      <w:r w:rsidR="00D862A3" w:rsidRPr="00D862A3">
        <w:rPr>
          <w:rFonts w:hint="cs"/>
          <w:b/>
          <w:bCs/>
          <w:sz w:val="24"/>
          <w:szCs w:val="24"/>
          <w:rtl/>
        </w:rPr>
        <w:t xml:space="preserve"> </w:t>
      </w:r>
      <w:r w:rsidR="00D862A3">
        <w:rPr>
          <w:rFonts w:hint="cs"/>
          <w:b/>
          <w:bCs/>
          <w:sz w:val="24"/>
          <w:szCs w:val="24"/>
          <w:rtl/>
        </w:rPr>
        <w:t xml:space="preserve">                                                         </w:t>
      </w:r>
      <w:r w:rsidR="00D862A3" w:rsidRPr="00D862A3">
        <w:rPr>
          <w:rFonts w:hint="cs"/>
          <w:b/>
          <w:bCs/>
          <w:sz w:val="24"/>
          <w:szCs w:val="24"/>
          <w:rtl/>
        </w:rPr>
        <w:t xml:space="preserve">  </w:t>
      </w:r>
      <w:r w:rsidR="00D862A3" w:rsidRPr="00D862A3">
        <w:rPr>
          <w:b/>
          <w:bCs/>
          <w:sz w:val="24"/>
          <w:szCs w:val="24"/>
        </w:rPr>
        <w:t>I</w:t>
      </w:r>
    </w:p>
    <w:p w:rsidR="002C1456" w:rsidRPr="003E28FF" w:rsidRDefault="00D862A3" w:rsidP="00D862A3">
      <w:pPr>
        <w:pStyle w:val="Bodytext101"/>
        <w:shd w:val="clear" w:color="auto" w:fill="auto"/>
        <w:spacing w:after="0" w:line="360" w:lineRule="auto"/>
        <w:ind w:left="60"/>
        <w:jc w:val="left"/>
        <w:rPr>
          <w:sz w:val="40"/>
          <w:szCs w:val="40"/>
          <w:rtl/>
        </w:rPr>
      </w:pPr>
      <w:r>
        <w:rPr>
          <w:rStyle w:val="Bodytext102"/>
          <w:sz w:val="40"/>
          <w:szCs w:val="40"/>
          <w:shd w:val="clear" w:color="auto" w:fill="80FFFF"/>
        </w:rPr>
        <w:t>II</w:t>
      </w:r>
      <w:r w:rsidR="004D45C0" w:rsidRPr="003E28FF">
        <w:rPr>
          <w:rStyle w:val="Bodytext102"/>
          <w:sz w:val="40"/>
          <w:szCs w:val="40"/>
          <w:rtl/>
        </w:rPr>
        <w:t xml:space="preserve"> א׳ </w:t>
      </w:r>
      <w:r w:rsidR="004D45C0" w:rsidRPr="003E28FF">
        <w:rPr>
          <w:rStyle w:val="Bodytext102"/>
          <w:sz w:val="40"/>
          <w:szCs w:val="40"/>
        </w:rPr>
        <w:t>2000</w:t>
      </w:r>
      <w:r w:rsidR="004D45C0" w:rsidRPr="003E28FF">
        <w:rPr>
          <w:rStyle w:val="Bodytext102"/>
          <w:sz w:val="40"/>
          <w:szCs w:val="40"/>
          <w:rtl/>
        </w:rPr>
        <w:t xml:space="preserve"> — </w:t>
      </w:r>
      <w:r>
        <w:rPr>
          <w:rStyle w:val="Bodytext102"/>
          <w:rFonts w:hint="cs"/>
          <w:sz w:val="40"/>
          <w:szCs w:val="40"/>
          <w:rtl/>
        </w:rPr>
        <w:t>1750</w:t>
      </w:r>
      <w:r w:rsidR="004D45C0" w:rsidRPr="003E28FF">
        <w:rPr>
          <w:rStyle w:val="Bodytext102"/>
          <w:sz w:val="40"/>
          <w:szCs w:val="40"/>
          <w:rtl/>
        </w:rPr>
        <w:t>נדודי אברהם ויצחק</w:t>
      </w:r>
    </w:p>
    <w:p w:rsidR="002C1456" w:rsidRPr="003E28FF" w:rsidRDefault="004D45C0" w:rsidP="00D862A3">
      <w:pPr>
        <w:pStyle w:val="Bodytext101"/>
        <w:shd w:val="clear" w:color="auto" w:fill="auto"/>
        <w:spacing w:after="420" w:line="360" w:lineRule="auto"/>
        <w:ind w:left="60"/>
        <w:jc w:val="left"/>
        <w:rPr>
          <w:sz w:val="40"/>
          <w:szCs w:val="40"/>
          <w:rtl/>
        </w:rPr>
      </w:pPr>
      <w:r w:rsidRPr="003E28FF">
        <w:rPr>
          <w:rStyle w:val="Bodytext102"/>
          <w:sz w:val="40"/>
          <w:szCs w:val="40"/>
          <w:shd w:val="clear" w:color="auto" w:fill="80FFFF"/>
        </w:rPr>
        <w:t>11</w:t>
      </w:r>
      <w:r w:rsidRPr="003E28FF">
        <w:rPr>
          <w:rStyle w:val="Bodytext102"/>
          <w:sz w:val="40"/>
          <w:szCs w:val="40"/>
          <w:rtl/>
        </w:rPr>
        <w:t xml:space="preserve"> ב׳ </w:t>
      </w:r>
      <w:r w:rsidR="00D862A3">
        <w:rPr>
          <w:rStyle w:val="Bodytext102"/>
          <w:rFonts w:hint="cs"/>
          <w:sz w:val="40"/>
          <w:szCs w:val="40"/>
          <w:rtl/>
        </w:rPr>
        <w:t>1750</w:t>
      </w:r>
      <w:r w:rsidRPr="003E28FF">
        <w:rPr>
          <w:rStyle w:val="Bodytext102"/>
          <w:sz w:val="40"/>
          <w:szCs w:val="40"/>
          <w:rtl/>
        </w:rPr>
        <w:t xml:space="preserve">— </w:t>
      </w:r>
      <w:r w:rsidR="00D862A3">
        <w:rPr>
          <w:rStyle w:val="Bodytext102"/>
          <w:rFonts w:hint="cs"/>
          <w:sz w:val="40"/>
          <w:szCs w:val="40"/>
          <w:rtl/>
        </w:rPr>
        <w:t>1550</w:t>
      </w:r>
      <w:r w:rsidRPr="003E28FF">
        <w:rPr>
          <w:rStyle w:val="Bodytext102"/>
          <w:sz w:val="40"/>
          <w:szCs w:val="40"/>
          <w:rtl/>
        </w:rPr>
        <w:t xml:space="preserve"> מסעי יעקב באר</w:t>
      </w:r>
      <w:r w:rsidRPr="003E28FF">
        <w:rPr>
          <w:rStyle w:val="Bodytext102"/>
          <w:sz w:val="40"/>
          <w:szCs w:val="40"/>
          <w:shd w:val="clear" w:color="auto" w:fill="80FFFF"/>
          <w:rtl/>
        </w:rPr>
        <w:t>ץ;</w:t>
      </w:r>
      <w:r w:rsidRPr="003E28FF">
        <w:rPr>
          <w:rStyle w:val="Bodytext102"/>
          <w:sz w:val="40"/>
          <w:szCs w:val="40"/>
          <w:rtl/>
        </w:rPr>
        <w:t xml:space="preserve"> שלטון ההקסו</w:t>
      </w:r>
      <w:r w:rsidR="00D862A3">
        <w:rPr>
          <w:rFonts w:hint="cs"/>
          <w:sz w:val="40"/>
          <w:szCs w:val="40"/>
          <w:rtl/>
        </w:rPr>
        <w:t>ס</w:t>
      </w:r>
    </w:p>
    <w:p w:rsidR="002C1456" w:rsidRPr="003E28FF" w:rsidRDefault="004D45C0" w:rsidP="00D862A3">
      <w:pPr>
        <w:pStyle w:val="Heading140"/>
        <w:keepNext/>
        <w:keepLines/>
        <w:shd w:val="clear" w:color="auto" w:fill="auto"/>
        <w:spacing w:before="0" w:after="3" w:line="360" w:lineRule="auto"/>
        <w:ind w:left="60"/>
        <w:rPr>
          <w:sz w:val="40"/>
          <w:szCs w:val="40"/>
          <w:rtl/>
        </w:rPr>
      </w:pPr>
      <w:bookmarkStart w:id="8" w:name="bookmark13"/>
      <w:r w:rsidRPr="003E28FF">
        <w:rPr>
          <w:sz w:val="40"/>
          <w:szCs w:val="40"/>
          <w:rtl/>
        </w:rPr>
        <w:t xml:space="preserve">התקופה הכנענית המאוחרת </w:t>
      </w:r>
      <w:r w:rsidRPr="003E28FF">
        <w:rPr>
          <w:sz w:val="40"/>
          <w:szCs w:val="40"/>
          <w:shd w:val="clear" w:color="auto" w:fill="80FFFF"/>
        </w:rPr>
        <w:t>1</w:t>
      </w:r>
      <w:r w:rsidRPr="003E28FF">
        <w:rPr>
          <w:sz w:val="40"/>
          <w:szCs w:val="40"/>
        </w:rPr>
        <w:t>55</w:t>
      </w:r>
      <w:r w:rsidRPr="003E28FF">
        <w:rPr>
          <w:sz w:val="40"/>
          <w:szCs w:val="40"/>
          <w:shd w:val="clear" w:color="auto" w:fill="80FFFF"/>
        </w:rPr>
        <w:t>0</w:t>
      </w:r>
      <w:r w:rsidRPr="003E28FF">
        <w:rPr>
          <w:sz w:val="40"/>
          <w:szCs w:val="40"/>
          <w:shd w:val="clear" w:color="auto" w:fill="80FFFF"/>
          <w:rtl/>
        </w:rPr>
        <w:t>—</w:t>
      </w:r>
      <w:r w:rsidRPr="003E28FF">
        <w:rPr>
          <w:sz w:val="40"/>
          <w:szCs w:val="40"/>
          <w:rtl/>
        </w:rPr>
        <w:t xml:space="preserve"> </w:t>
      </w:r>
      <w:r w:rsidRPr="003E28FF">
        <w:rPr>
          <w:sz w:val="40"/>
          <w:szCs w:val="40"/>
        </w:rPr>
        <w:t>12</w:t>
      </w:r>
      <w:r w:rsidRPr="003E28FF">
        <w:rPr>
          <w:sz w:val="40"/>
          <w:szCs w:val="40"/>
          <w:shd w:val="clear" w:color="auto" w:fill="80FFFF"/>
        </w:rPr>
        <w:t>00</w:t>
      </w:r>
      <w:r w:rsidRPr="003E28FF">
        <w:rPr>
          <w:sz w:val="40"/>
          <w:szCs w:val="40"/>
          <w:shd w:val="clear" w:color="auto" w:fill="80FFFF"/>
          <w:rtl/>
        </w:rPr>
        <w:t xml:space="preserve"> </w:t>
      </w:r>
      <w:r w:rsidRPr="003E28FF">
        <w:rPr>
          <w:sz w:val="40"/>
          <w:szCs w:val="40"/>
          <w:rtl/>
        </w:rPr>
        <w:t>לפ</w:t>
      </w:r>
      <w:r w:rsidR="00D862A3">
        <w:rPr>
          <w:rFonts w:hint="cs"/>
          <w:sz w:val="40"/>
          <w:szCs w:val="40"/>
          <w:shd w:val="clear" w:color="auto" w:fill="80FFFF"/>
          <w:rtl/>
        </w:rPr>
        <w:t>ס</w:t>
      </w:r>
      <w:r w:rsidRPr="003E28FF">
        <w:rPr>
          <w:sz w:val="40"/>
          <w:szCs w:val="40"/>
          <w:shd w:val="clear" w:color="auto" w:fill="80FFFF"/>
          <w:rtl/>
        </w:rPr>
        <w:t>ה״</w:t>
      </w:r>
      <w:r w:rsidRPr="003E28FF">
        <w:rPr>
          <w:sz w:val="40"/>
          <w:szCs w:val="40"/>
          <w:rtl/>
        </w:rPr>
        <w:t>נ</w:t>
      </w:r>
      <w:bookmarkEnd w:id="8"/>
    </w:p>
    <w:p w:rsidR="00D862A3" w:rsidRDefault="004D45C0" w:rsidP="00D862A3">
      <w:pPr>
        <w:pStyle w:val="Bodytext101"/>
        <w:shd w:val="clear" w:color="auto" w:fill="auto"/>
        <w:spacing w:after="0" w:line="360" w:lineRule="auto"/>
        <w:ind w:left="60" w:right="460"/>
        <w:jc w:val="left"/>
        <w:rPr>
          <w:rStyle w:val="Bodytext102"/>
          <w:rFonts w:asciiTheme="minorHAnsi" w:hAnsiTheme="minorHAnsi"/>
          <w:sz w:val="40"/>
          <w:szCs w:val="40"/>
          <w:shd w:val="clear" w:color="auto" w:fill="80FFFF"/>
        </w:rPr>
      </w:pPr>
      <w:r w:rsidRPr="003E28FF">
        <w:rPr>
          <w:rStyle w:val="Bodytext102"/>
          <w:sz w:val="40"/>
          <w:szCs w:val="40"/>
          <w:shd w:val="clear" w:color="auto" w:fill="80FFFF"/>
        </w:rPr>
        <w:t>14</w:t>
      </w:r>
      <w:r w:rsidRPr="003E28FF">
        <w:rPr>
          <w:rStyle w:val="Bodytext102"/>
          <w:sz w:val="40"/>
          <w:szCs w:val="40"/>
        </w:rPr>
        <w:t xml:space="preserve">00 </w:t>
      </w:r>
      <w:r w:rsidRPr="003E28FF">
        <w:rPr>
          <w:rStyle w:val="Bodytext102"/>
          <w:sz w:val="40"/>
          <w:szCs w:val="40"/>
          <w:shd w:val="clear" w:color="auto" w:fill="80FFFF"/>
        </w:rPr>
        <w:t>—1</w:t>
      </w:r>
      <w:r w:rsidRPr="003E28FF">
        <w:rPr>
          <w:rStyle w:val="Bodytext102"/>
          <w:sz w:val="40"/>
          <w:szCs w:val="40"/>
        </w:rPr>
        <w:t xml:space="preserve">550 </w:t>
      </w:r>
      <w:r w:rsidRPr="003E28FF">
        <w:rPr>
          <w:rStyle w:val="Bodytext102"/>
          <w:sz w:val="40"/>
          <w:szCs w:val="40"/>
          <w:shd w:val="clear" w:color="auto" w:fill="80FFFF"/>
        </w:rPr>
        <w:t>i</w:t>
      </w:r>
      <w:r w:rsidRPr="003E28FF">
        <w:rPr>
          <w:rStyle w:val="Bodytext102"/>
          <w:sz w:val="40"/>
          <w:szCs w:val="40"/>
          <w:rtl/>
        </w:rPr>
        <w:t xml:space="preserve"> שלטון מצרי</w:t>
      </w:r>
      <w:r w:rsidRPr="003E28FF">
        <w:rPr>
          <w:rStyle w:val="Bodytext102"/>
          <w:sz w:val="40"/>
          <w:szCs w:val="40"/>
          <w:shd w:val="clear" w:color="auto" w:fill="80FFFF"/>
          <w:rtl/>
        </w:rPr>
        <w:t xml:space="preserve"> </w:t>
      </w:r>
    </w:p>
    <w:p w:rsidR="002C1456" w:rsidRPr="003E28FF" w:rsidRDefault="004D45C0" w:rsidP="003E28FF">
      <w:pPr>
        <w:pStyle w:val="Bodytext101"/>
        <w:shd w:val="clear" w:color="auto" w:fill="auto"/>
        <w:spacing w:after="0" w:line="360" w:lineRule="auto"/>
        <w:ind w:left="60" w:right="460"/>
        <w:jc w:val="left"/>
        <w:rPr>
          <w:sz w:val="40"/>
          <w:szCs w:val="40"/>
          <w:rtl/>
        </w:rPr>
      </w:pPr>
      <w:r w:rsidRPr="003E28FF">
        <w:rPr>
          <w:rStyle w:val="Bodytext102"/>
          <w:sz w:val="40"/>
          <w:szCs w:val="40"/>
          <w:rtl/>
        </w:rPr>
        <w:t xml:space="preserve"> </w:t>
      </w:r>
      <w:r w:rsidR="00D862A3">
        <w:rPr>
          <w:rStyle w:val="Bodytext102"/>
          <w:rFonts w:hint="cs"/>
          <w:sz w:val="40"/>
          <w:szCs w:val="40"/>
        </w:rPr>
        <w:t>II</w:t>
      </w:r>
      <w:r w:rsidRPr="003E28FF">
        <w:rPr>
          <w:rStyle w:val="Bodytext102"/>
          <w:sz w:val="40"/>
          <w:szCs w:val="40"/>
          <w:rtl/>
        </w:rPr>
        <w:t xml:space="preserve">א׳ </w:t>
      </w:r>
      <w:r w:rsidRPr="003E28FF">
        <w:rPr>
          <w:rStyle w:val="Bodytext102"/>
          <w:sz w:val="40"/>
          <w:szCs w:val="40"/>
        </w:rPr>
        <w:t>1400</w:t>
      </w:r>
      <w:r w:rsidRPr="003E28FF">
        <w:rPr>
          <w:rStyle w:val="Bodytext102"/>
          <w:sz w:val="40"/>
          <w:szCs w:val="40"/>
          <w:rtl/>
        </w:rPr>
        <w:t xml:space="preserve"> </w:t>
      </w:r>
      <w:r w:rsidRPr="003E28FF">
        <w:rPr>
          <w:rStyle w:val="Bodytext102"/>
          <w:sz w:val="40"/>
          <w:szCs w:val="40"/>
          <w:shd w:val="clear" w:color="auto" w:fill="80FFFF"/>
          <w:rtl/>
        </w:rPr>
        <w:t>—</w:t>
      </w:r>
      <w:r w:rsidRPr="003E28FF">
        <w:rPr>
          <w:rStyle w:val="Bodytext102"/>
          <w:sz w:val="40"/>
          <w:szCs w:val="40"/>
          <w:rtl/>
        </w:rPr>
        <w:t xml:space="preserve"> </w:t>
      </w:r>
      <w:r w:rsidRPr="003E28FF">
        <w:rPr>
          <w:rStyle w:val="Bodytext102"/>
          <w:sz w:val="40"/>
          <w:szCs w:val="40"/>
        </w:rPr>
        <w:t>1</w:t>
      </w:r>
      <w:r w:rsidRPr="003E28FF">
        <w:rPr>
          <w:rStyle w:val="Bodytext102"/>
          <w:sz w:val="40"/>
          <w:szCs w:val="40"/>
          <w:shd w:val="clear" w:color="auto" w:fill="80FFFF"/>
        </w:rPr>
        <w:t>3</w:t>
      </w:r>
      <w:r w:rsidRPr="003E28FF">
        <w:rPr>
          <w:rStyle w:val="Bodytext102"/>
          <w:sz w:val="40"/>
          <w:szCs w:val="40"/>
        </w:rPr>
        <w:t>00</w:t>
      </w:r>
    </w:p>
    <w:p w:rsidR="002C1456" w:rsidRPr="003E28FF" w:rsidRDefault="004D45C0" w:rsidP="00D862A3">
      <w:pPr>
        <w:pStyle w:val="Bodytext101"/>
        <w:shd w:val="clear" w:color="auto" w:fill="auto"/>
        <w:spacing w:after="420" w:line="360" w:lineRule="auto"/>
        <w:ind w:left="60"/>
        <w:jc w:val="center"/>
        <w:rPr>
          <w:sz w:val="40"/>
          <w:szCs w:val="40"/>
          <w:rtl/>
        </w:rPr>
      </w:pPr>
      <w:r w:rsidRPr="003E28FF">
        <w:rPr>
          <w:rStyle w:val="Bodytext102"/>
          <w:sz w:val="40"/>
          <w:szCs w:val="40"/>
        </w:rPr>
        <w:t>ii</w:t>
      </w:r>
      <w:r w:rsidRPr="003E28FF">
        <w:rPr>
          <w:rStyle w:val="Bodytext102"/>
          <w:sz w:val="40"/>
          <w:szCs w:val="40"/>
          <w:shd w:val="clear" w:color="auto" w:fill="80FFFF"/>
          <w:rtl/>
        </w:rPr>
        <w:t xml:space="preserve"> </w:t>
      </w:r>
      <w:r w:rsidR="00D862A3">
        <w:rPr>
          <w:rStyle w:val="Bodytext102"/>
          <w:rFonts w:hint="cs"/>
          <w:sz w:val="40"/>
          <w:szCs w:val="40"/>
          <w:shd w:val="clear" w:color="auto" w:fill="80FFFF"/>
          <w:rtl/>
        </w:rPr>
        <w:t xml:space="preserve">  </w:t>
      </w:r>
      <w:r w:rsidRPr="003E28FF">
        <w:rPr>
          <w:rStyle w:val="Bodytext102"/>
          <w:sz w:val="40"/>
          <w:szCs w:val="40"/>
          <w:rtl/>
        </w:rPr>
        <w:t xml:space="preserve">׳ </w:t>
      </w:r>
      <w:r w:rsidRPr="003E28FF">
        <w:rPr>
          <w:rStyle w:val="Bodytext102"/>
          <w:sz w:val="40"/>
          <w:szCs w:val="40"/>
        </w:rPr>
        <w:t>1300</w:t>
      </w:r>
      <w:r w:rsidRPr="003E28FF">
        <w:rPr>
          <w:rStyle w:val="Bodytext102"/>
          <w:sz w:val="40"/>
          <w:szCs w:val="40"/>
          <w:rtl/>
        </w:rPr>
        <w:t xml:space="preserve"> — </w:t>
      </w:r>
      <w:r w:rsidRPr="003E28FF">
        <w:rPr>
          <w:rStyle w:val="Bodytext102"/>
          <w:sz w:val="40"/>
          <w:szCs w:val="40"/>
        </w:rPr>
        <w:t>1200</w:t>
      </w:r>
      <w:r w:rsidRPr="003E28FF">
        <w:rPr>
          <w:rStyle w:val="Bodytext102"/>
          <w:sz w:val="40"/>
          <w:szCs w:val="40"/>
          <w:rtl/>
        </w:rPr>
        <w:t xml:space="preserve"> יציאת מצ</w:t>
      </w:r>
      <w:r w:rsidRPr="003E28FF">
        <w:rPr>
          <w:rStyle w:val="Bodytext102"/>
          <w:sz w:val="40"/>
          <w:szCs w:val="40"/>
          <w:shd w:val="clear" w:color="auto" w:fill="80FFFF"/>
          <w:rtl/>
        </w:rPr>
        <w:t>ר</w:t>
      </w:r>
      <w:r w:rsidRPr="003E28FF">
        <w:rPr>
          <w:rStyle w:val="Bodytext102"/>
          <w:sz w:val="40"/>
          <w:szCs w:val="40"/>
          <w:rtl/>
        </w:rPr>
        <w:t>ים; חדירת בני ישראל לארץ כנען</w:t>
      </w:r>
    </w:p>
    <w:p w:rsidR="002C1456" w:rsidRDefault="004D45C0" w:rsidP="003E28FF">
      <w:pPr>
        <w:pStyle w:val="Heading140"/>
        <w:keepNext/>
        <w:keepLines/>
        <w:shd w:val="clear" w:color="auto" w:fill="auto"/>
        <w:spacing w:before="0" w:after="14" w:line="360" w:lineRule="auto"/>
        <w:ind w:left="60"/>
        <w:rPr>
          <w:rFonts w:hint="cs"/>
          <w:sz w:val="40"/>
          <w:szCs w:val="40"/>
          <w:rtl/>
        </w:rPr>
      </w:pPr>
      <w:bookmarkStart w:id="9" w:name="bookmark14"/>
      <w:r w:rsidRPr="003E28FF">
        <w:rPr>
          <w:sz w:val="40"/>
          <w:szCs w:val="40"/>
          <w:rtl/>
        </w:rPr>
        <w:lastRenderedPageBreak/>
        <w:t xml:space="preserve">התקופה הישראלית </w:t>
      </w:r>
      <w:r w:rsidRPr="003E28FF">
        <w:rPr>
          <w:sz w:val="40"/>
          <w:szCs w:val="40"/>
          <w:shd w:val="clear" w:color="auto" w:fill="80FFFF"/>
        </w:rPr>
        <w:t>1</w:t>
      </w:r>
      <w:r w:rsidRPr="003E28FF">
        <w:rPr>
          <w:sz w:val="40"/>
          <w:szCs w:val="40"/>
        </w:rPr>
        <w:t>200</w:t>
      </w:r>
      <w:r w:rsidRPr="003E28FF">
        <w:rPr>
          <w:sz w:val="40"/>
          <w:szCs w:val="40"/>
          <w:shd w:val="clear" w:color="auto" w:fill="80FFFF"/>
          <w:rtl/>
        </w:rPr>
        <w:t>—</w:t>
      </w:r>
      <w:r w:rsidRPr="003E28FF">
        <w:rPr>
          <w:sz w:val="40"/>
          <w:szCs w:val="40"/>
        </w:rPr>
        <w:t>586</w:t>
      </w:r>
      <w:r w:rsidRPr="003E28FF">
        <w:rPr>
          <w:sz w:val="40"/>
          <w:szCs w:val="40"/>
          <w:rtl/>
        </w:rPr>
        <w:t xml:space="preserve"> לפסה״</w:t>
      </w:r>
      <w:r w:rsidRPr="003E28FF">
        <w:rPr>
          <w:sz w:val="40"/>
          <w:szCs w:val="40"/>
          <w:shd w:val="clear" w:color="auto" w:fill="80FFFF"/>
          <w:rtl/>
        </w:rPr>
        <w:t>נ</w:t>
      </w:r>
      <w:bookmarkEnd w:id="9"/>
    </w:p>
    <w:p w:rsidR="00D862A3" w:rsidRDefault="00D862A3" w:rsidP="003E28FF">
      <w:pPr>
        <w:pStyle w:val="Heading140"/>
        <w:keepNext/>
        <w:keepLines/>
        <w:shd w:val="clear" w:color="auto" w:fill="auto"/>
        <w:spacing w:before="0" w:after="14" w:line="360" w:lineRule="auto"/>
        <w:ind w:left="60"/>
        <w:rPr>
          <w:rFonts w:hint="cs"/>
          <w:sz w:val="40"/>
          <w:szCs w:val="40"/>
          <w:rtl/>
        </w:rPr>
      </w:pPr>
    </w:p>
    <w:p w:rsidR="00D862A3" w:rsidRDefault="00D862A3" w:rsidP="003E28FF">
      <w:pPr>
        <w:pStyle w:val="Heading140"/>
        <w:keepNext/>
        <w:keepLines/>
        <w:shd w:val="clear" w:color="auto" w:fill="auto"/>
        <w:spacing w:before="0" w:after="14" w:line="360" w:lineRule="auto"/>
        <w:ind w:left="60"/>
        <w:rPr>
          <w:rFonts w:hint="cs"/>
          <w:sz w:val="40"/>
          <w:szCs w:val="40"/>
          <w:rtl/>
        </w:rPr>
      </w:pPr>
      <w:r>
        <w:rPr>
          <w:rFonts w:hint="cs"/>
          <w:sz w:val="40"/>
          <w:szCs w:val="40"/>
        </w:rPr>
        <w:t>I</w:t>
      </w:r>
      <w:r>
        <w:rPr>
          <w:rFonts w:hint="cs"/>
          <w:sz w:val="40"/>
          <w:szCs w:val="40"/>
          <w:rtl/>
        </w:rPr>
        <w:t xml:space="preserve">  א' </w:t>
      </w:r>
      <w:r w:rsidRPr="00D862A3">
        <w:rPr>
          <w:rFonts w:hint="cs"/>
          <w:b w:val="0"/>
          <w:bCs w:val="0"/>
          <w:sz w:val="36"/>
          <w:szCs w:val="36"/>
          <w:rtl/>
        </w:rPr>
        <w:t>1150-1200  תקופת ההתנחלות. תקופת השופטים</w:t>
      </w:r>
    </w:p>
    <w:p w:rsidR="00D862A3" w:rsidRDefault="00D862A3" w:rsidP="00D862A3">
      <w:pPr>
        <w:pStyle w:val="Heading140"/>
        <w:keepNext/>
        <w:keepLines/>
        <w:shd w:val="clear" w:color="auto" w:fill="auto"/>
        <w:spacing w:before="0" w:after="14" w:line="360" w:lineRule="auto"/>
        <w:ind w:left="60"/>
        <w:rPr>
          <w:rFonts w:hint="cs"/>
          <w:b w:val="0"/>
          <w:bCs w:val="0"/>
          <w:sz w:val="36"/>
          <w:szCs w:val="36"/>
          <w:rtl/>
        </w:rPr>
      </w:pPr>
      <w:r w:rsidRPr="00D862A3">
        <w:rPr>
          <w:rFonts w:hint="cs"/>
          <w:b w:val="0"/>
          <w:bCs w:val="0"/>
          <w:sz w:val="36"/>
          <w:szCs w:val="36"/>
        </w:rPr>
        <w:t>I</w:t>
      </w:r>
      <w:r w:rsidRPr="00D862A3">
        <w:rPr>
          <w:b w:val="0"/>
          <w:bCs w:val="0"/>
          <w:sz w:val="36"/>
          <w:szCs w:val="36"/>
        </w:rPr>
        <w:t xml:space="preserve"> </w:t>
      </w:r>
      <w:r w:rsidRPr="00D862A3">
        <w:rPr>
          <w:rFonts w:hint="cs"/>
          <w:b w:val="0"/>
          <w:bCs w:val="0"/>
          <w:sz w:val="36"/>
          <w:szCs w:val="36"/>
          <w:rtl/>
        </w:rPr>
        <w:t>ב'  1000-1150 ממלכת שאול (</w:t>
      </w:r>
      <w:r>
        <w:rPr>
          <w:rFonts w:hint="cs"/>
          <w:b w:val="0"/>
          <w:bCs w:val="0"/>
          <w:sz w:val="36"/>
          <w:szCs w:val="36"/>
          <w:rtl/>
        </w:rPr>
        <w:t>1006-1025</w:t>
      </w:r>
      <w:r w:rsidRPr="00D862A3">
        <w:rPr>
          <w:rFonts w:hint="cs"/>
          <w:b w:val="0"/>
          <w:bCs w:val="0"/>
          <w:sz w:val="36"/>
          <w:szCs w:val="36"/>
          <w:rtl/>
        </w:rPr>
        <w:t>)</w:t>
      </w:r>
    </w:p>
    <w:p w:rsidR="00D862A3" w:rsidRDefault="00D862A3" w:rsidP="00D862A3">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Pr>
        <w:t>II</w:t>
      </w:r>
      <w:r>
        <w:rPr>
          <w:rFonts w:hint="cs"/>
          <w:b w:val="0"/>
          <w:bCs w:val="0"/>
          <w:sz w:val="36"/>
          <w:szCs w:val="36"/>
          <w:rtl/>
        </w:rPr>
        <w:t xml:space="preserve">  א'  900-1000     ממלכת דוד (</w:t>
      </w:r>
      <w:r w:rsidRPr="00D862A3">
        <w:rPr>
          <w:rFonts w:hint="cs"/>
          <w:b w:val="0"/>
          <w:bCs w:val="0"/>
          <w:sz w:val="36"/>
          <w:szCs w:val="36"/>
          <w:rtl/>
        </w:rPr>
        <w:t>968-990</w:t>
      </w:r>
      <w:r>
        <w:rPr>
          <w:rFonts w:hint="cs"/>
          <w:b w:val="0"/>
          <w:bCs w:val="0"/>
          <w:sz w:val="36"/>
          <w:szCs w:val="36"/>
          <w:rtl/>
        </w:rPr>
        <w:t>)</w:t>
      </w:r>
    </w:p>
    <w:p w:rsidR="00D862A3" w:rsidRDefault="00D862A3"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tl/>
        </w:rPr>
        <w:t xml:space="preserve">                               ממלכת שלמה </w:t>
      </w:r>
      <w:r w:rsidR="00963485">
        <w:rPr>
          <w:rFonts w:hint="cs"/>
          <w:b w:val="0"/>
          <w:bCs w:val="0"/>
          <w:sz w:val="36"/>
          <w:szCs w:val="36"/>
          <w:rtl/>
        </w:rPr>
        <w:t>(9</w:t>
      </w:r>
      <w:r>
        <w:rPr>
          <w:rFonts w:hint="cs"/>
          <w:b w:val="0"/>
          <w:bCs w:val="0"/>
          <w:sz w:val="36"/>
          <w:szCs w:val="36"/>
          <w:rtl/>
        </w:rPr>
        <w:t>28-968)</w:t>
      </w:r>
    </w:p>
    <w:p w:rsidR="00963485" w:rsidRDefault="00963485"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Pr>
        <w:t>II</w:t>
      </w:r>
      <w:r>
        <w:rPr>
          <w:rFonts w:hint="cs"/>
          <w:b w:val="0"/>
          <w:bCs w:val="0"/>
          <w:sz w:val="36"/>
          <w:szCs w:val="36"/>
          <w:rtl/>
        </w:rPr>
        <w:t xml:space="preserve">  ב'   800-900     מלכויות יהודה וישראל</w:t>
      </w:r>
    </w:p>
    <w:p w:rsidR="00963485" w:rsidRDefault="00963485"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Pr>
        <w:t>II</w:t>
      </w:r>
      <w:r>
        <w:rPr>
          <w:rFonts w:hint="cs"/>
          <w:b w:val="0"/>
          <w:bCs w:val="0"/>
          <w:sz w:val="36"/>
          <w:szCs w:val="36"/>
          <w:rtl/>
        </w:rPr>
        <w:t xml:space="preserve">  ג'  586-800     נפילת שומרון (722) וקץ ממלכת ישראל</w:t>
      </w:r>
    </w:p>
    <w:p w:rsidR="00963485" w:rsidRDefault="00963485"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tl/>
        </w:rPr>
        <w:t xml:space="preserve">                            שלטון פחוות אשוריות ( 628-722)</w:t>
      </w:r>
    </w:p>
    <w:p w:rsidR="00963485" w:rsidRDefault="00963485"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tl/>
        </w:rPr>
        <w:t xml:space="preserve">                           נפילת ירושלים וחורבן בית ראשון (586)</w:t>
      </w:r>
    </w:p>
    <w:p w:rsidR="00464E5D" w:rsidRPr="00D862A3" w:rsidRDefault="00464E5D" w:rsidP="00963485">
      <w:pPr>
        <w:pStyle w:val="Heading140"/>
        <w:keepNext/>
        <w:keepLines/>
        <w:shd w:val="clear" w:color="auto" w:fill="auto"/>
        <w:spacing w:before="0" w:after="14" w:line="360" w:lineRule="auto"/>
        <w:ind w:left="60"/>
        <w:rPr>
          <w:rFonts w:hint="cs"/>
          <w:b w:val="0"/>
          <w:bCs w:val="0"/>
          <w:sz w:val="36"/>
          <w:szCs w:val="36"/>
          <w:rtl/>
        </w:rPr>
      </w:pPr>
      <w:r>
        <w:rPr>
          <w:rFonts w:hint="cs"/>
          <w:b w:val="0"/>
          <w:bCs w:val="0"/>
          <w:sz w:val="36"/>
          <w:szCs w:val="36"/>
          <w:rtl/>
        </w:rPr>
        <w:t xml:space="preserve">                            גלות בבל</w:t>
      </w:r>
    </w:p>
    <w:p w:rsidR="002C1456" w:rsidRPr="003E28FF" w:rsidRDefault="004D45C0" w:rsidP="003E28FF">
      <w:pPr>
        <w:spacing w:line="360" w:lineRule="auto"/>
        <w:rPr>
          <w:sz w:val="12"/>
          <w:szCs w:val="12"/>
          <w:rtl/>
        </w:rPr>
      </w:pPr>
      <w:r w:rsidRPr="003E28FF">
        <w:rPr>
          <w:sz w:val="44"/>
          <w:szCs w:val="44"/>
          <w:rtl/>
        </w:rPr>
        <w:br w:type="page"/>
      </w:r>
    </w:p>
    <w:p w:rsidR="002C1456" w:rsidRPr="003E28FF" w:rsidRDefault="004D45C0" w:rsidP="00464E5D">
      <w:pPr>
        <w:pStyle w:val="Heading140"/>
        <w:keepNext/>
        <w:keepLines/>
        <w:shd w:val="clear" w:color="auto" w:fill="auto"/>
        <w:spacing w:before="0" w:after="3" w:line="360" w:lineRule="auto"/>
        <w:ind w:left="20"/>
        <w:rPr>
          <w:sz w:val="40"/>
          <w:szCs w:val="40"/>
          <w:rtl/>
        </w:rPr>
      </w:pPr>
      <w:bookmarkStart w:id="10" w:name="bookmark15"/>
      <w:r w:rsidRPr="003E28FF">
        <w:rPr>
          <w:sz w:val="40"/>
          <w:szCs w:val="40"/>
          <w:rtl/>
        </w:rPr>
        <w:lastRenderedPageBreak/>
        <w:t>התקופה הבבלית והפרסית 586 — 332 לפסה</w:t>
      </w:r>
      <w:r w:rsidRPr="003E28FF">
        <w:rPr>
          <w:sz w:val="40"/>
          <w:szCs w:val="40"/>
          <w:shd w:val="clear" w:color="auto" w:fill="80FFFF"/>
          <w:rtl/>
        </w:rPr>
        <w:t>״</w:t>
      </w:r>
      <w:bookmarkEnd w:id="10"/>
      <w:r w:rsidR="00464E5D">
        <w:rPr>
          <w:rFonts w:hint="cs"/>
          <w:sz w:val="40"/>
          <w:szCs w:val="40"/>
          <w:rtl/>
        </w:rPr>
        <w:t>נ</w:t>
      </w:r>
    </w:p>
    <w:p w:rsidR="00464E5D" w:rsidRDefault="004D45C0" w:rsidP="003E28FF">
      <w:pPr>
        <w:pStyle w:val="Bodytext101"/>
        <w:shd w:val="clear" w:color="auto" w:fill="auto"/>
        <w:spacing w:after="420" w:line="360" w:lineRule="auto"/>
        <w:ind w:left="1920" w:right="500"/>
        <w:jc w:val="left"/>
        <w:rPr>
          <w:rStyle w:val="Bodytext102"/>
          <w:rFonts w:hint="cs"/>
          <w:sz w:val="40"/>
          <w:szCs w:val="40"/>
          <w:rtl/>
        </w:rPr>
      </w:pPr>
      <w:r w:rsidRPr="003E28FF">
        <w:rPr>
          <w:rStyle w:val="Bodytext102"/>
          <w:sz w:val="40"/>
          <w:szCs w:val="40"/>
          <w:rtl/>
        </w:rPr>
        <w:t>שלטון פחוות בבליו</w:t>
      </w:r>
      <w:r w:rsidRPr="003E28FF">
        <w:rPr>
          <w:rStyle w:val="Bodytext102"/>
          <w:sz w:val="40"/>
          <w:szCs w:val="40"/>
          <w:shd w:val="clear" w:color="auto" w:fill="80FFFF"/>
          <w:rtl/>
        </w:rPr>
        <w:t>ת;</w:t>
      </w:r>
      <w:r w:rsidRPr="003E28FF">
        <w:rPr>
          <w:rStyle w:val="Bodytext102"/>
          <w:sz w:val="40"/>
          <w:szCs w:val="40"/>
          <w:rtl/>
        </w:rPr>
        <w:t xml:space="preserve"> שלטון פחוות פרסיו</w:t>
      </w:r>
      <w:r w:rsidRPr="003E28FF">
        <w:rPr>
          <w:rStyle w:val="Bodytext102"/>
          <w:sz w:val="40"/>
          <w:szCs w:val="40"/>
          <w:shd w:val="clear" w:color="auto" w:fill="80FFFF"/>
          <w:rtl/>
        </w:rPr>
        <w:t>ת;</w:t>
      </w:r>
      <w:r w:rsidRPr="003E28FF">
        <w:rPr>
          <w:rStyle w:val="Bodytext102"/>
          <w:sz w:val="40"/>
          <w:szCs w:val="40"/>
          <w:rtl/>
        </w:rPr>
        <w:t xml:space="preserve"> הצהרת </w:t>
      </w:r>
      <w:r w:rsidRPr="003E28FF">
        <w:rPr>
          <w:rStyle w:val="Bodytext102"/>
          <w:sz w:val="40"/>
          <w:szCs w:val="40"/>
          <w:shd w:val="clear" w:color="auto" w:fill="80FFFF"/>
          <w:rtl/>
        </w:rPr>
        <w:t>ב</w:t>
      </w:r>
      <w:r w:rsidRPr="003E28FF">
        <w:rPr>
          <w:rStyle w:val="Bodytext102"/>
          <w:sz w:val="40"/>
          <w:szCs w:val="40"/>
          <w:rtl/>
        </w:rPr>
        <w:t xml:space="preserve">ורש ושיבת </w:t>
      </w:r>
      <w:r w:rsidRPr="003E28FF">
        <w:rPr>
          <w:rStyle w:val="Bodytext102"/>
          <w:sz w:val="40"/>
          <w:szCs w:val="40"/>
          <w:shd w:val="clear" w:color="auto" w:fill="80FFFF"/>
          <w:rtl/>
        </w:rPr>
        <w:t>צ</w:t>
      </w:r>
      <w:r w:rsidRPr="003E28FF">
        <w:rPr>
          <w:rStyle w:val="Bodytext102"/>
          <w:sz w:val="40"/>
          <w:szCs w:val="40"/>
          <w:rtl/>
        </w:rPr>
        <w:t>יו</w:t>
      </w:r>
      <w:r w:rsidRPr="003E28FF">
        <w:rPr>
          <w:rStyle w:val="Bodytext102"/>
          <w:sz w:val="40"/>
          <w:szCs w:val="40"/>
          <w:shd w:val="clear" w:color="auto" w:fill="80FFFF"/>
          <w:rtl/>
        </w:rPr>
        <w:t>ן(</w:t>
      </w:r>
      <w:r w:rsidRPr="003E28FF">
        <w:rPr>
          <w:rStyle w:val="Bodytext102"/>
          <w:sz w:val="40"/>
          <w:szCs w:val="40"/>
          <w:rtl/>
        </w:rPr>
        <w:t xml:space="preserve">538) </w:t>
      </w:r>
      <w:r w:rsidRPr="003E28FF">
        <w:rPr>
          <w:rStyle w:val="Bodytext102"/>
          <w:sz w:val="40"/>
          <w:szCs w:val="40"/>
          <w:shd w:val="clear" w:color="auto" w:fill="80FFFF"/>
          <w:rtl/>
        </w:rPr>
        <w:t>:</w:t>
      </w:r>
      <w:r w:rsidRPr="003E28FF">
        <w:rPr>
          <w:rStyle w:val="Bodytext102"/>
          <w:sz w:val="40"/>
          <w:szCs w:val="40"/>
          <w:rtl/>
        </w:rPr>
        <w:t xml:space="preserve"> </w:t>
      </w:r>
    </w:p>
    <w:p w:rsidR="002C1456" w:rsidRPr="003E28FF" w:rsidRDefault="004D45C0" w:rsidP="003E28FF">
      <w:pPr>
        <w:pStyle w:val="Bodytext101"/>
        <w:shd w:val="clear" w:color="auto" w:fill="auto"/>
        <w:spacing w:after="420" w:line="360" w:lineRule="auto"/>
        <w:ind w:left="1920" w:right="500"/>
        <w:jc w:val="left"/>
        <w:rPr>
          <w:sz w:val="40"/>
          <w:szCs w:val="40"/>
          <w:rtl/>
        </w:rPr>
      </w:pPr>
      <w:r w:rsidRPr="003E28FF">
        <w:rPr>
          <w:rStyle w:val="Bodytext102"/>
          <w:sz w:val="40"/>
          <w:szCs w:val="40"/>
          <w:rtl/>
        </w:rPr>
        <w:t xml:space="preserve">אנשי </w:t>
      </w:r>
      <w:r w:rsidRPr="003E28FF">
        <w:rPr>
          <w:rStyle w:val="Bodytext102"/>
          <w:sz w:val="40"/>
          <w:szCs w:val="40"/>
          <w:shd w:val="clear" w:color="auto" w:fill="80FFFF"/>
          <w:rtl/>
        </w:rPr>
        <w:t>״</w:t>
      </w:r>
      <w:r w:rsidRPr="003E28FF">
        <w:rPr>
          <w:rStyle w:val="Bodytext102"/>
          <w:sz w:val="40"/>
          <w:szCs w:val="40"/>
          <w:rtl/>
        </w:rPr>
        <w:t>כ</w:t>
      </w:r>
      <w:r w:rsidRPr="003E28FF">
        <w:rPr>
          <w:rStyle w:val="Bodytext102"/>
          <w:sz w:val="40"/>
          <w:szCs w:val="40"/>
          <w:shd w:val="clear" w:color="auto" w:fill="80FFFF"/>
          <w:rtl/>
        </w:rPr>
        <w:t>נ</w:t>
      </w:r>
      <w:r w:rsidRPr="003E28FF">
        <w:rPr>
          <w:rStyle w:val="Bodytext102"/>
          <w:sz w:val="40"/>
          <w:szCs w:val="40"/>
          <w:rtl/>
        </w:rPr>
        <w:t>סת הגדולה</w:t>
      </w:r>
      <w:r w:rsidRPr="003E28FF">
        <w:rPr>
          <w:rStyle w:val="Bodytext102"/>
          <w:sz w:val="40"/>
          <w:szCs w:val="40"/>
          <w:shd w:val="clear" w:color="auto" w:fill="80FFFF"/>
          <w:rtl/>
        </w:rPr>
        <w:t>״</w:t>
      </w:r>
    </w:p>
    <w:p w:rsidR="002C1456" w:rsidRPr="003E28FF" w:rsidRDefault="004D45C0" w:rsidP="00464E5D">
      <w:pPr>
        <w:pStyle w:val="Heading140"/>
        <w:keepNext/>
        <w:keepLines/>
        <w:shd w:val="clear" w:color="auto" w:fill="auto"/>
        <w:spacing w:before="0" w:after="2" w:line="360" w:lineRule="auto"/>
        <w:ind w:left="20"/>
        <w:rPr>
          <w:sz w:val="40"/>
          <w:szCs w:val="40"/>
          <w:rtl/>
        </w:rPr>
      </w:pPr>
      <w:bookmarkStart w:id="11" w:name="bookmark16"/>
      <w:r w:rsidRPr="003E28FF">
        <w:rPr>
          <w:sz w:val="40"/>
          <w:szCs w:val="40"/>
          <w:rtl/>
        </w:rPr>
        <w:t>התקופה ההלניסטית 332 — 3</w:t>
      </w:r>
      <w:r w:rsidRPr="003E28FF">
        <w:rPr>
          <w:sz w:val="40"/>
          <w:szCs w:val="40"/>
          <w:shd w:val="clear" w:color="auto" w:fill="80FFFF"/>
          <w:rtl/>
        </w:rPr>
        <w:t>7</w:t>
      </w:r>
      <w:r w:rsidRPr="003E28FF">
        <w:rPr>
          <w:sz w:val="40"/>
          <w:szCs w:val="40"/>
          <w:rtl/>
        </w:rPr>
        <w:t xml:space="preserve"> לפסה״</w:t>
      </w:r>
      <w:bookmarkEnd w:id="11"/>
      <w:r w:rsidR="00464E5D">
        <w:rPr>
          <w:rFonts w:hint="cs"/>
          <w:sz w:val="40"/>
          <w:szCs w:val="40"/>
          <w:rtl/>
        </w:rPr>
        <w:t>נ</w:t>
      </w:r>
    </w:p>
    <w:p w:rsidR="002C1456" w:rsidRPr="003E28FF" w:rsidRDefault="004D45C0" w:rsidP="00464E5D">
      <w:pPr>
        <w:pStyle w:val="Bodytext101"/>
        <w:numPr>
          <w:ilvl w:val="0"/>
          <w:numId w:val="4"/>
        </w:numPr>
        <w:shd w:val="clear" w:color="auto" w:fill="auto"/>
        <w:tabs>
          <w:tab w:val="left" w:pos="908"/>
        </w:tabs>
        <w:spacing w:after="0" w:line="360" w:lineRule="auto"/>
        <w:ind w:left="20"/>
        <w:jc w:val="left"/>
        <w:rPr>
          <w:sz w:val="40"/>
          <w:szCs w:val="40"/>
          <w:rtl/>
        </w:rPr>
      </w:pPr>
      <w:r w:rsidRPr="003E28FF">
        <w:rPr>
          <w:rStyle w:val="Bodytext102"/>
          <w:sz w:val="40"/>
          <w:szCs w:val="40"/>
          <w:shd w:val="clear" w:color="auto" w:fill="80FFFF"/>
          <w:rtl/>
        </w:rPr>
        <w:t>3</w:t>
      </w:r>
      <w:r w:rsidRPr="003E28FF">
        <w:rPr>
          <w:rStyle w:val="Bodytext102"/>
          <w:sz w:val="40"/>
          <w:szCs w:val="40"/>
          <w:rtl/>
        </w:rPr>
        <w:t>32</w:t>
      </w:r>
      <w:r w:rsidR="00464E5D">
        <w:rPr>
          <w:rStyle w:val="Bodytext102"/>
          <w:rFonts w:asciiTheme="minorHAnsi" w:hAnsiTheme="minorHAnsi" w:hint="cs"/>
          <w:sz w:val="40"/>
          <w:szCs w:val="40"/>
          <w:shd w:val="clear" w:color="auto" w:fill="80FFFF"/>
          <w:rtl/>
        </w:rPr>
        <w:t xml:space="preserve">   </w:t>
      </w:r>
      <w:r w:rsidRPr="003E28FF">
        <w:rPr>
          <w:rStyle w:val="Bodytext102"/>
          <w:sz w:val="40"/>
          <w:szCs w:val="40"/>
          <w:shd w:val="clear" w:color="auto" w:fill="80FFFF"/>
          <w:rtl/>
        </w:rPr>
        <w:t>—1</w:t>
      </w:r>
      <w:r w:rsidRPr="003E28FF">
        <w:rPr>
          <w:rStyle w:val="Bodytext102"/>
          <w:sz w:val="40"/>
          <w:szCs w:val="40"/>
          <w:rtl/>
        </w:rPr>
        <w:t>52 אלכסנדר הגדול כובש את האר</w:t>
      </w:r>
      <w:r w:rsidRPr="003E28FF">
        <w:rPr>
          <w:rStyle w:val="Bodytext102"/>
          <w:sz w:val="40"/>
          <w:szCs w:val="40"/>
          <w:shd w:val="clear" w:color="auto" w:fill="80FFFF"/>
          <w:rtl/>
        </w:rPr>
        <w:t>ץ(</w:t>
      </w:r>
      <w:r w:rsidRPr="003E28FF">
        <w:rPr>
          <w:rStyle w:val="Bodytext102"/>
          <w:sz w:val="40"/>
          <w:szCs w:val="40"/>
          <w:rtl/>
        </w:rPr>
        <w:t xml:space="preserve">332) </w:t>
      </w:r>
      <w:r w:rsidRPr="003E28FF">
        <w:rPr>
          <w:rStyle w:val="Bodytext102"/>
          <w:sz w:val="40"/>
          <w:szCs w:val="40"/>
          <w:shd w:val="clear" w:color="auto" w:fill="80FFFF"/>
          <w:rtl/>
        </w:rPr>
        <w:t>;</w:t>
      </w:r>
    </w:p>
    <w:p w:rsidR="002C1456" w:rsidRPr="003E28FF" w:rsidRDefault="004D45C0" w:rsidP="00464E5D">
      <w:pPr>
        <w:pStyle w:val="Bodytext101"/>
        <w:shd w:val="clear" w:color="auto" w:fill="auto"/>
        <w:spacing w:after="0" w:line="360" w:lineRule="auto"/>
        <w:ind w:left="1920"/>
        <w:jc w:val="left"/>
        <w:rPr>
          <w:sz w:val="40"/>
          <w:szCs w:val="40"/>
          <w:rtl/>
        </w:rPr>
      </w:pPr>
      <w:r w:rsidRPr="003E28FF">
        <w:rPr>
          <w:rStyle w:val="Bodytext102"/>
          <w:sz w:val="40"/>
          <w:szCs w:val="40"/>
          <w:rtl/>
        </w:rPr>
        <w:t>שלטון הדיא</w:t>
      </w:r>
      <w:r w:rsidRPr="003E28FF">
        <w:rPr>
          <w:rStyle w:val="Bodytext102"/>
          <w:sz w:val="40"/>
          <w:szCs w:val="40"/>
          <w:shd w:val="clear" w:color="auto" w:fill="80FFFF"/>
          <w:rtl/>
        </w:rPr>
        <w:t>ד</w:t>
      </w:r>
      <w:r w:rsidRPr="003E28FF">
        <w:rPr>
          <w:rStyle w:val="Bodytext102"/>
          <w:sz w:val="40"/>
          <w:szCs w:val="40"/>
          <w:rtl/>
        </w:rPr>
        <w:t>ו</w:t>
      </w:r>
      <w:r w:rsidR="00464E5D">
        <w:rPr>
          <w:rStyle w:val="Bodytext102"/>
          <w:rFonts w:hint="cs"/>
          <w:sz w:val="40"/>
          <w:szCs w:val="40"/>
          <w:rtl/>
        </w:rPr>
        <w:t>כ</w:t>
      </w:r>
      <w:r w:rsidRPr="003E28FF">
        <w:rPr>
          <w:rStyle w:val="Bodytext102"/>
          <w:sz w:val="40"/>
          <w:szCs w:val="40"/>
          <w:rtl/>
        </w:rPr>
        <w:t>י</w:t>
      </w:r>
      <w:r w:rsidRPr="003E28FF">
        <w:rPr>
          <w:rStyle w:val="Bodytext102"/>
          <w:sz w:val="40"/>
          <w:szCs w:val="40"/>
          <w:shd w:val="clear" w:color="auto" w:fill="80FFFF"/>
          <w:rtl/>
        </w:rPr>
        <w:t>ם:</w:t>
      </w:r>
      <w:r w:rsidRPr="003E28FF">
        <w:rPr>
          <w:rStyle w:val="Bodytext102"/>
          <w:sz w:val="40"/>
          <w:szCs w:val="40"/>
          <w:rtl/>
        </w:rPr>
        <w:t xml:space="preserve"> מרד החשמונאי</w:t>
      </w:r>
      <w:r w:rsidRPr="003E28FF">
        <w:rPr>
          <w:rStyle w:val="Bodytext102"/>
          <w:sz w:val="40"/>
          <w:szCs w:val="40"/>
          <w:shd w:val="clear" w:color="auto" w:fill="80FFFF"/>
          <w:rtl/>
        </w:rPr>
        <w:t>ם(16</w:t>
      </w:r>
      <w:r w:rsidRPr="003E28FF">
        <w:rPr>
          <w:rStyle w:val="Bodytext102"/>
          <w:sz w:val="40"/>
          <w:szCs w:val="40"/>
          <w:rtl/>
        </w:rPr>
        <w:t>7)</w:t>
      </w:r>
    </w:p>
    <w:p w:rsidR="002C1456" w:rsidRPr="003E28FF" w:rsidRDefault="004D45C0" w:rsidP="003E28FF">
      <w:pPr>
        <w:pStyle w:val="Bodytext101"/>
        <w:numPr>
          <w:ilvl w:val="0"/>
          <w:numId w:val="4"/>
        </w:numPr>
        <w:shd w:val="clear" w:color="auto" w:fill="auto"/>
        <w:tabs>
          <w:tab w:val="left" w:pos="927"/>
        </w:tabs>
        <w:spacing w:after="417" w:line="360" w:lineRule="auto"/>
        <w:ind w:left="20"/>
        <w:jc w:val="left"/>
        <w:rPr>
          <w:sz w:val="40"/>
          <w:szCs w:val="40"/>
          <w:rtl/>
        </w:rPr>
      </w:pPr>
      <w:r w:rsidRPr="003E28FF">
        <w:rPr>
          <w:rStyle w:val="Bodytext102"/>
          <w:sz w:val="40"/>
          <w:szCs w:val="40"/>
          <w:rtl/>
        </w:rPr>
        <w:t>152 — 37 ממלכת בית־חשמונא</w:t>
      </w:r>
      <w:r w:rsidRPr="003E28FF">
        <w:rPr>
          <w:rStyle w:val="Bodytext102"/>
          <w:sz w:val="40"/>
          <w:szCs w:val="40"/>
          <w:shd w:val="clear" w:color="auto" w:fill="80FFFF"/>
          <w:rtl/>
        </w:rPr>
        <w:t>י;</w:t>
      </w:r>
      <w:r w:rsidRPr="003E28FF">
        <w:rPr>
          <w:rStyle w:val="Bodytext102"/>
          <w:sz w:val="40"/>
          <w:szCs w:val="40"/>
          <w:rtl/>
        </w:rPr>
        <w:t xml:space="preserve"> התערבות רומי</w:t>
      </w:r>
    </w:p>
    <w:p w:rsidR="002C1456" w:rsidRPr="003E28FF" w:rsidRDefault="004D45C0" w:rsidP="00464E5D">
      <w:pPr>
        <w:pStyle w:val="Heading140"/>
        <w:keepNext/>
        <w:keepLines/>
        <w:shd w:val="clear" w:color="auto" w:fill="auto"/>
        <w:tabs>
          <w:tab w:val="left" w:pos="1873"/>
        </w:tabs>
        <w:spacing w:before="0" w:after="0" w:line="360" w:lineRule="auto"/>
        <w:ind w:left="20"/>
        <w:rPr>
          <w:sz w:val="40"/>
          <w:szCs w:val="40"/>
          <w:rtl/>
        </w:rPr>
      </w:pPr>
      <w:bookmarkStart w:id="12" w:name="bookmark17"/>
      <w:r w:rsidRPr="003E28FF">
        <w:rPr>
          <w:sz w:val="40"/>
          <w:szCs w:val="40"/>
          <w:rtl/>
        </w:rPr>
        <w:t>התקופה הרומית</w:t>
      </w:r>
      <w:r w:rsidRPr="003E28FF">
        <w:rPr>
          <w:sz w:val="40"/>
          <w:szCs w:val="40"/>
          <w:rtl/>
        </w:rPr>
        <w:tab/>
      </w:r>
      <w:r w:rsidRPr="003E28FF">
        <w:rPr>
          <w:sz w:val="40"/>
          <w:szCs w:val="40"/>
        </w:rPr>
        <w:t>3</w:t>
      </w:r>
      <w:r w:rsidRPr="003E28FF">
        <w:rPr>
          <w:sz w:val="40"/>
          <w:szCs w:val="40"/>
          <w:shd w:val="clear" w:color="auto" w:fill="80FFFF"/>
        </w:rPr>
        <w:t>7</w:t>
      </w:r>
      <w:r w:rsidRPr="003E28FF">
        <w:rPr>
          <w:sz w:val="40"/>
          <w:szCs w:val="40"/>
          <w:rtl/>
        </w:rPr>
        <w:t xml:space="preserve"> לפסה״</w:t>
      </w:r>
      <w:r w:rsidR="00464E5D">
        <w:rPr>
          <w:rFonts w:hint="cs"/>
          <w:sz w:val="40"/>
          <w:szCs w:val="40"/>
          <w:shd w:val="clear" w:color="auto" w:fill="80FFFF"/>
          <w:rtl/>
        </w:rPr>
        <w:t>נ</w:t>
      </w:r>
      <w:r w:rsidRPr="003E28FF">
        <w:rPr>
          <w:sz w:val="40"/>
          <w:szCs w:val="40"/>
          <w:shd w:val="clear" w:color="auto" w:fill="80FFFF"/>
          <w:rtl/>
        </w:rPr>
        <w:t>—</w:t>
      </w:r>
      <w:r w:rsidRPr="003E28FF">
        <w:rPr>
          <w:sz w:val="40"/>
          <w:szCs w:val="40"/>
          <w:rtl/>
        </w:rPr>
        <w:t xml:space="preserve"> </w:t>
      </w:r>
      <w:r w:rsidRPr="003E28FF">
        <w:rPr>
          <w:sz w:val="40"/>
          <w:szCs w:val="40"/>
        </w:rPr>
        <w:t>324</w:t>
      </w:r>
      <w:r w:rsidRPr="003E28FF">
        <w:rPr>
          <w:sz w:val="40"/>
          <w:szCs w:val="40"/>
          <w:rtl/>
        </w:rPr>
        <w:t xml:space="preserve"> לסה״</w:t>
      </w:r>
      <w:bookmarkEnd w:id="12"/>
      <w:r w:rsidR="00464E5D">
        <w:rPr>
          <w:rFonts w:hint="cs"/>
          <w:sz w:val="40"/>
          <w:szCs w:val="40"/>
          <w:rtl/>
        </w:rPr>
        <w:t>נ</w:t>
      </w:r>
    </w:p>
    <w:p w:rsidR="002C1456" w:rsidRPr="003E28FF" w:rsidRDefault="004D45C0" w:rsidP="003E28FF">
      <w:pPr>
        <w:pStyle w:val="Bodytext101"/>
        <w:shd w:val="clear" w:color="auto" w:fill="auto"/>
        <w:tabs>
          <w:tab w:val="left" w:pos="1873"/>
        </w:tabs>
        <w:spacing w:after="0" w:line="360" w:lineRule="auto"/>
        <w:ind w:left="20"/>
        <w:jc w:val="left"/>
        <w:rPr>
          <w:sz w:val="40"/>
          <w:szCs w:val="40"/>
          <w:rtl/>
        </w:rPr>
      </w:pPr>
      <w:r w:rsidRPr="003E28FF">
        <w:rPr>
          <w:rStyle w:val="Bodytext102"/>
          <w:sz w:val="40"/>
          <w:szCs w:val="40"/>
          <w:shd w:val="clear" w:color="auto" w:fill="80FFFF"/>
        </w:rPr>
        <w:t>3</w:t>
      </w:r>
      <w:r w:rsidRPr="003E28FF">
        <w:rPr>
          <w:rStyle w:val="Bodytext102"/>
          <w:sz w:val="40"/>
          <w:szCs w:val="40"/>
        </w:rPr>
        <w:t xml:space="preserve">7 </w:t>
      </w:r>
      <w:r w:rsidRPr="003E28FF">
        <w:rPr>
          <w:rStyle w:val="Bodytext102"/>
          <w:sz w:val="40"/>
          <w:szCs w:val="40"/>
          <w:shd w:val="clear" w:color="auto" w:fill="80FFFF"/>
        </w:rPr>
        <w:t>i</w:t>
      </w:r>
      <w:r w:rsidRPr="003E28FF">
        <w:rPr>
          <w:rStyle w:val="Bodytext102"/>
          <w:sz w:val="40"/>
          <w:szCs w:val="40"/>
          <w:shd w:val="clear" w:color="auto" w:fill="80FFFF"/>
          <w:rtl/>
        </w:rPr>
        <w:t>ל</w:t>
      </w:r>
      <w:r w:rsidRPr="003E28FF">
        <w:rPr>
          <w:rStyle w:val="Bodytext102"/>
          <w:sz w:val="40"/>
          <w:szCs w:val="40"/>
          <w:rtl/>
        </w:rPr>
        <w:t>פ</w:t>
      </w:r>
      <w:r w:rsidRPr="003E28FF">
        <w:rPr>
          <w:rStyle w:val="Bodytext102"/>
          <w:sz w:val="40"/>
          <w:szCs w:val="40"/>
          <w:shd w:val="clear" w:color="auto" w:fill="80FFFF"/>
          <w:rtl/>
        </w:rPr>
        <w:t>סה</w:t>
      </w:r>
      <w:r w:rsidRPr="003E28FF">
        <w:rPr>
          <w:rStyle w:val="Bodytext102"/>
          <w:sz w:val="40"/>
          <w:szCs w:val="40"/>
          <w:rtl/>
        </w:rPr>
        <w:t>״נ —</w:t>
      </w:r>
      <w:r w:rsidRPr="003E28FF">
        <w:rPr>
          <w:rStyle w:val="Bodytext102"/>
          <w:sz w:val="40"/>
          <w:szCs w:val="40"/>
          <w:rtl/>
        </w:rPr>
        <w:tab/>
        <w:t>ממלכת</w:t>
      </w:r>
      <w:r w:rsidRPr="003E28FF">
        <w:rPr>
          <w:rStyle w:val="Bodytext102"/>
          <w:sz w:val="40"/>
          <w:szCs w:val="40"/>
          <w:shd w:val="clear" w:color="auto" w:fill="80FFFF"/>
          <w:rtl/>
        </w:rPr>
        <w:t xml:space="preserve"> </w:t>
      </w:r>
      <w:r w:rsidRPr="003E28FF">
        <w:rPr>
          <w:rStyle w:val="Bodytext102"/>
          <w:sz w:val="40"/>
          <w:szCs w:val="40"/>
          <w:rtl/>
        </w:rPr>
        <w:t>הו</w:t>
      </w:r>
      <w:r w:rsidRPr="003E28FF">
        <w:rPr>
          <w:rStyle w:val="Bodytext102"/>
          <w:sz w:val="40"/>
          <w:szCs w:val="40"/>
          <w:shd w:val="clear" w:color="auto" w:fill="80FFFF"/>
          <w:rtl/>
        </w:rPr>
        <w:t>ר</w:t>
      </w:r>
      <w:r w:rsidRPr="003E28FF">
        <w:rPr>
          <w:rStyle w:val="Bodytext102"/>
          <w:sz w:val="40"/>
          <w:szCs w:val="40"/>
          <w:rtl/>
        </w:rPr>
        <w:t>דו</w:t>
      </w:r>
      <w:r w:rsidRPr="003E28FF">
        <w:rPr>
          <w:rStyle w:val="Bodytext102"/>
          <w:sz w:val="40"/>
          <w:szCs w:val="40"/>
          <w:shd w:val="clear" w:color="auto" w:fill="80FFFF"/>
          <w:rtl/>
        </w:rPr>
        <w:t xml:space="preserve">ס: </w:t>
      </w:r>
      <w:r w:rsidRPr="003E28FF">
        <w:rPr>
          <w:rStyle w:val="Bodytext102"/>
          <w:sz w:val="40"/>
          <w:szCs w:val="40"/>
          <w:rtl/>
        </w:rPr>
        <w:t>המרד</w:t>
      </w:r>
      <w:r w:rsidRPr="003E28FF">
        <w:rPr>
          <w:rStyle w:val="Bodytext102"/>
          <w:sz w:val="40"/>
          <w:szCs w:val="40"/>
          <w:shd w:val="clear" w:color="auto" w:fill="80FFFF"/>
          <w:rtl/>
        </w:rPr>
        <w:t xml:space="preserve"> ב</w:t>
      </w:r>
      <w:r w:rsidRPr="003E28FF">
        <w:rPr>
          <w:rStyle w:val="Bodytext102"/>
          <w:sz w:val="40"/>
          <w:szCs w:val="40"/>
          <w:rtl/>
        </w:rPr>
        <w:t>רומי(</w:t>
      </w:r>
      <w:r w:rsidRPr="003E28FF">
        <w:rPr>
          <w:rStyle w:val="Bodytext102"/>
          <w:sz w:val="40"/>
          <w:szCs w:val="40"/>
        </w:rPr>
        <w:t>66</w:t>
      </w:r>
      <w:r w:rsidRPr="003E28FF">
        <w:rPr>
          <w:rStyle w:val="Bodytext102"/>
          <w:sz w:val="40"/>
          <w:szCs w:val="40"/>
          <w:rtl/>
        </w:rPr>
        <w:t>);</w:t>
      </w:r>
    </w:p>
    <w:p w:rsidR="002C1456" w:rsidRPr="003E28FF" w:rsidRDefault="004D45C0" w:rsidP="00464E5D">
      <w:pPr>
        <w:pStyle w:val="Bodytext101"/>
        <w:shd w:val="clear" w:color="auto" w:fill="auto"/>
        <w:tabs>
          <w:tab w:val="left" w:pos="1870"/>
        </w:tabs>
        <w:spacing w:after="0" w:line="360" w:lineRule="auto"/>
        <w:ind w:left="560"/>
        <w:jc w:val="left"/>
        <w:rPr>
          <w:sz w:val="40"/>
          <w:szCs w:val="40"/>
          <w:rtl/>
        </w:rPr>
      </w:pPr>
      <w:r w:rsidRPr="003E28FF">
        <w:rPr>
          <w:rStyle w:val="Bodytext102"/>
          <w:sz w:val="40"/>
          <w:szCs w:val="40"/>
        </w:rPr>
        <w:t>70</w:t>
      </w:r>
      <w:r w:rsidRPr="003E28FF">
        <w:rPr>
          <w:rStyle w:val="Bodytext102"/>
          <w:sz w:val="40"/>
          <w:szCs w:val="40"/>
          <w:rtl/>
        </w:rPr>
        <w:t xml:space="preserve"> ל</w:t>
      </w:r>
      <w:r w:rsidRPr="003E28FF">
        <w:rPr>
          <w:rStyle w:val="Bodytext102"/>
          <w:sz w:val="40"/>
          <w:szCs w:val="40"/>
          <w:shd w:val="clear" w:color="auto" w:fill="80FFFF"/>
          <w:rtl/>
        </w:rPr>
        <w:t>ס</w:t>
      </w:r>
      <w:r w:rsidRPr="003E28FF">
        <w:rPr>
          <w:rStyle w:val="Bodytext102"/>
          <w:sz w:val="40"/>
          <w:szCs w:val="40"/>
          <w:rtl/>
        </w:rPr>
        <w:t>ה״</w:t>
      </w:r>
      <w:r w:rsidR="00464E5D">
        <w:rPr>
          <w:rStyle w:val="Bodytext102"/>
          <w:rFonts w:hint="cs"/>
          <w:sz w:val="40"/>
          <w:szCs w:val="40"/>
          <w:rtl/>
        </w:rPr>
        <w:t>נ</w:t>
      </w:r>
      <w:r w:rsidRPr="003E28FF">
        <w:rPr>
          <w:rStyle w:val="Bodytext102"/>
          <w:sz w:val="40"/>
          <w:szCs w:val="40"/>
          <w:rtl/>
        </w:rPr>
        <w:tab/>
        <w:t>חורבן בית שנ</w:t>
      </w:r>
      <w:r w:rsidRPr="003E28FF">
        <w:rPr>
          <w:rStyle w:val="Bodytext102"/>
          <w:sz w:val="40"/>
          <w:szCs w:val="40"/>
          <w:shd w:val="clear" w:color="auto" w:fill="80FFFF"/>
          <w:rtl/>
        </w:rPr>
        <w:t>י(</w:t>
      </w:r>
      <w:r w:rsidRPr="003E28FF">
        <w:rPr>
          <w:rStyle w:val="Bodytext102"/>
          <w:sz w:val="40"/>
          <w:szCs w:val="40"/>
          <w:shd w:val="clear" w:color="auto" w:fill="80FFFF"/>
        </w:rPr>
        <w:t>7</w:t>
      </w:r>
      <w:r w:rsidRPr="003E28FF">
        <w:rPr>
          <w:rStyle w:val="Bodytext102"/>
          <w:sz w:val="40"/>
          <w:szCs w:val="40"/>
        </w:rPr>
        <w:t>0</w:t>
      </w:r>
      <w:r w:rsidRPr="003E28FF">
        <w:rPr>
          <w:rStyle w:val="Bodytext102"/>
          <w:sz w:val="40"/>
          <w:szCs w:val="40"/>
          <w:rtl/>
        </w:rPr>
        <w:t>)</w:t>
      </w:r>
    </w:p>
    <w:p w:rsidR="002C1456" w:rsidRPr="003E28FF" w:rsidRDefault="00464E5D" w:rsidP="003E28FF">
      <w:pPr>
        <w:pStyle w:val="Bodytext101"/>
        <w:shd w:val="clear" w:color="auto" w:fill="auto"/>
        <w:tabs>
          <w:tab w:val="left" w:pos="812"/>
          <w:tab w:val="left" w:pos="1873"/>
        </w:tabs>
        <w:spacing w:after="0" w:line="360" w:lineRule="auto"/>
        <w:ind w:left="20"/>
        <w:jc w:val="left"/>
        <w:rPr>
          <w:sz w:val="40"/>
          <w:szCs w:val="40"/>
          <w:rtl/>
        </w:rPr>
      </w:pPr>
      <w:r>
        <w:rPr>
          <w:rStyle w:val="Bodytext102"/>
          <w:rFonts w:hint="cs"/>
          <w:sz w:val="40"/>
          <w:szCs w:val="40"/>
          <w:shd w:val="clear" w:color="auto" w:fill="80FFFF"/>
        </w:rPr>
        <w:t>II</w:t>
      </w:r>
      <w:r w:rsidR="004D45C0" w:rsidRPr="003E28FF">
        <w:rPr>
          <w:rStyle w:val="Bodytext102"/>
          <w:sz w:val="40"/>
          <w:szCs w:val="40"/>
          <w:rtl/>
        </w:rPr>
        <w:tab/>
      </w:r>
      <w:r w:rsidR="004D45C0" w:rsidRPr="003E28FF">
        <w:rPr>
          <w:rStyle w:val="Bodytext102"/>
          <w:sz w:val="40"/>
          <w:szCs w:val="40"/>
        </w:rPr>
        <w:t>70</w:t>
      </w:r>
      <w:r w:rsidR="004D45C0" w:rsidRPr="003E28FF">
        <w:rPr>
          <w:rStyle w:val="Bodytext102"/>
          <w:sz w:val="40"/>
          <w:szCs w:val="40"/>
          <w:rtl/>
        </w:rPr>
        <w:t xml:space="preserve"> — </w:t>
      </w:r>
      <w:r w:rsidR="004D45C0" w:rsidRPr="003E28FF">
        <w:rPr>
          <w:rStyle w:val="Bodytext102"/>
          <w:sz w:val="40"/>
          <w:szCs w:val="40"/>
        </w:rPr>
        <w:t>180</w:t>
      </w:r>
      <w:r w:rsidR="004D45C0" w:rsidRPr="003E28FF">
        <w:rPr>
          <w:rStyle w:val="Bodytext102"/>
          <w:sz w:val="40"/>
          <w:szCs w:val="40"/>
          <w:rtl/>
        </w:rPr>
        <w:tab/>
        <w:t>נפילת מצד</w:t>
      </w:r>
      <w:r w:rsidR="004D45C0" w:rsidRPr="003E28FF">
        <w:rPr>
          <w:rStyle w:val="Bodytext102"/>
          <w:sz w:val="40"/>
          <w:szCs w:val="40"/>
          <w:shd w:val="clear" w:color="auto" w:fill="80FFFF"/>
          <w:rtl/>
        </w:rPr>
        <w:t>ה(</w:t>
      </w:r>
      <w:r w:rsidR="004D45C0" w:rsidRPr="003E28FF">
        <w:rPr>
          <w:rStyle w:val="Bodytext102"/>
          <w:sz w:val="40"/>
          <w:szCs w:val="40"/>
        </w:rPr>
        <w:t>73</w:t>
      </w:r>
      <w:r w:rsidR="004D45C0" w:rsidRPr="003E28FF">
        <w:rPr>
          <w:rStyle w:val="Bodytext102"/>
          <w:sz w:val="40"/>
          <w:szCs w:val="40"/>
          <w:rtl/>
        </w:rPr>
        <w:t>); מרד</w:t>
      </w:r>
      <w:r w:rsidR="004D45C0" w:rsidRPr="003E28FF">
        <w:rPr>
          <w:rStyle w:val="Bodytext102"/>
          <w:sz w:val="40"/>
          <w:szCs w:val="40"/>
          <w:shd w:val="clear" w:color="auto" w:fill="80FFFF"/>
          <w:rtl/>
        </w:rPr>
        <w:t xml:space="preserve"> </w:t>
      </w:r>
      <w:r w:rsidR="004D45C0" w:rsidRPr="003E28FF">
        <w:rPr>
          <w:rStyle w:val="Bodytext102"/>
          <w:sz w:val="40"/>
          <w:szCs w:val="40"/>
          <w:rtl/>
        </w:rPr>
        <w:t>בר</w:t>
      </w:r>
      <w:r w:rsidR="004D45C0" w:rsidRPr="003E28FF">
        <w:rPr>
          <w:rStyle w:val="Bodytext102"/>
          <w:sz w:val="40"/>
          <w:szCs w:val="40"/>
          <w:shd w:val="clear" w:color="auto" w:fill="80FFFF"/>
          <w:rtl/>
        </w:rPr>
        <w:t xml:space="preserve"> </w:t>
      </w:r>
      <w:r w:rsidR="004D45C0" w:rsidRPr="003E28FF">
        <w:rPr>
          <w:rStyle w:val="Bodytext102"/>
          <w:sz w:val="40"/>
          <w:szCs w:val="40"/>
          <w:rtl/>
        </w:rPr>
        <w:t>כו</w:t>
      </w:r>
      <w:r w:rsidR="004D45C0" w:rsidRPr="003E28FF">
        <w:rPr>
          <w:rStyle w:val="Bodytext102"/>
          <w:sz w:val="40"/>
          <w:szCs w:val="40"/>
          <w:shd w:val="clear" w:color="auto" w:fill="80FFFF"/>
          <w:rtl/>
        </w:rPr>
        <w:t>כ</w:t>
      </w:r>
      <w:r w:rsidR="004D45C0" w:rsidRPr="003E28FF">
        <w:rPr>
          <w:rStyle w:val="Bodytext102"/>
          <w:sz w:val="40"/>
          <w:szCs w:val="40"/>
          <w:rtl/>
        </w:rPr>
        <w:t>ב</w:t>
      </w:r>
      <w:r w:rsidR="004D45C0" w:rsidRPr="003E28FF">
        <w:rPr>
          <w:rStyle w:val="Bodytext102"/>
          <w:sz w:val="40"/>
          <w:szCs w:val="40"/>
          <w:shd w:val="clear" w:color="auto" w:fill="80FFFF"/>
          <w:rtl/>
        </w:rPr>
        <w:t>א(</w:t>
      </w:r>
      <w:r w:rsidR="004D45C0" w:rsidRPr="003E28FF">
        <w:rPr>
          <w:rStyle w:val="Bodytext102"/>
          <w:sz w:val="40"/>
          <w:szCs w:val="40"/>
          <w:shd w:val="clear" w:color="auto" w:fill="80FFFF"/>
        </w:rPr>
        <w:t>1</w:t>
      </w:r>
      <w:r w:rsidR="004D45C0" w:rsidRPr="003E28FF">
        <w:rPr>
          <w:rStyle w:val="Bodytext102"/>
          <w:sz w:val="40"/>
          <w:szCs w:val="40"/>
        </w:rPr>
        <w:t>32</w:t>
      </w:r>
      <w:r w:rsidR="004D45C0" w:rsidRPr="003E28FF">
        <w:rPr>
          <w:rStyle w:val="Bodytext102"/>
          <w:sz w:val="40"/>
          <w:szCs w:val="40"/>
          <w:rtl/>
        </w:rPr>
        <w:t>)</w:t>
      </w:r>
    </w:p>
    <w:p w:rsidR="002C1456" w:rsidRPr="003E28FF" w:rsidRDefault="004D45C0" w:rsidP="00464E5D">
      <w:pPr>
        <w:pStyle w:val="Bodytext101"/>
        <w:shd w:val="clear" w:color="auto" w:fill="auto"/>
        <w:tabs>
          <w:tab w:val="left" w:pos="1873"/>
        </w:tabs>
        <w:spacing w:after="420" w:line="360" w:lineRule="auto"/>
        <w:ind w:left="20"/>
        <w:jc w:val="left"/>
        <w:rPr>
          <w:sz w:val="40"/>
          <w:szCs w:val="40"/>
          <w:rtl/>
        </w:rPr>
      </w:pPr>
      <w:r w:rsidRPr="003E28FF">
        <w:rPr>
          <w:rStyle w:val="Bodytext102"/>
          <w:sz w:val="40"/>
          <w:szCs w:val="40"/>
        </w:rPr>
        <w:t xml:space="preserve">324 — 180 </w:t>
      </w:r>
      <w:r w:rsidR="00464E5D">
        <w:rPr>
          <w:rStyle w:val="Bodytext102"/>
          <w:rFonts w:hint="cs"/>
          <w:sz w:val="40"/>
          <w:szCs w:val="40"/>
          <w:shd w:val="clear" w:color="auto" w:fill="80FFFF"/>
        </w:rPr>
        <w:t>III</w:t>
      </w:r>
      <w:r w:rsidRPr="003E28FF">
        <w:rPr>
          <w:rStyle w:val="Bodytext102"/>
          <w:sz w:val="40"/>
          <w:szCs w:val="40"/>
          <w:rtl/>
        </w:rPr>
        <w:tab/>
      </w:r>
      <w:r w:rsidRPr="003E28FF">
        <w:rPr>
          <w:rStyle w:val="Bodytext102"/>
          <w:sz w:val="40"/>
          <w:szCs w:val="40"/>
          <w:shd w:val="clear" w:color="auto" w:fill="80FFFF"/>
          <w:rtl/>
        </w:rPr>
        <w:t>״</w:t>
      </w:r>
      <w:r w:rsidRPr="003E28FF">
        <w:rPr>
          <w:rStyle w:val="Bodytext102"/>
          <w:sz w:val="40"/>
          <w:szCs w:val="40"/>
          <w:rtl/>
        </w:rPr>
        <w:t>תקופת המשנה</w:t>
      </w:r>
      <w:r w:rsidRPr="003E28FF">
        <w:rPr>
          <w:rStyle w:val="Bodytext102"/>
          <w:sz w:val="40"/>
          <w:szCs w:val="40"/>
          <w:shd w:val="clear" w:color="auto" w:fill="80FFFF"/>
          <w:rtl/>
        </w:rPr>
        <w:t>״(</w:t>
      </w:r>
      <w:r w:rsidRPr="003E28FF">
        <w:rPr>
          <w:rStyle w:val="Bodytext102"/>
          <w:sz w:val="40"/>
          <w:szCs w:val="40"/>
          <w:rtl/>
        </w:rPr>
        <w:t xml:space="preserve">חתימת המשנה </w:t>
      </w:r>
      <w:r w:rsidRPr="003E28FF">
        <w:rPr>
          <w:rStyle w:val="Bodytext102"/>
          <w:sz w:val="40"/>
          <w:szCs w:val="40"/>
        </w:rPr>
        <w:t>210</w:t>
      </w:r>
      <w:r w:rsidRPr="003E28FF">
        <w:rPr>
          <w:rStyle w:val="Bodytext102"/>
          <w:sz w:val="40"/>
          <w:szCs w:val="40"/>
          <w:rtl/>
        </w:rPr>
        <w:t>)</w:t>
      </w:r>
    </w:p>
    <w:p w:rsidR="002C1456" w:rsidRPr="003E28FF" w:rsidRDefault="004D45C0" w:rsidP="003E28FF">
      <w:pPr>
        <w:pStyle w:val="Heading150"/>
        <w:keepNext/>
        <w:keepLines/>
        <w:shd w:val="clear" w:color="auto" w:fill="auto"/>
        <w:spacing w:before="0" w:after="0" w:line="360" w:lineRule="auto"/>
        <w:ind w:left="2460"/>
        <w:rPr>
          <w:sz w:val="40"/>
          <w:szCs w:val="40"/>
          <w:rtl/>
        </w:rPr>
      </w:pPr>
      <w:bookmarkStart w:id="13" w:name="bookmark18"/>
      <w:r w:rsidRPr="003E28FF">
        <w:rPr>
          <w:sz w:val="40"/>
          <w:szCs w:val="40"/>
        </w:rPr>
        <w:t xml:space="preserve">640 </w:t>
      </w:r>
      <w:r w:rsidRPr="003E28FF">
        <w:rPr>
          <w:sz w:val="40"/>
          <w:szCs w:val="40"/>
          <w:shd w:val="clear" w:color="auto" w:fill="80FFFF"/>
        </w:rPr>
        <w:t>—</w:t>
      </w:r>
      <w:r w:rsidRPr="003E28FF">
        <w:rPr>
          <w:sz w:val="40"/>
          <w:szCs w:val="40"/>
        </w:rPr>
        <w:t xml:space="preserve"> 324 </w:t>
      </w:r>
      <w:r w:rsidRPr="003E28FF">
        <w:rPr>
          <w:sz w:val="40"/>
          <w:szCs w:val="40"/>
          <w:rtl/>
        </w:rPr>
        <w:t>התקופה הביזנטית</w:t>
      </w:r>
      <w:bookmarkEnd w:id="13"/>
    </w:p>
    <w:p w:rsidR="002C1456" w:rsidRPr="003E28FF" w:rsidRDefault="004D45C0" w:rsidP="003E28FF">
      <w:pPr>
        <w:pStyle w:val="Bodytext111"/>
        <w:shd w:val="clear" w:color="auto" w:fill="auto"/>
        <w:tabs>
          <w:tab w:val="left" w:pos="5357"/>
        </w:tabs>
        <w:spacing w:line="360" w:lineRule="auto"/>
        <w:ind w:left="2160"/>
        <w:rPr>
          <w:sz w:val="40"/>
          <w:szCs w:val="40"/>
          <w:rtl/>
        </w:rPr>
      </w:pPr>
      <w:r w:rsidRPr="003E28FF">
        <w:rPr>
          <w:rStyle w:val="Bodytext112"/>
          <w:sz w:val="40"/>
          <w:szCs w:val="40"/>
          <w:shd w:val="clear" w:color="auto" w:fill="80FFFF"/>
        </w:rPr>
        <w:t>3</w:t>
      </w:r>
      <w:r w:rsidRPr="003E28FF">
        <w:rPr>
          <w:rStyle w:val="Bodytext112"/>
          <w:sz w:val="40"/>
          <w:szCs w:val="40"/>
        </w:rPr>
        <w:t>24</w:t>
      </w:r>
      <w:r w:rsidRPr="003E28FF">
        <w:rPr>
          <w:rStyle w:val="Bodytext112"/>
          <w:sz w:val="40"/>
          <w:szCs w:val="40"/>
          <w:shd w:val="clear" w:color="auto" w:fill="80FFFF"/>
          <w:rtl/>
        </w:rPr>
        <w:t>—</w:t>
      </w:r>
      <w:r w:rsidRPr="003E28FF">
        <w:rPr>
          <w:rStyle w:val="Bodytext112"/>
          <w:sz w:val="40"/>
          <w:szCs w:val="40"/>
          <w:rtl/>
        </w:rPr>
        <w:t xml:space="preserve"> </w:t>
      </w:r>
      <w:r w:rsidRPr="003E28FF">
        <w:rPr>
          <w:rStyle w:val="Bodytext112"/>
          <w:sz w:val="40"/>
          <w:szCs w:val="40"/>
        </w:rPr>
        <w:t>451</w:t>
      </w:r>
      <w:r w:rsidRPr="003E28FF">
        <w:rPr>
          <w:rStyle w:val="Bodytext112"/>
          <w:sz w:val="40"/>
          <w:szCs w:val="40"/>
          <w:rtl/>
        </w:rPr>
        <w:t xml:space="preserve"> השלטת הנצרו</w:t>
      </w:r>
      <w:r w:rsidRPr="003E28FF">
        <w:rPr>
          <w:rStyle w:val="Bodytext112"/>
          <w:sz w:val="40"/>
          <w:szCs w:val="40"/>
          <w:shd w:val="clear" w:color="auto" w:fill="80FFFF"/>
          <w:rtl/>
        </w:rPr>
        <w:t>ת:</w:t>
      </w:r>
      <w:r w:rsidRPr="003E28FF">
        <w:rPr>
          <w:rStyle w:val="Bodytext112"/>
          <w:sz w:val="40"/>
          <w:szCs w:val="40"/>
        </w:rPr>
        <w:tab/>
      </w:r>
      <w:r w:rsidRPr="003E28FF">
        <w:rPr>
          <w:rStyle w:val="Bodytext112"/>
          <w:sz w:val="40"/>
          <w:szCs w:val="40"/>
          <w:shd w:val="clear" w:color="auto" w:fill="80FFFF"/>
        </w:rPr>
        <w:t>i</w:t>
      </w:r>
    </w:p>
    <w:p w:rsidR="002C1456" w:rsidRPr="00464E5D" w:rsidRDefault="004D45C0" w:rsidP="00464E5D">
      <w:pPr>
        <w:pStyle w:val="Bodytext111"/>
        <w:shd w:val="clear" w:color="auto" w:fill="auto"/>
        <w:spacing w:line="360" w:lineRule="auto"/>
        <w:ind w:left="500"/>
        <w:rPr>
          <w:rFonts w:asciiTheme="minorHAnsi" w:hAnsiTheme="minorHAnsi"/>
          <w:sz w:val="40"/>
          <w:szCs w:val="40"/>
          <w:rtl/>
        </w:rPr>
      </w:pPr>
      <w:r w:rsidRPr="003E28FF">
        <w:rPr>
          <w:rStyle w:val="Bodytext112"/>
          <w:sz w:val="40"/>
          <w:szCs w:val="40"/>
        </w:rPr>
        <w:t>(</w:t>
      </w:r>
      <w:r w:rsidR="00464E5D">
        <w:rPr>
          <w:rStyle w:val="Bodytext112"/>
          <w:sz w:val="40"/>
          <w:szCs w:val="40"/>
        </w:rPr>
        <w:t xml:space="preserve"> </w:t>
      </w:r>
      <w:r w:rsidR="00464E5D">
        <w:rPr>
          <w:rStyle w:val="Bodytext112"/>
          <w:rFonts w:asciiTheme="minorHAnsi" w:hAnsiTheme="minorHAnsi" w:hint="cs"/>
          <w:sz w:val="40"/>
          <w:szCs w:val="40"/>
          <w:rtl/>
        </w:rPr>
        <w:t>בקירוב</w:t>
      </w:r>
      <w:r w:rsidR="00464E5D">
        <w:rPr>
          <w:rStyle w:val="Bodytext112"/>
          <w:sz w:val="40"/>
          <w:szCs w:val="40"/>
        </w:rPr>
        <w:t xml:space="preserve">400 </w:t>
      </w:r>
      <w:r w:rsidRPr="003E28FF">
        <w:rPr>
          <w:rStyle w:val="Bodytext112"/>
          <w:sz w:val="40"/>
          <w:szCs w:val="40"/>
          <w:rtl/>
        </w:rPr>
        <w:t>חתימת התלמוד הירושלמ</w:t>
      </w:r>
      <w:r w:rsidRPr="003E28FF">
        <w:rPr>
          <w:rStyle w:val="Bodytext112"/>
          <w:sz w:val="40"/>
          <w:szCs w:val="40"/>
          <w:shd w:val="clear" w:color="auto" w:fill="80FFFF"/>
          <w:rtl/>
        </w:rPr>
        <w:t>י(</w:t>
      </w:r>
    </w:p>
    <w:p w:rsidR="00464E5D" w:rsidRDefault="004D45C0" w:rsidP="00464E5D">
      <w:pPr>
        <w:pStyle w:val="Bodytext111"/>
        <w:shd w:val="clear" w:color="auto" w:fill="auto"/>
        <w:tabs>
          <w:tab w:val="left" w:pos="5417"/>
        </w:tabs>
        <w:spacing w:after="374" w:line="360" w:lineRule="auto"/>
        <w:rPr>
          <w:rStyle w:val="Bodytext112"/>
          <w:rFonts w:asciiTheme="minorHAnsi" w:hAnsiTheme="minorHAnsi"/>
          <w:sz w:val="40"/>
          <w:szCs w:val="40"/>
        </w:rPr>
      </w:pPr>
      <w:r w:rsidRPr="003E28FF">
        <w:rPr>
          <w:rStyle w:val="Bodytext112"/>
          <w:sz w:val="40"/>
          <w:szCs w:val="40"/>
          <w:rtl/>
        </w:rPr>
        <w:t xml:space="preserve"> הכיבוש הפרסי</w:t>
      </w:r>
      <w:r w:rsidRPr="003E28FF">
        <w:rPr>
          <w:rStyle w:val="Bodytext112"/>
          <w:sz w:val="40"/>
          <w:szCs w:val="40"/>
        </w:rPr>
        <w:tab/>
      </w:r>
      <w:r w:rsidR="00464E5D">
        <w:rPr>
          <w:rStyle w:val="Bodytext112"/>
          <w:rFonts w:hint="cs"/>
          <w:sz w:val="40"/>
          <w:szCs w:val="40"/>
          <w:rtl/>
        </w:rPr>
        <w:t xml:space="preserve"> 640-451</w:t>
      </w:r>
      <w:r w:rsidR="00464E5D">
        <w:rPr>
          <w:rStyle w:val="Bodytext112"/>
          <w:sz w:val="40"/>
          <w:szCs w:val="40"/>
        </w:rPr>
        <w:t xml:space="preserve">II </w:t>
      </w:r>
      <w:r w:rsidR="00464E5D">
        <w:rPr>
          <w:rStyle w:val="Bodytext112"/>
          <w:rFonts w:asciiTheme="minorHAnsi" w:hAnsiTheme="minorHAnsi"/>
          <w:sz w:val="40"/>
          <w:szCs w:val="40"/>
        </w:rPr>
        <w:t xml:space="preserve">          </w:t>
      </w:r>
    </w:p>
    <w:p w:rsidR="00464E5D" w:rsidRDefault="00464E5D" w:rsidP="00464E5D">
      <w:pPr>
        <w:pStyle w:val="Bodytext111"/>
        <w:shd w:val="clear" w:color="auto" w:fill="auto"/>
        <w:tabs>
          <w:tab w:val="left" w:pos="5417"/>
        </w:tabs>
        <w:spacing w:after="374" w:line="360" w:lineRule="auto"/>
        <w:rPr>
          <w:rFonts w:hint="cs"/>
          <w:sz w:val="40"/>
          <w:szCs w:val="40"/>
          <w:rtl/>
        </w:rPr>
      </w:pPr>
      <w:r>
        <w:rPr>
          <w:rStyle w:val="Bodytext112"/>
          <w:rFonts w:asciiTheme="minorHAnsi" w:hAnsiTheme="minorHAnsi"/>
          <w:sz w:val="40"/>
          <w:szCs w:val="40"/>
        </w:rPr>
        <w:t xml:space="preserve">  </w:t>
      </w:r>
      <w:r>
        <w:rPr>
          <w:rStyle w:val="Bodytext112"/>
          <w:rFonts w:asciiTheme="minorHAnsi" w:hAnsiTheme="minorHAnsi" w:hint="cs"/>
          <w:sz w:val="40"/>
          <w:szCs w:val="40"/>
          <w:rtl/>
        </w:rPr>
        <w:t xml:space="preserve">   </w:t>
      </w:r>
      <w:bookmarkStart w:id="14" w:name="bookmark19"/>
      <w:r w:rsidR="004D45C0" w:rsidRPr="003E28FF">
        <w:rPr>
          <w:sz w:val="40"/>
          <w:szCs w:val="40"/>
          <w:rtl/>
        </w:rPr>
        <w:t xml:space="preserve">התקופה הערבית הקדומה </w:t>
      </w:r>
      <w:r w:rsidR="004D45C0" w:rsidRPr="003E28FF">
        <w:rPr>
          <w:sz w:val="40"/>
          <w:szCs w:val="40"/>
          <w:shd w:val="clear" w:color="auto" w:fill="80FFFF"/>
          <w:rtl/>
        </w:rPr>
        <w:t>6</w:t>
      </w:r>
      <w:r w:rsidR="004D45C0" w:rsidRPr="003E28FF">
        <w:rPr>
          <w:sz w:val="40"/>
          <w:szCs w:val="40"/>
          <w:rtl/>
        </w:rPr>
        <w:t>40</w:t>
      </w:r>
      <w:r w:rsidR="004D45C0" w:rsidRPr="003E28FF">
        <w:rPr>
          <w:sz w:val="40"/>
          <w:szCs w:val="40"/>
          <w:shd w:val="clear" w:color="auto" w:fill="80FFFF"/>
          <w:rtl/>
        </w:rPr>
        <w:t>—</w:t>
      </w:r>
      <w:r w:rsidR="004D45C0" w:rsidRPr="003E28FF">
        <w:rPr>
          <w:sz w:val="40"/>
          <w:szCs w:val="40"/>
          <w:rtl/>
        </w:rPr>
        <w:t xml:space="preserve"> </w:t>
      </w:r>
      <w:r>
        <w:rPr>
          <w:rFonts w:hint="cs"/>
          <w:sz w:val="40"/>
          <w:szCs w:val="40"/>
          <w:shd w:val="clear" w:color="auto" w:fill="80FFFF"/>
          <w:rtl/>
        </w:rPr>
        <w:t>1099</w:t>
      </w:r>
    </w:p>
    <w:p w:rsidR="00464E5D" w:rsidRDefault="00464E5D" w:rsidP="00464E5D">
      <w:pPr>
        <w:pStyle w:val="Bodytext111"/>
        <w:shd w:val="clear" w:color="auto" w:fill="auto"/>
        <w:tabs>
          <w:tab w:val="left" w:pos="5417"/>
        </w:tabs>
        <w:spacing w:after="374" w:line="360" w:lineRule="auto"/>
        <w:rPr>
          <w:rFonts w:hint="cs"/>
          <w:sz w:val="40"/>
          <w:szCs w:val="40"/>
          <w:rtl/>
        </w:rPr>
      </w:pPr>
      <w:r>
        <w:rPr>
          <w:sz w:val="40"/>
          <w:szCs w:val="40"/>
          <w:rtl/>
        </w:rPr>
        <w:t xml:space="preserve"> התקופה הצלבני</w:t>
      </w:r>
      <w:r>
        <w:rPr>
          <w:rFonts w:hint="cs"/>
          <w:sz w:val="40"/>
          <w:szCs w:val="40"/>
          <w:rtl/>
        </w:rPr>
        <w:t>ת1099-1291</w:t>
      </w:r>
    </w:p>
    <w:p w:rsidR="00464E5D" w:rsidRPr="00464E5D" w:rsidRDefault="004D45C0" w:rsidP="00464E5D">
      <w:pPr>
        <w:pStyle w:val="Bodytext111"/>
        <w:shd w:val="clear" w:color="auto" w:fill="auto"/>
        <w:tabs>
          <w:tab w:val="left" w:pos="5417"/>
        </w:tabs>
        <w:spacing w:after="374" w:line="360" w:lineRule="auto"/>
        <w:rPr>
          <w:rFonts w:asciiTheme="minorHAnsi" w:hAnsiTheme="minorHAnsi"/>
          <w:sz w:val="40"/>
          <w:szCs w:val="40"/>
        </w:rPr>
      </w:pPr>
      <w:r w:rsidRPr="003E28FF">
        <w:rPr>
          <w:sz w:val="40"/>
          <w:szCs w:val="40"/>
          <w:rtl/>
        </w:rPr>
        <w:lastRenderedPageBreak/>
        <w:t xml:space="preserve"> התקופה הממלוכית</w:t>
      </w:r>
      <w:r w:rsidR="00464E5D">
        <w:rPr>
          <w:rFonts w:hint="cs"/>
          <w:sz w:val="40"/>
          <w:szCs w:val="40"/>
          <w:rtl/>
        </w:rPr>
        <w:t xml:space="preserve">   1291-1516                                                                 </w:t>
      </w:r>
      <w:r w:rsidRPr="003E28FF">
        <w:rPr>
          <w:sz w:val="40"/>
          <w:szCs w:val="40"/>
          <w:rtl/>
        </w:rPr>
        <w:t xml:space="preserve"> </w:t>
      </w:r>
    </w:p>
    <w:p w:rsidR="00464E5D" w:rsidRPr="00464E5D" w:rsidRDefault="00464E5D" w:rsidP="00464E5D">
      <w:pPr>
        <w:pStyle w:val="Bodytext111"/>
        <w:shd w:val="clear" w:color="auto" w:fill="auto"/>
        <w:tabs>
          <w:tab w:val="left" w:pos="5417"/>
        </w:tabs>
        <w:spacing w:after="374" w:line="360" w:lineRule="auto"/>
        <w:rPr>
          <w:rFonts w:asciiTheme="minorHAnsi" w:hAnsiTheme="minorHAnsi" w:hint="cs"/>
          <w:sz w:val="40"/>
          <w:szCs w:val="40"/>
          <w:rtl/>
        </w:rPr>
      </w:pPr>
      <w:r>
        <w:rPr>
          <w:sz w:val="40"/>
          <w:szCs w:val="40"/>
          <w:rtl/>
        </w:rPr>
        <w:t xml:space="preserve"> התקופה התורכית (העותומנית) </w:t>
      </w:r>
      <w:r>
        <w:rPr>
          <w:rFonts w:asciiTheme="minorHAnsi" w:hAnsiTheme="minorHAnsi" w:hint="cs"/>
          <w:sz w:val="40"/>
          <w:szCs w:val="40"/>
          <w:rtl/>
        </w:rPr>
        <w:t>1516-1918</w:t>
      </w:r>
    </w:p>
    <w:p w:rsidR="00464E5D" w:rsidRDefault="004D45C0" w:rsidP="00464E5D">
      <w:pPr>
        <w:pStyle w:val="Bodytext111"/>
        <w:shd w:val="clear" w:color="auto" w:fill="auto"/>
        <w:tabs>
          <w:tab w:val="left" w:pos="5417"/>
        </w:tabs>
        <w:spacing w:after="374" w:line="360" w:lineRule="auto"/>
        <w:rPr>
          <w:rFonts w:hint="cs"/>
          <w:sz w:val="40"/>
          <w:szCs w:val="40"/>
          <w:rtl/>
        </w:rPr>
      </w:pPr>
      <w:r w:rsidRPr="003E28FF">
        <w:rPr>
          <w:sz w:val="40"/>
          <w:szCs w:val="40"/>
          <w:rtl/>
        </w:rPr>
        <w:t xml:space="preserve"> התקופה הבריטי</w:t>
      </w:r>
      <w:r w:rsidRPr="003E28FF">
        <w:rPr>
          <w:sz w:val="40"/>
          <w:szCs w:val="40"/>
          <w:shd w:val="clear" w:color="auto" w:fill="80FFFF"/>
          <w:rtl/>
        </w:rPr>
        <w:t>ת(</w:t>
      </w:r>
      <w:r w:rsidRPr="003E28FF">
        <w:rPr>
          <w:sz w:val="40"/>
          <w:szCs w:val="40"/>
          <w:rtl/>
        </w:rPr>
        <w:t>שלטון המנד</w:t>
      </w:r>
      <w:r w:rsidRPr="003E28FF">
        <w:rPr>
          <w:sz w:val="40"/>
          <w:szCs w:val="40"/>
          <w:shd w:val="clear" w:color="auto" w:fill="80FFFF"/>
          <w:rtl/>
        </w:rPr>
        <w:t>ט</w:t>
      </w:r>
      <w:r w:rsidRPr="003E28FF">
        <w:rPr>
          <w:sz w:val="40"/>
          <w:szCs w:val="40"/>
          <w:rtl/>
        </w:rPr>
        <w:t xml:space="preserve"> הבריטי) 8ו9ו — 948ו</w:t>
      </w:r>
    </w:p>
    <w:p w:rsidR="002C1456" w:rsidRPr="003E28FF" w:rsidRDefault="004D45C0" w:rsidP="00464E5D">
      <w:pPr>
        <w:pStyle w:val="Bodytext111"/>
        <w:shd w:val="clear" w:color="auto" w:fill="auto"/>
        <w:tabs>
          <w:tab w:val="left" w:pos="5417"/>
        </w:tabs>
        <w:spacing w:after="374" w:line="360" w:lineRule="auto"/>
        <w:rPr>
          <w:sz w:val="40"/>
          <w:szCs w:val="40"/>
          <w:rtl/>
        </w:rPr>
        <w:sectPr w:rsidR="002C1456" w:rsidRPr="003E28FF">
          <w:pgSz w:w="11909" w:h="16834"/>
          <w:pgMar w:top="1135" w:right="400" w:bottom="1135" w:left="1700" w:header="0" w:footer="3" w:gutter="0"/>
          <w:cols w:space="720"/>
          <w:noEndnote/>
          <w:bidi/>
          <w:docGrid w:linePitch="360"/>
        </w:sectPr>
      </w:pPr>
      <w:r w:rsidRPr="003E28FF">
        <w:rPr>
          <w:sz w:val="40"/>
          <w:szCs w:val="40"/>
          <w:rtl/>
        </w:rPr>
        <w:t xml:space="preserve"> תקומת ישראל </w:t>
      </w:r>
      <w:r w:rsidRPr="003E28FF">
        <w:rPr>
          <w:sz w:val="40"/>
          <w:szCs w:val="40"/>
          <w:shd w:val="clear" w:color="auto" w:fill="80FFFF"/>
          <w:rtl/>
        </w:rPr>
        <w:t>9</w:t>
      </w:r>
      <w:r w:rsidRPr="003E28FF">
        <w:rPr>
          <w:sz w:val="40"/>
          <w:szCs w:val="40"/>
          <w:rtl/>
        </w:rPr>
        <w:t>48</w:t>
      </w:r>
      <w:r w:rsidRPr="003E28FF">
        <w:rPr>
          <w:sz w:val="40"/>
          <w:szCs w:val="40"/>
          <w:shd w:val="clear" w:color="auto" w:fill="80FFFF"/>
          <w:rtl/>
        </w:rPr>
        <w:t>ו</w:t>
      </w:r>
      <w:bookmarkEnd w:id="14"/>
      <w:r w:rsidRPr="003E28FF">
        <w:rPr>
          <w:sz w:val="40"/>
          <w:szCs w:val="40"/>
          <w:rtl/>
        </w:rPr>
        <w:br w:type="page"/>
      </w:r>
    </w:p>
    <w:p w:rsidR="002C1456" w:rsidRPr="003E28FF" w:rsidRDefault="004D45C0" w:rsidP="003E28FF">
      <w:pPr>
        <w:pStyle w:val="Bodytext101"/>
        <w:shd w:val="clear" w:color="auto" w:fill="auto"/>
        <w:spacing w:after="1186" w:line="360" w:lineRule="auto"/>
        <w:ind w:left="20"/>
        <w:jc w:val="left"/>
        <w:rPr>
          <w:sz w:val="40"/>
          <w:szCs w:val="40"/>
          <w:rtl/>
        </w:rPr>
      </w:pPr>
      <w:r w:rsidRPr="003E28FF">
        <w:rPr>
          <w:rStyle w:val="Bodytext102"/>
          <w:sz w:val="40"/>
          <w:szCs w:val="40"/>
          <w:rtl/>
        </w:rPr>
        <w:lastRenderedPageBreak/>
        <w:t>רשימת המפות</w:t>
      </w:r>
    </w:p>
    <w:p w:rsidR="002C1456" w:rsidRPr="003E28FF" w:rsidRDefault="004D45C0" w:rsidP="003E28FF">
      <w:pPr>
        <w:pStyle w:val="Bodytext211"/>
        <w:shd w:val="clear" w:color="auto" w:fill="auto"/>
        <w:spacing w:line="360" w:lineRule="auto"/>
        <w:ind w:left="5020"/>
        <w:rPr>
          <w:sz w:val="24"/>
          <w:szCs w:val="24"/>
          <w:rtl/>
        </w:rPr>
      </w:pPr>
      <w:r w:rsidRPr="003E28FF">
        <w:rPr>
          <w:sz w:val="24"/>
          <w:szCs w:val="24"/>
          <w:rtl/>
        </w:rPr>
        <w:t>עמוד</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מפה גי</w:t>
      </w:r>
      <w:r w:rsidRPr="003E28FF">
        <w:rPr>
          <w:rStyle w:val="Tableofcontents60"/>
          <w:sz w:val="40"/>
          <w:szCs w:val="40"/>
          <w:shd w:val="clear" w:color="auto" w:fill="80FFFF"/>
          <w:rtl/>
        </w:rPr>
        <w:t>א</w:t>
      </w:r>
      <w:r w:rsidRPr="003E28FF">
        <w:rPr>
          <w:rStyle w:val="Tableofcontents60"/>
          <w:sz w:val="40"/>
          <w:szCs w:val="40"/>
          <w:rtl/>
        </w:rPr>
        <w:t>ולוגית של ירושלים</w:t>
      </w:r>
      <w:r w:rsidRPr="003E28FF">
        <w:rPr>
          <w:rStyle w:val="Tableofcontents60"/>
          <w:sz w:val="40"/>
          <w:szCs w:val="40"/>
          <w:rtl/>
        </w:rPr>
        <w:tab/>
        <w:t>14</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מקורות מים בירושלים העתיקה</w:t>
      </w:r>
      <w:r w:rsidRPr="003E28FF">
        <w:rPr>
          <w:rStyle w:val="Tableofcontents60"/>
          <w:sz w:val="40"/>
          <w:szCs w:val="40"/>
          <w:rtl/>
        </w:rPr>
        <w:tab/>
        <w:t>20</w:t>
      </w:r>
    </w:p>
    <w:p w:rsidR="002C1456" w:rsidRPr="003E28FF" w:rsidRDefault="004D45C0" w:rsidP="00464E5D">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shd w:val="clear" w:color="auto" w:fill="80FFFF"/>
          <w:rtl/>
        </w:rPr>
        <w:t>כ</w:t>
      </w:r>
      <w:r w:rsidRPr="003E28FF">
        <w:rPr>
          <w:rStyle w:val="Tableofcontents60"/>
          <w:sz w:val="40"/>
          <w:szCs w:val="40"/>
          <w:rtl/>
        </w:rPr>
        <w:t xml:space="preserve">יבוש </w:t>
      </w:r>
      <w:r w:rsidR="00464E5D">
        <w:rPr>
          <w:rStyle w:val="Tableofcontents60"/>
          <w:rFonts w:hint="cs"/>
          <w:sz w:val="40"/>
          <w:szCs w:val="40"/>
          <w:rtl/>
        </w:rPr>
        <w:t>ד</w:t>
      </w:r>
      <w:r w:rsidRPr="003E28FF">
        <w:rPr>
          <w:rStyle w:val="Tableofcontents60"/>
          <w:sz w:val="40"/>
          <w:szCs w:val="40"/>
          <w:rtl/>
        </w:rPr>
        <w:t>וד</w:t>
      </w:r>
      <w:r w:rsidRPr="003E28FF">
        <w:rPr>
          <w:rStyle w:val="Tableofcontents60"/>
          <w:sz w:val="40"/>
          <w:szCs w:val="40"/>
          <w:rtl/>
        </w:rPr>
        <w:tab/>
        <w:t>50</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הרחבת העיר בימי שלמה</w:t>
      </w:r>
      <w:r w:rsidRPr="003E28FF">
        <w:rPr>
          <w:rStyle w:val="Tableofcontents60"/>
          <w:sz w:val="40"/>
          <w:szCs w:val="40"/>
          <w:rtl/>
        </w:rPr>
        <w:tab/>
        <w:t>36</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ירושלים בימי הבית הראשון</w:t>
      </w:r>
      <w:r w:rsidRPr="003E28FF">
        <w:rPr>
          <w:rStyle w:val="Tableofcontents60"/>
          <w:sz w:val="40"/>
          <w:szCs w:val="40"/>
          <w:rtl/>
        </w:rPr>
        <w:tab/>
        <w:t>4</w:t>
      </w:r>
      <w:r w:rsidRPr="003E28FF">
        <w:rPr>
          <w:rStyle w:val="Tableofcontents60"/>
          <w:sz w:val="40"/>
          <w:szCs w:val="40"/>
          <w:shd w:val="clear" w:color="auto" w:fill="80FFFF"/>
          <w:rtl/>
        </w:rPr>
        <w:t>7</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 xml:space="preserve">ירושלים בימי החשמונאים </w:t>
      </w:r>
      <w:r w:rsidRPr="003E28FF">
        <w:rPr>
          <w:rStyle w:val="Tableofcontents60"/>
          <w:sz w:val="40"/>
          <w:szCs w:val="40"/>
          <w:rtl/>
        </w:rPr>
        <w:tab/>
        <w:t>58</w:t>
      </w:r>
    </w:p>
    <w:p w:rsidR="002C1456" w:rsidRPr="003E28FF" w:rsidRDefault="004D45C0" w:rsidP="00464E5D">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מ</w:t>
      </w:r>
      <w:r w:rsidR="00464E5D">
        <w:rPr>
          <w:rStyle w:val="Tableofcontents60"/>
          <w:rFonts w:hint="cs"/>
          <w:sz w:val="40"/>
          <w:szCs w:val="40"/>
          <w:rtl/>
        </w:rPr>
        <w:t>צ</w:t>
      </w:r>
      <w:r w:rsidRPr="003E28FF">
        <w:rPr>
          <w:rStyle w:val="Tableofcontents60"/>
          <w:sz w:val="40"/>
          <w:szCs w:val="40"/>
          <w:rtl/>
        </w:rPr>
        <w:t>ור פומפיו</w:t>
      </w:r>
      <w:r w:rsidR="00464E5D">
        <w:rPr>
          <w:rStyle w:val="Tableofcontents60"/>
          <w:rFonts w:hint="cs"/>
          <w:sz w:val="40"/>
          <w:szCs w:val="40"/>
          <w:rtl/>
        </w:rPr>
        <w:t>ס</w:t>
      </w:r>
      <w:r w:rsidRPr="003E28FF">
        <w:rPr>
          <w:rStyle w:val="Tableofcontents60"/>
          <w:sz w:val="40"/>
          <w:szCs w:val="40"/>
          <w:rtl/>
        </w:rPr>
        <w:tab/>
        <w:t>72</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מ</w:t>
      </w:r>
      <w:r w:rsidRPr="003E28FF">
        <w:rPr>
          <w:rStyle w:val="Tableofcontents60"/>
          <w:sz w:val="40"/>
          <w:szCs w:val="40"/>
          <w:shd w:val="clear" w:color="auto" w:fill="80FFFF"/>
          <w:rtl/>
        </w:rPr>
        <w:t>צ</w:t>
      </w:r>
      <w:r w:rsidRPr="003E28FF">
        <w:rPr>
          <w:rStyle w:val="Tableofcontents60"/>
          <w:sz w:val="40"/>
          <w:szCs w:val="40"/>
          <w:rtl/>
        </w:rPr>
        <w:t>ור רומי</w:t>
      </w:r>
      <w:r w:rsidRPr="003E28FF">
        <w:rPr>
          <w:rStyle w:val="Tableofcontents60"/>
          <w:sz w:val="40"/>
          <w:szCs w:val="40"/>
          <w:rtl/>
        </w:rPr>
        <w:tab/>
        <w:t>83</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איליה קפיטולינה</w:t>
      </w:r>
      <w:r w:rsidRPr="003E28FF">
        <w:rPr>
          <w:rStyle w:val="Tableofcontents60"/>
          <w:sz w:val="40"/>
          <w:szCs w:val="40"/>
          <w:rtl/>
        </w:rPr>
        <w:tab/>
        <w:t>98</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נ</w:t>
      </w:r>
      <w:r w:rsidRPr="003E28FF">
        <w:rPr>
          <w:rStyle w:val="Tableofcontents60"/>
          <w:sz w:val="40"/>
          <w:szCs w:val="40"/>
          <w:shd w:val="clear" w:color="auto" w:fill="80FFFF"/>
          <w:rtl/>
        </w:rPr>
        <w:t>ס</w:t>
      </w:r>
      <w:r w:rsidRPr="003E28FF">
        <w:rPr>
          <w:rStyle w:val="Tableofcontents60"/>
          <w:sz w:val="40"/>
          <w:szCs w:val="40"/>
          <w:rtl/>
        </w:rPr>
        <w:t>יו</w:t>
      </w:r>
      <w:r w:rsidRPr="003E28FF">
        <w:rPr>
          <w:rStyle w:val="Tableofcontents60"/>
          <w:sz w:val="40"/>
          <w:szCs w:val="40"/>
          <w:shd w:val="clear" w:color="auto" w:fill="80FFFF"/>
          <w:rtl/>
        </w:rPr>
        <w:t>נ</w:t>
      </w:r>
      <w:r w:rsidRPr="003E28FF">
        <w:rPr>
          <w:rStyle w:val="Tableofcontents60"/>
          <w:sz w:val="40"/>
          <w:szCs w:val="40"/>
          <w:rtl/>
        </w:rPr>
        <w:t>ו של יולינוס קיסר לבנות את בית־המק</w:t>
      </w:r>
      <w:r w:rsidRPr="003E28FF">
        <w:rPr>
          <w:rStyle w:val="Tableofcontents60"/>
          <w:sz w:val="40"/>
          <w:szCs w:val="40"/>
          <w:shd w:val="clear" w:color="auto" w:fill="80FFFF"/>
          <w:rtl/>
        </w:rPr>
        <w:t>ד</w:t>
      </w:r>
      <w:r w:rsidRPr="003E28FF">
        <w:rPr>
          <w:rStyle w:val="Tableofcontents60"/>
          <w:sz w:val="40"/>
          <w:szCs w:val="40"/>
          <w:rtl/>
        </w:rPr>
        <w:t>ש</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02</w:t>
      </w:r>
    </w:p>
    <w:p w:rsidR="002C1456" w:rsidRPr="003E28FF" w:rsidRDefault="004D45C0" w:rsidP="00464E5D">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ירושלים בימי הביז</w:t>
      </w:r>
      <w:r w:rsidR="00464E5D">
        <w:rPr>
          <w:rStyle w:val="Tableofcontents60"/>
          <w:rFonts w:hint="cs"/>
          <w:sz w:val="40"/>
          <w:szCs w:val="40"/>
          <w:rtl/>
        </w:rPr>
        <w:t>נ</w:t>
      </w:r>
      <w:r w:rsidRPr="003E28FF">
        <w:rPr>
          <w:rStyle w:val="Tableofcontents60"/>
          <w:sz w:val="40"/>
          <w:szCs w:val="40"/>
          <w:rtl/>
        </w:rPr>
        <w:t xml:space="preserve">טים </w:t>
      </w:r>
      <w:r w:rsidRPr="003E28FF">
        <w:rPr>
          <w:rStyle w:val="Tableofcontents60"/>
          <w:sz w:val="40"/>
          <w:szCs w:val="40"/>
          <w:rtl/>
        </w:rPr>
        <w:tab/>
        <w:t>108</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כיבוש הצלבנים</w:t>
      </w:r>
      <w:r w:rsidRPr="003E28FF">
        <w:rPr>
          <w:rStyle w:val="Tableofcontents60"/>
          <w:sz w:val="40"/>
          <w:szCs w:val="40"/>
          <w:rtl/>
        </w:rPr>
        <w:tab/>
        <w:t>141</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״ממלכת ירושלים</w:t>
      </w:r>
      <w:r w:rsidRPr="003E28FF">
        <w:rPr>
          <w:rStyle w:val="Tableofcontents60"/>
          <w:sz w:val="40"/>
          <w:szCs w:val="40"/>
          <w:shd w:val="clear" w:color="auto" w:fill="80FFFF"/>
          <w:rtl/>
        </w:rPr>
        <w:t>״</w:t>
      </w:r>
      <w:r w:rsidRPr="003E28FF">
        <w:rPr>
          <w:rStyle w:val="Tableofcontents60"/>
          <w:sz w:val="40"/>
          <w:szCs w:val="40"/>
          <w:rtl/>
        </w:rPr>
        <w:t xml:space="preserve"> הצלבנית</w:t>
      </w:r>
      <w:r w:rsidRPr="003E28FF">
        <w:rPr>
          <w:rStyle w:val="Tableofcontents60"/>
          <w:sz w:val="40"/>
          <w:szCs w:val="40"/>
          <w:rtl/>
        </w:rPr>
        <w:tab/>
        <w:t>147</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כיבוש אלנבי</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72</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 xml:space="preserve">ירושלים בשעת הכיבוש הבריטי </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75</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ההתקפה על הרובע היהודי 2.</w:t>
      </w:r>
      <w:r w:rsidRPr="003E28FF">
        <w:rPr>
          <w:rStyle w:val="Tableofcontents60"/>
          <w:sz w:val="40"/>
          <w:szCs w:val="40"/>
          <w:shd w:val="clear" w:color="auto" w:fill="80FFFF"/>
          <w:rtl/>
        </w:rPr>
        <w:t>11</w:t>
      </w:r>
      <w:r w:rsidRPr="003E28FF">
        <w:rPr>
          <w:rStyle w:val="Tableofcontents60"/>
          <w:sz w:val="40"/>
          <w:szCs w:val="40"/>
          <w:rtl/>
        </w:rPr>
        <w:t>.192</w:t>
      </w:r>
      <w:r w:rsidRPr="003E28FF">
        <w:rPr>
          <w:rStyle w:val="Tableofcontents60"/>
          <w:sz w:val="40"/>
          <w:szCs w:val="40"/>
          <w:shd w:val="clear" w:color="auto" w:fill="80FFFF"/>
          <w:rtl/>
        </w:rPr>
        <w:t>1</w:t>
      </w:r>
      <w:r w:rsidRPr="003E28FF">
        <w:rPr>
          <w:rStyle w:val="Tableofcontents60"/>
          <w:sz w:val="40"/>
          <w:szCs w:val="40"/>
          <w:rtl/>
        </w:rPr>
        <w:t xml:space="preserve"> </w:t>
      </w:r>
      <w:r w:rsidRPr="003E28FF">
        <w:rPr>
          <w:rStyle w:val="Tableofcontents60"/>
          <w:sz w:val="40"/>
          <w:szCs w:val="40"/>
          <w:rtl/>
        </w:rPr>
        <w:tab/>
        <w:t xml:space="preserve"> 180</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פעולות המחתרות בירושלים</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93</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 xml:space="preserve">ירושלים עם תום המנדט הבריטי </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95</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הדרך לירושלים בתחילת מלחמת העצמאות</w:t>
      </w:r>
      <w:r w:rsidRPr="003E28FF">
        <w:rPr>
          <w:rStyle w:val="Tableofcontents60"/>
          <w:sz w:val="40"/>
          <w:szCs w:val="40"/>
          <w:rtl/>
        </w:rPr>
        <w:tab/>
      </w:r>
      <w:r w:rsidRPr="003E28FF">
        <w:rPr>
          <w:rStyle w:val="Tableofcontents60"/>
          <w:sz w:val="40"/>
          <w:szCs w:val="40"/>
          <w:shd w:val="clear" w:color="auto" w:fill="80FFFF"/>
          <w:rtl/>
        </w:rPr>
        <w:t>1</w:t>
      </w:r>
      <w:r w:rsidRPr="003E28FF">
        <w:rPr>
          <w:rStyle w:val="Tableofcontents60"/>
          <w:sz w:val="40"/>
          <w:szCs w:val="40"/>
          <w:rtl/>
        </w:rPr>
        <w:t>99</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 xml:space="preserve">מלחמת העצמאות — המערכה על ירושלים </w:t>
      </w:r>
      <w:r w:rsidRPr="003E28FF">
        <w:rPr>
          <w:rStyle w:val="Tableofcontents60"/>
          <w:sz w:val="40"/>
          <w:szCs w:val="40"/>
          <w:rtl/>
        </w:rPr>
        <w:tab/>
        <w:t xml:space="preserve"> 205</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t>העיר המחול</w:t>
      </w:r>
      <w:r w:rsidRPr="003E28FF">
        <w:rPr>
          <w:rStyle w:val="Tableofcontents60"/>
          <w:sz w:val="40"/>
          <w:szCs w:val="40"/>
          <w:shd w:val="clear" w:color="auto" w:fill="80FFFF"/>
          <w:rtl/>
        </w:rPr>
        <w:t>קת</w:t>
      </w:r>
      <w:r w:rsidRPr="003E28FF">
        <w:rPr>
          <w:rStyle w:val="Tableofcontents60"/>
          <w:sz w:val="40"/>
          <w:szCs w:val="40"/>
          <w:rtl/>
        </w:rPr>
        <w:tab/>
        <w:t xml:space="preserve"> 233</w:t>
      </w:r>
    </w:p>
    <w:p w:rsidR="002C1456" w:rsidRPr="003E28FF" w:rsidRDefault="004D45C0" w:rsidP="003E28FF">
      <w:pPr>
        <w:pStyle w:val="Tableofcontents61"/>
        <w:shd w:val="clear" w:color="auto" w:fill="auto"/>
        <w:tabs>
          <w:tab w:val="right" w:leader="dot" w:pos="5258"/>
        </w:tabs>
        <w:spacing w:line="360" w:lineRule="auto"/>
        <w:ind w:left="20"/>
        <w:rPr>
          <w:sz w:val="40"/>
          <w:szCs w:val="40"/>
          <w:rtl/>
        </w:rPr>
      </w:pPr>
      <w:r w:rsidRPr="003E28FF">
        <w:rPr>
          <w:rStyle w:val="Tableofcontents60"/>
          <w:sz w:val="40"/>
          <w:szCs w:val="40"/>
          <w:rtl/>
        </w:rPr>
        <w:lastRenderedPageBreak/>
        <w:t>מלחמת ששת הימים — המערכה על ירושלים</w:t>
      </w:r>
      <w:r w:rsidRPr="003E28FF">
        <w:rPr>
          <w:rStyle w:val="Tableofcontents60"/>
          <w:sz w:val="40"/>
          <w:szCs w:val="40"/>
          <w:rtl/>
        </w:rPr>
        <w:tab/>
        <w:t xml:space="preserve"> 239</w:t>
      </w:r>
      <w:r w:rsidR="009C659A" w:rsidRPr="003E28FF">
        <w:rPr>
          <w:sz w:val="40"/>
          <w:szCs w:val="40"/>
        </w:rPr>
        <w:fldChar w:fldCharType="end"/>
      </w:r>
    </w:p>
    <w:sectPr w:rsidR="002C1456" w:rsidRPr="003E28FF" w:rsidSect="002C1456">
      <w:footerReference w:type="even" r:id="rId76"/>
      <w:footerReference w:type="default" r:id="rId77"/>
      <w:pgSz w:w="11909" w:h="16834"/>
      <w:pgMar w:top="1135" w:right="400" w:bottom="1135" w:left="170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507" w:rsidRDefault="009F0507" w:rsidP="002C1456">
      <w:pPr>
        <w:rPr>
          <w:rtl/>
        </w:rPr>
      </w:pPr>
      <w:r>
        <w:separator/>
      </w:r>
    </w:p>
  </w:endnote>
  <w:endnote w:type="continuationSeparator" w:id="0">
    <w:p w:rsidR="009F0507" w:rsidRDefault="009F0507" w:rsidP="002C1456">
      <w:pPr>
        <w:rPr>
          <w:rtl/>
        </w:rPr>
      </w:pPr>
      <w:r>
        <w:continuationSeparator/>
      </w:r>
    </w:p>
  </w:endnote>
</w:endnotes>
</file>

<file path=word/fontTable.xml><?xml version="1.0" encoding="utf-8"?>
<w:fonts xmlns:r="http://schemas.openxmlformats.org/officeDocument/2006/relationships" xmlns:w="http://schemas.openxmlformats.org/wordprocessingml/2006/main">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92" w:wrap="none" w:vAnchor="text" w:hAnchor="page" w:x="2317" w:y="-3413"/>
      <w:shd w:val="clear" w:color="auto" w:fill="auto"/>
      <w:jc w:val="both"/>
      <w:rPr>
        <w:rtl/>
      </w:rPr>
    </w:pPr>
    <w:fldSimple w:instr=" PAGE \* MERGEFORMAT ">
      <w:r w:rsidR="00177EA9" w:rsidRPr="00177EA9">
        <w:rPr>
          <w:rStyle w:val="Headerorfooter85pt"/>
          <w:noProof/>
          <w:shd w:val="clear" w:color="auto" w:fill="80FFFF"/>
        </w:rPr>
        <w:t>144</w:t>
      </w:r>
    </w:fldSimple>
  </w:p>
  <w:p w:rsidR="00812CDB" w:rsidRDefault="00812CDB">
    <w:pPr>
      <w:rPr>
        <w:sz w:val="2"/>
        <w:szCs w:val="2"/>
        <w:rtl/>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92" w:wrap="none" w:vAnchor="text" w:hAnchor="page" w:x="2317" w:y="-3413"/>
      <w:shd w:val="clear" w:color="auto" w:fill="auto"/>
      <w:jc w:val="both"/>
      <w:rPr>
        <w:rtl/>
      </w:rPr>
    </w:pPr>
    <w:fldSimple w:instr=" PAGE \* MERGEFORMAT ">
      <w:r w:rsidR="00177EA9" w:rsidRPr="00177EA9">
        <w:rPr>
          <w:rStyle w:val="Headerorfooter85pt"/>
          <w:noProof/>
          <w:shd w:val="clear" w:color="auto" w:fill="80FFFF"/>
        </w:rPr>
        <w:t>143</w:t>
      </w:r>
    </w:fldSimple>
  </w:p>
  <w:p w:rsidR="00812CDB" w:rsidRDefault="00812CDB">
    <w:pPr>
      <w:rPr>
        <w:sz w:val="2"/>
        <w:szCs w:val="2"/>
        <w:rtl/>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82" w:wrap="none" w:vAnchor="text" w:hAnchor="page" w:x="2396" w:y="-3299"/>
      <w:shd w:val="clear" w:color="auto" w:fill="auto"/>
      <w:jc w:val="both"/>
      <w:rPr>
        <w:rtl/>
      </w:rPr>
    </w:pPr>
    <w:fldSimple w:instr=" PAGE \* MERGEFORMAT ">
      <w:r w:rsidR="00177EA9" w:rsidRPr="00177EA9">
        <w:rPr>
          <w:rStyle w:val="Headerorfooter85pt"/>
          <w:noProof/>
        </w:rPr>
        <w:t>166</w:t>
      </w:r>
    </w:fldSimple>
  </w:p>
  <w:p w:rsidR="00812CDB" w:rsidRDefault="00812CDB">
    <w:pPr>
      <w:rPr>
        <w:sz w:val="2"/>
        <w:szCs w:val="2"/>
        <w:rtl/>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82" w:wrap="none" w:vAnchor="text" w:hAnchor="page" w:x="2396" w:y="-3299"/>
      <w:shd w:val="clear" w:color="auto" w:fill="auto"/>
      <w:jc w:val="both"/>
      <w:rPr>
        <w:rtl/>
      </w:rPr>
    </w:pPr>
    <w:fldSimple w:instr=" PAGE \* MERGEFORMAT ">
      <w:r w:rsidR="00177EA9" w:rsidRPr="00177EA9">
        <w:rPr>
          <w:rStyle w:val="Headerorfooter85pt"/>
          <w:noProof/>
        </w:rPr>
        <w:t>167</w:t>
      </w:r>
    </w:fldSimple>
  </w:p>
  <w:p w:rsidR="00812CDB" w:rsidRDefault="00812CDB">
    <w:pPr>
      <w:rPr>
        <w:sz w:val="2"/>
        <w:szCs w:val="2"/>
        <w:rtl/>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240</w:t>
      </w:r>
    </w:fldSimple>
  </w:p>
  <w:p w:rsidR="00812CDB" w:rsidRDefault="00812CDB">
    <w:pPr>
      <w:rPr>
        <w:sz w:val="2"/>
        <w:szCs w:val="2"/>
        <w:rtl/>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239</w:t>
      </w:r>
    </w:fldSimple>
  </w:p>
  <w:p w:rsidR="00812CDB" w:rsidRDefault="00812CDB">
    <w:pPr>
      <w:rPr>
        <w:sz w:val="2"/>
        <w:szCs w:val="2"/>
        <w:rtl/>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266</w:t>
      </w:r>
    </w:fldSimple>
  </w:p>
  <w:p w:rsidR="00812CDB" w:rsidRDefault="00812CDB">
    <w:pPr>
      <w:rPr>
        <w:sz w:val="2"/>
        <w:szCs w:val="2"/>
        <w:rtl/>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265</w:t>
      </w:r>
    </w:fldSimple>
  </w:p>
  <w:p w:rsidR="00812CDB" w:rsidRDefault="00812CDB">
    <w:pPr>
      <w:rPr>
        <w:sz w:val="2"/>
        <w:szCs w:val="2"/>
        <w:rtl/>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322</w:t>
      </w:r>
    </w:fldSimple>
  </w:p>
  <w:p w:rsidR="00812CDB" w:rsidRDefault="00812CDB">
    <w:pPr>
      <w:rPr>
        <w:sz w:val="2"/>
        <w:szCs w:val="2"/>
        <w:rtl/>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73" w:wrap="none" w:vAnchor="text" w:hAnchor="page" w:x="2454" w:y="-3337"/>
      <w:shd w:val="clear" w:color="auto" w:fill="auto"/>
      <w:jc w:val="both"/>
      <w:rPr>
        <w:rtl/>
      </w:rPr>
    </w:pPr>
    <w:fldSimple w:instr=" PAGE \* MERGEFORMAT ">
      <w:r w:rsidR="00177EA9" w:rsidRPr="00177EA9">
        <w:rPr>
          <w:rStyle w:val="Headerorfooter85pt1"/>
          <w:noProof/>
        </w:rPr>
        <w:t>321</w:t>
      </w:r>
    </w:fldSimple>
  </w:p>
  <w:p w:rsidR="00812CDB" w:rsidRDefault="00812CDB">
    <w:pPr>
      <w:rPr>
        <w:sz w:val="2"/>
        <w:szCs w:val="2"/>
        <w:rt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87" w:wrap="none" w:vAnchor="text" w:hAnchor="page" w:x="2309" w:y="-3638"/>
      <w:shd w:val="clear" w:color="auto" w:fill="auto"/>
      <w:jc w:val="both"/>
      <w:rPr>
        <w:rtl/>
      </w:rPr>
    </w:pPr>
    <w:fldSimple w:instr=" PAGE \* MERGEFORMAT ">
      <w:r w:rsidR="00177EA9" w:rsidRPr="00177EA9">
        <w:rPr>
          <w:rStyle w:val="Headerorfooter85pt1"/>
          <w:noProof/>
          <w:shd w:val="clear" w:color="auto" w:fill="80FFFF"/>
        </w:rPr>
        <w:t>112</w:t>
      </w:r>
    </w:fldSimple>
  </w:p>
  <w:p w:rsidR="00812CDB" w:rsidRDefault="00812CDB">
    <w:pPr>
      <w:rPr>
        <w:sz w:val="2"/>
        <w:szCs w:val="2"/>
        <w:rt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187" w:wrap="none" w:vAnchor="text" w:hAnchor="page" w:x="2309" w:y="-3638"/>
      <w:shd w:val="clear" w:color="auto" w:fill="auto"/>
      <w:jc w:val="both"/>
      <w:rPr>
        <w:rtl/>
      </w:rPr>
    </w:pPr>
    <w:fldSimple w:instr=" PAGE \* MERGEFORMAT ">
      <w:r w:rsidR="00177EA9" w:rsidRPr="00177EA9">
        <w:rPr>
          <w:rStyle w:val="Headerorfooter85pt1"/>
          <w:noProof/>
          <w:shd w:val="clear" w:color="auto" w:fill="80FFFF"/>
        </w:rPr>
        <w:t>111</w:t>
      </w:r>
    </w:fldSimple>
  </w:p>
  <w:p w:rsidR="00812CDB" w:rsidRDefault="00812CDB">
    <w:pPr>
      <w:rPr>
        <w:sz w:val="2"/>
        <w:szCs w:val="2"/>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507" w:rsidRDefault="009F0507">
      <w:pPr>
        <w:bidi/>
        <w:rPr>
          <w:rtl/>
        </w:rPr>
      </w:pPr>
    </w:p>
  </w:footnote>
  <w:footnote w:type="continuationSeparator" w:id="0">
    <w:p w:rsidR="009F0507" w:rsidRDefault="009F0507">
      <w:pPr>
        <w:bidi/>
        <w:rPr>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230" w:wrap="none" w:vAnchor="text" w:hAnchor="page" w:x="9886" w:y="2751"/>
      <w:shd w:val="clear" w:color="auto" w:fill="auto"/>
      <w:jc w:val="both"/>
      <w:rPr>
        <w:rtl/>
      </w:rPr>
    </w:pPr>
    <w:r>
      <w:rPr>
        <w:rStyle w:val="Headerorfooter85pt"/>
        <w:shd w:val="clear" w:color="auto" w:fill="80FFFF"/>
      </w:rPr>
      <w:t>I</w:t>
    </w:r>
  </w:p>
  <w:p w:rsidR="00812CDB" w:rsidRDefault="00812CDB">
    <w:pPr>
      <w:rPr>
        <w:sz w:val="2"/>
        <w:szCs w:val="2"/>
        <w:rtl/>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230" w:wrap="none" w:vAnchor="text" w:hAnchor="page" w:x="9886" w:y="2751"/>
      <w:shd w:val="clear" w:color="auto" w:fill="auto"/>
      <w:jc w:val="both"/>
      <w:rPr>
        <w:rtl/>
      </w:rPr>
    </w:pPr>
    <w:r>
      <w:rPr>
        <w:rStyle w:val="Headerorfooter85pt"/>
        <w:shd w:val="clear" w:color="auto" w:fill="80FFFF"/>
      </w:rPr>
      <w:t>I</w:t>
    </w:r>
  </w:p>
  <w:p w:rsidR="00812CDB" w:rsidRDefault="00812CDB">
    <w:pPr>
      <w:rPr>
        <w:sz w:val="2"/>
        <w:szCs w:val="2"/>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rPr>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CDB" w:rsidRDefault="00812CDB">
    <w:pPr>
      <w:pStyle w:val="Headerorfooter0"/>
      <w:framePr w:h="211" w:wrap="none" w:vAnchor="text" w:hAnchor="page" w:x="5671" w:y="3266"/>
      <w:shd w:val="clear" w:color="auto" w:fill="auto"/>
      <w:bidi/>
      <w:jc w:val="both"/>
      <w:rPr>
        <w:rtl/>
      </w:rPr>
    </w:pPr>
    <w:r>
      <w:rPr>
        <w:rStyle w:val="Headerorfooter85pt"/>
        <w:rtl/>
      </w:rPr>
      <w:t>כיבוש הצלבנים</w:t>
    </w:r>
  </w:p>
  <w:p w:rsidR="00812CDB" w:rsidRDefault="00812CDB">
    <w:pPr>
      <w:rPr>
        <w:sz w:val="2"/>
        <w:szCs w:val="2"/>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E13DE"/>
    <w:multiLevelType w:val="multilevel"/>
    <w:tmpl w:val="C98A6F70"/>
    <w:lvl w:ilvl="0">
      <w:start w:val="47"/>
      <w:numFmt w:val="decimal"/>
      <w:lvlText w:val="15.11.%1"/>
      <w:lvlJc w:val="left"/>
      <w:rPr>
        <w:rFonts w:ascii="David" w:eastAsia="David" w:hAnsi="David" w:cs="David"/>
        <w:b w:val="0"/>
        <w:bCs w:val="0"/>
        <w:i w:val="0"/>
        <w:iCs w:val="0"/>
        <w:smallCaps w:val="0"/>
        <w:strike w:val="0"/>
        <w:color w:val="000000"/>
        <w:spacing w:val="0"/>
        <w:w w:val="100"/>
        <w:position w:val="0"/>
        <w:sz w:val="11"/>
        <w:szCs w:val="1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C567DB6"/>
    <w:multiLevelType w:val="multilevel"/>
    <w:tmpl w:val="FF68DC6A"/>
    <w:lvl w:ilvl="0">
      <w:start w:val="1"/>
      <w:numFmt w:val="lowerRoman"/>
      <w:lvlText w:val="%1"/>
      <w:lvlJc w:val="left"/>
      <w:rPr>
        <w:rFonts w:ascii="David" w:eastAsia="David" w:hAnsi="David" w:cs="David"/>
        <w:b w:val="0"/>
        <w:bCs w:val="0"/>
        <w:i w:val="0"/>
        <w:iCs w:val="0"/>
        <w:smallCaps/>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C90154B"/>
    <w:multiLevelType w:val="multilevel"/>
    <w:tmpl w:val="2F9E233C"/>
    <w:lvl w:ilvl="0">
      <w:start w:val="46"/>
      <w:numFmt w:val="decimal"/>
      <w:lvlText w:val="13.11.%1"/>
      <w:lvlJc w:val="left"/>
      <w:rPr>
        <w:rFonts w:ascii="David" w:eastAsia="David" w:hAnsi="David" w:cs="David"/>
        <w:b w:val="0"/>
        <w:bCs w:val="0"/>
        <w:i w:val="0"/>
        <w:iCs w:val="0"/>
        <w:smallCaps w:val="0"/>
        <w:strike w:val="0"/>
        <w:color w:val="000000"/>
        <w:spacing w:val="0"/>
        <w:w w:val="100"/>
        <w:position w:val="0"/>
        <w:sz w:val="11"/>
        <w:szCs w:val="1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9767A6"/>
    <w:multiLevelType w:val="multilevel"/>
    <w:tmpl w:val="CBF28A12"/>
    <w:lvl w:ilvl="0">
      <w:numFmt w:val="decimal"/>
      <w:lvlText w:val="%1"/>
      <w:lvlJc w:val="left"/>
      <w:rPr>
        <w:rFonts w:ascii="David" w:eastAsia="David" w:hAnsi="David" w:cs="David"/>
        <w:b w:val="0"/>
        <w:bCs w:val="0"/>
        <w:i w:val="0"/>
        <w:iCs w:val="0"/>
        <w:smallCaps w:val="0"/>
        <w:strike/>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hideSpellingErrors/>
  <w:defaultTabStop w:val="720"/>
  <w:evenAndOddHeaders/>
  <w:drawingGridHorizontalSpacing w:val="181"/>
  <w:drawingGridVerticalSpacing w:val="181"/>
  <w:characterSpacingControl w:val="compressPunctuation"/>
  <w:hdrShapeDefaults>
    <o:shapedefaults v:ext="edit" spidmax="24578"/>
  </w:hdrShapeDefaults>
  <w:footnotePr>
    <w:footnote w:id="-1"/>
    <w:footnote w:id="0"/>
  </w:footnotePr>
  <w:endnotePr>
    <w:endnote w:id="-1"/>
    <w:endnote w:id="0"/>
  </w:endnotePr>
  <w:compat>
    <w:doNotExpandShiftReturn/>
    <w:useFELayout/>
  </w:compat>
  <w:rsids>
    <w:rsidRoot w:val="002C1456"/>
    <w:rsid w:val="00000CEF"/>
    <w:rsid w:val="00001213"/>
    <w:rsid w:val="0001520E"/>
    <w:rsid w:val="000217DE"/>
    <w:rsid w:val="00030564"/>
    <w:rsid w:val="00055EE9"/>
    <w:rsid w:val="000756C3"/>
    <w:rsid w:val="00086BF8"/>
    <w:rsid w:val="000A1340"/>
    <w:rsid w:val="000A3836"/>
    <w:rsid w:val="000B113E"/>
    <w:rsid w:val="000B31D4"/>
    <w:rsid w:val="000D59E3"/>
    <w:rsid w:val="000E151E"/>
    <w:rsid w:val="0011293C"/>
    <w:rsid w:val="00136481"/>
    <w:rsid w:val="001373CC"/>
    <w:rsid w:val="0014456E"/>
    <w:rsid w:val="0017797E"/>
    <w:rsid w:val="00177EA9"/>
    <w:rsid w:val="001B0882"/>
    <w:rsid w:val="001E3F78"/>
    <w:rsid w:val="001E50C6"/>
    <w:rsid w:val="001F3D0B"/>
    <w:rsid w:val="001F591C"/>
    <w:rsid w:val="001F64D3"/>
    <w:rsid w:val="002070DD"/>
    <w:rsid w:val="00236C19"/>
    <w:rsid w:val="00246C7B"/>
    <w:rsid w:val="00281877"/>
    <w:rsid w:val="002950CC"/>
    <w:rsid w:val="002C0E3F"/>
    <w:rsid w:val="002C1456"/>
    <w:rsid w:val="002F2AE0"/>
    <w:rsid w:val="002F613D"/>
    <w:rsid w:val="002F6CE9"/>
    <w:rsid w:val="00311B35"/>
    <w:rsid w:val="003258DA"/>
    <w:rsid w:val="00371AE9"/>
    <w:rsid w:val="00371B0D"/>
    <w:rsid w:val="003877C1"/>
    <w:rsid w:val="00396364"/>
    <w:rsid w:val="003A27FE"/>
    <w:rsid w:val="003B1FB5"/>
    <w:rsid w:val="003E28FF"/>
    <w:rsid w:val="00423361"/>
    <w:rsid w:val="004341AA"/>
    <w:rsid w:val="00436CEC"/>
    <w:rsid w:val="0045406C"/>
    <w:rsid w:val="00464E5D"/>
    <w:rsid w:val="00475441"/>
    <w:rsid w:val="00476C3B"/>
    <w:rsid w:val="00493602"/>
    <w:rsid w:val="0049465E"/>
    <w:rsid w:val="004A6DD3"/>
    <w:rsid w:val="004B39A6"/>
    <w:rsid w:val="004C6CCB"/>
    <w:rsid w:val="004D45C0"/>
    <w:rsid w:val="004F1D6C"/>
    <w:rsid w:val="004F6DBD"/>
    <w:rsid w:val="0050085F"/>
    <w:rsid w:val="00522D65"/>
    <w:rsid w:val="005275E9"/>
    <w:rsid w:val="005426B2"/>
    <w:rsid w:val="00565D0D"/>
    <w:rsid w:val="0058525E"/>
    <w:rsid w:val="005B343C"/>
    <w:rsid w:val="005B5F24"/>
    <w:rsid w:val="005D1B18"/>
    <w:rsid w:val="005E10FD"/>
    <w:rsid w:val="005F3F7D"/>
    <w:rsid w:val="006009F5"/>
    <w:rsid w:val="00607C9C"/>
    <w:rsid w:val="00617EB3"/>
    <w:rsid w:val="0062431A"/>
    <w:rsid w:val="006331AB"/>
    <w:rsid w:val="006414B9"/>
    <w:rsid w:val="006562F4"/>
    <w:rsid w:val="006847F4"/>
    <w:rsid w:val="0069083B"/>
    <w:rsid w:val="00690D95"/>
    <w:rsid w:val="006C40AF"/>
    <w:rsid w:val="006D3BBA"/>
    <w:rsid w:val="007150D5"/>
    <w:rsid w:val="00715488"/>
    <w:rsid w:val="00750F96"/>
    <w:rsid w:val="00773A25"/>
    <w:rsid w:val="007805A8"/>
    <w:rsid w:val="00781ED7"/>
    <w:rsid w:val="00797B01"/>
    <w:rsid w:val="007A0134"/>
    <w:rsid w:val="007A5EEE"/>
    <w:rsid w:val="007C1391"/>
    <w:rsid w:val="007D359C"/>
    <w:rsid w:val="00812CDB"/>
    <w:rsid w:val="00816CC0"/>
    <w:rsid w:val="00831BC8"/>
    <w:rsid w:val="00833873"/>
    <w:rsid w:val="00850032"/>
    <w:rsid w:val="00857698"/>
    <w:rsid w:val="008662C2"/>
    <w:rsid w:val="0088530D"/>
    <w:rsid w:val="00897C28"/>
    <w:rsid w:val="008A3B63"/>
    <w:rsid w:val="008C0EEC"/>
    <w:rsid w:val="008D0F10"/>
    <w:rsid w:val="009059C7"/>
    <w:rsid w:val="009069FA"/>
    <w:rsid w:val="009079F7"/>
    <w:rsid w:val="00935EF7"/>
    <w:rsid w:val="00954C1C"/>
    <w:rsid w:val="00956DF7"/>
    <w:rsid w:val="00963485"/>
    <w:rsid w:val="00963DB4"/>
    <w:rsid w:val="009871BD"/>
    <w:rsid w:val="009A1DA8"/>
    <w:rsid w:val="009A511A"/>
    <w:rsid w:val="009C22ED"/>
    <w:rsid w:val="009C659A"/>
    <w:rsid w:val="009F0507"/>
    <w:rsid w:val="009F6B5A"/>
    <w:rsid w:val="00A06B77"/>
    <w:rsid w:val="00A1058A"/>
    <w:rsid w:val="00A2618C"/>
    <w:rsid w:val="00A269B9"/>
    <w:rsid w:val="00A30908"/>
    <w:rsid w:val="00A520C5"/>
    <w:rsid w:val="00A667D0"/>
    <w:rsid w:val="00A670D9"/>
    <w:rsid w:val="00A774F4"/>
    <w:rsid w:val="00A9271C"/>
    <w:rsid w:val="00A92AD8"/>
    <w:rsid w:val="00AA1932"/>
    <w:rsid w:val="00AB0A2E"/>
    <w:rsid w:val="00B00F8C"/>
    <w:rsid w:val="00B145F4"/>
    <w:rsid w:val="00B3218D"/>
    <w:rsid w:val="00B54CA1"/>
    <w:rsid w:val="00B9516D"/>
    <w:rsid w:val="00BB1E8F"/>
    <w:rsid w:val="00BB3FF8"/>
    <w:rsid w:val="00BC4C26"/>
    <w:rsid w:val="00BE12E4"/>
    <w:rsid w:val="00BF2EE1"/>
    <w:rsid w:val="00BF316B"/>
    <w:rsid w:val="00C14254"/>
    <w:rsid w:val="00C15A62"/>
    <w:rsid w:val="00C42143"/>
    <w:rsid w:val="00C6218E"/>
    <w:rsid w:val="00CB0812"/>
    <w:rsid w:val="00CC08E7"/>
    <w:rsid w:val="00D13F80"/>
    <w:rsid w:val="00D37172"/>
    <w:rsid w:val="00D412B5"/>
    <w:rsid w:val="00D474F4"/>
    <w:rsid w:val="00D55DF3"/>
    <w:rsid w:val="00D80696"/>
    <w:rsid w:val="00D862A3"/>
    <w:rsid w:val="00D91055"/>
    <w:rsid w:val="00D933E2"/>
    <w:rsid w:val="00DA3ADB"/>
    <w:rsid w:val="00DB077B"/>
    <w:rsid w:val="00DB3CDF"/>
    <w:rsid w:val="00DC78F7"/>
    <w:rsid w:val="00DE0D80"/>
    <w:rsid w:val="00DE5542"/>
    <w:rsid w:val="00E024D8"/>
    <w:rsid w:val="00E05EBA"/>
    <w:rsid w:val="00E104F3"/>
    <w:rsid w:val="00E16AC2"/>
    <w:rsid w:val="00E6022B"/>
    <w:rsid w:val="00E71C83"/>
    <w:rsid w:val="00E74382"/>
    <w:rsid w:val="00E84E22"/>
    <w:rsid w:val="00E912C2"/>
    <w:rsid w:val="00EC6F63"/>
    <w:rsid w:val="00EE6A03"/>
    <w:rsid w:val="00F14372"/>
    <w:rsid w:val="00F203CE"/>
    <w:rsid w:val="00F26901"/>
    <w:rsid w:val="00F7154A"/>
    <w:rsid w:val="00F77CFC"/>
    <w:rsid w:val="00F86FB5"/>
    <w:rsid w:val="00F912B5"/>
    <w:rsid w:val="00FD4FB2"/>
    <w:rsid w:val="00FE3F9C"/>
    <w:rsid w:val="00FF4BE7"/>
    <w:rsid w:val="00FF539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C1456"/>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2C1456"/>
    <w:rPr>
      <w:color w:val="0066CC"/>
      <w:u w:val="single"/>
    </w:rPr>
  </w:style>
  <w:style w:type="character" w:customStyle="1" w:styleId="Bodytext2">
    <w:name w:val="Body text (2)_"/>
    <w:basedOn w:val="a0"/>
    <w:link w:val="Bodytext20"/>
    <w:rsid w:val="002C1456"/>
    <w:rPr>
      <w:rFonts w:ascii="David" w:eastAsia="David" w:hAnsi="David" w:cs="David"/>
      <w:b w:val="0"/>
      <w:bCs w:val="0"/>
      <w:i w:val="0"/>
      <w:iCs w:val="0"/>
      <w:smallCaps w:val="0"/>
      <w:strike w:val="0"/>
      <w:sz w:val="57"/>
      <w:szCs w:val="57"/>
    </w:rPr>
  </w:style>
  <w:style w:type="character" w:customStyle="1" w:styleId="Heading2">
    <w:name w:val="Heading #2_"/>
    <w:basedOn w:val="a0"/>
    <w:link w:val="Heading20"/>
    <w:rsid w:val="002C1456"/>
    <w:rPr>
      <w:rFonts w:ascii="Times New Roman" w:eastAsia="Times New Roman" w:hAnsi="Times New Roman" w:cs="Times New Roman"/>
      <w:b w:val="0"/>
      <w:bCs w:val="0"/>
      <w:i w:val="0"/>
      <w:iCs w:val="0"/>
      <w:smallCaps w:val="0"/>
      <w:strike w:val="0"/>
      <w:spacing w:val="0"/>
      <w:sz w:val="25"/>
      <w:szCs w:val="25"/>
    </w:rPr>
  </w:style>
  <w:style w:type="character" w:customStyle="1" w:styleId="Heading2Spacing13pt">
    <w:name w:val="Heading #2 + Spacing 13 pt"/>
    <w:basedOn w:val="Heading2"/>
    <w:rsid w:val="002C1456"/>
    <w:rPr>
      <w:spacing w:val="270"/>
    </w:rPr>
  </w:style>
  <w:style w:type="character" w:customStyle="1" w:styleId="Bodytext3">
    <w:name w:val="Body text (3)_"/>
    <w:basedOn w:val="a0"/>
    <w:link w:val="Bodytext30"/>
    <w:rsid w:val="002C1456"/>
    <w:rPr>
      <w:rFonts w:ascii="David" w:eastAsia="David" w:hAnsi="David" w:cs="David"/>
      <w:b w:val="0"/>
      <w:bCs w:val="0"/>
      <w:i w:val="0"/>
      <w:iCs w:val="0"/>
      <w:smallCaps w:val="0"/>
      <w:strike w:val="0"/>
      <w:sz w:val="26"/>
      <w:szCs w:val="26"/>
    </w:rPr>
  </w:style>
  <w:style w:type="character" w:customStyle="1" w:styleId="Bodytext4">
    <w:name w:val="Body text (4)_"/>
    <w:basedOn w:val="a0"/>
    <w:link w:val="Bodytext40"/>
    <w:rsid w:val="002C1456"/>
    <w:rPr>
      <w:rFonts w:ascii="Times New Roman" w:eastAsia="Times New Roman" w:hAnsi="Times New Roman" w:cs="Times New Roman"/>
      <w:b w:val="0"/>
      <w:bCs w:val="0"/>
      <w:i w:val="0"/>
      <w:iCs w:val="0"/>
      <w:smallCaps w:val="0"/>
      <w:strike w:val="0"/>
      <w:sz w:val="36"/>
      <w:szCs w:val="36"/>
    </w:rPr>
  </w:style>
  <w:style w:type="character" w:customStyle="1" w:styleId="Heading1">
    <w:name w:val="Heading #1_"/>
    <w:basedOn w:val="a0"/>
    <w:link w:val="Heading10"/>
    <w:rsid w:val="002C1456"/>
    <w:rPr>
      <w:rFonts w:ascii="David" w:eastAsia="David" w:hAnsi="David" w:cs="David"/>
      <w:b w:val="0"/>
      <w:bCs w:val="0"/>
      <w:i w:val="0"/>
      <w:iCs w:val="0"/>
      <w:smallCaps w:val="0"/>
      <w:strike w:val="0"/>
      <w:sz w:val="69"/>
      <w:szCs w:val="69"/>
    </w:rPr>
  </w:style>
  <w:style w:type="character" w:customStyle="1" w:styleId="Heading3">
    <w:name w:val="Heading #3_"/>
    <w:basedOn w:val="a0"/>
    <w:link w:val="Heading30"/>
    <w:rsid w:val="002C1456"/>
    <w:rPr>
      <w:rFonts w:ascii="David" w:eastAsia="David" w:hAnsi="David" w:cs="David"/>
      <w:b w:val="0"/>
      <w:bCs w:val="0"/>
      <w:i w:val="0"/>
      <w:iCs w:val="0"/>
      <w:smallCaps w:val="0"/>
      <w:strike w:val="0"/>
      <w:sz w:val="44"/>
      <w:szCs w:val="44"/>
    </w:rPr>
  </w:style>
  <w:style w:type="character" w:customStyle="1" w:styleId="Bodytext">
    <w:name w:val="Body text_"/>
    <w:basedOn w:val="a0"/>
    <w:link w:val="Bodytext1"/>
    <w:rsid w:val="002C1456"/>
    <w:rPr>
      <w:rFonts w:ascii="David" w:eastAsia="David" w:hAnsi="David" w:cs="David"/>
      <w:b w:val="0"/>
      <w:bCs w:val="0"/>
      <w:i w:val="0"/>
      <w:iCs w:val="0"/>
      <w:smallCaps w:val="0"/>
      <w:strike w:val="0"/>
      <w:spacing w:val="0"/>
      <w:sz w:val="18"/>
      <w:szCs w:val="18"/>
    </w:rPr>
  </w:style>
  <w:style w:type="character" w:customStyle="1" w:styleId="Heading4">
    <w:name w:val="Heading #4_"/>
    <w:basedOn w:val="a0"/>
    <w:link w:val="Heading40"/>
    <w:rsid w:val="002C1456"/>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Bodytext5">
    <w:name w:val="Body text (5)_"/>
    <w:basedOn w:val="a0"/>
    <w:link w:val="Bodytext50"/>
    <w:rsid w:val="002C1456"/>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Bodytext6">
    <w:name w:val="Body text (6)_"/>
    <w:basedOn w:val="a0"/>
    <w:link w:val="Bodytext60"/>
    <w:rsid w:val="002C1456"/>
    <w:rPr>
      <w:rFonts w:ascii="Times New Roman" w:eastAsia="Times New Roman" w:hAnsi="Times New Roman" w:cs="Times New Roman"/>
      <w:b w:val="0"/>
      <w:bCs w:val="0"/>
      <w:i w:val="0"/>
      <w:iCs w:val="0"/>
      <w:smallCaps w:val="0"/>
      <w:strike w:val="0"/>
      <w:spacing w:val="30"/>
      <w:sz w:val="15"/>
      <w:szCs w:val="15"/>
    </w:rPr>
  </w:style>
  <w:style w:type="character" w:customStyle="1" w:styleId="Bodytext6Constantia">
    <w:name w:val="Body text (6) + Constantia"/>
    <w:aliases w:val="8 pt,Not Bold,Spacing 0 pt"/>
    <w:basedOn w:val="Bodytext6"/>
    <w:rsid w:val="002C1456"/>
    <w:rPr>
      <w:rFonts w:ascii="Constantia" w:eastAsia="Constantia" w:hAnsi="Constantia" w:cs="Constantia"/>
      <w:b/>
      <w:bCs/>
      <w:spacing w:val="0"/>
      <w:sz w:val="16"/>
      <w:szCs w:val="16"/>
      <w:lang w:val="en-US"/>
    </w:rPr>
  </w:style>
  <w:style w:type="character" w:customStyle="1" w:styleId="Bodytext7">
    <w:name w:val="Body text (7)_"/>
    <w:basedOn w:val="a0"/>
    <w:link w:val="Bodytext70"/>
    <w:rsid w:val="002C1456"/>
    <w:rPr>
      <w:rFonts w:ascii="Constantia" w:eastAsia="Constantia" w:hAnsi="Constantia" w:cs="Constantia"/>
      <w:b w:val="0"/>
      <w:bCs w:val="0"/>
      <w:i w:val="0"/>
      <w:iCs w:val="0"/>
      <w:smallCaps w:val="0"/>
      <w:strike w:val="0"/>
      <w:spacing w:val="0"/>
      <w:sz w:val="16"/>
      <w:szCs w:val="16"/>
      <w:lang w:val="en-US"/>
    </w:rPr>
  </w:style>
  <w:style w:type="character" w:customStyle="1" w:styleId="Bodytext9">
    <w:name w:val="Body text (9)_"/>
    <w:basedOn w:val="a0"/>
    <w:link w:val="Bodytext91"/>
    <w:rsid w:val="002C1456"/>
    <w:rPr>
      <w:rFonts w:ascii="David" w:eastAsia="David" w:hAnsi="David" w:cs="David"/>
      <w:b w:val="0"/>
      <w:bCs w:val="0"/>
      <w:i w:val="0"/>
      <w:iCs w:val="0"/>
      <w:smallCaps w:val="0"/>
      <w:strike w:val="0"/>
      <w:spacing w:val="0"/>
      <w:sz w:val="18"/>
      <w:szCs w:val="18"/>
    </w:rPr>
  </w:style>
  <w:style w:type="character" w:customStyle="1" w:styleId="Bodytext8">
    <w:name w:val="Body text (8)_"/>
    <w:basedOn w:val="a0"/>
    <w:link w:val="Bodytext80"/>
    <w:rsid w:val="002C1456"/>
    <w:rPr>
      <w:rFonts w:ascii="David" w:eastAsia="David" w:hAnsi="David" w:cs="David"/>
      <w:b w:val="0"/>
      <w:bCs w:val="0"/>
      <w:i w:val="0"/>
      <w:iCs w:val="0"/>
      <w:smallCaps w:val="0"/>
      <w:strike w:val="0"/>
      <w:sz w:val="18"/>
      <w:szCs w:val="18"/>
    </w:rPr>
  </w:style>
  <w:style w:type="character" w:customStyle="1" w:styleId="TOC1">
    <w:name w:val="TOC 1 תו"/>
    <w:basedOn w:val="a0"/>
    <w:link w:val="TOC10"/>
    <w:rsid w:val="00A670D9"/>
    <w:rPr>
      <w:rFonts w:ascii="David" w:eastAsia="David" w:hAnsi="David" w:cs="David"/>
      <w:color w:val="000000"/>
      <w:sz w:val="40"/>
      <w:szCs w:val="40"/>
    </w:rPr>
  </w:style>
  <w:style w:type="character" w:customStyle="1" w:styleId="Bodytext10">
    <w:name w:val="Body text (10)_"/>
    <w:basedOn w:val="a0"/>
    <w:link w:val="Bodytext101"/>
    <w:rsid w:val="002C1456"/>
    <w:rPr>
      <w:rFonts w:ascii="David" w:eastAsia="David" w:hAnsi="David" w:cs="David"/>
      <w:b w:val="0"/>
      <w:bCs w:val="0"/>
      <w:i w:val="0"/>
      <w:iCs w:val="0"/>
      <w:smallCaps w:val="0"/>
      <w:strike w:val="0"/>
      <w:spacing w:val="0"/>
      <w:sz w:val="22"/>
      <w:szCs w:val="22"/>
    </w:rPr>
  </w:style>
  <w:style w:type="character" w:customStyle="1" w:styleId="Bodytext109pt">
    <w:name w:val="Body text (10) + 9 pt"/>
    <w:aliases w:val="Bold,Not Small Caps"/>
    <w:basedOn w:val="Bodytext10"/>
    <w:rsid w:val="002C1456"/>
    <w:rPr>
      <w:b/>
      <w:bCs/>
      <w:smallCaps/>
      <w:spacing w:val="0"/>
      <w:sz w:val="18"/>
      <w:szCs w:val="18"/>
    </w:rPr>
  </w:style>
  <w:style w:type="character" w:customStyle="1" w:styleId="Bodytext109pt4">
    <w:name w:val="Body text (10) + 9 pt4"/>
    <w:aliases w:val="Bold8,Not Small Caps10"/>
    <w:basedOn w:val="Bodytext10"/>
    <w:rsid w:val="002C1456"/>
    <w:rPr>
      <w:b/>
      <w:bCs/>
      <w:smallCaps/>
      <w:spacing w:val="0"/>
      <w:sz w:val="18"/>
      <w:szCs w:val="18"/>
    </w:rPr>
  </w:style>
  <w:style w:type="character" w:customStyle="1" w:styleId="Bodytext11">
    <w:name w:val="Body text (11)_"/>
    <w:basedOn w:val="a0"/>
    <w:link w:val="Bodytext111"/>
    <w:rsid w:val="002C1456"/>
    <w:rPr>
      <w:rFonts w:ascii="David" w:eastAsia="David" w:hAnsi="David" w:cs="David"/>
      <w:b w:val="0"/>
      <w:bCs w:val="0"/>
      <w:i w:val="0"/>
      <w:iCs w:val="0"/>
      <w:smallCaps w:val="0"/>
      <w:strike w:val="0"/>
      <w:spacing w:val="0"/>
      <w:sz w:val="22"/>
      <w:szCs w:val="22"/>
    </w:rPr>
  </w:style>
  <w:style w:type="character" w:customStyle="1" w:styleId="Tableofcontents2">
    <w:name w:val="Table of contents (2)_"/>
    <w:basedOn w:val="a0"/>
    <w:link w:val="Tableofcontents20"/>
    <w:rsid w:val="002C1456"/>
    <w:rPr>
      <w:rFonts w:ascii="Times New Roman" w:eastAsia="Times New Roman" w:hAnsi="Times New Roman" w:cs="Times New Roman"/>
      <w:b w:val="0"/>
      <w:bCs w:val="0"/>
      <w:i w:val="0"/>
      <w:iCs w:val="0"/>
      <w:smallCaps w:val="0"/>
      <w:strike w:val="0"/>
      <w:spacing w:val="30"/>
      <w:sz w:val="15"/>
      <w:szCs w:val="15"/>
    </w:rPr>
  </w:style>
  <w:style w:type="character" w:customStyle="1" w:styleId="Tableofcontents2FrankRuehl">
    <w:name w:val="Table of contents (2) + FrankRuehl"/>
    <w:aliases w:val="15.5 pt,Italic,Spacing 0 pt5,Scaling 50%"/>
    <w:basedOn w:val="Tableofcontents2"/>
    <w:rsid w:val="002C1456"/>
    <w:rPr>
      <w:rFonts w:ascii="FrankRuehl" w:eastAsia="FrankRuehl" w:hAnsi="FrankRuehl" w:cs="FrankRuehl"/>
      <w:b w:val="0"/>
      <w:bCs w:val="0"/>
      <w:i/>
      <w:iCs/>
      <w:spacing w:val="0"/>
      <w:w w:val="50"/>
      <w:sz w:val="31"/>
      <w:szCs w:val="31"/>
      <w:lang w:val="en-US"/>
    </w:rPr>
  </w:style>
  <w:style w:type="character" w:customStyle="1" w:styleId="Tableofcontents2CordiaUPC">
    <w:name w:val="Table of contents (2) + CordiaUPC"/>
    <w:aliases w:val="14.5 pt,Not Bold3,Italic3,Spacing 0 pt4"/>
    <w:basedOn w:val="Tableofcontents2"/>
    <w:rsid w:val="002C1456"/>
    <w:rPr>
      <w:rFonts w:ascii="CordiaUPC" w:eastAsia="CordiaUPC" w:hAnsi="CordiaUPC" w:cs="CordiaUPC"/>
      <w:b/>
      <w:bCs/>
      <w:i/>
      <w:iCs/>
      <w:spacing w:val="0"/>
      <w:sz w:val="29"/>
      <w:szCs w:val="29"/>
    </w:rPr>
  </w:style>
  <w:style w:type="character" w:customStyle="1" w:styleId="Tableofcontents2CordiaUPC1">
    <w:name w:val="Table of contents (2) + CordiaUPC1"/>
    <w:aliases w:val="14.5 pt1,Not Bold2,Italic2,Spacing 0 pt3"/>
    <w:basedOn w:val="Tableofcontents2"/>
    <w:rsid w:val="002C1456"/>
    <w:rPr>
      <w:rFonts w:ascii="CordiaUPC" w:eastAsia="CordiaUPC" w:hAnsi="CordiaUPC" w:cs="CordiaUPC"/>
      <w:b/>
      <w:bCs/>
      <w:i/>
      <w:iCs/>
      <w:spacing w:val="0"/>
      <w:sz w:val="29"/>
      <w:szCs w:val="29"/>
      <w:u w:val="single"/>
    </w:rPr>
  </w:style>
  <w:style w:type="character" w:customStyle="1" w:styleId="Tableofcontents2David">
    <w:name w:val="Table of contents (2) + David"/>
    <w:aliases w:val="9 pt,Not Bold1,Spacing 0 pt2"/>
    <w:basedOn w:val="Tableofcontents2"/>
    <w:rsid w:val="002C1456"/>
    <w:rPr>
      <w:rFonts w:ascii="David" w:eastAsia="David" w:hAnsi="David" w:cs="David"/>
      <w:b/>
      <w:bCs/>
      <w:spacing w:val="0"/>
      <w:sz w:val="18"/>
      <w:szCs w:val="18"/>
    </w:rPr>
  </w:style>
  <w:style w:type="character" w:customStyle="1" w:styleId="Barcode">
    <w:name w:val="Barcode_"/>
    <w:basedOn w:val="a0"/>
    <w:link w:val="Barcode0"/>
    <w:rsid w:val="002C1456"/>
    <w:rPr>
      <w:rFonts w:ascii="Times New Roman" w:eastAsia="Times New Roman" w:hAnsi="Times New Roman" w:cs="Times New Roman"/>
      <w:b w:val="0"/>
      <w:bCs w:val="0"/>
      <w:i w:val="0"/>
      <w:iCs w:val="0"/>
      <w:smallCaps w:val="0"/>
      <w:strike w:val="0"/>
      <w:sz w:val="20"/>
      <w:szCs w:val="20"/>
    </w:rPr>
  </w:style>
  <w:style w:type="character" w:customStyle="1" w:styleId="BodytextBold">
    <w:name w:val="Body text + Bold"/>
    <w:basedOn w:val="Bodytext"/>
    <w:rsid w:val="002C1456"/>
    <w:rPr>
      <w:b/>
      <w:bCs/>
      <w:spacing w:val="0"/>
      <w:sz w:val="18"/>
      <w:szCs w:val="18"/>
    </w:rPr>
  </w:style>
  <w:style w:type="character" w:customStyle="1" w:styleId="Headerorfooter">
    <w:name w:val="Header or footer_"/>
    <w:basedOn w:val="a0"/>
    <w:link w:val="Headerorfooter0"/>
    <w:rsid w:val="002C1456"/>
    <w:rPr>
      <w:rFonts w:ascii="Times New Roman" w:eastAsia="Times New Roman" w:hAnsi="Times New Roman" w:cs="Times New Roman"/>
      <w:b w:val="0"/>
      <w:bCs w:val="0"/>
      <w:i w:val="0"/>
      <w:iCs w:val="0"/>
      <w:smallCaps w:val="0"/>
      <w:strike w:val="0"/>
      <w:sz w:val="20"/>
      <w:szCs w:val="20"/>
    </w:rPr>
  </w:style>
  <w:style w:type="character" w:customStyle="1" w:styleId="Headerorfooter85pt">
    <w:name w:val="Header or footer + 8.5 pt"/>
    <w:aliases w:val="Bold7,Spacing 1 pt"/>
    <w:basedOn w:val="Headerorfooter"/>
    <w:rsid w:val="002C1456"/>
    <w:rPr>
      <w:b/>
      <w:bCs/>
      <w:spacing w:val="20"/>
      <w:sz w:val="17"/>
      <w:szCs w:val="17"/>
    </w:rPr>
  </w:style>
  <w:style w:type="character" w:customStyle="1" w:styleId="BodytextBold5">
    <w:name w:val="Body text + Bold5"/>
    <w:basedOn w:val="Bodytext"/>
    <w:rsid w:val="002C1456"/>
    <w:rPr>
      <w:b/>
      <w:bCs/>
      <w:spacing w:val="0"/>
      <w:sz w:val="18"/>
      <w:szCs w:val="18"/>
    </w:rPr>
  </w:style>
  <w:style w:type="character" w:customStyle="1" w:styleId="BodytextBold4">
    <w:name w:val="Body text + Bold4"/>
    <w:basedOn w:val="Bodytext"/>
    <w:rsid w:val="002C1456"/>
    <w:rPr>
      <w:b/>
      <w:bCs/>
      <w:spacing w:val="0"/>
      <w:sz w:val="18"/>
      <w:szCs w:val="18"/>
    </w:rPr>
  </w:style>
  <w:style w:type="character" w:customStyle="1" w:styleId="Bodytext109pt3">
    <w:name w:val="Body text (10) + 9 pt3"/>
    <w:aliases w:val="Bold6,Not Small Caps9"/>
    <w:basedOn w:val="Bodytext10"/>
    <w:rsid w:val="002C1456"/>
    <w:rPr>
      <w:b/>
      <w:bCs/>
      <w:smallCaps/>
      <w:spacing w:val="0"/>
      <w:sz w:val="18"/>
      <w:szCs w:val="18"/>
    </w:rPr>
  </w:style>
  <w:style w:type="character" w:customStyle="1" w:styleId="BodytextBold3">
    <w:name w:val="Body text + Bold3"/>
    <w:basedOn w:val="Bodytext"/>
    <w:rsid w:val="002C1456"/>
    <w:rPr>
      <w:b/>
      <w:bCs/>
      <w:spacing w:val="0"/>
      <w:sz w:val="18"/>
      <w:szCs w:val="18"/>
    </w:rPr>
  </w:style>
  <w:style w:type="character" w:customStyle="1" w:styleId="Bodytext12">
    <w:name w:val="Body text (12)_"/>
    <w:basedOn w:val="a0"/>
    <w:link w:val="Bodytext120"/>
    <w:rsid w:val="002C1456"/>
    <w:rPr>
      <w:rFonts w:ascii="FrankRuehl" w:eastAsia="FrankRuehl" w:hAnsi="FrankRuehl" w:cs="FrankRuehl"/>
      <w:b w:val="0"/>
      <w:bCs w:val="0"/>
      <w:i w:val="0"/>
      <w:iCs w:val="0"/>
      <w:smallCaps w:val="0"/>
      <w:strike w:val="0"/>
      <w:spacing w:val="0"/>
      <w:sz w:val="10"/>
      <w:szCs w:val="10"/>
      <w:lang w:val="en-US"/>
    </w:rPr>
  </w:style>
  <w:style w:type="character" w:customStyle="1" w:styleId="Bodytext13">
    <w:name w:val="Body text (13)_"/>
    <w:basedOn w:val="a0"/>
    <w:link w:val="Bodytext130"/>
    <w:rsid w:val="002C1456"/>
    <w:rPr>
      <w:rFonts w:ascii="Times New Roman" w:eastAsia="Times New Roman" w:hAnsi="Times New Roman" w:cs="Times New Roman"/>
      <w:b w:val="0"/>
      <w:bCs w:val="0"/>
      <w:i w:val="0"/>
      <w:iCs w:val="0"/>
      <w:smallCaps w:val="0"/>
      <w:strike w:val="0"/>
      <w:spacing w:val="30"/>
      <w:sz w:val="15"/>
      <w:szCs w:val="15"/>
    </w:rPr>
  </w:style>
  <w:style w:type="character" w:customStyle="1" w:styleId="Bodytext90">
    <w:name w:val="Body text (9)"/>
    <w:basedOn w:val="Bodytext9"/>
    <w:rsid w:val="002C1456"/>
    <w:rPr>
      <w:strike/>
      <w:lang w:val="en-US"/>
    </w:rPr>
  </w:style>
  <w:style w:type="character" w:customStyle="1" w:styleId="BodytextBold2">
    <w:name w:val="Body text + Bold2"/>
    <w:basedOn w:val="Bodytext"/>
    <w:rsid w:val="002C1456"/>
    <w:rPr>
      <w:b/>
      <w:bCs/>
      <w:spacing w:val="0"/>
      <w:sz w:val="18"/>
      <w:szCs w:val="18"/>
    </w:rPr>
  </w:style>
  <w:style w:type="character" w:customStyle="1" w:styleId="Heading5">
    <w:name w:val="Heading #5_"/>
    <w:basedOn w:val="a0"/>
    <w:link w:val="Heading50"/>
    <w:rsid w:val="002C1456"/>
    <w:rPr>
      <w:rFonts w:ascii="David" w:eastAsia="David" w:hAnsi="David" w:cs="David"/>
      <w:b w:val="0"/>
      <w:bCs w:val="0"/>
      <w:i w:val="0"/>
      <w:iCs w:val="0"/>
      <w:smallCaps w:val="0"/>
      <w:strike w:val="0"/>
      <w:spacing w:val="0"/>
      <w:sz w:val="18"/>
      <w:szCs w:val="18"/>
    </w:rPr>
  </w:style>
  <w:style w:type="character" w:customStyle="1" w:styleId="Bodytext109pt2">
    <w:name w:val="Body text (10) + 9 pt2"/>
    <w:aliases w:val="Not Small Caps8"/>
    <w:basedOn w:val="Bodytext10"/>
    <w:rsid w:val="002C1456"/>
    <w:rPr>
      <w:smallCaps/>
      <w:spacing w:val="0"/>
      <w:sz w:val="18"/>
      <w:szCs w:val="18"/>
    </w:rPr>
  </w:style>
  <w:style w:type="character" w:customStyle="1" w:styleId="Bodytext109pt1">
    <w:name w:val="Body text (10) + 9 pt1"/>
    <w:aliases w:val="Bold5,Not Small Caps7"/>
    <w:basedOn w:val="Bodytext10"/>
    <w:rsid w:val="002C1456"/>
    <w:rPr>
      <w:b/>
      <w:bCs/>
      <w:smallCaps/>
      <w:spacing w:val="0"/>
      <w:sz w:val="18"/>
      <w:szCs w:val="18"/>
    </w:rPr>
  </w:style>
  <w:style w:type="character" w:customStyle="1" w:styleId="BodytextBold1">
    <w:name w:val="Body text + Bold1"/>
    <w:basedOn w:val="Bodytext"/>
    <w:rsid w:val="002C1456"/>
    <w:rPr>
      <w:b/>
      <w:bCs/>
      <w:spacing w:val="0"/>
      <w:sz w:val="18"/>
      <w:szCs w:val="18"/>
    </w:rPr>
  </w:style>
  <w:style w:type="character" w:customStyle="1" w:styleId="Bodytext5David">
    <w:name w:val="Body text (5) + David"/>
    <w:aliases w:val="9 pt1,Not Italic"/>
    <w:basedOn w:val="Bodytext5"/>
    <w:rsid w:val="002C1456"/>
    <w:rPr>
      <w:rFonts w:ascii="David" w:eastAsia="David" w:hAnsi="David" w:cs="David"/>
      <w:i/>
      <w:iCs/>
      <w:spacing w:val="0"/>
      <w:sz w:val="18"/>
      <w:szCs w:val="18"/>
    </w:rPr>
  </w:style>
  <w:style w:type="character" w:customStyle="1" w:styleId="Bodytext14">
    <w:name w:val="Body text (14)_"/>
    <w:basedOn w:val="a0"/>
    <w:link w:val="Bodytext140"/>
    <w:rsid w:val="002C1456"/>
    <w:rPr>
      <w:rFonts w:ascii="FrankRuehl" w:eastAsia="FrankRuehl" w:hAnsi="FrankRuehl" w:cs="FrankRuehl"/>
      <w:b w:val="0"/>
      <w:bCs w:val="0"/>
      <w:i w:val="0"/>
      <w:iCs w:val="0"/>
      <w:smallCaps w:val="0"/>
      <w:strike w:val="0"/>
      <w:spacing w:val="-10"/>
      <w:sz w:val="14"/>
      <w:szCs w:val="14"/>
    </w:rPr>
  </w:style>
  <w:style w:type="character" w:customStyle="1" w:styleId="Bodytext13Spacing0pt">
    <w:name w:val="Body text (13) + Spacing 0 pt"/>
    <w:basedOn w:val="Bodytext13"/>
    <w:rsid w:val="002C1456"/>
    <w:rPr>
      <w:spacing w:val="-10"/>
    </w:rPr>
  </w:style>
  <w:style w:type="character" w:customStyle="1" w:styleId="Bodytext0">
    <w:name w:val="Body text"/>
    <w:basedOn w:val="Bodytext"/>
    <w:rsid w:val="002C1456"/>
    <w:rPr>
      <w:spacing w:val="0"/>
    </w:rPr>
  </w:style>
  <w:style w:type="character" w:customStyle="1" w:styleId="Bodytext15">
    <w:name w:val="Body text (15)_"/>
    <w:basedOn w:val="a0"/>
    <w:link w:val="Bodytext150"/>
    <w:rsid w:val="002C1456"/>
    <w:rPr>
      <w:rFonts w:ascii="David" w:eastAsia="David" w:hAnsi="David" w:cs="David"/>
      <w:b w:val="0"/>
      <w:bCs w:val="0"/>
      <w:i w:val="0"/>
      <w:iCs w:val="0"/>
      <w:smallCaps w:val="0"/>
      <w:strike w:val="0"/>
      <w:sz w:val="69"/>
      <w:szCs w:val="69"/>
      <w:lang w:val="en-US"/>
    </w:rPr>
  </w:style>
  <w:style w:type="character" w:customStyle="1" w:styleId="Bodytext15Spacing2pt">
    <w:name w:val="Body text (15) + Spacing 2 pt"/>
    <w:basedOn w:val="Bodytext15"/>
    <w:rsid w:val="002C1456"/>
    <w:rPr>
      <w:spacing w:val="40"/>
    </w:rPr>
  </w:style>
  <w:style w:type="character" w:customStyle="1" w:styleId="Bodytext105pt">
    <w:name w:val="Body text + 10.5 pt"/>
    <w:aliases w:val="Bold4"/>
    <w:basedOn w:val="Bodytext"/>
    <w:rsid w:val="002C1456"/>
    <w:rPr>
      <w:b/>
      <w:bCs/>
      <w:spacing w:val="0"/>
      <w:sz w:val="21"/>
      <w:szCs w:val="21"/>
    </w:rPr>
  </w:style>
  <w:style w:type="character" w:customStyle="1" w:styleId="Bodytext13Spacing0pt1">
    <w:name w:val="Body text (13) + Spacing 0 pt1"/>
    <w:basedOn w:val="Bodytext13"/>
    <w:rsid w:val="002C1456"/>
    <w:rPr>
      <w:spacing w:val="0"/>
      <w:lang w:val="en-US"/>
    </w:rPr>
  </w:style>
  <w:style w:type="character" w:customStyle="1" w:styleId="Bodytext16">
    <w:name w:val="Body text (16)_"/>
    <w:basedOn w:val="a0"/>
    <w:link w:val="Bodytext160"/>
    <w:rsid w:val="002C1456"/>
    <w:rPr>
      <w:rFonts w:ascii="Times New Roman" w:eastAsia="Times New Roman" w:hAnsi="Times New Roman" w:cs="Times New Roman"/>
      <w:b w:val="0"/>
      <w:bCs w:val="0"/>
      <w:i w:val="0"/>
      <w:iCs w:val="0"/>
      <w:smallCaps w:val="0"/>
      <w:strike w:val="0"/>
      <w:sz w:val="107"/>
      <w:szCs w:val="107"/>
    </w:rPr>
  </w:style>
  <w:style w:type="character" w:customStyle="1" w:styleId="Bodytext17">
    <w:name w:val="Body text (17)_"/>
    <w:basedOn w:val="a0"/>
    <w:link w:val="Bodytext171"/>
    <w:rsid w:val="002C1456"/>
    <w:rPr>
      <w:rFonts w:ascii="Times New Roman" w:eastAsia="Times New Roman" w:hAnsi="Times New Roman" w:cs="Times New Roman"/>
      <w:b w:val="0"/>
      <w:bCs w:val="0"/>
      <w:i w:val="0"/>
      <w:iCs w:val="0"/>
      <w:smallCaps w:val="0"/>
      <w:strike w:val="0"/>
      <w:spacing w:val="0"/>
      <w:sz w:val="25"/>
      <w:szCs w:val="25"/>
    </w:rPr>
  </w:style>
  <w:style w:type="character" w:customStyle="1" w:styleId="Bodytext170">
    <w:name w:val="Body text (17)"/>
    <w:basedOn w:val="Bodytext17"/>
    <w:rsid w:val="002C1456"/>
    <w:rPr>
      <w:spacing w:val="0"/>
    </w:rPr>
  </w:style>
  <w:style w:type="character" w:customStyle="1" w:styleId="Heading12">
    <w:name w:val="Heading #1 (2)_"/>
    <w:basedOn w:val="a0"/>
    <w:link w:val="Heading120"/>
    <w:rsid w:val="002C1456"/>
    <w:rPr>
      <w:rFonts w:ascii="David" w:eastAsia="David" w:hAnsi="David" w:cs="David"/>
      <w:b w:val="0"/>
      <w:bCs w:val="0"/>
      <w:i w:val="0"/>
      <w:iCs w:val="0"/>
      <w:smallCaps w:val="0"/>
      <w:strike w:val="0"/>
      <w:sz w:val="18"/>
      <w:szCs w:val="18"/>
    </w:rPr>
  </w:style>
  <w:style w:type="character" w:customStyle="1" w:styleId="Headerorfooter85pt1">
    <w:name w:val="Header or footer + 8.5 pt1"/>
    <w:aliases w:val="Bold3,Spacing 0 pt1"/>
    <w:basedOn w:val="Headerorfooter"/>
    <w:rsid w:val="002C1456"/>
    <w:rPr>
      <w:b/>
      <w:bCs/>
      <w:spacing w:val="10"/>
      <w:sz w:val="17"/>
      <w:szCs w:val="17"/>
    </w:rPr>
  </w:style>
  <w:style w:type="character" w:customStyle="1" w:styleId="Bodytext93">
    <w:name w:val="Body text (9)3"/>
    <w:basedOn w:val="Bodytext9"/>
    <w:rsid w:val="002C1456"/>
    <w:rPr>
      <w:spacing w:val="0"/>
    </w:rPr>
  </w:style>
  <w:style w:type="character" w:customStyle="1" w:styleId="BodytextSpacing1pt">
    <w:name w:val="Body text + Spacing 1 pt"/>
    <w:basedOn w:val="Bodytext"/>
    <w:rsid w:val="002C1456"/>
    <w:rPr>
      <w:spacing w:val="30"/>
    </w:rPr>
  </w:style>
  <w:style w:type="character" w:customStyle="1" w:styleId="BodytextSpacing1pt1">
    <w:name w:val="Body text + Spacing 1 pt1"/>
    <w:basedOn w:val="Bodytext"/>
    <w:rsid w:val="002C1456"/>
    <w:rPr>
      <w:spacing w:val="30"/>
    </w:rPr>
  </w:style>
  <w:style w:type="character" w:customStyle="1" w:styleId="Bodytext18">
    <w:name w:val="Body text (18)_"/>
    <w:basedOn w:val="a0"/>
    <w:link w:val="Bodytext180"/>
    <w:rsid w:val="002C1456"/>
    <w:rPr>
      <w:rFonts w:ascii="Arial" w:eastAsia="Arial" w:hAnsi="Arial" w:cs="Arial"/>
      <w:b w:val="0"/>
      <w:bCs w:val="0"/>
      <w:i w:val="0"/>
      <w:iCs w:val="0"/>
      <w:smallCaps w:val="0"/>
      <w:strike w:val="0"/>
      <w:spacing w:val="0"/>
      <w:sz w:val="11"/>
      <w:szCs w:val="11"/>
      <w:lang w:val="en-US"/>
    </w:rPr>
  </w:style>
  <w:style w:type="character" w:customStyle="1" w:styleId="Bodytext6Spacing0pt">
    <w:name w:val="Body text (6) + Spacing 0 pt"/>
    <w:basedOn w:val="Bodytext6"/>
    <w:rsid w:val="002C1456"/>
    <w:rPr>
      <w:spacing w:val="0"/>
    </w:rPr>
  </w:style>
  <w:style w:type="character" w:customStyle="1" w:styleId="Bodytext6Spacing0pt2">
    <w:name w:val="Body text (6) + Spacing 0 pt2"/>
    <w:basedOn w:val="Bodytext6"/>
    <w:rsid w:val="002C1456"/>
    <w:rPr>
      <w:spacing w:val="0"/>
    </w:rPr>
  </w:style>
  <w:style w:type="character" w:customStyle="1" w:styleId="Bodytext100">
    <w:name w:val="Body text (10)"/>
    <w:basedOn w:val="Bodytext10"/>
    <w:rsid w:val="002C1456"/>
    <w:rPr>
      <w:spacing w:val="0"/>
    </w:rPr>
  </w:style>
  <w:style w:type="character" w:customStyle="1" w:styleId="Bodytext1063">
    <w:name w:val="Body text (10)63"/>
    <w:basedOn w:val="Bodytext10"/>
    <w:rsid w:val="002C1456"/>
    <w:rPr>
      <w:spacing w:val="0"/>
    </w:rPr>
  </w:style>
  <w:style w:type="character" w:customStyle="1" w:styleId="Bodytext1062">
    <w:name w:val="Body text (10)62"/>
    <w:basedOn w:val="Bodytext10"/>
    <w:rsid w:val="002C1456"/>
    <w:rPr>
      <w:spacing w:val="0"/>
    </w:rPr>
  </w:style>
  <w:style w:type="character" w:customStyle="1" w:styleId="Bodytext1061">
    <w:name w:val="Body text (10)61"/>
    <w:basedOn w:val="Bodytext10"/>
    <w:rsid w:val="002C1456"/>
    <w:rPr>
      <w:spacing w:val="0"/>
    </w:rPr>
  </w:style>
  <w:style w:type="character" w:customStyle="1" w:styleId="Bodytext1060">
    <w:name w:val="Body text (10)60"/>
    <w:basedOn w:val="Bodytext10"/>
    <w:rsid w:val="002C1456"/>
    <w:rPr>
      <w:spacing w:val="0"/>
    </w:rPr>
  </w:style>
  <w:style w:type="character" w:customStyle="1" w:styleId="Bodytext1059">
    <w:name w:val="Body text (10)59"/>
    <w:basedOn w:val="Bodytext10"/>
    <w:rsid w:val="002C1456"/>
    <w:rPr>
      <w:spacing w:val="0"/>
    </w:rPr>
  </w:style>
  <w:style w:type="character" w:customStyle="1" w:styleId="Bodytext1058">
    <w:name w:val="Body text (10)58"/>
    <w:basedOn w:val="Bodytext10"/>
    <w:rsid w:val="002C1456"/>
    <w:rPr>
      <w:spacing w:val="0"/>
    </w:rPr>
  </w:style>
  <w:style w:type="character" w:customStyle="1" w:styleId="Heading22">
    <w:name w:val="Heading #2 (2)_"/>
    <w:basedOn w:val="a0"/>
    <w:link w:val="Heading220"/>
    <w:rsid w:val="002C1456"/>
    <w:rPr>
      <w:rFonts w:ascii="David" w:eastAsia="David" w:hAnsi="David" w:cs="David"/>
      <w:b w:val="0"/>
      <w:bCs w:val="0"/>
      <w:i w:val="0"/>
      <w:iCs w:val="0"/>
      <w:smallCaps w:val="0"/>
      <w:strike w:val="0"/>
      <w:sz w:val="18"/>
      <w:szCs w:val="18"/>
    </w:rPr>
  </w:style>
  <w:style w:type="character" w:customStyle="1" w:styleId="Bodytext1057">
    <w:name w:val="Body text (10)57"/>
    <w:basedOn w:val="Bodytext10"/>
    <w:rsid w:val="002C1456"/>
    <w:rPr>
      <w:spacing w:val="0"/>
    </w:rPr>
  </w:style>
  <w:style w:type="character" w:customStyle="1" w:styleId="Bodytext1056">
    <w:name w:val="Body text (10)56"/>
    <w:basedOn w:val="Bodytext10"/>
    <w:rsid w:val="002C1456"/>
    <w:rPr>
      <w:spacing w:val="0"/>
    </w:rPr>
  </w:style>
  <w:style w:type="character" w:customStyle="1" w:styleId="Bodytext1055">
    <w:name w:val="Body text (10)55"/>
    <w:basedOn w:val="Bodytext10"/>
    <w:rsid w:val="002C1456"/>
    <w:rPr>
      <w:spacing w:val="0"/>
    </w:rPr>
  </w:style>
  <w:style w:type="character" w:customStyle="1" w:styleId="Bodytext1054">
    <w:name w:val="Body text (10)54"/>
    <w:basedOn w:val="Bodytext10"/>
    <w:rsid w:val="002C1456"/>
    <w:rPr>
      <w:spacing w:val="0"/>
    </w:rPr>
  </w:style>
  <w:style w:type="character" w:customStyle="1" w:styleId="Bodytext1053">
    <w:name w:val="Body text (10)53"/>
    <w:basedOn w:val="Bodytext10"/>
    <w:rsid w:val="002C1456"/>
    <w:rPr>
      <w:spacing w:val="0"/>
    </w:rPr>
  </w:style>
  <w:style w:type="character" w:customStyle="1" w:styleId="Bodytext92">
    <w:name w:val="Body text (9)2"/>
    <w:basedOn w:val="Bodytext9"/>
    <w:rsid w:val="002C1456"/>
    <w:rPr>
      <w:spacing w:val="0"/>
    </w:rPr>
  </w:style>
  <w:style w:type="character" w:customStyle="1" w:styleId="Bodytext1052">
    <w:name w:val="Body text (10)52"/>
    <w:basedOn w:val="Bodytext10"/>
    <w:rsid w:val="002C1456"/>
    <w:rPr>
      <w:spacing w:val="0"/>
    </w:rPr>
  </w:style>
  <w:style w:type="character" w:customStyle="1" w:styleId="Bodytext1051">
    <w:name w:val="Body text (10)51"/>
    <w:basedOn w:val="Bodytext10"/>
    <w:rsid w:val="002C1456"/>
    <w:rPr>
      <w:spacing w:val="0"/>
    </w:rPr>
  </w:style>
  <w:style w:type="character" w:customStyle="1" w:styleId="Bodytext1050">
    <w:name w:val="Body text (10)50"/>
    <w:basedOn w:val="Bodytext10"/>
    <w:rsid w:val="002C1456"/>
    <w:rPr>
      <w:spacing w:val="0"/>
    </w:rPr>
  </w:style>
  <w:style w:type="character" w:customStyle="1" w:styleId="Bodytext1049">
    <w:name w:val="Body text (10)49"/>
    <w:basedOn w:val="Bodytext10"/>
    <w:rsid w:val="002C1456"/>
    <w:rPr>
      <w:spacing w:val="0"/>
    </w:rPr>
  </w:style>
  <w:style w:type="character" w:customStyle="1" w:styleId="Bodytext1048">
    <w:name w:val="Body text (10)48"/>
    <w:basedOn w:val="Bodytext10"/>
    <w:rsid w:val="002C1456"/>
    <w:rPr>
      <w:spacing w:val="0"/>
    </w:rPr>
  </w:style>
  <w:style w:type="character" w:customStyle="1" w:styleId="Bodytext1047">
    <w:name w:val="Body text (10)47"/>
    <w:basedOn w:val="Bodytext10"/>
    <w:rsid w:val="002C1456"/>
    <w:rPr>
      <w:spacing w:val="0"/>
    </w:rPr>
  </w:style>
  <w:style w:type="character" w:customStyle="1" w:styleId="Bodytext6Spacing0pt1">
    <w:name w:val="Body text (6) + Spacing 0 pt1"/>
    <w:basedOn w:val="Bodytext6"/>
    <w:rsid w:val="002C1456"/>
    <w:rPr>
      <w:spacing w:val="-10"/>
    </w:rPr>
  </w:style>
  <w:style w:type="character" w:customStyle="1" w:styleId="Bodytext1046">
    <w:name w:val="Body text (10)46"/>
    <w:basedOn w:val="Bodytext10"/>
    <w:rsid w:val="002C1456"/>
    <w:rPr>
      <w:spacing w:val="0"/>
    </w:rPr>
  </w:style>
  <w:style w:type="character" w:customStyle="1" w:styleId="Bodytext1045">
    <w:name w:val="Body text (10)45"/>
    <w:basedOn w:val="Bodytext10"/>
    <w:rsid w:val="002C1456"/>
    <w:rPr>
      <w:spacing w:val="0"/>
    </w:rPr>
  </w:style>
  <w:style w:type="character" w:customStyle="1" w:styleId="Bodytext1044">
    <w:name w:val="Body text (10)44"/>
    <w:basedOn w:val="Bodytext10"/>
    <w:rsid w:val="002C1456"/>
    <w:rPr>
      <w:spacing w:val="0"/>
    </w:rPr>
  </w:style>
  <w:style w:type="character" w:customStyle="1" w:styleId="Bodytext1043">
    <w:name w:val="Body text (10)43"/>
    <w:basedOn w:val="Bodytext10"/>
    <w:rsid w:val="002C1456"/>
    <w:rPr>
      <w:spacing w:val="0"/>
    </w:rPr>
  </w:style>
  <w:style w:type="character" w:customStyle="1" w:styleId="Bodytext1042">
    <w:name w:val="Body text (10)42"/>
    <w:basedOn w:val="Bodytext10"/>
    <w:rsid w:val="002C1456"/>
    <w:rPr>
      <w:spacing w:val="0"/>
    </w:rPr>
  </w:style>
  <w:style w:type="character" w:customStyle="1" w:styleId="Bodytext1041">
    <w:name w:val="Body text (10)41"/>
    <w:basedOn w:val="Bodytext10"/>
    <w:rsid w:val="002C1456"/>
    <w:rPr>
      <w:spacing w:val="0"/>
    </w:rPr>
  </w:style>
  <w:style w:type="character" w:customStyle="1" w:styleId="Bodytext21">
    <w:name w:val="Body text2"/>
    <w:basedOn w:val="Bodytext"/>
    <w:rsid w:val="002C1456"/>
    <w:rPr>
      <w:spacing w:val="0"/>
    </w:rPr>
  </w:style>
  <w:style w:type="character" w:customStyle="1" w:styleId="Bodytext1040">
    <w:name w:val="Body text (10)40"/>
    <w:basedOn w:val="Bodytext10"/>
    <w:rsid w:val="002C1456"/>
    <w:rPr>
      <w:spacing w:val="0"/>
    </w:rPr>
  </w:style>
  <w:style w:type="character" w:customStyle="1" w:styleId="Bodytext1039">
    <w:name w:val="Body text (10)39"/>
    <w:basedOn w:val="Bodytext10"/>
    <w:rsid w:val="002C1456"/>
    <w:rPr>
      <w:spacing w:val="0"/>
    </w:rPr>
  </w:style>
  <w:style w:type="character" w:customStyle="1" w:styleId="Bodytext1038">
    <w:name w:val="Body text (10)38"/>
    <w:basedOn w:val="Bodytext10"/>
    <w:rsid w:val="002C1456"/>
    <w:rPr>
      <w:spacing w:val="0"/>
    </w:rPr>
  </w:style>
  <w:style w:type="character" w:customStyle="1" w:styleId="Bodytext10TrebuchetMS">
    <w:name w:val="Body text (10) + Trebuchet MS"/>
    <w:aliases w:val="8.5 pt,Not Small Caps6"/>
    <w:basedOn w:val="Bodytext10"/>
    <w:rsid w:val="002C1456"/>
    <w:rPr>
      <w:rFonts w:ascii="Trebuchet MS" w:eastAsia="Trebuchet MS" w:hAnsi="Trebuchet MS" w:cs="Trebuchet MS"/>
      <w:smallCaps/>
      <w:spacing w:val="0"/>
      <w:sz w:val="17"/>
      <w:szCs w:val="17"/>
    </w:rPr>
  </w:style>
  <w:style w:type="character" w:customStyle="1" w:styleId="Bodytext1037">
    <w:name w:val="Body text (10)37"/>
    <w:basedOn w:val="Bodytext10"/>
    <w:rsid w:val="002C1456"/>
    <w:rPr>
      <w:spacing w:val="0"/>
    </w:rPr>
  </w:style>
  <w:style w:type="character" w:customStyle="1" w:styleId="Bodytext1036">
    <w:name w:val="Body text (10)36"/>
    <w:basedOn w:val="Bodytext10"/>
    <w:rsid w:val="002C1456"/>
    <w:rPr>
      <w:spacing w:val="0"/>
    </w:rPr>
  </w:style>
  <w:style w:type="character" w:customStyle="1" w:styleId="Bodytext1035">
    <w:name w:val="Body text (10)35"/>
    <w:basedOn w:val="Bodytext10"/>
    <w:rsid w:val="002C1456"/>
    <w:rPr>
      <w:spacing w:val="0"/>
    </w:rPr>
  </w:style>
  <w:style w:type="character" w:customStyle="1" w:styleId="Bodytext1034">
    <w:name w:val="Body text (10)34"/>
    <w:basedOn w:val="Bodytext10"/>
    <w:rsid w:val="002C1456"/>
    <w:rPr>
      <w:spacing w:val="0"/>
    </w:rPr>
  </w:style>
  <w:style w:type="character" w:customStyle="1" w:styleId="Bodytext10TrebuchetMS1">
    <w:name w:val="Body text (10) + Trebuchet MS1"/>
    <w:aliases w:val="8.5 pt2,Not Small Caps5"/>
    <w:basedOn w:val="Bodytext10"/>
    <w:rsid w:val="002C1456"/>
    <w:rPr>
      <w:rFonts w:ascii="Trebuchet MS" w:eastAsia="Trebuchet MS" w:hAnsi="Trebuchet MS" w:cs="Trebuchet MS"/>
      <w:smallCaps/>
      <w:spacing w:val="0"/>
      <w:sz w:val="17"/>
      <w:szCs w:val="17"/>
    </w:rPr>
  </w:style>
  <w:style w:type="character" w:customStyle="1" w:styleId="Bodytext1033">
    <w:name w:val="Body text (10)33"/>
    <w:basedOn w:val="Bodytext10"/>
    <w:rsid w:val="002C1456"/>
    <w:rPr>
      <w:spacing w:val="0"/>
    </w:rPr>
  </w:style>
  <w:style w:type="character" w:customStyle="1" w:styleId="Bodytext1032">
    <w:name w:val="Body text (10)32"/>
    <w:basedOn w:val="Bodytext10"/>
    <w:rsid w:val="002C1456"/>
    <w:rPr>
      <w:spacing w:val="0"/>
    </w:rPr>
  </w:style>
  <w:style w:type="character" w:customStyle="1" w:styleId="Bodytext1031">
    <w:name w:val="Body text (10)31"/>
    <w:basedOn w:val="Bodytext10"/>
    <w:rsid w:val="002C1456"/>
    <w:rPr>
      <w:spacing w:val="0"/>
    </w:rPr>
  </w:style>
  <w:style w:type="character" w:customStyle="1" w:styleId="Bodytext1030">
    <w:name w:val="Body text (10)30"/>
    <w:basedOn w:val="Bodytext10"/>
    <w:rsid w:val="002C1456"/>
    <w:rPr>
      <w:spacing w:val="0"/>
    </w:rPr>
  </w:style>
  <w:style w:type="character" w:customStyle="1" w:styleId="Bodytext1029">
    <w:name w:val="Body text (10)29"/>
    <w:basedOn w:val="Bodytext10"/>
    <w:rsid w:val="002C1456"/>
    <w:rPr>
      <w:spacing w:val="0"/>
    </w:rPr>
  </w:style>
  <w:style w:type="character" w:customStyle="1" w:styleId="Bodytext1028">
    <w:name w:val="Body text (10)28"/>
    <w:basedOn w:val="Bodytext10"/>
    <w:rsid w:val="002C1456"/>
    <w:rPr>
      <w:spacing w:val="0"/>
    </w:rPr>
  </w:style>
  <w:style w:type="character" w:customStyle="1" w:styleId="Bodytext1027">
    <w:name w:val="Body text (10)27"/>
    <w:basedOn w:val="Bodytext10"/>
    <w:rsid w:val="002C1456"/>
    <w:rPr>
      <w:spacing w:val="0"/>
    </w:rPr>
  </w:style>
  <w:style w:type="character" w:customStyle="1" w:styleId="Bodytext1026">
    <w:name w:val="Body text (10)26"/>
    <w:basedOn w:val="Bodytext10"/>
    <w:rsid w:val="002C1456"/>
    <w:rPr>
      <w:spacing w:val="0"/>
    </w:rPr>
  </w:style>
  <w:style w:type="character" w:customStyle="1" w:styleId="Bodytext1025">
    <w:name w:val="Body text (10)25"/>
    <w:basedOn w:val="Bodytext10"/>
    <w:rsid w:val="002C1456"/>
    <w:rPr>
      <w:spacing w:val="0"/>
    </w:rPr>
  </w:style>
  <w:style w:type="character" w:customStyle="1" w:styleId="Bodytext1024">
    <w:name w:val="Body text (10)24"/>
    <w:basedOn w:val="Bodytext10"/>
    <w:rsid w:val="002C1456"/>
    <w:rPr>
      <w:spacing w:val="0"/>
    </w:rPr>
  </w:style>
  <w:style w:type="character" w:customStyle="1" w:styleId="Bodytext1023">
    <w:name w:val="Body text (10)23"/>
    <w:basedOn w:val="Bodytext10"/>
    <w:rsid w:val="002C1456"/>
    <w:rPr>
      <w:spacing w:val="0"/>
    </w:rPr>
  </w:style>
  <w:style w:type="character" w:customStyle="1" w:styleId="Bodytext1022">
    <w:name w:val="Body text (10)22"/>
    <w:basedOn w:val="Bodytext10"/>
    <w:rsid w:val="002C1456"/>
    <w:rPr>
      <w:spacing w:val="0"/>
    </w:rPr>
  </w:style>
  <w:style w:type="character" w:customStyle="1" w:styleId="Bodytext1021">
    <w:name w:val="Body text (10)21"/>
    <w:basedOn w:val="Bodytext10"/>
    <w:rsid w:val="002C1456"/>
    <w:rPr>
      <w:spacing w:val="0"/>
    </w:rPr>
  </w:style>
  <w:style w:type="character" w:customStyle="1" w:styleId="Bodytext1020">
    <w:name w:val="Body text (10)20"/>
    <w:basedOn w:val="Bodytext10"/>
    <w:rsid w:val="002C1456"/>
    <w:rPr>
      <w:spacing w:val="0"/>
    </w:rPr>
  </w:style>
  <w:style w:type="character" w:customStyle="1" w:styleId="Heading13">
    <w:name w:val="Heading #1 (3)_"/>
    <w:basedOn w:val="a0"/>
    <w:link w:val="Heading130"/>
    <w:rsid w:val="002C1456"/>
    <w:rPr>
      <w:rFonts w:ascii="David" w:eastAsia="David" w:hAnsi="David" w:cs="David"/>
      <w:b w:val="0"/>
      <w:bCs w:val="0"/>
      <w:i w:val="0"/>
      <w:iCs w:val="0"/>
      <w:smallCaps w:val="0"/>
      <w:strike w:val="0"/>
      <w:sz w:val="44"/>
      <w:szCs w:val="44"/>
    </w:rPr>
  </w:style>
  <w:style w:type="character" w:customStyle="1" w:styleId="Heading13Batang">
    <w:name w:val="Heading #1 (3) + Batang"/>
    <w:aliases w:val="41 pt,Small Caps"/>
    <w:basedOn w:val="Heading13"/>
    <w:rsid w:val="002C1456"/>
    <w:rPr>
      <w:rFonts w:ascii="Batang" w:eastAsia="Batang" w:hAnsi="Batang" w:cs="Batang"/>
      <w:b w:val="0"/>
      <w:bCs w:val="0"/>
      <w:smallCaps/>
      <w:w w:val="100"/>
      <w:sz w:val="82"/>
      <w:szCs w:val="82"/>
    </w:rPr>
  </w:style>
  <w:style w:type="character" w:customStyle="1" w:styleId="Bodytext1019">
    <w:name w:val="Body text (10)19"/>
    <w:basedOn w:val="Bodytext10"/>
    <w:rsid w:val="002C1456"/>
    <w:rPr>
      <w:spacing w:val="0"/>
    </w:rPr>
  </w:style>
  <w:style w:type="character" w:customStyle="1" w:styleId="Bodytext1018">
    <w:name w:val="Body text (10)18"/>
    <w:basedOn w:val="Bodytext10"/>
    <w:rsid w:val="002C1456"/>
    <w:rPr>
      <w:spacing w:val="0"/>
    </w:rPr>
  </w:style>
  <w:style w:type="character" w:customStyle="1" w:styleId="Bodytext1017">
    <w:name w:val="Body text (10)17"/>
    <w:basedOn w:val="Bodytext10"/>
    <w:rsid w:val="002C1456"/>
    <w:rPr>
      <w:spacing w:val="0"/>
    </w:rPr>
  </w:style>
  <w:style w:type="character" w:customStyle="1" w:styleId="Bodytext1016">
    <w:name w:val="Body text (10)16"/>
    <w:basedOn w:val="Bodytext10"/>
    <w:rsid w:val="002C1456"/>
    <w:rPr>
      <w:spacing w:val="0"/>
    </w:rPr>
  </w:style>
  <w:style w:type="character" w:customStyle="1" w:styleId="Bodytext1015">
    <w:name w:val="Body text (10)15"/>
    <w:basedOn w:val="Bodytext10"/>
    <w:rsid w:val="002C1456"/>
    <w:rPr>
      <w:spacing w:val="0"/>
    </w:rPr>
  </w:style>
  <w:style w:type="character" w:customStyle="1" w:styleId="Bodytext1014">
    <w:name w:val="Body text (10)14"/>
    <w:basedOn w:val="Bodytext10"/>
    <w:rsid w:val="002C1456"/>
    <w:rPr>
      <w:spacing w:val="0"/>
    </w:rPr>
  </w:style>
  <w:style w:type="character" w:customStyle="1" w:styleId="Bodytext1013">
    <w:name w:val="Body text (10)13"/>
    <w:basedOn w:val="Bodytext10"/>
    <w:rsid w:val="002C1456"/>
    <w:rPr>
      <w:spacing w:val="0"/>
    </w:rPr>
  </w:style>
  <w:style w:type="character" w:customStyle="1" w:styleId="Bodytext1012">
    <w:name w:val="Body text (10)12"/>
    <w:basedOn w:val="Bodytext10"/>
    <w:rsid w:val="002C1456"/>
    <w:rPr>
      <w:spacing w:val="0"/>
    </w:rPr>
  </w:style>
  <w:style w:type="character" w:customStyle="1" w:styleId="Bodytext1011">
    <w:name w:val="Body text (10)11"/>
    <w:basedOn w:val="Bodytext10"/>
    <w:rsid w:val="002C1456"/>
    <w:rPr>
      <w:spacing w:val="0"/>
    </w:rPr>
  </w:style>
  <w:style w:type="character" w:customStyle="1" w:styleId="Bodytext1010">
    <w:name w:val="Body text (10)10"/>
    <w:basedOn w:val="Bodytext10"/>
    <w:rsid w:val="002C1456"/>
    <w:rPr>
      <w:spacing w:val="0"/>
    </w:rPr>
  </w:style>
  <w:style w:type="character" w:customStyle="1" w:styleId="Bodytext19">
    <w:name w:val="Body text (19)_"/>
    <w:basedOn w:val="a0"/>
    <w:link w:val="Bodytext191"/>
    <w:rsid w:val="002C1456"/>
    <w:rPr>
      <w:rFonts w:ascii="Times New Roman" w:eastAsia="Times New Roman" w:hAnsi="Times New Roman" w:cs="Times New Roman"/>
      <w:b w:val="0"/>
      <w:bCs w:val="0"/>
      <w:i w:val="0"/>
      <w:iCs w:val="0"/>
      <w:smallCaps w:val="0"/>
      <w:strike w:val="0"/>
      <w:sz w:val="17"/>
      <w:szCs w:val="17"/>
    </w:rPr>
  </w:style>
  <w:style w:type="character" w:customStyle="1" w:styleId="Bodytext190">
    <w:name w:val="Body text (19)"/>
    <w:basedOn w:val="Bodytext19"/>
    <w:rsid w:val="002C1456"/>
    <w:rPr>
      <w:spacing w:val="0"/>
    </w:rPr>
  </w:style>
  <w:style w:type="character" w:customStyle="1" w:styleId="Bodytext200">
    <w:name w:val="Body text (20)_"/>
    <w:basedOn w:val="a0"/>
    <w:link w:val="Bodytext201"/>
    <w:rsid w:val="002C1456"/>
    <w:rPr>
      <w:rFonts w:ascii="David" w:eastAsia="David" w:hAnsi="David" w:cs="David"/>
      <w:b w:val="0"/>
      <w:bCs w:val="0"/>
      <w:i w:val="0"/>
      <w:iCs w:val="0"/>
      <w:smallCaps w:val="0"/>
      <w:strike w:val="0"/>
      <w:spacing w:val="-20"/>
      <w:sz w:val="16"/>
      <w:szCs w:val="16"/>
    </w:rPr>
  </w:style>
  <w:style w:type="character" w:customStyle="1" w:styleId="Bodytext20Spacing0pt">
    <w:name w:val="Body text (20) + Spacing 0 pt"/>
    <w:basedOn w:val="Bodytext200"/>
    <w:rsid w:val="002C1456"/>
    <w:rPr>
      <w:spacing w:val="10"/>
    </w:rPr>
  </w:style>
  <w:style w:type="character" w:customStyle="1" w:styleId="Bodytext109">
    <w:name w:val="Body text (10)9"/>
    <w:basedOn w:val="Bodytext10"/>
    <w:rsid w:val="002C1456"/>
    <w:rPr>
      <w:spacing w:val="0"/>
    </w:rPr>
  </w:style>
  <w:style w:type="character" w:customStyle="1" w:styleId="Bodytext108">
    <w:name w:val="Body text (10)8"/>
    <w:basedOn w:val="Bodytext10"/>
    <w:rsid w:val="002C1456"/>
    <w:rPr>
      <w:spacing w:val="0"/>
    </w:rPr>
  </w:style>
  <w:style w:type="character" w:customStyle="1" w:styleId="Bodytext107">
    <w:name w:val="Body text (10)7"/>
    <w:basedOn w:val="Bodytext10"/>
    <w:rsid w:val="002C1456"/>
    <w:rPr>
      <w:spacing w:val="0"/>
    </w:rPr>
  </w:style>
  <w:style w:type="character" w:customStyle="1" w:styleId="Bodytext106">
    <w:name w:val="Body text (10)6"/>
    <w:basedOn w:val="Bodytext10"/>
    <w:rsid w:val="002C1456"/>
    <w:rPr>
      <w:spacing w:val="0"/>
    </w:rPr>
  </w:style>
  <w:style w:type="character" w:customStyle="1" w:styleId="Bodytext105">
    <w:name w:val="Body text (10)5"/>
    <w:basedOn w:val="Bodytext10"/>
    <w:rsid w:val="002C1456"/>
    <w:rPr>
      <w:spacing w:val="0"/>
    </w:rPr>
  </w:style>
  <w:style w:type="character" w:customStyle="1" w:styleId="Bodytext104">
    <w:name w:val="Body text (10)4"/>
    <w:basedOn w:val="Bodytext10"/>
    <w:rsid w:val="002C1456"/>
    <w:rPr>
      <w:spacing w:val="0"/>
    </w:rPr>
  </w:style>
  <w:style w:type="character" w:customStyle="1" w:styleId="Bodytext103">
    <w:name w:val="Body text (10)3"/>
    <w:basedOn w:val="Bodytext10"/>
    <w:rsid w:val="002C1456"/>
    <w:rPr>
      <w:spacing w:val="0"/>
    </w:rPr>
  </w:style>
  <w:style w:type="character" w:customStyle="1" w:styleId="Bodytext102">
    <w:name w:val="Body text (10)2"/>
    <w:basedOn w:val="Bodytext10"/>
    <w:rsid w:val="002C1456"/>
    <w:rPr>
      <w:spacing w:val="0"/>
    </w:rPr>
  </w:style>
  <w:style w:type="character" w:customStyle="1" w:styleId="Bodytext192">
    <w:name w:val="Body text (19)2"/>
    <w:basedOn w:val="Bodytext19"/>
    <w:rsid w:val="002C1456"/>
    <w:rPr>
      <w:spacing w:val="0"/>
    </w:rPr>
  </w:style>
  <w:style w:type="character" w:customStyle="1" w:styleId="Bodytext210">
    <w:name w:val="Body text (21)_"/>
    <w:basedOn w:val="a0"/>
    <w:link w:val="Bodytext211"/>
    <w:rsid w:val="002C1456"/>
    <w:rPr>
      <w:rFonts w:ascii="David" w:eastAsia="David" w:hAnsi="David" w:cs="David"/>
      <w:b w:val="0"/>
      <w:bCs w:val="0"/>
      <w:i w:val="0"/>
      <w:iCs w:val="0"/>
      <w:smallCaps w:val="0"/>
      <w:strike w:val="0"/>
      <w:spacing w:val="0"/>
      <w:sz w:val="14"/>
      <w:szCs w:val="14"/>
    </w:rPr>
  </w:style>
  <w:style w:type="character" w:customStyle="1" w:styleId="Bodytext22">
    <w:name w:val="Body text (22)_"/>
    <w:basedOn w:val="a0"/>
    <w:link w:val="Bodytext220"/>
    <w:rsid w:val="002C1456"/>
    <w:rPr>
      <w:rFonts w:ascii="David" w:eastAsia="David" w:hAnsi="David" w:cs="David"/>
      <w:b w:val="0"/>
      <w:bCs w:val="0"/>
      <w:i w:val="0"/>
      <w:iCs w:val="0"/>
      <w:smallCaps w:val="0"/>
      <w:strike w:val="0"/>
      <w:spacing w:val="0"/>
      <w:sz w:val="11"/>
      <w:szCs w:val="11"/>
    </w:rPr>
  </w:style>
  <w:style w:type="character" w:customStyle="1" w:styleId="Bodytext227pt">
    <w:name w:val="Body text (22) + 7 pt"/>
    <w:basedOn w:val="Bodytext22"/>
    <w:rsid w:val="002C1456"/>
    <w:rPr>
      <w:spacing w:val="0"/>
      <w:sz w:val="14"/>
      <w:szCs w:val="14"/>
    </w:rPr>
  </w:style>
  <w:style w:type="character" w:customStyle="1" w:styleId="Bodytext10Candara">
    <w:name w:val="Body text (10) + Candara"/>
    <w:aliases w:val="9.5 pt,Bold2,Not Small Caps4"/>
    <w:basedOn w:val="Bodytext10"/>
    <w:rsid w:val="002C1456"/>
    <w:rPr>
      <w:rFonts w:ascii="Candara" w:eastAsia="Candara" w:hAnsi="Candara" w:cs="Candara"/>
      <w:b/>
      <w:bCs/>
      <w:smallCaps/>
      <w:spacing w:val="0"/>
      <w:sz w:val="19"/>
      <w:szCs w:val="19"/>
    </w:rPr>
  </w:style>
  <w:style w:type="character" w:customStyle="1" w:styleId="Bodytext1075pt">
    <w:name w:val="Body text (10) + 7.5 pt"/>
    <w:aliases w:val="Italic1,Not Small Caps3"/>
    <w:basedOn w:val="Bodytext10"/>
    <w:rsid w:val="002C1456"/>
    <w:rPr>
      <w:b w:val="0"/>
      <w:bCs w:val="0"/>
      <w:i/>
      <w:iCs/>
      <w:smallCaps/>
      <w:spacing w:val="0"/>
      <w:sz w:val="15"/>
      <w:szCs w:val="15"/>
    </w:rPr>
  </w:style>
  <w:style w:type="character" w:customStyle="1" w:styleId="Bodytext108pt">
    <w:name w:val="Body text (10) + 8 pt"/>
    <w:aliases w:val="Not Small Caps2"/>
    <w:basedOn w:val="Bodytext10"/>
    <w:rsid w:val="002C1456"/>
    <w:rPr>
      <w:smallCaps/>
      <w:spacing w:val="0"/>
      <w:sz w:val="16"/>
      <w:szCs w:val="16"/>
      <w:lang w:val="en-US"/>
    </w:rPr>
  </w:style>
  <w:style w:type="character" w:customStyle="1" w:styleId="Bodytext10Spacing1pt">
    <w:name w:val="Body text (10) + Spacing 1 pt"/>
    <w:basedOn w:val="Bodytext10"/>
    <w:rsid w:val="002C1456"/>
    <w:rPr>
      <w:spacing w:val="20"/>
      <w:lang w:val="en-US"/>
    </w:rPr>
  </w:style>
  <w:style w:type="character" w:customStyle="1" w:styleId="Bodytext10TimesNewRoman">
    <w:name w:val="Body text (10) + Times New Roman"/>
    <w:aliases w:val="8.5 pt1,Bold1,Not Small Caps1"/>
    <w:basedOn w:val="Bodytext10"/>
    <w:rsid w:val="002C1456"/>
    <w:rPr>
      <w:rFonts w:ascii="Times New Roman" w:eastAsia="Times New Roman" w:hAnsi="Times New Roman" w:cs="Times New Roman"/>
      <w:b/>
      <w:bCs/>
      <w:smallCaps/>
      <w:spacing w:val="0"/>
      <w:sz w:val="17"/>
      <w:szCs w:val="17"/>
    </w:rPr>
  </w:style>
  <w:style w:type="character" w:customStyle="1" w:styleId="Bodytext23">
    <w:name w:val="Body text (23)_"/>
    <w:basedOn w:val="a0"/>
    <w:link w:val="Bodytext230"/>
    <w:rsid w:val="002C1456"/>
    <w:rPr>
      <w:rFonts w:ascii="David" w:eastAsia="David" w:hAnsi="David" w:cs="David"/>
      <w:b w:val="0"/>
      <w:bCs w:val="0"/>
      <w:i w:val="0"/>
      <w:iCs w:val="0"/>
      <w:smallCaps w:val="0"/>
      <w:strike w:val="0"/>
      <w:sz w:val="81"/>
      <w:szCs w:val="81"/>
    </w:rPr>
  </w:style>
  <w:style w:type="character" w:customStyle="1" w:styleId="Bodytext110">
    <w:name w:val="Body text (11)"/>
    <w:basedOn w:val="Bodytext11"/>
    <w:rsid w:val="002C1456"/>
    <w:rPr>
      <w:spacing w:val="0"/>
      <w:lang w:val="en-US"/>
    </w:rPr>
  </w:style>
  <w:style w:type="character" w:customStyle="1" w:styleId="Heading14">
    <w:name w:val="Heading #1 (4)_"/>
    <w:basedOn w:val="a0"/>
    <w:link w:val="Heading140"/>
    <w:rsid w:val="002C1456"/>
    <w:rPr>
      <w:rFonts w:ascii="David" w:eastAsia="David" w:hAnsi="David" w:cs="David"/>
      <w:b w:val="0"/>
      <w:bCs w:val="0"/>
      <w:i w:val="0"/>
      <w:iCs w:val="0"/>
      <w:smallCaps w:val="0"/>
      <w:strike w:val="0"/>
      <w:spacing w:val="0"/>
      <w:sz w:val="23"/>
      <w:szCs w:val="23"/>
    </w:rPr>
  </w:style>
  <w:style w:type="character" w:customStyle="1" w:styleId="Tableofcontents3">
    <w:name w:val="Table of contents (3)_"/>
    <w:basedOn w:val="a0"/>
    <w:link w:val="Tableofcontents31"/>
    <w:rsid w:val="002C1456"/>
    <w:rPr>
      <w:rFonts w:ascii="David" w:eastAsia="David" w:hAnsi="David" w:cs="David"/>
      <w:b w:val="0"/>
      <w:bCs w:val="0"/>
      <w:i w:val="0"/>
      <w:iCs w:val="0"/>
      <w:smallCaps w:val="0"/>
      <w:strike w:val="0"/>
      <w:spacing w:val="0"/>
      <w:sz w:val="22"/>
      <w:szCs w:val="22"/>
    </w:rPr>
  </w:style>
  <w:style w:type="character" w:customStyle="1" w:styleId="Tableofcontents30">
    <w:name w:val="Table of contents (3)"/>
    <w:basedOn w:val="Tableofcontents3"/>
    <w:rsid w:val="002C1456"/>
    <w:rPr>
      <w:spacing w:val="0"/>
    </w:rPr>
  </w:style>
  <w:style w:type="character" w:customStyle="1" w:styleId="Tableofcontents4">
    <w:name w:val="Table of contents (4)_"/>
    <w:basedOn w:val="a0"/>
    <w:link w:val="Tableofcontents40"/>
    <w:rsid w:val="002C1456"/>
    <w:rPr>
      <w:rFonts w:ascii="David" w:eastAsia="David" w:hAnsi="David" w:cs="David"/>
      <w:b w:val="0"/>
      <w:bCs w:val="0"/>
      <w:i w:val="0"/>
      <w:iCs w:val="0"/>
      <w:smallCaps w:val="0"/>
      <w:strike w:val="0"/>
      <w:spacing w:val="0"/>
      <w:sz w:val="23"/>
      <w:szCs w:val="23"/>
    </w:rPr>
  </w:style>
  <w:style w:type="character" w:customStyle="1" w:styleId="Tableofcontents5">
    <w:name w:val="Table of contents (5)_"/>
    <w:basedOn w:val="a0"/>
    <w:link w:val="Tableofcontents50"/>
    <w:rsid w:val="002C1456"/>
    <w:rPr>
      <w:rFonts w:ascii="Batang" w:eastAsia="Batang" w:hAnsi="Batang" w:cs="Batang"/>
      <w:b w:val="0"/>
      <w:bCs w:val="0"/>
      <w:i w:val="0"/>
      <w:iCs w:val="0"/>
      <w:smallCaps w:val="0"/>
      <w:strike w:val="0"/>
      <w:spacing w:val="0"/>
      <w:sz w:val="13"/>
      <w:szCs w:val="13"/>
    </w:rPr>
  </w:style>
  <w:style w:type="character" w:customStyle="1" w:styleId="Bodytext113">
    <w:name w:val="Body text (11)3"/>
    <w:basedOn w:val="Bodytext11"/>
    <w:rsid w:val="002C1456"/>
    <w:rPr>
      <w:spacing w:val="0"/>
    </w:rPr>
  </w:style>
  <w:style w:type="character" w:customStyle="1" w:styleId="Heading15">
    <w:name w:val="Heading #1 (5)_"/>
    <w:basedOn w:val="a0"/>
    <w:link w:val="Heading150"/>
    <w:rsid w:val="002C1456"/>
    <w:rPr>
      <w:rFonts w:ascii="David" w:eastAsia="David" w:hAnsi="David" w:cs="David"/>
      <w:b w:val="0"/>
      <w:bCs w:val="0"/>
      <w:i w:val="0"/>
      <w:iCs w:val="0"/>
      <w:smallCaps w:val="0"/>
      <w:strike w:val="0"/>
      <w:spacing w:val="0"/>
      <w:sz w:val="23"/>
      <w:szCs w:val="23"/>
    </w:rPr>
  </w:style>
  <w:style w:type="character" w:customStyle="1" w:styleId="Bodytext112">
    <w:name w:val="Body text (11)2"/>
    <w:basedOn w:val="Bodytext11"/>
    <w:rsid w:val="002C1456"/>
    <w:rPr>
      <w:spacing w:val="0"/>
    </w:rPr>
  </w:style>
  <w:style w:type="character" w:customStyle="1" w:styleId="Tableofcontents6">
    <w:name w:val="Table of contents (6)_"/>
    <w:basedOn w:val="a0"/>
    <w:link w:val="Tableofcontents61"/>
    <w:rsid w:val="002C1456"/>
    <w:rPr>
      <w:rFonts w:ascii="David" w:eastAsia="David" w:hAnsi="David" w:cs="David"/>
      <w:b w:val="0"/>
      <w:bCs w:val="0"/>
      <w:i w:val="0"/>
      <w:iCs w:val="0"/>
      <w:smallCaps w:val="0"/>
      <w:strike w:val="0"/>
      <w:spacing w:val="0"/>
      <w:sz w:val="22"/>
      <w:szCs w:val="22"/>
    </w:rPr>
  </w:style>
  <w:style w:type="character" w:customStyle="1" w:styleId="Tableofcontents60">
    <w:name w:val="Table of contents (6)"/>
    <w:basedOn w:val="Tableofcontents6"/>
    <w:rsid w:val="002C1456"/>
    <w:rPr>
      <w:spacing w:val="0"/>
    </w:rPr>
  </w:style>
  <w:style w:type="paragraph" w:customStyle="1" w:styleId="Bodytext20">
    <w:name w:val="Body text (2)"/>
    <w:basedOn w:val="a"/>
    <w:link w:val="Bodytext2"/>
    <w:rsid w:val="002C1456"/>
    <w:pPr>
      <w:shd w:val="clear" w:color="auto" w:fill="FFFFFF"/>
      <w:bidi/>
      <w:spacing w:line="552" w:lineRule="exact"/>
    </w:pPr>
    <w:rPr>
      <w:rFonts w:ascii="David" w:eastAsia="David" w:hAnsi="David" w:cs="David"/>
      <w:b/>
      <w:bCs/>
      <w:sz w:val="57"/>
      <w:szCs w:val="57"/>
    </w:rPr>
  </w:style>
  <w:style w:type="paragraph" w:customStyle="1" w:styleId="Heading20">
    <w:name w:val="Heading #2"/>
    <w:basedOn w:val="a"/>
    <w:link w:val="Heading2"/>
    <w:rsid w:val="002C1456"/>
    <w:pPr>
      <w:shd w:val="clear" w:color="auto" w:fill="FFFFFF"/>
      <w:spacing w:after="240" w:line="0" w:lineRule="atLeast"/>
      <w:outlineLvl w:val="1"/>
    </w:pPr>
    <w:rPr>
      <w:rFonts w:ascii="Times New Roman" w:eastAsia="Times New Roman" w:hAnsi="Times New Roman" w:cs="Times New Roman"/>
      <w:sz w:val="25"/>
      <w:szCs w:val="25"/>
    </w:rPr>
  </w:style>
  <w:style w:type="paragraph" w:customStyle="1" w:styleId="Bodytext30">
    <w:name w:val="Body text (3)"/>
    <w:basedOn w:val="a"/>
    <w:link w:val="Bodytext3"/>
    <w:rsid w:val="002C1456"/>
    <w:pPr>
      <w:shd w:val="clear" w:color="auto" w:fill="FFFFFF"/>
      <w:spacing w:before="240" w:line="0" w:lineRule="atLeast"/>
    </w:pPr>
    <w:rPr>
      <w:rFonts w:ascii="David" w:eastAsia="David" w:hAnsi="David" w:cs="David"/>
      <w:b/>
      <w:bCs/>
      <w:sz w:val="26"/>
      <w:szCs w:val="26"/>
    </w:rPr>
  </w:style>
  <w:style w:type="paragraph" w:customStyle="1" w:styleId="Bodytext40">
    <w:name w:val="Body text (4)"/>
    <w:basedOn w:val="a"/>
    <w:link w:val="Bodytext4"/>
    <w:rsid w:val="002C1456"/>
    <w:pPr>
      <w:shd w:val="clear" w:color="auto" w:fill="FFFFFF"/>
      <w:bidi/>
      <w:spacing w:after="1200" w:line="0" w:lineRule="atLeast"/>
    </w:pPr>
    <w:rPr>
      <w:rFonts w:ascii="Times New Roman" w:eastAsia="Times New Roman" w:hAnsi="Times New Roman" w:cs="Times New Roman"/>
      <w:b/>
      <w:bCs/>
      <w:sz w:val="36"/>
      <w:szCs w:val="36"/>
    </w:rPr>
  </w:style>
  <w:style w:type="paragraph" w:customStyle="1" w:styleId="Heading10">
    <w:name w:val="Heading #1"/>
    <w:basedOn w:val="a"/>
    <w:link w:val="Heading1"/>
    <w:rsid w:val="002C1456"/>
    <w:pPr>
      <w:shd w:val="clear" w:color="auto" w:fill="FFFFFF"/>
      <w:bidi/>
      <w:spacing w:before="1200" w:after="420" w:line="0" w:lineRule="atLeast"/>
      <w:outlineLvl w:val="0"/>
    </w:pPr>
    <w:rPr>
      <w:rFonts w:ascii="David" w:eastAsia="David" w:hAnsi="David" w:cs="David"/>
      <w:b/>
      <w:bCs/>
      <w:sz w:val="69"/>
      <w:szCs w:val="69"/>
    </w:rPr>
  </w:style>
  <w:style w:type="paragraph" w:customStyle="1" w:styleId="Heading30">
    <w:name w:val="Heading #3"/>
    <w:basedOn w:val="a"/>
    <w:link w:val="Heading3"/>
    <w:rsid w:val="002C1456"/>
    <w:pPr>
      <w:shd w:val="clear" w:color="auto" w:fill="FFFFFF"/>
      <w:bidi/>
      <w:spacing w:before="420" w:after="5820" w:line="0" w:lineRule="atLeast"/>
      <w:outlineLvl w:val="2"/>
    </w:pPr>
    <w:rPr>
      <w:rFonts w:ascii="David" w:eastAsia="David" w:hAnsi="David" w:cs="David"/>
      <w:b/>
      <w:bCs/>
      <w:sz w:val="44"/>
      <w:szCs w:val="44"/>
    </w:rPr>
  </w:style>
  <w:style w:type="paragraph" w:customStyle="1" w:styleId="Bodytext1">
    <w:name w:val="Body text1"/>
    <w:basedOn w:val="a"/>
    <w:link w:val="Bodytext"/>
    <w:rsid w:val="002C1456"/>
    <w:pPr>
      <w:shd w:val="clear" w:color="auto" w:fill="FFFFFF"/>
      <w:bidi/>
      <w:spacing w:before="5820" w:line="0" w:lineRule="atLeast"/>
    </w:pPr>
    <w:rPr>
      <w:rFonts w:ascii="David" w:eastAsia="David" w:hAnsi="David" w:cs="David"/>
      <w:sz w:val="18"/>
      <w:szCs w:val="18"/>
    </w:rPr>
  </w:style>
  <w:style w:type="paragraph" w:customStyle="1" w:styleId="Heading40">
    <w:name w:val="Heading #4"/>
    <w:basedOn w:val="a"/>
    <w:link w:val="Heading4"/>
    <w:rsid w:val="002C1456"/>
    <w:pPr>
      <w:shd w:val="clear" w:color="auto" w:fill="FFFFFF"/>
      <w:spacing w:after="180" w:line="0" w:lineRule="atLeast"/>
      <w:outlineLvl w:val="3"/>
    </w:pPr>
    <w:rPr>
      <w:rFonts w:ascii="Times New Roman" w:eastAsia="Times New Roman" w:hAnsi="Times New Roman" w:cs="Times New Roman"/>
      <w:sz w:val="25"/>
      <w:szCs w:val="25"/>
    </w:rPr>
  </w:style>
  <w:style w:type="paragraph" w:customStyle="1" w:styleId="Bodytext50">
    <w:name w:val="Body text (5)"/>
    <w:basedOn w:val="a"/>
    <w:link w:val="Bodytext5"/>
    <w:rsid w:val="002C1456"/>
    <w:pPr>
      <w:shd w:val="clear" w:color="auto" w:fill="FFFFFF"/>
      <w:spacing w:before="180" w:after="6420" w:line="0" w:lineRule="atLeast"/>
    </w:pPr>
    <w:rPr>
      <w:rFonts w:ascii="Times New Roman" w:eastAsia="Times New Roman" w:hAnsi="Times New Roman" w:cs="Times New Roman"/>
      <w:i/>
      <w:iCs/>
      <w:sz w:val="16"/>
      <w:szCs w:val="16"/>
    </w:rPr>
  </w:style>
  <w:style w:type="paragraph" w:customStyle="1" w:styleId="Bodytext60">
    <w:name w:val="Body text (6)"/>
    <w:basedOn w:val="a"/>
    <w:link w:val="Bodytext6"/>
    <w:rsid w:val="002C1456"/>
    <w:pPr>
      <w:shd w:val="clear" w:color="auto" w:fill="FFFFFF"/>
      <w:bidi/>
      <w:spacing w:before="6420" w:line="163" w:lineRule="exact"/>
    </w:pPr>
    <w:rPr>
      <w:rFonts w:ascii="Times New Roman" w:eastAsia="Times New Roman" w:hAnsi="Times New Roman" w:cs="Times New Roman"/>
      <w:b/>
      <w:bCs/>
      <w:spacing w:val="30"/>
      <w:sz w:val="15"/>
      <w:szCs w:val="15"/>
    </w:rPr>
  </w:style>
  <w:style w:type="paragraph" w:customStyle="1" w:styleId="Bodytext70">
    <w:name w:val="Body text (7)"/>
    <w:basedOn w:val="a"/>
    <w:link w:val="Bodytext7"/>
    <w:rsid w:val="002C1456"/>
    <w:pPr>
      <w:shd w:val="clear" w:color="auto" w:fill="FFFFFF"/>
      <w:spacing w:line="0" w:lineRule="atLeast"/>
    </w:pPr>
    <w:rPr>
      <w:rFonts w:ascii="Constantia" w:eastAsia="Constantia" w:hAnsi="Constantia" w:cs="Constantia"/>
      <w:sz w:val="16"/>
      <w:szCs w:val="16"/>
    </w:rPr>
  </w:style>
  <w:style w:type="paragraph" w:customStyle="1" w:styleId="Bodytext91">
    <w:name w:val="Body text (9)1"/>
    <w:basedOn w:val="a"/>
    <w:link w:val="Bodytext9"/>
    <w:rsid w:val="002C1456"/>
    <w:pPr>
      <w:shd w:val="clear" w:color="auto" w:fill="FFFFFF"/>
      <w:spacing w:line="0" w:lineRule="atLeast"/>
    </w:pPr>
    <w:rPr>
      <w:rFonts w:ascii="David" w:eastAsia="David" w:hAnsi="David" w:cs="David"/>
      <w:sz w:val="18"/>
      <w:szCs w:val="18"/>
    </w:rPr>
  </w:style>
  <w:style w:type="paragraph" w:customStyle="1" w:styleId="Bodytext80">
    <w:name w:val="Body text (8)"/>
    <w:basedOn w:val="a"/>
    <w:link w:val="Bodytext8"/>
    <w:rsid w:val="002C1456"/>
    <w:pPr>
      <w:shd w:val="clear" w:color="auto" w:fill="FFFFFF"/>
      <w:bidi/>
      <w:spacing w:after="1440" w:line="0" w:lineRule="atLeast"/>
    </w:pPr>
    <w:rPr>
      <w:rFonts w:ascii="David" w:eastAsia="David" w:hAnsi="David" w:cs="David"/>
      <w:b/>
      <w:bCs/>
      <w:sz w:val="18"/>
      <w:szCs w:val="18"/>
    </w:rPr>
  </w:style>
  <w:style w:type="paragraph" w:styleId="TOC10">
    <w:name w:val="toc 1"/>
    <w:basedOn w:val="a"/>
    <w:link w:val="TOC1"/>
    <w:autoRedefine/>
    <w:rsid w:val="00A670D9"/>
    <w:pPr>
      <w:tabs>
        <w:tab w:val="left" w:pos="3740"/>
        <w:tab w:val="left" w:pos="4676"/>
      </w:tabs>
      <w:bidi/>
      <w:spacing w:after="123" w:line="360" w:lineRule="auto"/>
      <w:ind w:left="20"/>
      <w:jc w:val="both"/>
    </w:pPr>
    <w:rPr>
      <w:rFonts w:ascii="David" w:eastAsia="David" w:hAnsi="David" w:cs="David"/>
      <w:sz w:val="40"/>
      <w:szCs w:val="40"/>
    </w:rPr>
  </w:style>
  <w:style w:type="paragraph" w:customStyle="1" w:styleId="Bodytext101">
    <w:name w:val="Body text (10)1"/>
    <w:basedOn w:val="a"/>
    <w:link w:val="Bodytext10"/>
    <w:rsid w:val="002C1456"/>
    <w:pPr>
      <w:shd w:val="clear" w:color="auto" w:fill="FFFFFF"/>
      <w:bidi/>
      <w:spacing w:after="1380" w:line="0" w:lineRule="atLeast"/>
      <w:jc w:val="both"/>
    </w:pPr>
    <w:rPr>
      <w:rFonts w:ascii="David" w:eastAsia="David" w:hAnsi="David" w:cs="David"/>
      <w:smallCaps/>
      <w:sz w:val="22"/>
      <w:szCs w:val="22"/>
    </w:rPr>
  </w:style>
  <w:style w:type="paragraph" w:customStyle="1" w:styleId="Bodytext111">
    <w:name w:val="Body text (11)1"/>
    <w:basedOn w:val="a"/>
    <w:link w:val="Bodytext11"/>
    <w:rsid w:val="002C1456"/>
    <w:pPr>
      <w:shd w:val="clear" w:color="auto" w:fill="FFFFFF"/>
      <w:spacing w:line="264" w:lineRule="exact"/>
    </w:pPr>
    <w:rPr>
      <w:rFonts w:ascii="David" w:eastAsia="David" w:hAnsi="David" w:cs="David"/>
      <w:smallCaps/>
      <w:sz w:val="22"/>
      <w:szCs w:val="22"/>
    </w:rPr>
  </w:style>
  <w:style w:type="paragraph" w:customStyle="1" w:styleId="Tableofcontents20">
    <w:name w:val="Table of contents (2)"/>
    <w:basedOn w:val="a"/>
    <w:link w:val="Tableofcontents2"/>
    <w:rsid w:val="002C1456"/>
    <w:pPr>
      <w:shd w:val="clear" w:color="auto" w:fill="FFFFFF"/>
      <w:bidi/>
      <w:spacing w:before="180" w:line="230" w:lineRule="exact"/>
      <w:jc w:val="both"/>
    </w:pPr>
    <w:rPr>
      <w:rFonts w:ascii="Times New Roman" w:eastAsia="Times New Roman" w:hAnsi="Times New Roman" w:cs="Times New Roman"/>
      <w:b/>
      <w:bCs/>
      <w:spacing w:val="30"/>
      <w:sz w:val="15"/>
      <w:szCs w:val="15"/>
    </w:rPr>
  </w:style>
  <w:style w:type="paragraph" w:customStyle="1" w:styleId="Barcode0">
    <w:name w:val="Barcode"/>
    <w:basedOn w:val="a"/>
    <w:link w:val="Barcode"/>
    <w:rsid w:val="002C1456"/>
    <w:pPr>
      <w:shd w:val="clear" w:color="auto" w:fill="FFFFFF"/>
    </w:pPr>
    <w:rPr>
      <w:rFonts w:ascii="Times New Roman" w:eastAsia="Times New Roman" w:hAnsi="Times New Roman" w:cs="Times New Roman"/>
      <w:sz w:val="20"/>
      <w:szCs w:val="20"/>
    </w:rPr>
  </w:style>
  <w:style w:type="paragraph" w:customStyle="1" w:styleId="Headerorfooter0">
    <w:name w:val="Header or footer"/>
    <w:basedOn w:val="a"/>
    <w:link w:val="Headerorfooter"/>
    <w:rsid w:val="002C1456"/>
    <w:pPr>
      <w:shd w:val="clear" w:color="auto" w:fill="FFFFFF"/>
    </w:pPr>
    <w:rPr>
      <w:rFonts w:ascii="Times New Roman" w:eastAsia="Times New Roman" w:hAnsi="Times New Roman" w:cs="Times New Roman"/>
      <w:sz w:val="20"/>
      <w:szCs w:val="20"/>
    </w:rPr>
  </w:style>
  <w:style w:type="paragraph" w:customStyle="1" w:styleId="Bodytext120">
    <w:name w:val="Body text (12)"/>
    <w:basedOn w:val="a"/>
    <w:link w:val="Bodytext12"/>
    <w:rsid w:val="002C1456"/>
    <w:pPr>
      <w:shd w:val="clear" w:color="auto" w:fill="FFFFFF"/>
      <w:spacing w:line="0" w:lineRule="atLeast"/>
    </w:pPr>
    <w:rPr>
      <w:rFonts w:ascii="FrankRuehl" w:eastAsia="FrankRuehl" w:hAnsi="FrankRuehl" w:cs="FrankRuehl"/>
      <w:i/>
      <w:iCs/>
      <w:sz w:val="10"/>
      <w:szCs w:val="10"/>
    </w:rPr>
  </w:style>
  <w:style w:type="paragraph" w:customStyle="1" w:styleId="Bodytext130">
    <w:name w:val="Body text (13)"/>
    <w:basedOn w:val="a"/>
    <w:link w:val="Bodytext13"/>
    <w:rsid w:val="002C1456"/>
    <w:pPr>
      <w:shd w:val="clear" w:color="auto" w:fill="FFFFFF"/>
      <w:spacing w:line="0" w:lineRule="atLeast"/>
    </w:pPr>
    <w:rPr>
      <w:rFonts w:ascii="Times New Roman" w:eastAsia="Times New Roman" w:hAnsi="Times New Roman" w:cs="Times New Roman"/>
      <w:b/>
      <w:bCs/>
      <w:spacing w:val="30"/>
      <w:sz w:val="15"/>
      <w:szCs w:val="15"/>
    </w:rPr>
  </w:style>
  <w:style w:type="paragraph" w:customStyle="1" w:styleId="Heading50">
    <w:name w:val="Heading #5"/>
    <w:basedOn w:val="a"/>
    <w:link w:val="Heading5"/>
    <w:rsid w:val="002C1456"/>
    <w:pPr>
      <w:shd w:val="clear" w:color="auto" w:fill="FFFFFF"/>
      <w:bidi/>
      <w:spacing w:after="60" w:line="0" w:lineRule="atLeast"/>
      <w:outlineLvl w:val="4"/>
    </w:pPr>
    <w:rPr>
      <w:rFonts w:ascii="David" w:eastAsia="David" w:hAnsi="David" w:cs="David"/>
      <w:sz w:val="18"/>
      <w:szCs w:val="18"/>
    </w:rPr>
  </w:style>
  <w:style w:type="paragraph" w:customStyle="1" w:styleId="Bodytext140">
    <w:name w:val="Body text (14)"/>
    <w:basedOn w:val="a"/>
    <w:link w:val="Bodytext14"/>
    <w:rsid w:val="002C1456"/>
    <w:pPr>
      <w:shd w:val="clear" w:color="auto" w:fill="FFFFFF"/>
      <w:spacing w:line="0" w:lineRule="atLeast"/>
    </w:pPr>
    <w:rPr>
      <w:rFonts w:ascii="FrankRuehl" w:eastAsia="FrankRuehl" w:hAnsi="FrankRuehl" w:cs="FrankRuehl"/>
      <w:spacing w:val="-10"/>
      <w:sz w:val="14"/>
      <w:szCs w:val="14"/>
    </w:rPr>
  </w:style>
  <w:style w:type="paragraph" w:customStyle="1" w:styleId="Bodytext150">
    <w:name w:val="Body text (15)"/>
    <w:basedOn w:val="a"/>
    <w:link w:val="Bodytext15"/>
    <w:rsid w:val="002C1456"/>
    <w:pPr>
      <w:shd w:val="clear" w:color="auto" w:fill="FFFFFF"/>
      <w:spacing w:before="660" w:after="120" w:line="0" w:lineRule="atLeast"/>
    </w:pPr>
    <w:rPr>
      <w:rFonts w:ascii="David" w:eastAsia="David" w:hAnsi="David" w:cs="David"/>
      <w:b/>
      <w:bCs/>
      <w:sz w:val="69"/>
      <w:szCs w:val="69"/>
    </w:rPr>
  </w:style>
  <w:style w:type="paragraph" w:customStyle="1" w:styleId="Bodytext160">
    <w:name w:val="Body text (16)"/>
    <w:basedOn w:val="a"/>
    <w:link w:val="Bodytext16"/>
    <w:rsid w:val="002C1456"/>
    <w:pPr>
      <w:shd w:val="clear" w:color="auto" w:fill="FFFFFF"/>
      <w:bidi/>
      <w:spacing w:line="0" w:lineRule="atLeast"/>
    </w:pPr>
    <w:rPr>
      <w:rFonts w:ascii="Times New Roman" w:eastAsia="Times New Roman" w:hAnsi="Times New Roman" w:cs="Times New Roman"/>
      <w:sz w:val="107"/>
      <w:szCs w:val="107"/>
    </w:rPr>
  </w:style>
  <w:style w:type="paragraph" w:customStyle="1" w:styleId="Bodytext171">
    <w:name w:val="Body text (17)1"/>
    <w:basedOn w:val="a"/>
    <w:link w:val="Bodytext17"/>
    <w:rsid w:val="002C1456"/>
    <w:pPr>
      <w:shd w:val="clear" w:color="auto" w:fill="FFFFFF"/>
      <w:bidi/>
      <w:spacing w:line="0" w:lineRule="atLeast"/>
    </w:pPr>
    <w:rPr>
      <w:rFonts w:ascii="Times New Roman" w:eastAsia="Times New Roman" w:hAnsi="Times New Roman" w:cs="Times New Roman"/>
      <w:sz w:val="25"/>
      <w:szCs w:val="25"/>
    </w:rPr>
  </w:style>
  <w:style w:type="paragraph" w:customStyle="1" w:styleId="Heading120">
    <w:name w:val="Heading #1 (2)"/>
    <w:basedOn w:val="a"/>
    <w:link w:val="Heading12"/>
    <w:rsid w:val="002C1456"/>
    <w:pPr>
      <w:shd w:val="clear" w:color="auto" w:fill="FFFFFF"/>
      <w:bidi/>
      <w:spacing w:line="0" w:lineRule="atLeast"/>
      <w:outlineLvl w:val="0"/>
    </w:pPr>
    <w:rPr>
      <w:rFonts w:ascii="David" w:eastAsia="David" w:hAnsi="David" w:cs="David"/>
      <w:b/>
      <w:bCs/>
      <w:sz w:val="18"/>
      <w:szCs w:val="18"/>
    </w:rPr>
  </w:style>
  <w:style w:type="paragraph" w:customStyle="1" w:styleId="Bodytext180">
    <w:name w:val="Body text (18)"/>
    <w:basedOn w:val="a"/>
    <w:link w:val="Bodytext18"/>
    <w:rsid w:val="002C1456"/>
    <w:pPr>
      <w:shd w:val="clear" w:color="auto" w:fill="FFFFFF"/>
      <w:spacing w:before="600" w:after="660" w:line="0" w:lineRule="atLeast"/>
    </w:pPr>
    <w:rPr>
      <w:rFonts w:ascii="Arial" w:eastAsia="Arial" w:hAnsi="Arial" w:cs="Arial"/>
      <w:b/>
      <w:bCs/>
      <w:sz w:val="11"/>
      <w:szCs w:val="11"/>
    </w:rPr>
  </w:style>
  <w:style w:type="paragraph" w:customStyle="1" w:styleId="Heading220">
    <w:name w:val="Heading #2 (2)"/>
    <w:basedOn w:val="a"/>
    <w:link w:val="Heading22"/>
    <w:rsid w:val="002C1456"/>
    <w:pPr>
      <w:shd w:val="clear" w:color="auto" w:fill="FFFFFF"/>
      <w:bidi/>
      <w:spacing w:after="1380" w:line="0" w:lineRule="atLeast"/>
      <w:jc w:val="both"/>
      <w:outlineLvl w:val="1"/>
    </w:pPr>
    <w:rPr>
      <w:rFonts w:ascii="David" w:eastAsia="David" w:hAnsi="David" w:cs="David"/>
      <w:b/>
      <w:bCs/>
      <w:sz w:val="18"/>
      <w:szCs w:val="18"/>
    </w:rPr>
  </w:style>
  <w:style w:type="paragraph" w:customStyle="1" w:styleId="Heading130">
    <w:name w:val="Heading #1 (3)"/>
    <w:basedOn w:val="a"/>
    <w:link w:val="Heading13"/>
    <w:rsid w:val="002C1456"/>
    <w:pPr>
      <w:shd w:val="clear" w:color="auto" w:fill="FFFFFF"/>
      <w:bidi/>
      <w:spacing w:before="660" w:after="60" w:line="0" w:lineRule="atLeast"/>
      <w:outlineLvl w:val="0"/>
    </w:pPr>
    <w:rPr>
      <w:rFonts w:ascii="David" w:eastAsia="David" w:hAnsi="David" w:cs="David"/>
      <w:b/>
      <w:bCs/>
      <w:sz w:val="44"/>
      <w:szCs w:val="44"/>
    </w:rPr>
  </w:style>
  <w:style w:type="paragraph" w:customStyle="1" w:styleId="Bodytext191">
    <w:name w:val="Body text (19)1"/>
    <w:basedOn w:val="a"/>
    <w:link w:val="Bodytext19"/>
    <w:rsid w:val="002C1456"/>
    <w:pPr>
      <w:shd w:val="clear" w:color="auto" w:fill="FFFFFF"/>
      <w:bidi/>
      <w:spacing w:before="540" w:line="0" w:lineRule="atLeast"/>
      <w:jc w:val="both"/>
    </w:pPr>
    <w:rPr>
      <w:rFonts w:ascii="Times New Roman" w:eastAsia="Times New Roman" w:hAnsi="Times New Roman" w:cs="Times New Roman"/>
      <w:b/>
      <w:bCs/>
      <w:sz w:val="17"/>
      <w:szCs w:val="17"/>
    </w:rPr>
  </w:style>
  <w:style w:type="paragraph" w:customStyle="1" w:styleId="Bodytext201">
    <w:name w:val="Body text (20)"/>
    <w:basedOn w:val="a"/>
    <w:link w:val="Bodytext200"/>
    <w:rsid w:val="002C1456"/>
    <w:pPr>
      <w:shd w:val="clear" w:color="auto" w:fill="FFFFFF"/>
      <w:bidi/>
      <w:spacing w:before="120" w:line="0" w:lineRule="atLeast"/>
    </w:pPr>
    <w:rPr>
      <w:rFonts w:ascii="David" w:eastAsia="David" w:hAnsi="David" w:cs="David"/>
      <w:spacing w:val="-20"/>
      <w:sz w:val="16"/>
      <w:szCs w:val="16"/>
    </w:rPr>
  </w:style>
  <w:style w:type="paragraph" w:customStyle="1" w:styleId="Bodytext220">
    <w:name w:val="Body text (22)"/>
    <w:basedOn w:val="a"/>
    <w:link w:val="Bodytext22"/>
    <w:rsid w:val="002C1456"/>
    <w:pPr>
      <w:shd w:val="clear" w:color="auto" w:fill="FFFFFF"/>
      <w:bidi/>
      <w:spacing w:line="149" w:lineRule="exact"/>
      <w:ind w:hanging="880"/>
    </w:pPr>
    <w:rPr>
      <w:rFonts w:ascii="David" w:eastAsia="David" w:hAnsi="David" w:cs="David"/>
      <w:sz w:val="11"/>
      <w:szCs w:val="11"/>
    </w:rPr>
  </w:style>
  <w:style w:type="paragraph" w:customStyle="1" w:styleId="Bodytext211">
    <w:name w:val="Body text (21)"/>
    <w:basedOn w:val="a"/>
    <w:link w:val="Bodytext210"/>
    <w:rsid w:val="002C1456"/>
    <w:pPr>
      <w:shd w:val="clear" w:color="auto" w:fill="FFFFFF"/>
      <w:bidi/>
      <w:spacing w:line="0" w:lineRule="atLeast"/>
    </w:pPr>
    <w:rPr>
      <w:rFonts w:ascii="David" w:eastAsia="David" w:hAnsi="David" w:cs="David"/>
      <w:sz w:val="14"/>
      <w:szCs w:val="14"/>
    </w:rPr>
  </w:style>
  <w:style w:type="paragraph" w:customStyle="1" w:styleId="Bodytext230">
    <w:name w:val="Body text (23)"/>
    <w:basedOn w:val="a"/>
    <w:link w:val="Bodytext23"/>
    <w:rsid w:val="002C1456"/>
    <w:pPr>
      <w:shd w:val="clear" w:color="auto" w:fill="FFFFFF"/>
      <w:spacing w:before="420" w:after="480" w:line="0" w:lineRule="atLeast"/>
    </w:pPr>
    <w:rPr>
      <w:rFonts w:ascii="David" w:eastAsia="David" w:hAnsi="David" w:cs="David"/>
      <w:sz w:val="81"/>
      <w:szCs w:val="81"/>
    </w:rPr>
  </w:style>
  <w:style w:type="paragraph" w:customStyle="1" w:styleId="Heading140">
    <w:name w:val="Heading #1 (4)"/>
    <w:basedOn w:val="a"/>
    <w:link w:val="Heading14"/>
    <w:rsid w:val="002C1456"/>
    <w:pPr>
      <w:shd w:val="clear" w:color="auto" w:fill="FFFFFF"/>
      <w:bidi/>
      <w:spacing w:before="1380" w:after="60" w:line="0" w:lineRule="atLeast"/>
      <w:outlineLvl w:val="0"/>
    </w:pPr>
    <w:rPr>
      <w:rFonts w:ascii="David" w:eastAsia="David" w:hAnsi="David" w:cs="David"/>
      <w:b/>
      <w:bCs/>
      <w:sz w:val="23"/>
      <w:szCs w:val="23"/>
    </w:rPr>
  </w:style>
  <w:style w:type="paragraph" w:customStyle="1" w:styleId="Tableofcontents31">
    <w:name w:val="Table of contents (3)1"/>
    <w:basedOn w:val="a"/>
    <w:link w:val="Tableofcontents3"/>
    <w:rsid w:val="002C1456"/>
    <w:pPr>
      <w:shd w:val="clear" w:color="auto" w:fill="FFFFFF"/>
      <w:spacing w:line="230" w:lineRule="exact"/>
    </w:pPr>
    <w:rPr>
      <w:rFonts w:ascii="David" w:eastAsia="David" w:hAnsi="David" w:cs="David"/>
      <w:smallCaps/>
      <w:sz w:val="22"/>
      <w:szCs w:val="22"/>
    </w:rPr>
  </w:style>
  <w:style w:type="paragraph" w:customStyle="1" w:styleId="Tableofcontents40">
    <w:name w:val="Table of contents (4)"/>
    <w:basedOn w:val="a"/>
    <w:link w:val="Tableofcontents4"/>
    <w:rsid w:val="002C1456"/>
    <w:pPr>
      <w:shd w:val="clear" w:color="auto" w:fill="FFFFFF"/>
      <w:bidi/>
      <w:spacing w:before="420" w:after="60" w:line="0" w:lineRule="atLeast"/>
    </w:pPr>
    <w:rPr>
      <w:rFonts w:ascii="David" w:eastAsia="David" w:hAnsi="David" w:cs="David"/>
      <w:b/>
      <w:bCs/>
      <w:sz w:val="23"/>
      <w:szCs w:val="23"/>
    </w:rPr>
  </w:style>
  <w:style w:type="paragraph" w:customStyle="1" w:styleId="Tableofcontents50">
    <w:name w:val="Table of contents (5)"/>
    <w:basedOn w:val="a"/>
    <w:link w:val="Tableofcontents5"/>
    <w:rsid w:val="002C1456"/>
    <w:pPr>
      <w:shd w:val="clear" w:color="auto" w:fill="FFFFFF"/>
      <w:spacing w:before="60" w:line="230" w:lineRule="exact"/>
    </w:pPr>
    <w:rPr>
      <w:rFonts w:ascii="Batang" w:eastAsia="Batang" w:hAnsi="Batang" w:cs="Batang"/>
      <w:sz w:val="13"/>
      <w:szCs w:val="13"/>
    </w:rPr>
  </w:style>
  <w:style w:type="paragraph" w:customStyle="1" w:styleId="Heading150">
    <w:name w:val="Heading #1 (5)"/>
    <w:basedOn w:val="a"/>
    <w:link w:val="Heading15"/>
    <w:rsid w:val="002C1456"/>
    <w:pPr>
      <w:shd w:val="clear" w:color="auto" w:fill="FFFFFF"/>
      <w:spacing w:before="420" w:after="60" w:line="0" w:lineRule="atLeast"/>
      <w:outlineLvl w:val="0"/>
    </w:pPr>
    <w:rPr>
      <w:rFonts w:ascii="David" w:eastAsia="David" w:hAnsi="David" w:cs="David"/>
      <w:b/>
      <w:bCs/>
      <w:sz w:val="23"/>
      <w:szCs w:val="23"/>
    </w:rPr>
  </w:style>
  <w:style w:type="paragraph" w:customStyle="1" w:styleId="Tableofcontents61">
    <w:name w:val="Table of contents (6)1"/>
    <w:basedOn w:val="a"/>
    <w:link w:val="Tableofcontents6"/>
    <w:rsid w:val="002C1456"/>
    <w:pPr>
      <w:shd w:val="clear" w:color="auto" w:fill="FFFFFF"/>
      <w:bidi/>
      <w:spacing w:line="226" w:lineRule="exact"/>
    </w:pPr>
    <w:rPr>
      <w:rFonts w:ascii="David" w:eastAsia="David" w:hAnsi="David" w:cs="David"/>
      <w:smallCaps/>
      <w:sz w:val="22"/>
      <w:szCs w:val="22"/>
    </w:rPr>
  </w:style>
  <w:style w:type="paragraph" w:styleId="a3">
    <w:name w:val="Balloon Text"/>
    <w:basedOn w:val="a"/>
    <w:link w:val="a4"/>
    <w:uiPriority w:val="99"/>
    <w:semiHidden/>
    <w:unhideWhenUsed/>
    <w:rsid w:val="009A511A"/>
    <w:rPr>
      <w:rFonts w:ascii="Tahoma" w:hAnsi="Tahoma" w:cs="Tahoma"/>
      <w:sz w:val="16"/>
      <w:szCs w:val="16"/>
    </w:rPr>
  </w:style>
  <w:style w:type="character" w:customStyle="1" w:styleId="a4">
    <w:name w:val="טקסט בלונים תו"/>
    <w:basedOn w:val="a0"/>
    <w:link w:val="a3"/>
    <w:uiPriority w:val="99"/>
    <w:semiHidden/>
    <w:rsid w:val="009A511A"/>
    <w:rPr>
      <w:rFonts w:ascii="Tahoma" w:hAnsi="Tahoma" w:cs="Tahoma"/>
      <w:color w:val="000000"/>
      <w:sz w:val="16"/>
      <w:szCs w:val="16"/>
    </w:rPr>
  </w:style>
  <w:style w:type="paragraph" w:styleId="a5">
    <w:name w:val="header"/>
    <w:basedOn w:val="a"/>
    <w:link w:val="a6"/>
    <w:uiPriority w:val="99"/>
    <w:semiHidden/>
    <w:unhideWhenUsed/>
    <w:rsid w:val="00EC6F63"/>
    <w:pPr>
      <w:tabs>
        <w:tab w:val="center" w:pos="4153"/>
        <w:tab w:val="right" w:pos="8306"/>
      </w:tabs>
    </w:pPr>
  </w:style>
  <w:style w:type="character" w:customStyle="1" w:styleId="a6">
    <w:name w:val="כותרת עליונה תו"/>
    <w:basedOn w:val="a0"/>
    <w:link w:val="a5"/>
    <w:uiPriority w:val="99"/>
    <w:semiHidden/>
    <w:rsid w:val="00EC6F63"/>
    <w:rPr>
      <w:color w:val="000000"/>
    </w:rPr>
  </w:style>
  <w:style w:type="paragraph" w:styleId="a7">
    <w:name w:val="footer"/>
    <w:basedOn w:val="a"/>
    <w:link w:val="a8"/>
    <w:uiPriority w:val="99"/>
    <w:semiHidden/>
    <w:unhideWhenUsed/>
    <w:rsid w:val="00EC6F63"/>
    <w:pPr>
      <w:tabs>
        <w:tab w:val="center" w:pos="4153"/>
        <w:tab w:val="right" w:pos="8306"/>
      </w:tabs>
    </w:pPr>
  </w:style>
  <w:style w:type="character" w:customStyle="1" w:styleId="a8">
    <w:name w:val="כותרת תחתונה תו"/>
    <w:basedOn w:val="a0"/>
    <w:link w:val="a7"/>
    <w:uiPriority w:val="99"/>
    <w:semiHidden/>
    <w:rsid w:val="00EC6F63"/>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image" Target="media/image12.jpeg"/><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footer" Target="footer20.xml"/><Relationship Id="rId63" Type="http://schemas.openxmlformats.org/officeDocument/2006/relationships/footer" Target="footer24.xml"/><Relationship Id="rId68" Type="http://schemas.openxmlformats.org/officeDocument/2006/relationships/footer" Target="footer28.xml"/><Relationship Id="rId7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image" Target="media/image11.jpeg"/><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image" Target="media/image14.jpeg"/><Relationship Id="rId58" Type="http://schemas.openxmlformats.org/officeDocument/2006/relationships/image" Target="media/image17.jpeg"/><Relationship Id="rId66" Type="http://schemas.openxmlformats.org/officeDocument/2006/relationships/footer" Target="footer26.xml"/><Relationship Id="rId74" Type="http://schemas.openxmlformats.org/officeDocument/2006/relationships/footer" Target="footer3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8.xml"/><Relationship Id="rId44" Type="http://schemas.openxmlformats.org/officeDocument/2006/relationships/image" Target="media/image13.jpeg"/><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image" Target="media/image20.jpeg"/><Relationship Id="rId73" Type="http://schemas.openxmlformats.org/officeDocument/2006/relationships/footer" Target="footer30.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footer" Target="footer21.xml"/><Relationship Id="rId64" Type="http://schemas.openxmlformats.org/officeDocument/2006/relationships/footer" Target="footer25.xml"/><Relationship Id="rId69" Type="http://schemas.openxmlformats.org/officeDocument/2006/relationships/footer" Target="footer29.xml"/><Relationship Id="rId77" Type="http://schemas.openxmlformats.org/officeDocument/2006/relationships/footer" Target="footer33.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footer" Target="footer22.xml"/><Relationship Id="rId67" Type="http://schemas.openxmlformats.org/officeDocument/2006/relationships/footer" Target="footer27.xml"/><Relationship Id="rId20" Type="http://schemas.openxmlformats.org/officeDocument/2006/relationships/image" Target="media/image5.jpeg"/><Relationship Id="rId41" Type="http://schemas.openxmlformats.org/officeDocument/2006/relationships/header" Target="header11.xml"/><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header" Target="header14.xml"/><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footer" Target="footer11.xml"/><Relationship Id="rId49" Type="http://schemas.openxmlformats.org/officeDocument/2006/relationships/footer" Target="footer16.xml"/><Relationship Id="rId57" Type="http://schemas.openxmlformats.org/officeDocument/2006/relationships/image" Target="media/image16.jpeg"/></Relationships>
</file>

<file path=word/theme/theme1.xml><?xml version="1.0" encoding="utf-8"?>
<a:theme xmlns:a="http://schemas.openxmlformats.org/drawingml/2006/main" name="ערכת נושא Office">
  <a:themeElements>
    <a:clrScheme name="Office">
      <a:dk1>
        <a:sysClr val="windowText" lastClr="0000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D48CA-0E00-4B00-9973-9C5ED70B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386</Pages>
  <Words>68827</Words>
  <Characters>344139</Characters>
  <Application>Microsoft Office Word</Application>
  <DocSecurity>0</DocSecurity>
  <Lines>2867</Lines>
  <Paragraphs>824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אריה</cp:lastModifiedBy>
  <cp:revision>2</cp:revision>
  <dcterms:created xsi:type="dcterms:W3CDTF">2013-05-30T14:16:00Z</dcterms:created>
  <dcterms:modified xsi:type="dcterms:W3CDTF">2013-05-30T14:16:00Z</dcterms:modified>
</cp:coreProperties>
</file>